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D5761D">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rsidR="00D5761D" w:rsidRDefault="00C65193">
            <w:pPr>
              <w:widowControl w:val="0"/>
              <w:autoSpaceDE w:val="0"/>
              <w:spacing w:after="0" w:line="240" w:lineRule="auto"/>
            </w:pPr>
            <w:r>
              <w:rPr>
                <w:rFonts w:eastAsia="Times New Roman"/>
                <w:noProof/>
                <w:szCs w:val="24"/>
              </w:rPr>
              <w:drawing>
                <wp:inline distT="0" distB="0" distL="0" distR="0">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rsidR="00D5761D" w:rsidRDefault="00D5761D">
            <w:pPr>
              <w:keepNext/>
              <w:widowControl w:val="0"/>
              <w:autoSpaceDE w:val="0"/>
              <w:spacing w:after="0" w:line="240" w:lineRule="auto"/>
              <w:ind w:left="-108"/>
              <w:outlineLvl w:val="1"/>
              <w:rPr>
                <w:rFonts w:eastAsia="Times New Roman"/>
                <w:sz w:val="12"/>
                <w:szCs w:val="12"/>
                <w:lang w:val="es-ES" w:eastAsia="es-ES"/>
              </w:rPr>
            </w:pPr>
          </w:p>
          <w:p w:rsidR="00D5761D" w:rsidRPr="00C65193" w:rsidRDefault="00C65193">
            <w:pPr>
              <w:keepNext/>
              <w:widowControl w:val="0"/>
              <w:autoSpaceDE w:val="0"/>
              <w:spacing w:after="0" w:line="240" w:lineRule="auto"/>
              <w:ind w:left="-108"/>
              <w:outlineLvl w:val="1"/>
              <w:rPr>
                <w:lang w:val="es-ES"/>
              </w:rPr>
            </w:pPr>
            <w:r>
              <w:rPr>
                <w:rFonts w:eastAsia="Times New Roman"/>
                <w:b/>
                <w:bCs/>
                <w:sz w:val="32"/>
                <w:szCs w:val="24"/>
                <w:lang w:val="es-ES" w:eastAsia="es-ES"/>
              </w:rPr>
              <w:t>CONVENCIÓN SOBRE</w:t>
            </w:r>
          </w:p>
          <w:p w:rsidR="00D5761D" w:rsidRPr="00C65193" w:rsidRDefault="00C65193">
            <w:pPr>
              <w:keepNext/>
              <w:widowControl w:val="0"/>
              <w:autoSpaceDE w:val="0"/>
              <w:spacing w:after="0" w:line="240" w:lineRule="auto"/>
              <w:ind w:left="-108"/>
              <w:outlineLvl w:val="1"/>
              <w:rPr>
                <w:lang w:val="es-ES"/>
              </w:rPr>
            </w:pPr>
            <w:r>
              <w:rPr>
                <w:rFonts w:eastAsia="Times New Roman"/>
                <w:b/>
                <w:bCs/>
                <w:sz w:val="32"/>
                <w:szCs w:val="24"/>
                <w:lang w:val="es-ES" w:eastAsia="es-ES"/>
              </w:rPr>
              <w:t>LAS ESPECIES</w:t>
            </w:r>
          </w:p>
          <w:p w:rsidR="00D5761D" w:rsidRPr="00C65193" w:rsidRDefault="00C65193">
            <w:pPr>
              <w:keepNext/>
              <w:widowControl w:val="0"/>
              <w:autoSpaceDE w:val="0"/>
              <w:spacing w:after="0" w:line="240" w:lineRule="auto"/>
              <w:ind w:left="-108"/>
              <w:outlineLvl w:val="1"/>
              <w:rPr>
                <w:lang w:val="es-ES"/>
              </w:rPr>
            </w:pPr>
            <w:r>
              <w:rPr>
                <w:rFonts w:eastAsia="Times New Roman"/>
                <w:b/>
                <w:bCs/>
                <w:sz w:val="32"/>
                <w:szCs w:val="24"/>
                <w:lang w:val="es-ES" w:eastAsia="es-ES"/>
              </w:rPr>
              <w:t>MIGRATORIAS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rsidR="00D5761D" w:rsidRPr="000E6787" w:rsidRDefault="00C65193" w:rsidP="00A26BBC">
            <w:pPr>
              <w:widowControl w:val="0"/>
              <w:tabs>
                <w:tab w:val="left" w:pos="5040"/>
                <w:tab w:val="left" w:pos="5760"/>
                <w:tab w:val="left" w:pos="6008"/>
                <w:tab w:val="left" w:pos="6480"/>
                <w:tab w:val="left" w:pos="7200"/>
                <w:tab w:val="left" w:pos="7920"/>
                <w:tab w:val="left" w:pos="8640"/>
              </w:tabs>
              <w:autoSpaceDE w:val="0"/>
              <w:spacing w:before="120" w:after="120" w:line="240" w:lineRule="auto"/>
              <w:rPr>
                <w:lang w:val="es-ES"/>
              </w:rPr>
            </w:pPr>
            <w:r w:rsidRPr="000E6787">
              <w:rPr>
                <w:rFonts w:eastAsia="Times New Roman"/>
                <w:szCs w:val="24"/>
                <w:lang w:val="es-ES" w:eastAsia="es-ES"/>
              </w:rPr>
              <w:t>UNEP/CMS/COP13/Doc.</w:t>
            </w:r>
            <w:r w:rsidR="00A26BBC" w:rsidRPr="000E6787">
              <w:rPr>
                <w:rFonts w:eastAsia="Times New Roman"/>
                <w:szCs w:val="24"/>
                <w:lang w:val="es-ES" w:eastAsia="es-ES"/>
              </w:rPr>
              <w:t>28.2.3</w:t>
            </w:r>
          </w:p>
          <w:p w:rsidR="00D5761D" w:rsidRPr="000E6787" w:rsidRDefault="00A26BBC" w:rsidP="00A26BBC">
            <w:pPr>
              <w:widowControl w:val="0"/>
              <w:tabs>
                <w:tab w:val="left" w:pos="5040"/>
                <w:tab w:val="left" w:pos="5760"/>
                <w:tab w:val="left" w:pos="6008"/>
                <w:tab w:val="left" w:pos="6480"/>
                <w:tab w:val="left" w:pos="7200"/>
                <w:tab w:val="left" w:pos="7920"/>
                <w:tab w:val="left" w:pos="8640"/>
              </w:tabs>
              <w:autoSpaceDE w:val="0"/>
              <w:spacing w:before="120" w:after="120" w:line="240" w:lineRule="auto"/>
              <w:rPr>
                <w:lang w:val="es-ES"/>
              </w:rPr>
            </w:pPr>
            <w:r w:rsidRPr="000E6787">
              <w:rPr>
                <w:rFonts w:eastAsia="Times New Roman"/>
                <w:szCs w:val="24"/>
                <w:lang w:val="es-ES" w:eastAsia="es-ES"/>
              </w:rPr>
              <w:t>24 de septiembre</w:t>
            </w:r>
            <w:r w:rsidR="00B11252" w:rsidRPr="000E6787">
              <w:rPr>
                <w:rFonts w:eastAsia="Times New Roman"/>
                <w:szCs w:val="24"/>
                <w:lang w:val="es-ES" w:eastAsia="es-ES"/>
              </w:rPr>
              <w:t xml:space="preserve"> </w:t>
            </w:r>
            <w:r w:rsidR="00C65193" w:rsidRPr="000E6787">
              <w:rPr>
                <w:rFonts w:eastAsia="Times New Roman"/>
                <w:szCs w:val="24"/>
                <w:lang w:val="es-ES" w:eastAsia="es-ES"/>
              </w:rPr>
              <w:t>2019</w:t>
            </w:r>
          </w:p>
          <w:p w:rsidR="00D5761D" w:rsidRDefault="00C65193">
            <w:pPr>
              <w:widowControl w:val="0"/>
              <w:autoSpaceDE w:val="0"/>
              <w:spacing w:after="0" w:line="240" w:lineRule="auto"/>
              <w:rPr>
                <w:rFonts w:eastAsia="Times New Roman"/>
                <w:szCs w:val="24"/>
                <w:lang w:val="es-ES_tradnl" w:eastAsia="es-ES"/>
              </w:rPr>
            </w:pPr>
            <w:r>
              <w:rPr>
                <w:rFonts w:eastAsia="Times New Roman"/>
                <w:szCs w:val="24"/>
                <w:lang w:val="es-ES_tradnl" w:eastAsia="es-ES"/>
              </w:rPr>
              <w:t>Español</w:t>
            </w:r>
          </w:p>
          <w:p w:rsidR="00D5761D" w:rsidRDefault="00C65193">
            <w:pPr>
              <w:widowControl w:val="0"/>
              <w:autoSpaceDE w:val="0"/>
              <w:spacing w:after="0" w:line="240" w:lineRule="auto"/>
            </w:pPr>
            <w:r>
              <w:rPr>
                <w:rFonts w:eastAsia="Times New Roman"/>
                <w:szCs w:val="24"/>
                <w:lang w:val="es-ES" w:eastAsia="es-ES"/>
              </w:rPr>
              <w:t xml:space="preserve">Original: </w:t>
            </w:r>
            <w:proofErr w:type="gramStart"/>
            <w:r>
              <w:rPr>
                <w:rFonts w:eastAsia="Times New Roman"/>
                <w:szCs w:val="24"/>
                <w:lang w:val="es-ES" w:eastAsia="es-ES"/>
              </w:rPr>
              <w:t>Inglés</w:t>
            </w:r>
            <w:proofErr w:type="gramEnd"/>
          </w:p>
          <w:p w:rsidR="00D5761D" w:rsidRDefault="00D5761D">
            <w:pPr>
              <w:widowControl w:val="0"/>
              <w:autoSpaceDE w:val="0"/>
              <w:spacing w:after="0" w:line="240" w:lineRule="auto"/>
              <w:rPr>
                <w:rFonts w:eastAsia="Times New Roman"/>
                <w:sz w:val="12"/>
                <w:szCs w:val="12"/>
                <w:lang w:val="es-ES" w:eastAsia="es-ES"/>
              </w:rPr>
            </w:pPr>
          </w:p>
        </w:tc>
      </w:tr>
    </w:tbl>
    <w:p w:rsidR="00D5761D" w:rsidRDefault="00D5761D">
      <w:pPr>
        <w:widowControl w:val="0"/>
        <w:tabs>
          <w:tab w:val="left" w:pos="-1057"/>
          <w:tab w:val="left" w:pos="-720"/>
        </w:tabs>
        <w:autoSpaceDE w:val="0"/>
        <w:spacing w:after="0" w:line="240" w:lineRule="auto"/>
        <w:rPr>
          <w:rFonts w:eastAsia="Times New Roman"/>
          <w:sz w:val="8"/>
          <w:szCs w:val="8"/>
          <w:lang w:val="es-ES" w:eastAsia="es-ES"/>
        </w:rPr>
      </w:pPr>
    </w:p>
    <w:p w:rsidR="00D5761D" w:rsidRPr="00C65193" w:rsidRDefault="00C65193">
      <w:pPr>
        <w:widowControl w:val="0"/>
        <w:tabs>
          <w:tab w:val="left" w:pos="-1057"/>
          <w:tab w:val="left" w:pos="-720"/>
        </w:tabs>
        <w:autoSpaceDE w:val="0"/>
        <w:spacing w:after="0" w:line="240" w:lineRule="auto"/>
        <w:rPr>
          <w:lang w:val="es-ES"/>
        </w:rPr>
      </w:pPr>
      <w:r>
        <w:rPr>
          <w:rFonts w:eastAsia="Times New Roman"/>
          <w:szCs w:val="24"/>
          <w:lang w:val="es-ES" w:eastAsia="es-ES"/>
        </w:rPr>
        <w:t>13ª REUNIÓN DE LA CONFERENCIA DE LAS PARTES</w:t>
      </w:r>
    </w:p>
    <w:p w:rsidR="00D5761D" w:rsidRPr="00C65193" w:rsidRDefault="00C65193">
      <w:pPr>
        <w:widowControl w:val="0"/>
        <w:pBdr>
          <w:top w:val="single" w:sz="6" w:space="0" w:color="FFFFFF"/>
          <w:left w:val="single" w:sz="6" w:space="0" w:color="FFFFFF"/>
          <w:bottom w:val="single" w:sz="6" w:space="0" w:color="FFFFFF"/>
          <w:right w:val="single" w:sz="6" w:space="0" w:color="FFFFFF"/>
        </w:pBdr>
        <w:autoSpaceDE w:val="0"/>
        <w:spacing w:after="0" w:line="228" w:lineRule="auto"/>
        <w:outlineLvl w:val="1"/>
        <w:rPr>
          <w:lang w:val="es-ES"/>
        </w:rPr>
      </w:pPr>
      <w:r>
        <w:rPr>
          <w:rFonts w:eastAsia="Times New Roman"/>
          <w:bCs/>
          <w:szCs w:val="24"/>
          <w:lang w:val="es-ES" w:eastAsia="es-ES"/>
        </w:rPr>
        <w:t>Gand</w:t>
      </w:r>
      <w:r w:rsidR="006F3E91">
        <w:rPr>
          <w:rFonts w:eastAsia="Times New Roman"/>
          <w:bCs/>
          <w:szCs w:val="24"/>
          <w:lang w:val="es-ES" w:eastAsia="es-ES"/>
        </w:rPr>
        <w:t>h</w:t>
      </w:r>
      <w:r>
        <w:rPr>
          <w:rFonts w:eastAsia="Times New Roman"/>
          <w:bCs/>
          <w:szCs w:val="24"/>
          <w:lang w:val="es-ES" w:eastAsia="es-ES"/>
        </w:rPr>
        <w:t>inagar. India, 17 – 22 de febrero 2020</w:t>
      </w:r>
    </w:p>
    <w:p w:rsidR="00D5761D" w:rsidRPr="00C65193" w:rsidRDefault="00C65193">
      <w:pPr>
        <w:widowControl w:val="0"/>
        <w:tabs>
          <w:tab w:val="left" w:pos="7020"/>
        </w:tabs>
        <w:autoSpaceDE w:val="0"/>
        <w:spacing w:after="0" w:line="240" w:lineRule="auto"/>
        <w:rPr>
          <w:lang w:val="es-ES"/>
        </w:rPr>
      </w:pPr>
      <w:r>
        <w:rPr>
          <w:rFonts w:eastAsia="Times New Roman"/>
          <w:szCs w:val="24"/>
          <w:lang w:val="es-ES" w:eastAsia="es-ES"/>
        </w:rPr>
        <w:t>Punto</w:t>
      </w:r>
      <w:r w:rsidR="00B11252">
        <w:rPr>
          <w:rFonts w:eastAsia="Times New Roman"/>
          <w:szCs w:val="24"/>
          <w:lang w:val="es-ES" w:eastAsia="es-ES"/>
        </w:rPr>
        <w:t xml:space="preserve"> </w:t>
      </w:r>
      <w:r w:rsidR="00A26BBC">
        <w:rPr>
          <w:rFonts w:eastAsia="Times New Roman"/>
          <w:szCs w:val="24"/>
          <w:lang w:val="es-ES" w:eastAsia="es-ES"/>
        </w:rPr>
        <w:t>28.2</w:t>
      </w:r>
      <w:r>
        <w:rPr>
          <w:rFonts w:eastAsia="Times New Roman"/>
          <w:szCs w:val="24"/>
          <w:lang w:val="es-ES" w:eastAsia="es-ES"/>
        </w:rPr>
        <w:t xml:space="preserve"> del orden del día</w:t>
      </w:r>
    </w:p>
    <w:p w:rsidR="00D5761D" w:rsidRDefault="00D5761D">
      <w:pPr>
        <w:widowControl w:val="0"/>
        <w:tabs>
          <w:tab w:val="left" w:pos="7020"/>
        </w:tabs>
        <w:autoSpaceDE w:val="0"/>
        <w:spacing w:after="0" w:line="240" w:lineRule="auto"/>
        <w:rPr>
          <w:rFonts w:eastAsia="Times New Roman"/>
          <w:lang w:val="es-ES" w:eastAsia="es-ES"/>
        </w:rPr>
      </w:pPr>
    </w:p>
    <w:p w:rsidR="00D5761D" w:rsidRDefault="00D5761D">
      <w:pPr>
        <w:widowControl w:val="0"/>
        <w:tabs>
          <w:tab w:val="left" w:pos="7020"/>
        </w:tabs>
        <w:autoSpaceDE w:val="0"/>
        <w:spacing w:after="0" w:line="240" w:lineRule="auto"/>
        <w:rPr>
          <w:rFonts w:eastAsia="Times New Roman"/>
          <w:lang w:val="es-ES" w:eastAsia="es-ES"/>
        </w:rPr>
      </w:pPr>
    </w:p>
    <w:p w:rsidR="00D5761D" w:rsidRDefault="00D5761D">
      <w:pPr>
        <w:widowControl w:val="0"/>
        <w:tabs>
          <w:tab w:val="left" w:pos="7020"/>
        </w:tabs>
        <w:autoSpaceDE w:val="0"/>
        <w:spacing w:after="0" w:line="240" w:lineRule="auto"/>
        <w:rPr>
          <w:rFonts w:eastAsia="Times New Roman"/>
          <w:lang w:val="es-ES" w:eastAsia="es-ES"/>
        </w:rPr>
      </w:pPr>
    </w:p>
    <w:p w:rsidR="00A26BBC" w:rsidRDefault="00C65193">
      <w:pPr>
        <w:widowControl w:val="0"/>
        <w:pBdr>
          <w:top w:val="single" w:sz="6" w:space="0" w:color="FFFFFF"/>
          <w:left w:val="single" w:sz="6" w:space="0" w:color="FFFFFF"/>
          <w:bottom w:val="single" w:sz="6" w:space="0" w:color="FFFFFF"/>
          <w:right w:val="single" w:sz="6" w:space="0" w:color="FFFFFF"/>
        </w:pBdr>
        <w:autoSpaceDE w:val="0"/>
        <w:spacing w:after="0" w:line="240" w:lineRule="auto"/>
        <w:jc w:val="center"/>
        <w:outlineLvl w:val="1"/>
        <w:rPr>
          <w:rFonts w:eastAsia="Times New Roman"/>
          <w:b/>
          <w:bCs/>
          <w:caps/>
          <w:lang w:val="es-ES" w:eastAsia="es-ES"/>
        </w:rPr>
      </w:pPr>
      <w:bookmarkStart w:id="0" w:name="_Hlk22296644"/>
      <w:r>
        <w:rPr>
          <w:rFonts w:eastAsia="Times New Roman"/>
          <w:b/>
          <w:bCs/>
          <w:caps/>
          <w:lang w:val="es-ES" w:eastAsia="es-ES"/>
        </w:rPr>
        <w:t xml:space="preserve">PROPUESTA PARA UNA ACCIÓN CONCERTADA PARA LA </w:t>
      </w:r>
    </w:p>
    <w:p w:rsidR="00D5761D" w:rsidRPr="00C65193" w:rsidRDefault="00A26BBC">
      <w:pPr>
        <w:widowControl w:val="0"/>
        <w:pBdr>
          <w:top w:val="single" w:sz="6" w:space="0" w:color="FFFFFF"/>
          <w:left w:val="single" w:sz="6" w:space="0" w:color="FFFFFF"/>
          <w:bottom w:val="single" w:sz="6" w:space="0" w:color="FFFFFF"/>
          <w:right w:val="single" w:sz="6" w:space="0" w:color="FFFFFF"/>
        </w:pBdr>
        <w:autoSpaceDE w:val="0"/>
        <w:spacing w:after="0" w:line="240" w:lineRule="auto"/>
        <w:jc w:val="center"/>
        <w:outlineLvl w:val="1"/>
        <w:rPr>
          <w:lang w:val="es-ES"/>
        </w:rPr>
      </w:pPr>
      <w:r>
        <w:rPr>
          <w:rFonts w:eastAsia="Times New Roman"/>
          <w:b/>
          <w:bCs/>
          <w:caps/>
          <w:lang w:val="es-ES" w:eastAsia="es-ES"/>
        </w:rPr>
        <w:t>jirafa (</w:t>
      </w:r>
      <w:proofErr w:type="spellStart"/>
      <w:r w:rsidRPr="00A26BBC">
        <w:rPr>
          <w:rFonts w:eastAsia="Times New Roman"/>
          <w:b/>
          <w:bCs/>
          <w:i/>
          <w:iCs/>
          <w:lang w:val="es-ES"/>
        </w:rPr>
        <w:t>Giraffa</w:t>
      </w:r>
      <w:proofErr w:type="spellEnd"/>
      <w:r w:rsidRPr="00A26BBC">
        <w:rPr>
          <w:rFonts w:eastAsia="Times New Roman"/>
          <w:b/>
          <w:bCs/>
          <w:i/>
          <w:iCs/>
          <w:lang w:val="es-ES"/>
        </w:rPr>
        <w:t xml:space="preserve"> Camelopardalis</w:t>
      </w:r>
      <w:r>
        <w:rPr>
          <w:rFonts w:eastAsia="Times New Roman"/>
          <w:b/>
          <w:bCs/>
          <w:caps/>
          <w:lang w:val="es-ES" w:eastAsia="es-ES"/>
        </w:rPr>
        <w:t xml:space="preserve">) </w:t>
      </w:r>
      <w:r w:rsidR="00B11252">
        <w:rPr>
          <w:rFonts w:eastAsia="Times New Roman"/>
          <w:b/>
          <w:bCs/>
          <w:caps/>
          <w:lang w:val="es-ES" w:eastAsia="es-ES"/>
        </w:rPr>
        <w:t>YA INCLUÍDA</w:t>
      </w:r>
      <w:r w:rsidR="00C65193">
        <w:rPr>
          <w:rFonts w:eastAsia="Times New Roman"/>
          <w:b/>
          <w:bCs/>
          <w:lang w:val="es-ES" w:eastAsia="es-ES"/>
        </w:rPr>
        <w:t xml:space="preserve"> EN EL APÉNDICE</w:t>
      </w:r>
      <w:r w:rsidR="00B11252">
        <w:rPr>
          <w:rFonts w:eastAsia="Times New Roman"/>
          <w:b/>
          <w:bCs/>
          <w:lang w:val="es-ES" w:eastAsia="es-ES"/>
        </w:rPr>
        <w:t xml:space="preserve"> </w:t>
      </w:r>
      <w:r>
        <w:rPr>
          <w:rFonts w:eastAsia="Times New Roman"/>
          <w:b/>
          <w:bCs/>
          <w:lang w:val="es-ES" w:eastAsia="es-ES"/>
        </w:rPr>
        <w:t xml:space="preserve">II </w:t>
      </w:r>
      <w:r w:rsidR="00C65193">
        <w:rPr>
          <w:rFonts w:eastAsia="Times New Roman"/>
          <w:b/>
          <w:bCs/>
          <w:lang w:val="es-ES" w:eastAsia="es-ES"/>
        </w:rPr>
        <w:t>DE LA CONVENCIÓN</w:t>
      </w:r>
    </w:p>
    <w:bookmarkEnd w:id="0"/>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jc w:val="right"/>
        <w:rPr>
          <w:rFonts w:eastAsia="Times New Roman"/>
          <w:i/>
          <w:lang w:val="es-ES" w:eastAsia="es-ES"/>
        </w:rPr>
      </w:pPr>
    </w:p>
    <w:p w:rsidR="00D5761D" w:rsidRDefault="00D5761D">
      <w:pPr>
        <w:widowControl w:val="0"/>
        <w:tabs>
          <w:tab w:val="left" w:pos="8295"/>
        </w:tabs>
        <w:autoSpaceDE w:val="0"/>
        <w:spacing w:after="0" w:line="240" w:lineRule="auto"/>
        <w:jc w:val="both"/>
        <w:rPr>
          <w:rFonts w:eastAsia="Times New Roman"/>
          <w:lang w:val="es-ES" w:eastAsia="es-ES"/>
        </w:rPr>
      </w:pPr>
    </w:p>
    <w:p w:rsidR="00D5761D" w:rsidRPr="00C65193" w:rsidRDefault="00D5761D">
      <w:pPr>
        <w:widowControl w:val="0"/>
        <w:autoSpaceDE w:val="0"/>
        <w:spacing w:after="0" w:line="240" w:lineRule="auto"/>
        <w:rPr>
          <w:lang w:val="es-ES"/>
        </w:rPr>
      </w:pPr>
    </w:p>
    <w:p w:rsidR="00D5761D" w:rsidRDefault="00A26BBC">
      <w:pPr>
        <w:widowControl w:val="0"/>
        <w:autoSpaceDE w:val="0"/>
        <w:spacing w:after="0" w:line="240" w:lineRule="auto"/>
        <w:rPr>
          <w:rFonts w:eastAsia="Times New Roman"/>
          <w:lang w:val="es-ES" w:eastAsia="es-ES"/>
        </w:rPr>
      </w:pPr>
      <w:r>
        <w:rPr>
          <w:rFonts w:eastAsia="Times New Roman"/>
          <w:noProof/>
        </w:rPr>
        <mc:AlternateContent>
          <mc:Choice Requires="wps">
            <w:drawing>
              <wp:anchor distT="0" distB="0" distL="114300" distR="114300" simplePos="0" relativeHeight="251659264" behindDoc="0" locked="0" layoutInCell="1" allowOverlap="1">
                <wp:simplePos x="0" y="0"/>
                <wp:positionH relativeFrom="column">
                  <wp:posOffset>808990</wp:posOffset>
                </wp:positionH>
                <wp:positionV relativeFrom="paragraph">
                  <wp:posOffset>85090</wp:posOffset>
                </wp:positionV>
                <wp:extent cx="4304666" cy="1790700"/>
                <wp:effectExtent l="0" t="0" r="19685" b="19050"/>
                <wp:wrapNone/>
                <wp:docPr id="5" name="Text Box 4"/>
                <wp:cNvGraphicFramePr/>
                <a:graphic xmlns:a="http://schemas.openxmlformats.org/drawingml/2006/main">
                  <a:graphicData uri="http://schemas.microsoft.com/office/word/2010/wordprocessingShape">
                    <wps:wsp>
                      <wps:cNvSpPr txBox="1"/>
                      <wps:spPr>
                        <a:xfrm>
                          <a:off x="0" y="0"/>
                          <a:ext cx="4304666" cy="1790700"/>
                        </a:xfrm>
                        <a:prstGeom prst="rect">
                          <a:avLst/>
                        </a:prstGeom>
                        <a:solidFill>
                          <a:srgbClr val="FFFFFF"/>
                        </a:solidFill>
                        <a:ln w="3172">
                          <a:solidFill>
                            <a:srgbClr val="000000"/>
                          </a:solidFill>
                          <a:prstDash val="solid"/>
                        </a:ln>
                      </wps:spPr>
                      <wps:txbx>
                        <w:txbxContent>
                          <w:p w:rsidR="000E6787" w:rsidRDefault="000E6787" w:rsidP="00A26BBC">
                            <w:pPr>
                              <w:spacing w:after="0" w:line="240" w:lineRule="auto"/>
                              <w:jc w:val="both"/>
                              <w:rPr>
                                <w:lang w:val="es-ES"/>
                              </w:rPr>
                            </w:pPr>
                            <w:r>
                              <w:rPr>
                                <w:lang w:val="es-ES"/>
                              </w:rPr>
                              <w:t>Resumen:</w:t>
                            </w:r>
                          </w:p>
                          <w:p w:rsidR="000E6787" w:rsidRDefault="000E6787" w:rsidP="00A26BBC">
                            <w:pPr>
                              <w:spacing w:after="0" w:line="240" w:lineRule="auto"/>
                              <w:jc w:val="both"/>
                              <w:rPr>
                                <w:lang w:val="es-ES"/>
                              </w:rPr>
                            </w:pPr>
                          </w:p>
                          <w:p w:rsidR="000E6787" w:rsidRPr="00A26BBC" w:rsidRDefault="000E6787" w:rsidP="00A26BBC">
                            <w:pPr>
                              <w:spacing w:after="0" w:line="240" w:lineRule="auto"/>
                              <w:jc w:val="both"/>
                              <w:rPr>
                                <w:lang w:val="es-ES"/>
                              </w:rPr>
                            </w:pPr>
                            <w:r w:rsidRPr="00A26BBC">
                              <w:rPr>
                                <w:lang w:val="es-ES"/>
                              </w:rPr>
                              <w:t>Los Gobiernos de Camerún, Chad, Etiopía, Kenya, Níger, la República Unida de Tanzania y Zimbabwe han presentado la propuesta adjunta para una Acción Concertada en favor de la Jirafa (</w:t>
                            </w:r>
                            <w:r w:rsidRPr="00A26BBC">
                              <w:rPr>
                                <w:i/>
                                <w:lang w:val="es-ES"/>
                              </w:rPr>
                              <w:t>Giraffa Camelopardalis</w:t>
                            </w:r>
                            <w:r w:rsidRPr="00A26BBC">
                              <w:rPr>
                                <w:lang w:val="es-ES"/>
                              </w:rPr>
                              <w:t xml:space="preserve">), según lo acordado en la primera Reunión de Expertos sobre la Jirafa, que se celebrará en Windhoek, Namibia, del 9 al 11 de julio de 2019, y de conformidad con el proceso elaborado en la Resolución 12.28. </w:t>
                            </w:r>
                          </w:p>
                          <w:p w:rsidR="000E6787" w:rsidRPr="00A26BBC" w:rsidRDefault="000E6787" w:rsidP="00A26BBC">
                            <w:pPr>
                              <w:spacing w:after="0" w:line="240" w:lineRule="auto"/>
                              <w:jc w:val="both"/>
                              <w:rPr>
                                <w:lang w:val="es-ES"/>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3.7pt;margin-top:6.7pt;width:338.95pt;height:14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" strokeweight=".08811mm">
                <v:textbox>
                  <w:txbxContent>
                    <w:p w:rsidR="000E6787" w:rsidRDefault="000E6787" w:rsidP="00A26BBC">
                      <w:pPr>
                        <w:spacing w:after="0" w:line="240" w:lineRule="auto"/>
                        <w:jc w:val="both"/>
                        <w:rPr>
                          <w:lang w:val="es-ES"/>
                        </w:rPr>
                      </w:pPr>
                      <w:r>
                        <w:rPr>
                          <w:lang w:val="es-ES"/>
                        </w:rPr>
                        <w:t>Resumen:</w:t>
                      </w:r>
                    </w:p>
                    <w:p w:rsidR="000E6787" w:rsidRDefault="000E6787" w:rsidP="00A26BBC">
                      <w:pPr>
                        <w:spacing w:after="0" w:line="240" w:lineRule="auto"/>
                        <w:jc w:val="both"/>
                        <w:rPr>
                          <w:lang w:val="es-ES"/>
                        </w:rPr>
                      </w:pPr>
                    </w:p>
                    <w:p w:rsidR="000E6787" w:rsidRPr="00A26BBC" w:rsidRDefault="000E6787" w:rsidP="00A26BBC">
                      <w:pPr>
                        <w:spacing w:after="0" w:line="240" w:lineRule="auto"/>
                        <w:jc w:val="both"/>
                        <w:rPr>
                          <w:lang w:val="es-ES"/>
                        </w:rPr>
                      </w:pPr>
                      <w:r w:rsidRPr="00A26BBC">
                        <w:rPr>
                          <w:lang w:val="es-ES"/>
                        </w:rPr>
                        <w:t>Los Gobiernos de Camerún, Chad, Etiopía, Kenya, Níger, la República Unida de Tanzania y Zimbabwe han presentado la propuesta adjunta para una Acción Concertada en favor de la Jirafa (</w:t>
                      </w:r>
                      <w:r w:rsidRPr="00A26BBC">
                        <w:rPr>
                          <w:i/>
                          <w:lang w:val="es-ES"/>
                        </w:rPr>
                        <w:t>Giraffa Camelopardalis</w:t>
                      </w:r>
                      <w:r w:rsidRPr="00A26BBC">
                        <w:rPr>
                          <w:lang w:val="es-ES"/>
                        </w:rPr>
                        <w:t xml:space="preserve">), según lo acordado en la primera Reunión de Expertos sobre la Jirafa, que se celebrará en Windhoek, Namibia, del 9 al 11 de julio de 2019, y de conformidad con el proceso elaborado en la Resolución 12.28. </w:t>
                      </w:r>
                    </w:p>
                    <w:p w:rsidR="000E6787" w:rsidRPr="00A26BBC" w:rsidRDefault="000E6787" w:rsidP="00A26BBC">
                      <w:pPr>
                        <w:spacing w:after="0" w:line="240" w:lineRule="auto"/>
                        <w:jc w:val="both"/>
                        <w:rPr>
                          <w:lang w:val="es-ES"/>
                        </w:rPr>
                      </w:pPr>
                    </w:p>
                  </w:txbxContent>
                </v:textbox>
              </v:shape>
            </w:pict>
          </mc:Fallback>
        </mc:AlternateContent>
      </w: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5761D" w:rsidRDefault="00D5761D">
      <w:pPr>
        <w:widowControl w:val="0"/>
        <w:autoSpaceDE w:val="0"/>
        <w:spacing w:after="0" w:line="240" w:lineRule="auto"/>
        <w:rPr>
          <w:rFonts w:eastAsia="Times New Roman"/>
          <w:lang w:val="es-ES" w:eastAsia="es-ES"/>
        </w:rPr>
      </w:pPr>
    </w:p>
    <w:p w:rsidR="00DF7738" w:rsidRDefault="00DF7738">
      <w:pPr>
        <w:widowControl w:val="0"/>
        <w:autoSpaceDE w:val="0"/>
        <w:spacing w:after="0" w:line="240" w:lineRule="auto"/>
        <w:rPr>
          <w:rFonts w:eastAsia="Times New Roman"/>
          <w:lang w:val="es-ES" w:eastAsia="es-ES"/>
        </w:rPr>
      </w:pPr>
    </w:p>
    <w:p w:rsidR="00DF7738" w:rsidRDefault="00DF7738">
      <w:pPr>
        <w:widowControl w:val="0"/>
        <w:autoSpaceDE w:val="0"/>
        <w:spacing w:after="0" w:line="240" w:lineRule="auto"/>
        <w:rPr>
          <w:rFonts w:eastAsia="Times New Roman"/>
          <w:lang w:val="es-ES" w:eastAsia="es-ES"/>
        </w:rPr>
      </w:pPr>
    </w:p>
    <w:p w:rsidR="00DF7738" w:rsidRDefault="00DF7738">
      <w:pPr>
        <w:widowControl w:val="0"/>
        <w:autoSpaceDE w:val="0"/>
        <w:spacing w:after="0" w:line="240" w:lineRule="auto"/>
        <w:rPr>
          <w:rFonts w:eastAsia="Times New Roman"/>
          <w:lang w:val="es-ES" w:eastAsia="es-ES"/>
        </w:rPr>
      </w:pPr>
    </w:p>
    <w:p w:rsidR="00DF7738" w:rsidRDefault="00DF7738">
      <w:pPr>
        <w:widowControl w:val="0"/>
        <w:autoSpaceDE w:val="0"/>
        <w:spacing w:after="0" w:line="240" w:lineRule="auto"/>
        <w:rPr>
          <w:rFonts w:eastAsia="Times New Roman"/>
          <w:lang w:val="es-ES" w:eastAsia="es-ES"/>
        </w:rPr>
      </w:pPr>
    </w:p>
    <w:p w:rsidR="00D5761D" w:rsidRPr="00C65193" w:rsidRDefault="00C65193">
      <w:pPr>
        <w:widowControl w:val="0"/>
        <w:suppressAutoHyphens w:val="0"/>
        <w:autoSpaceDE w:val="0"/>
        <w:spacing w:after="0" w:line="240" w:lineRule="auto"/>
        <w:jc w:val="both"/>
        <w:textAlignment w:val="auto"/>
        <w:rPr>
          <w:lang w:val="es-ES"/>
        </w:rPr>
      </w:pPr>
      <w:r>
        <w:rPr>
          <w:rFonts w:eastAsia="Times New Roman"/>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p>
    <w:p w:rsidR="00D5761D" w:rsidRDefault="00D5761D">
      <w:pPr>
        <w:widowControl w:val="0"/>
        <w:autoSpaceDE w:val="0"/>
        <w:spacing w:after="0" w:line="240" w:lineRule="auto"/>
        <w:rPr>
          <w:rFonts w:eastAsia="Times New Roman"/>
          <w:lang w:val="es-ES" w:eastAsia="es-ES"/>
        </w:rPr>
        <w:sectPr w:rsidR="00D5761D" w:rsidSect="00DF7738">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code="9"/>
          <w:pgMar w:top="1134" w:right="1134" w:bottom="1134" w:left="1134" w:header="432" w:footer="432" w:gutter="0"/>
          <w:cols w:space="720"/>
          <w:titlePg/>
        </w:sectPr>
      </w:pPr>
    </w:p>
    <w:p w:rsidR="00A26BBC" w:rsidRDefault="00A26BBC" w:rsidP="00A26BBC">
      <w:pPr>
        <w:widowControl w:val="0"/>
        <w:pBdr>
          <w:top w:val="single" w:sz="6" w:space="0" w:color="FFFFFF"/>
          <w:left w:val="single" w:sz="6" w:space="0" w:color="FFFFFF"/>
          <w:bottom w:val="single" w:sz="6" w:space="0" w:color="FFFFFF"/>
          <w:right w:val="single" w:sz="6" w:space="0" w:color="FFFFFF"/>
        </w:pBdr>
        <w:autoSpaceDE w:val="0"/>
        <w:spacing w:after="0" w:line="240" w:lineRule="auto"/>
        <w:jc w:val="center"/>
        <w:outlineLvl w:val="1"/>
        <w:rPr>
          <w:rFonts w:eastAsia="Times New Roman"/>
          <w:b/>
          <w:bCs/>
          <w:caps/>
          <w:lang w:val="es-ES" w:eastAsia="es-ES"/>
        </w:rPr>
      </w:pPr>
      <w:r>
        <w:rPr>
          <w:rFonts w:eastAsia="Times New Roman"/>
          <w:b/>
          <w:bCs/>
          <w:caps/>
          <w:lang w:val="es-ES" w:eastAsia="es-ES"/>
        </w:rPr>
        <w:lastRenderedPageBreak/>
        <w:t xml:space="preserve">PROPUESTA PARA UNA ACCIÓN CONCERTADA PARA LA </w:t>
      </w:r>
    </w:p>
    <w:p w:rsidR="00A26BBC" w:rsidRPr="00C65193" w:rsidRDefault="00A26BBC" w:rsidP="00A26BBC">
      <w:pPr>
        <w:widowControl w:val="0"/>
        <w:pBdr>
          <w:top w:val="single" w:sz="6" w:space="0" w:color="FFFFFF"/>
          <w:left w:val="single" w:sz="6" w:space="0" w:color="FFFFFF"/>
          <w:bottom w:val="single" w:sz="6" w:space="0" w:color="FFFFFF"/>
          <w:right w:val="single" w:sz="6" w:space="0" w:color="FFFFFF"/>
        </w:pBdr>
        <w:autoSpaceDE w:val="0"/>
        <w:spacing w:after="0" w:line="240" w:lineRule="auto"/>
        <w:jc w:val="center"/>
        <w:outlineLvl w:val="1"/>
        <w:rPr>
          <w:lang w:val="es-ES"/>
        </w:rPr>
      </w:pPr>
      <w:r>
        <w:rPr>
          <w:rFonts w:eastAsia="Times New Roman"/>
          <w:b/>
          <w:bCs/>
          <w:caps/>
          <w:lang w:val="es-ES" w:eastAsia="es-ES"/>
        </w:rPr>
        <w:t>jirafa (</w:t>
      </w:r>
      <w:proofErr w:type="spellStart"/>
      <w:r w:rsidRPr="00A26BBC">
        <w:rPr>
          <w:rFonts w:eastAsia="Times New Roman"/>
          <w:b/>
          <w:bCs/>
          <w:i/>
          <w:iCs/>
          <w:lang w:val="es-ES"/>
        </w:rPr>
        <w:t>Giraffa</w:t>
      </w:r>
      <w:proofErr w:type="spellEnd"/>
      <w:r w:rsidRPr="00A26BBC">
        <w:rPr>
          <w:rFonts w:eastAsia="Times New Roman"/>
          <w:b/>
          <w:bCs/>
          <w:i/>
          <w:iCs/>
          <w:lang w:val="es-ES"/>
        </w:rPr>
        <w:t xml:space="preserve"> Camelopardalis</w:t>
      </w:r>
      <w:r>
        <w:rPr>
          <w:rFonts w:eastAsia="Times New Roman"/>
          <w:b/>
          <w:bCs/>
          <w:caps/>
          <w:lang w:val="es-ES" w:eastAsia="es-ES"/>
        </w:rPr>
        <w:t>) YA INCLUÍDA</w:t>
      </w:r>
      <w:r>
        <w:rPr>
          <w:rFonts w:eastAsia="Times New Roman"/>
          <w:b/>
          <w:bCs/>
          <w:lang w:val="es-ES" w:eastAsia="es-ES"/>
        </w:rPr>
        <w:t xml:space="preserve"> EN EL APÉNDICE II DE LA CONVENCIÓN</w:t>
      </w:r>
    </w:p>
    <w:p w:rsidR="00D5761D" w:rsidRDefault="00D5761D">
      <w:pPr>
        <w:widowControl w:val="0"/>
        <w:pBdr>
          <w:top w:val="single" w:sz="6" w:space="0" w:color="FFFFFF"/>
          <w:left w:val="single" w:sz="6" w:space="0" w:color="FFFFFF"/>
          <w:bottom w:val="single" w:sz="6" w:space="0" w:color="FFFFFF"/>
          <w:right w:val="single" w:sz="6" w:space="0" w:color="FFFFFF"/>
        </w:pBdr>
        <w:autoSpaceDE w:val="0"/>
        <w:spacing w:after="0" w:line="240" w:lineRule="auto"/>
        <w:jc w:val="center"/>
        <w:outlineLvl w:val="1"/>
        <w:rPr>
          <w:rFonts w:eastAsia="Times New Roman"/>
          <w:b/>
          <w:caps/>
          <w:lang w:val="es-ES" w:eastAsia="es-ES"/>
        </w:rPr>
      </w:pPr>
    </w:p>
    <w:p w:rsidR="00A26BBC" w:rsidRDefault="00A26BBC" w:rsidP="00A26BBC">
      <w:pPr>
        <w:suppressAutoHyphens w:val="0"/>
        <w:autoSpaceDN/>
        <w:spacing w:after="0" w:line="240" w:lineRule="auto"/>
        <w:jc w:val="center"/>
        <w:textAlignment w:val="auto"/>
        <w:rPr>
          <w:rFonts w:eastAsia="Times New Roman"/>
          <w:lang w:val="es-ES"/>
        </w:rPr>
      </w:pPr>
      <w:r w:rsidRPr="00A26BBC">
        <w:rPr>
          <w:rFonts w:eastAsia="Times New Roman"/>
          <w:lang w:val="es-ES"/>
        </w:rPr>
        <w:t>Adoptada por la 1</w:t>
      </w:r>
      <w:r w:rsidRPr="00A26BBC">
        <w:rPr>
          <w:rFonts w:eastAsia="Times New Roman"/>
          <w:vertAlign w:val="superscript"/>
          <w:lang w:val="es-ES"/>
        </w:rPr>
        <w:t>ª</w:t>
      </w:r>
      <w:r w:rsidRPr="00A26BBC">
        <w:rPr>
          <w:rFonts w:eastAsia="Times New Roman"/>
          <w:lang w:val="es-ES"/>
        </w:rPr>
        <w:t xml:space="preserve"> Reunión de Expertos sobre la jirafa </w:t>
      </w:r>
    </w:p>
    <w:p w:rsidR="00A26BBC" w:rsidRDefault="00A26BBC" w:rsidP="00A26BBC">
      <w:pPr>
        <w:suppressAutoHyphens w:val="0"/>
        <w:autoSpaceDN/>
        <w:spacing w:after="0" w:line="240" w:lineRule="auto"/>
        <w:jc w:val="center"/>
        <w:textAlignment w:val="auto"/>
        <w:rPr>
          <w:rFonts w:eastAsia="Times New Roman"/>
          <w:lang w:val="es-ES"/>
        </w:rPr>
      </w:pPr>
      <w:r w:rsidRPr="00A26BBC">
        <w:rPr>
          <w:rFonts w:eastAsia="Times New Roman"/>
          <w:lang w:val="es-ES"/>
        </w:rPr>
        <w:t>Windhoek, Namibia, del 9 al 11 de julio de 2019</w:t>
      </w:r>
    </w:p>
    <w:p w:rsidR="00A26BBC" w:rsidRDefault="00A26BBC" w:rsidP="00A26BBC">
      <w:pPr>
        <w:suppressAutoHyphens w:val="0"/>
        <w:autoSpaceDN/>
        <w:spacing w:after="0" w:line="240" w:lineRule="auto"/>
        <w:jc w:val="center"/>
        <w:textAlignment w:val="auto"/>
        <w:rPr>
          <w:rFonts w:eastAsia="Times New Roman"/>
          <w:lang w:val="es-ES"/>
        </w:rPr>
      </w:pPr>
    </w:p>
    <w:tbl>
      <w:tblPr>
        <w:tblStyle w:val="TableGrid"/>
        <w:tblW w:w="0" w:type="auto"/>
        <w:tblLook w:val="04A0" w:firstRow="1" w:lastRow="0" w:firstColumn="1" w:lastColumn="0" w:noHBand="0" w:noVBand="1"/>
      </w:tblPr>
      <w:tblGrid>
        <w:gridCol w:w="1315"/>
        <w:gridCol w:w="8312"/>
      </w:tblGrid>
      <w:tr w:rsidR="00A26BBC" w:rsidRPr="000E6787" w:rsidTr="00A26BBC">
        <w:trPr>
          <w:trHeight w:val="519"/>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t>Proponentes</w:t>
            </w:r>
            <w:proofErr w:type="spellEnd"/>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i/>
                <w:iCs/>
                <w:sz w:val="24"/>
                <w:szCs w:val="24"/>
                <w:lang w:val="es-ES"/>
              </w:rPr>
              <w:t>Camerún, Chad, Etiopía, Kenia, Níger, Tanzania, Zimbabue</w:t>
            </w:r>
          </w:p>
        </w:tc>
      </w:tr>
      <w:tr w:rsidR="00A26BBC" w:rsidRPr="000E6787" w:rsidTr="00A26BBC">
        <w:trPr>
          <w:trHeight w:val="1445"/>
        </w:trPr>
        <w:tc>
          <w:tcPr>
            <w:tcW w:w="0" w:type="auto"/>
          </w:tcPr>
          <w:p w:rsidR="00A26BBC" w:rsidRPr="00A26BBC" w:rsidRDefault="00A26BBC" w:rsidP="00A26BBC">
            <w:pPr>
              <w:suppressAutoHyphens w:val="0"/>
              <w:rPr>
                <w:rFonts w:cstheme="minorHAnsi"/>
                <w:b/>
                <w:bCs/>
                <w:sz w:val="24"/>
                <w:szCs w:val="24"/>
                <w:lang w:val="es-ES"/>
              </w:rPr>
            </w:pPr>
            <w:r w:rsidRPr="00A26BBC">
              <w:rPr>
                <w:rFonts w:cstheme="minorHAnsi"/>
                <w:b/>
                <w:bCs/>
                <w:sz w:val="24"/>
                <w:szCs w:val="24"/>
                <w:lang w:val="es-ES"/>
              </w:rPr>
              <w:t>Especies seleccionadas, población o taxón más bajo o grupo de taxones con necesidades comunes</w:t>
            </w: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p w:rsidR="00A26BBC" w:rsidRPr="00A26BBC" w:rsidRDefault="00A26BBC" w:rsidP="00A26BBC">
            <w:pPr>
              <w:suppressAutoHyphens w:val="0"/>
              <w:rPr>
                <w:rFonts w:cstheme="minorHAnsi"/>
                <w:b/>
                <w:bCs/>
                <w:sz w:val="24"/>
                <w:szCs w:val="24"/>
                <w:lang w:val="es-ES"/>
              </w:rPr>
            </w:pPr>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lastRenderedPageBreak/>
              <w:t xml:space="preserve">Clase: </w:t>
            </w:r>
            <w:proofErr w:type="spellStart"/>
            <w:r w:rsidRPr="00A26BBC">
              <w:rPr>
                <w:rFonts w:cstheme="minorHAnsi"/>
                <w:i/>
                <w:sz w:val="24"/>
                <w:szCs w:val="24"/>
                <w:lang w:val="es-ES"/>
              </w:rPr>
              <w:t>Mammalia</w:t>
            </w:r>
            <w:proofErr w:type="spellEnd"/>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Orden: </w:t>
            </w:r>
            <w:proofErr w:type="spellStart"/>
            <w:r w:rsidRPr="00A26BBC">
              <w:rPr>
                <w:rFonts w:cstheme="minorHAnsi"/>
                <w:i/>
                <w:sz w:val="24"/>
                <w:szCs w:val="24"/>
                <w:lang w:val="es-ES"/>
              </w:rPr>
              <w:t>Artiodactyla</w:t>
            </w:r>
            <w:proofErr w:type="spellEnd"/>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Familia: </w:t>
            </w:r>
            <w:proofErr w:type="spellStart"/>
            <w:r w:rsidRPr="00A26BBC">
              <w:rPr>
                <w:rFonts w:cstheme="minorHAnsi"/>
                <w:i/>
                <w:sz w:val="24"/>
                <w:szCs w:val="24"/>
                <w:lang w:val="es-ES"/>
              </w:rPr>
              <w:t>Giraffidae</w:t>
            </w:r>
            <w:proofErr w:type="spellEnd"/>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Género, especies: </w:t>
            </w:r>
            <w:proofErr w:type="spellStart"/>
            <w:r w:rsidRPr="00A26BBC">
              <w:rPr>
                <w:rFonts w:cstheme="minorHAnsi"/>
                <w:i/>
                <w:iCs/>
                <w:sz w:val="24"/>
                <w:szCs w:val="24"/>
                <w:lang w:val="es-ES"/>
              </w:rPr>
              <w:t>Giraffa</w:t>
            </w:r>
            <w:proofErr w:type="spellEnd"/>
            <w:r w:rsidRPr="00A26BBC">
              <w:rPr>
                <w:rFonts w:cstheme="minorHAnsi"/>
                <w:i/>
                <w:iCs/>
                <w:sz w:val="24"/>
                <w:szCs w:val="24"/>
                <w:lang w:val="es-ES"/>
              </w:rPr>
              <w:t xml:space="preserve"> </w:t>
            </w:r>
            <w:proofErr w:type="spellStart"/>
            <w:r w:rsidRPr="00A26BBC">
              <w:rPr>
                <w:rFonts w:cstheme="minorHAnsi"/>
                <w:i/>
                <w:iCs/>
                <w:sz w:val="24"/>
                <w:szCs w:val="24"/>
                <w:lang w:val="es-ES"/>
              </w:rPr>
              <w:t>camelopardalis</w:t>
            </w:r>
            <w:proofErr w:type="spellEnd"/>
            <w:r w:rsidRPr="00A26BBC">
              <w:rPr>
                <w:rFonts w:cstheme="minorHAnsi"/>
                <w:sz w:val="24"/>
                <w:szCs w:val="24"/>
                <w:lang w:val="es-ES"/>
              </w:rPr>
              <w:t xml:space="preserve"> (</w:t>
            </w:r>
            <w:proofErr w:type="spellStart"/>
            <w:r w:rsidRPr="00A26BBC">
              <w:rPr>
                <w:rFonts w:cstheme="minorHAnsi"/>
                <w:sz w:val="24"/>
                <w:szCs w:val="24"/>
                <w:lang w:val="es-ES"/>
              </w:rPr>
              <w:t>Linnaeus</w:t>
            </w:r>
            <w:proofErr w:type="spellEnd"/>
            <w:r w:rsidRPr="00A26BBC">
              <w:rPr>
                <w:rFonts w:cstheme="minorHAnsi"/>
                <w:sz w:val="24"/>
                <w:szCs w:val="24"/>
                <w:lang w:val="es-ES"/>
              </w:rPr>
              <w:t xml:space="preserve"> 1758)</w:t>
            </w:r>
          </w:p>
          <w:p w:rsidR="00A26BBC" w:rsidRPr="00A26BBC" w:rsidRDefault="00A26BBC" w:rsidP="00A26BBC">
            <w:pPr>
              <w:suppressAutoHyphens w:val="0"/>
              <w:rPr>
                <w:rFonts w:cstheme="minorHAnsi"/>
                <w:sz w:val="24"/>
                <w:szCs w:val="24"/>
                <w:lang w:val="es-ES"/>
              </w:rPr>
            </w:pPr>
          </w:p>
          <w:tbl>
            <w:tblPr>
              <w:tblStyle w:val="TableGrid"/>
              <w:tblW w:w="0" w:type="auto"/>
              <w:tblCellMar>
                <w:top w:w="113" w:type="dxa"/>
                <w:left w:w="115" w:type="dxa"/>
                <w:bottom w:w="113" w:type="dxa"/>
                <w:right w:w="115" w:type="dxa"/>
              </w:tblCellMar>
              <w:tblLook w:val="04A0" w:firstRow="1" w:lastRow="0" w:firstColumn="1" w:lastColumn="0" w:noHBand="0" w:noVBand="1"/>
            </w:tblPr>
            <w:tblGrid>
              <w:gridCol w:w="2790"/>
              <w:gridCol w:w="2842"/>
              <w:gridCol w:w="2454"/>
            </w:tblGrid>
            <w:tr w:rsidR="00A26BBC" w:rsidRPr="000E6787" w:rsidTr="00A26BBC">
              <w:tc>
                <w:tcPr>
                  <w:tcW w:w="0" w:type="auto"/>
                  <w:vAlign w:val="center"/>
                </w:tcPr>
                <w:p w:rsidR="00A26BBC" w:rsidRPr="00A26BBC" w:rsidRDefault="00A26BBC" w:rsidP="00A26BBC">
                  <w:pPr>
                    <w:suppressAutoHyphens w:val="0"/>
                    <w:rPr>
                      <w:rFonts w:cstheme="minorHAnsi"/>
                      <w:b/>
                      <w:bCs/>
                      <w:sz w:val="24"/>
                      <w:szCs w:val="24"/>
                      <w:lang w:val="es-ES"/>
                    </w:rPr>
                  </w:pPr>
                  <w:r w:rsidRPr="00A26BBC">
                    <w:rPr>
                      <w:rFonts w:cstheme="minorHAnsi"/>
                      <w:b/>
                      <w:bCs/>
                      <w:sz w:val="24"/>
                      <w:szCs w:val="24"/>
                      <w:lang w:val="es-ES"/>
                    </w:rPr>
                    <w:t xml:space="preserve">Taxonomía actualizada de la jirafa </w:t>
                  </w:r>
                </w:p>
                <w:p w:rsidR="00A26BBC" w:rsidRPr="00A26BBC" w:rsidRDefault="00A26BBC" w:rsidP="00A26BBC">
                  <w:pPr>
                    <w:suppressAutoHyphens w:val="0"/>
                    <w:rPr>
                      <w:rFonts w:cstheme="minorHAnsi"/>
                      <w:b/>
                      <w:bCs/>
                      <w:sz w:val="24"/>
                      <w:szCs w:val="24"/>
                      <w:lang w:val="es-ES"/>
                    </w:rPr>
                  </w:pPr>
                  <w:r w:rsidRPr="00A26BBC">
                    <w:rPr>
                      <w:rFonts w:cstheme="minorHAnsi"/>
                      <w:b/>
                      <w:bCs/>
                      <w:sz w:val="24"/>
                      <w:szCs w:val="24"/>
                      <w:lang w:val="es-ES"/>
                    </w:rPr>
                    <w:t>(</w:t>
                  </w:r>
                  <w:proofErr w:type="spellStart"/>
                  <w:r w:rsidRPr="00A26BBC">
                    <w:rPr>
                      <w:rFonts w:cstheme="minorHAnsi"/>
                      <w:b/>
                      <w:bCs/>
                      <w:sz w:val="24"/>
                      <w:szCs w:val="24"/>
                      <w:lang w:val="es-ES"/>
                    </w:rPr>
                    <w:t>Fennessy</w:t>
                  </w:r>
                  <w:proofErr w:type="spellEnd"/>
                  <w:r w:rsidRPr="00A26BBC">
                    <w:rPr>
                      <w:rFonts w:cstheme="minorHAnsi"/>
                      <w:b/>
                      <w:bCs/>
                      <w:sz w:val="24"/>
                      <w:szCs w:val="24"/>
                      <w:lang w:val="es-ES"/>
                    </w:rPr>
                    <w:t xml:space="preserve"> et al., 2016a; Winter et al., 2018)</w:t>
                  </w:r>
                </w:p>
              </w:tc>
              <w:tc>
                <w:tcPr>
                  <w:tcW w:w="0" w:type="auto"/>
                  <w:vAlign w:val="center"/>
                </w:tcPr>
                <w:p w:rsidR="00A26BBC" w:rsidRPr="00A26BBC" w:rsidRDefault="00A26BBC" w:rsidP="00A26BBC">
                  <w:pPr>
                    <w:suppressAutoHyphens w:val="0"/>
                    <w:rPr>
                      <w:rFonts w:cstheme="minorHAnsi"/>
                      <w:b/>
                      <w:bCs/>
                      <w:sz w:val="24"/>
                      <w:szCs w:val="24"/>
                      <w:lang w:val="es-ES"/>
                    </w:rPr>
                  </w:pPr>
                  <w:r w:rsidRPr="00A26BBC">
                    <w:rPr>
                      <w:rFonts w:cstheme="minorHAnsi"/>
                      <w:b/>
                      <w:bCs/>
                      <w:sz w:val="24"/>
                      <w:szCs w:val="24"/>
                      <w:lang w:val="es-ES"/>
                    </w:rPr>
                    <w:t xml:space="preserve">Taxonomía de la Lista Roja de la UICN </w:t>
                  </w:r>
                </w:p>
                <w:p w:rsidR="00A26BBC" w:rsidRPr="00A26BBC" w:rsidRDefault="00A26BBC" w:rsidP="00A26BBC">
                  <w:pPr>
                    <w:suppressAutoHyphens w:val="0"/>
                    <w:rPr>
                      <w:rFonts w:cstheme="minorHAnsi"/>
                      <w:b/>
                      <w:bCs/>
                      <w:sz w:val="24"/>
                      <w:szCs w:val="24"/>
                      <w:lang w:val="en-US"/>
                    </w:rPr>
                  </w:pPr>
                  <w:r w:rsidRPr="00A26BBC">
                    <w:rPr>
                      <w:rFonts w:cstheme="minorHAnsi"/>
                      <w:b/>
                      <w:bCs/>
                      <w:sz w:val="24"/>
                      <w:szCs w:val="24"/>
                      <w:lang w:val="en-US"/>
                    </w:rPr>
                    <w:t>(Muller et al., 2018)</w:t>
                  </w:r>
                </w:p>
              </w:tc>
              <w:tc>
                <w:tcPr>
                  <w:tcW w:w="0" w:type="auto"/>
                  <w:vAlign w:val="center"/>
                </w:tcPr>
                <w:p w:rsidR="00A26BBC" w:rsidRPr="00A26BBC" w:rsidRDefault="00A26BBC" w:rsidP="00A26BBC">
                  <w:pPr>
                    <w:suppressAutoHyphens w:val="0"/>
                    <w:rPr>
                      <w:rFonts w:cstheme="minorHAnsi"/>
                      <w:b/>
                      <w:bCs/>
                      <w:sz w:val="24"/>
                      <w:szCs w:val="24"/>
                      <w:lang w:val="es-ES"/>
                    </w:rPr>
                  </w:pPr>
                  <w:r w:rsidRPr="00A26BBC">
                    <w:rPr>
                      <w:rFonts w:cstheme="minorHAnsi"/>
                      <w:b/>
                      <w:bCs/>
                      <w:sz w:val="24"/>
                      <w:szCs w:val="24"/>
                      <w:lang w:val="es-ES"/>
                    </w:rPr>
                    <w:t>Categoría de la Lista Roja de la UICN</w:t>
                  </w:r>
                </w:p>
              </w:tc>
            </w:tr>
            <w:tr w:rsidR="00A26BBC" w:rsidRPr="00A26BBC" w:rsidTr="00A26BBC">
              <w:tc>
                <w:tcPr>
                  <w:tcW w:w="0" w:type="auto"/>
                  <w:vAlign w:val="center"/>
                </w:tcPr>
                <w:p w:rsidR="00A26BBC" w:rsidRPr="00A26BBC" w:rsidRDefault="00A26BBC" w:rsidP="00A26BBC">
                  <w:pPr>
                    <w:suppressAutoHyphens w:val="0"/>
                    <w:spacing w:after="120"/>
                    <w:rPr>
                      <w:rFonts w:cstheme="minorHAnsi"/>
                      <w:i/>
                      <w:sz w:val="24"/>
                      <w:szCs w:val="24"/>
                      <w:lang w:val="es-ES"/>
                    </w:rPr>
                  </w:pP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t xml:space="preserve"> </w:t>
                  </w:r>
                  <w:r w:rsidRPr="00A26BBC">
                    <w:rPr>
                      <w:rFonts w:cstheme="minorHAnsi"/>
                      <w:i/>
                      <w:sz w:val="24"/>
                      <w:szCs w:val="24"/>
                      <w:lang w:val="es-ES"/>
                    </w:rPr>
                    <w:t xml:space="preserve">peralta </w:t>
                  </w:r>
                  <w:r w:rsidRPr="00A26BBC">
                    <w:rPr>
                      <w:rFonts w:cstheme="minorHAnsi"/>
                      <w:i/>
                      <w:sz w:val="24"/>
                      <w:szCs w:val="24"/>
                      <w:lang w:val="es-ES"/>
                    </w:rPr>
                    <w:br/>
                  </w:r>
                  <w:r w:rsidRPr="00A26BBC">
                    <w:rPr>
                      <w:rFonts w:cstheme="minorHAnsi"/>
                      <w:sz w:val="24"/>
                      <w:szCs w:val="24"/>
                      <w:lang w:val="es-ES"/>
                    </w:rPr>
                    <w:t>(Jirafa nigeriana)</w:t>
                  </w:r>
                </w:p>
              </w:tc>
              <w:tc>
                <w:tcPr>
                  <w:tcW w:w="0" w:type="auto"/>
                  <w:vAlign w:val="center"/>
                </w:tcPr>
                <w:p w:rsidR="00A26BBC" w:rsidRPr="00A26BBC" w:rsidRDefault="00A26BBC" w:rsidP="00A26BBC">
                  <w:pPr>
                    <w:suppressAutoHyphens w:val="0"/>
                    <w:spacing w:after="120"/>
                    <w:rPr>
                      <w:rFonts w:cstheme="minorHAnsi"/>
                      <w:sz w:val="24"/>
                      <w:szCs w:val="24"/>
                      <w:lang w:val="es-ES"/>
                    </w:rPr>
                  </w:pP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t xml:space="preserve"> peralta</w:t>
                  </w:r>
                  <w:r w:rsidRPr="00A26BBC">
                    <w:rPr>
                      <w:rFonts w:cstheme="minorHAnsi"/>
                      <w:iCs/>
                      <w:color w:val="000000"/>
                      <w:sz w:val="24"/>
                      <w:szCs w:val="24"/>
                      <w:lang w:val="es-ES"/>
                    </w:rPr>
                    <w:t xml:space="preserve"> </w:t>
                  </w:r>
                  <w:r w:rsidRPr="00A26BBC">
                    <w:rPr>
                      <w:rFonts w:cstheme="minorHAnsi"/>
                      <w:iCs/>
                      <w:color w:val="000000"/>
                      <w:sz w:val="24"/>
                      <w:szCs w:val="24"/>
                      <w:lang w:val="es-ES"/>
                    </w:rPr>
                    <w:br/>
                    <w:t>(Jirafa nigeriana)</w:t>
                  </w:r>
                </w:p>
              </w:tc>
              <w:tc>
                <w:tcPr>
                  <w:tcW w:w="0" w:type="auto"/>
                  <w:vAlign w:val="center"/>
                </w:tcPr>
                <w:p w:rsidR="00A26BBC" w:rsidRPr="00A26BBC" w:rsidRDefault="00A26BBC" w:rsidP="00A26BBC">
                  <w:pPr>
                    <w:suppressAutoHyphens w:val="0"/>
                    <w:spacing w:after="120"/>
                    <w:rPr>
                      <w:rFonts w:cstheme="minorHAnsi"/>
                      <w:sz w:val="24"/>
                      <w:szCs w:val="24"/>
                      <w:lang w:val="fr-FR"/>
                    </w:rPr>
                  </w:pPr>
                  <w:proofErr w:type="spellStart"/>
                  <w:r w:rsidRPr="00A26BBC">
                    <w:rPr>
                      <w:rFonts w:cstheme="minorHAnsi"/>
                      <w:b/>
                      <w:sz w:val="24"/>
                      <w:szCs w:val="24"/>
                      <w:lang w:val="fr-FR"/>
                    </w:rPr>
                    <w:t>Vulnerable</w:t>
                  </w:r>
                  <w:proofErr w:type="spellEnd"/>
                  <w:r w:rsidRPr="00A26BBC">
                    <w:rPr>
                      <w:rFonts w:cstheme="minorHAnsi"/>
                      <w:sz w:val="24"/>
                      <w:szCs w:val="24"/>
                      <w:lang w:val="fr-FR"/>
                    </w:rPr>
                    <w:br/>
                    <w:t>(</w:t>
                  </w:r>
                  <w:proofErr w:type="spellStart"/>
                  <w:r w:rsidRPr="00A26BBC">
                    <w:rPr>
                      <w:rFonts w:cstheme="minorHAnsi"/>
                      <w:sz w:val="24"/>
                      <w:szCs w:val="24"/>
                      <w:lang w:val="fr-FR"/>
                    </w:rPr>
                    <w:t>Fennessy</w:t>
                  </w:r>
                  <w:proofErr w:type="spellEnd"/>
                  <w:r w:rsidRPr="00A26BBC">
                    <w:rPr>
                      <w:rFonts w:cstheme="minorHAnsi"/>
                      <w:sz w:val="24"/>
                      <w:szCs w:val="24"/>
                      <w:lang w:val="fr-FR"/>
                    </w:rPr>
                    <w:t xml:space="preserve"> et al., 2018a)</w:t>
                  </w:r>
                </w:p>
              </w:tc>
            </w:tr>
            <w:tr w:rsidR="00A26BBC" w:rsidRPr="000E6787" w:rsidTr="00A26BBC">
              <w:tc>
                <w:tcPr>
                  <w:tcW w:w="0" w:type="auto"/>
                  <w:vAlign w:val="center"/>
                </w:tcPr>
                <w:p w:rsidR="00A26BBC" w:rsidRPr="00A26BBC" w:rsidRDefault="00A26BBC" w:rsidP="00A26BBC">
                  <w:pPr>
                    <w:suppressAutoHyphens w:val="0"/>
                    <w:spacing w:after="120"/>
                    <w:rPr>
                      <w:rFonts w:cstheme="minorHAnsi"/>
                      <w:i/>
                      <w:iCs/>
                      <w:color w:val="000000"/>
                      <w:sz w:val="24"/>
                      <w:szCs w:val="24"/>
                      <w:lang w:val="en-US"/>
                    </w:rPr>
                  </w:pPr>
                  <w:r w:rsidRPr="00A26BBC">
                    <w:rPr>
                      <w:rFonts w:cstheme="minorHAnsi"/>
                      <w:i/>
                      <w:iCs/>
                      <w:color w:val="000000"/>
                      <w:sz w:val="24"/>
                      <w:szCs w:val="24"/>
                      <w:lang w:val="en-US"/>
                    </w:rPr>
                    <w:t xml:space="preserve">Giraffa </w:t>
                  </w:r>
                  <w:proofErr w:type="spellStart"/>
                  <w:r w:rsidRPr="00A26BBC">
                    <w:rPr>
                      <w:rFonts w:cstheme="minorHAnsi"/>
                      <w:i/>
                      <w:iCs/>
                      <w:color w:val="000000"/>
                      <w:sz w:val="24"/>
                      <w:szCs w:val="24"/>
                      <w:lang w:val="en-US"/>
                    </w:rPr>
                    <w:t>camelopardalis</w:t>
                  </w:r>
                  <w:proofErr w:type="spellEnd"/>
                  <w:r w:rsidRPr="00A26BBC">
                    <w:rPr>
                      <w:rFonts w:cstheme="minorHAnsi"/>
                      <w:i/>
                      <w:sz w:val="24"/>
                      <w:szCs w:val="24"/>
                      <w:lang w:val="en-US"/>
                    </w:rPr>
                    <w:t xml:space="preserve"> </w:t>
                  </w:r>
                  <w:proofErr w:type="spellStart"/>
                  <w:r w:rsidRPr="00A26BBC">
                    <w:rPr>
                      <w:rFonts w:cstheme="minorHAnsi"/>
                      <w:i/>
                      <w:sz w:val="24"/>
                      <w:szCs w:val="24"/>
                      <w:lang w:val="en-US"/>
                    </w:rPr>
                    <w:t>antiquorum</w:t>
                  </w:r>
                  <w:proofErr w:type="spellEnd"/>
                  <w:r w:rsidRPr="00A26BBC">
                    <w:rPr>
                      <w:rFonts w:cstheme="minorHAnsi"/>
                      <w:sz w:val="24"/>
                      <w:szCs w:val="24"/>
                      <w:lang w:val="en-US"/>
                    </w:rPr>
                    <w:t xml:space="preserve"> </w:t>
                  </w:r>
                  <w:r w:rsidRPr="00A26BBC">
                    <w:rPr>
                      <w:rFonts w:cstheme="minorHAnsi"/>
                      <w:sz w:val="24"/>
                      <w:szCs w:val="24"/>
                      <w:lang w:val="en-US"/>
                    </w:rPr>
                    <w:br/>
                    <w:t>(</w:t>
                  </w:r>
                  <w:proofErr w:type="spellStart"/>
                  <w:r w:rsidRPr="00A26BBC">
                    <w:rPr>
                      <w:rFonts w:cstheme="minorHAnsi"/>
                      <w:sz w:val="24"/>
                      <w:szCs w:val="24"/>
                      <w:lang w:val="en-US"/>
                    </w:rPr>
                    <w:t>Jirafa</w:t>
                  </w:r>
                  <w:proofErr w:type="spellEnd"/>
                  <w:r w:rsidRPr="00A26BBC">
                    <w:rPr>
                      <w:rFonts w:cstheme="minorHAnsi"/>
                      <w:sz w:val="24"/>
                      <w:szCs w:val="24"/>
                      <w:lang w:val="en-US"/>
                    </w:rPr>
                    <w:t xml:space="preserve"> de </w:t>
                  </w:r>
                  <w:proofErr w:type="spellStart"/>
                  <w:r w:rsidRPr="00A26BBC">
                    <w:rPr>
                      <w:rFonts w:cstheme="minorHAnsi"/>
                      <w:sz w:val="24"/>
                      <w:szCs w:val="24"/>
                      <w:lang w:val="en-US"/>
                    </w:rPr>
                    <w:t>Kordofán</w:t>
                  </w:r>
                  <w:proofErr w:type="spellEnd"/>
                  <w:r w:rsidRPr="00A26BBC">
                    <w:rPr>
                      <w:rFonts w:cstheme="minorHAnsi"/>
                      <w:sz w:val="24"/>
                      <w:szCs w:val="24"/>
                      <w:lang w:val="en-US"/>
                    </w:rPr>
                    <w:t>)</w:t>
                  </w:r>
                </w:p>
              </w:tc>
              <w:tc>
                <w:tcPr>
                  <w:tcW w:w="0" w:type="auto"/>
                  <w:vAlign w:val="center"/>
                </w:tcPr>
                <w:p w:rsidR="00A26BBC" w:rsidRPr="00A26BBC" w:rsidRDefault="00A26BBC" w:rsidP="00A26BBC">
                  <w:pPr>
                    <w:suppressAutoHyphens w:val="0"/>
                    <w:spacing w:after="120"/>
                    <w:rPr>
                      <w:rFonts w:cstheme="minorHAnsi"/>
                      <w:sz w:val="24"/>
                      <w:szCs w:val="24"/>
                      <w:lang w:val="en-US"/>
                    </w:rPr>
                  </w:pPr>
                  <w:r w:rsidRPr="00A26BBC">
                    <w:rPr>
                      <w:rFonts w:cstheme="minorHAnsi"/>
                      <w:i/>
                      <w:iCs/>
                      <w:color w:val="000000"/>
                      <w:sz w:val="24"/>
                      <w:szCs w:val="24"/>
                      <w:lang w:val="en-US"/>
                    </w:rPr>
                    <w:t xml:space="preserve">Giraffa </w:t>
                  </w:r>
                  <w:proofErr w:type="spellStart"/>
                  <w:r w:rsidRPr="00A26BBC">
                    <w:rPr>
                      <w:rFonts w:cstheme="minorHAnsi"/>
                      <w:i/>
                      <w:iCs/>
                      <w:color w:val="000000"/>
                      <w:sz w:val="24"/>
                      <w:szCs w:val="24"/>
                      <w:lang w:val="en-US"/>
                    </w:rPr>
                    <w:t>camelopardalis</w:t>
                  </w:r>
                  <w:proofErr w:type="spellEnd"/>
                  <w:r w:rsidRPr="00A26BBC">
                    <w:rPr>
                      <w:rFonts w:cstheme="minorHAnsi"/>
                      <w:i/>
                      <w:iCs/>
                      <w:color w:val="000000"/>
                      <w:sz w:val="24"/>
                      <w:szCs w:val="24"/>
                      <w:lang w:val="en-US"/>
                    </w:rPr>
                    <w:t xml:space="preserve"> </w:t>
                  </w:r>
                  <w:proofErr w:type="spellStart"/>
                  <w:r w:rsidRPr="00A26BBC">
                    <w:rPr>
                      <w:rFonts w:cstheme="minorHAnsi"/>
                      <w:i/>
                      <w:iCs/>
                      <w:color w:val="000000"/>
                      <w:sz w:val="24"/>
                      <w:szCs w:val="24"/>
                      <w:lang w:val="en-US"/>
                    </w:rPr>
                    <w:t>antiquorum</w:t>
                  </w:r>
                  <w:proofErr w:type="spellEnd"/>
                  <w:r w:rsidRPr="00A26BBC">
                    <w:rPr>
                      <w:rFonts w:cstheme="minorHAnsi"/>
                      <w:iCs/>
                      <w:color w:val="000000"/>
                      <w:sz w:val="24"/>
                      <w:szCs w:val="24"/>
                      <w:lang w:val="en-US"/>
                    </w:rPr>
                    <w:t xml:space="preserve"> (</w:t>
                  </w:r>
                  <w:proofErr w:type="spellStart"/>
                  <w:r w:rsidRPr="00A26BBC">
                    <w:rPr>
                      <w:rFonts w:cstheme="minorHAnsi"/>
                      <w:iCs/>
                      <w:color w:val="000000"/>
                      <w:sz w:val="24"/>
                      <w:szCs w:val="24"/>
                      <w:lang w:val="en-US"/>
                    </w:rPr>
                    <w:t>Jirafa</w:t>
                  </w:r>
                  <w:proofErr w:type="spellEnd"/>
                  <w:r w:rsidRPr="00A26BBC">
                    <w:rPr>
                      <w:rFonts w:cstheme="minorHAnsi"/>
                      <w:iCs/>
                      <w:color w:val="000000"/>
                      <w:sz w:val="24"/>
                      <w:szCs w:val="24"/>
                      <w:lang w:val="en-US"/>
                    </w:rPr>
                    <w:t xml:space="preserve"> de </w:t>
                  </w:r>
                  <w:proofErr w:type="spellStart"/>
                  <w:r w:rsidRPr="00A26BBC">
                    <w:rPr>
                      <w:rFonts w:cstheme="minorHAnsi"/>
                      <w:iCs/>
                      <w:color w:val="000000"/>
                      <w:sz w:val="24"/>
                      <w:szCs w:val="24"/>
                      <w:lang w:val="en-US"/>
                    </w:rPr>
                    <w:t>Kordofán</w:t>
                  </w:r>
                  <w:proofErr w:type="spellEnd"/>
                  <w:r w:rsidRPr="00A26BBC">
                    <w:rPr>
                      <w:rFonts w:cstheme="minorHAnsi"/>
                      <w:iCs/>
                      <w:color w:val="000000"/>
                      <w:sz w:val="24"/>
                      <w:szCs w:val="24"/>
                      <w:lang w:val="en-US"/>
                    </w:rPr>
                    <w:t>)</w:t>
                  </w:r>
                </w:p>
              </w:tc>
              <w:tc>
                <w:tcPr>
                  <w:tcW w:w="0" w:type="auto"/>
                  <w:vAlign w:val="center"/>
                </w:tcPr>
                <w:p w:rsidR="00A26BBC" w:rsidRPr="00A26BBC" w:rsidRDefault="00A26BBC" w:rsidP="00A26BBC">
                  <w:pPr>
                    <w:suppressAutoHyphens w:val="0"/>
                    <w:spacing w:after="120"/>
                    <w:rPr>
                      <w:rFonts w:cstheme="minorHAnsi"/>
                      <w:sz w:val="24"/>
                      <w:szCs w:val="24"/>
                      <w:lang w:val="es-ES"/>
                    </w:rPr>
                  </w:pPr>
                  <w:r w:rsidRPr="00A26BBC">
                    <w:rPr>
                      <w:rFonts w:cstheme="minorHAnsi"/>
                      <w:b/>
                      <w:color w:val="FF0000"/>
                      <w:sz w:val="24"/>
                      <w:szCs w:val="24"/>
                      <w:lang w:val="es-ES"/>
                    </w:rPr>
                    <w:t>En grave peligro de extinción</w:t>
                  </w:r>
                  <w:r w:rsidRPr="00A26BBC">
                    <w:rPr>
                      <w:rFonts w:cstheme="minorHAnsi"/>
                      <w:sz w:val="24"/>
                      <w:szCs w:val="24"/>
                      <w:lang w:val="es-ES"/>
                    </w:rPr>
                    <w:br/>
                    <w:t>(</w:t>
                  </w:r>
                  <w:proofErr w:type="spellStart"/>
                  <w:r w:rsidRPr="00A26BBC">
                    <w:rPr>
                      <w:rFonts w:cstheme="minorHAnsi"/>
                      <w:sz w:val="24"/>
                      <w:szCs w:val="24"/>
                      <w:lang w:val="es-ES"/>
                    </w:rPr>
                    <w:t>Fennessy</w:t>
                  </w:r>
                  <w:proofErr w:type="spellEnd"/>
                  <w:r w:rsidRPr="00A26BBC">
                    <w:rPr>
                      <w:rFonts w:cstheme="minorHAnsi"/>
                      <w:sz w:val="24"/>
                      <w:szCs w:val="24"/>
                      <w:lang w:val="es-ES"/>
                    </w:rPr>
                    <w:t xml:space="preserve"> y </w:t>
                  </w:r>
                  <w:proofErr w:type="spellStart"/>
                  <w:r w:rsidRPr="00A26BBC">
                    <w:rPr>
                      <w:rFonts w:cstheme="minorHAnsi"/>
                      <w:sz w:val="24"/>
                      <w:szCs w:val="24"/>
                      <w:lang w:val="es-ES"/>
                    </w:rPr>
                    <w:t>Marais</w:t>
                  </w:r>
                  <w:proofErr w:type="spellEnd"/>
                  <w:r w:rsidRPr="00A26BBC">
                    <w:rPr>
                      <w:rFonts w:cstheme="minorHAnsi"/>
                      <w:sz w:val="24"/>
                      <w:szCs w:val="24"/>
                      <w:lang w:val="es-ES"/>
                    </w:rPr>
                    <w:t xml:space="preserve"> 2018)</w:t>
                  </w:r>
                </w:p>
              </w:tc>
            </w:tr>
            <w:tr w:rsidR="00A26BBC" w:rsidRPr="000E6787" w:rsidTr="00A26BBC">
              <w:tc>
                <w:tcPr>
                  <w:tcW w:w="0" w:type="auto"/>
                  <w:vAlign w:val="center"/>
                </w:tcPr>
                <w:p w:rsidR="00A26BBC" w:rsidRPr="00A26BBC" w:rsidRDefault="00A26BBC" w:rsidP="00A26BBC">
                  <w:pPr>
                    <w:suppressAutoHyphens w:val="0"/>
                    <w:spacing w:after="120"/>
                    <w:rPr>
                      <w:rFonts w:cstheme="minorHAnsi"/>
                      <w:sz w:val="24"/>
                      <w:szCs w:val="24"/>
                      <w:lang w:val="es-ES"/>
                    </w:rPr>
                  </w:pP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t xml:space="preserve"> </w:t>
                  </w:r>
                  <w:r w:rsidRPr="00A26BBC">
                    <w:rPr>
                      <w:rFonts w:cstheme="minorHAnsi"/>
                      <w:i/>
                      <w:iCs/>
                      <w:color w:val="000000"/>
                      <w:sz w:val="24"/>
                      <w:szCs w:val="24"/>
                      <w:lang w:val="es-ES"/>
                    </w:rPr>
                    <w:br/>
                  </w:r>
                  <w:r w:rsidRPr="00A26BBC">
                    <w:rPr>
                      <w:rFonts w:cstheme="minorHAnsi"/>
                      <w:color w:val="000000"/>
                      <w:sz w:val="24"/>
                      <w:szCs w:val="24"/>
                      <w:lang w:val="es-ES"/>
                    </w:rPr>
                    <w:t xml:space="preserve">(Jirafa </w:t>
                  </w:r>
                  <w:proofErr w:type="spellStart"/>
                  <w:r w:rsidRPr="00A26BBC">
                    <w:rPr>
                      <w:rFonts w:cstheme="minorHAnsi"/>
                      <w:color w:val="000000"/>
                      <w:sz w:val="24"/>
                      <w:szCs w:val="24"/>
                      <w:lang w:val="es-ES"/>
                    </w:rPr>
                    <w:t>nubiana</w:t>
                  </w:r>
                  <w:proofErr w:type="spellEnd"/>
                  <w:r w:rsidRPr="00A26BBC">
                    <w:rPr>
                      <w:rFonts w:cstheme="minorHAnsi"/>
                      <w:color w:val="000000"/>
                      <w:sz w:val="24"/>
                      <w:szCs w:val="24"/>
                      <w:lang w:val="es-ES"/>
                    </w:rPr>
                    <w:t>)</w:t>
                  </w:r>
                  <w:r w:rsidRPr="00A26BBC">
                    <w:rPr>
                      <w:rFonts w:cstheme="minorHAnsi"/>
                      <w:i/>
                      <w:iCs/>
                      <w:color w:val="000000"/>
                      <w:sz w:val="24"/>
                      <w:szCs w:val="24"/>
                      <w:lang w:val="es-ES"/>
                    </w:rPr>
                    <w:t xml:space="preserve"> </w:t>
                  </w:r>
                </w:p>
              </w:tc>
              <w:tc>
                <w:tcPr>
                  <w:tcW w:w="0" w:type="auto"/>
                  <w:vAlign w:val="center"/>
                </w:tcPr>
                <w:p w:rsidR="00A26BBC" w:rsidRPr="00A26BBC" w:rsidRDefault="00A26BBC" w:rsidP="00A26BBC">
                  <w:pPr>
                    <w:suppressAutoHyphens w:val="0"/>
                    <w:spacing w:after="120"/>
                    <w:rPr>
                      <w:rFonts w:cstheme="minorHAnsi"/>
                      <w:sz w:val="24"/>
                      <w:szCs w:val="24"/>
                      <w:lang w:val="es-ES"/>
                    </w:rPr>
                  </w:pP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br/>
                  </w:r>
                  <w:r w:rsidRPr="00A26BBC">
                    <w:rPr>
                      <w:rFonts w:cstheme="minorHAnsi"/>
                      <w:iCs/>
                      <w:color w:val="000000"/>
                      <w:sz w:val="24"/>
                      <w:szCs w:val="24"/>
                      <w:lang w:val="es-ES"/>
                    </w:rPr>
                    <w:t xml:space="preserve">(Jirafa </w:t>
                  </w:r>
                  <w:proofErr w:type="spellStart"/>
                  <w:r w:rsidRPr="00A26BBC">
                    <w:rPr>
                      <w:rFonts w:cstheme="minorHAnsi"/>
                      <w:iCs/>
                      <w:color w:val="000000"/>
                      <w:sz w:val="24"/>
                      <w:szCs w:val="24"/>
                      <w:lang w:val="es-ES"/>
                    </w:rPr>
                    <w:t>nubiana</w:t>
                  </w:r>
                  <w:proofErr w:type="spellEnd"/>
                  <w:r w:rsidRPr="00A26BBC">
                    <w:rPr>
                      <w:rFonts w:cstheme="minorHAnsi"/>
                      <w:iCs/>
                      <w:color w:val="000000"/>
                      <w:sz w:val="24"/>
                      <w:szCs w:val="24"/>
                      <w:lang w:val="es-ES"/>
                    </w:rPr>
                    <w:t>)</w:t>
                  </w:r>
                </w:p>
              </w:tc>
              <w:tc>
                <w:tcPr>
                  <w:tcW w:w="0" w:type="auto"/>
                </w:tcPr>
                <w:p w:rsidR="00A26BBC" w:rsidRPr="00A26BBC" w:rsidRDefault="00A26BBC" w:rsidP="00A26BBC">
                  <w:pPr>
                    <w:suppressAutoHyphens w:val="0"/>
                    <w:spacing w:after="120"/>
                    <w:rPr>
                      <w:rFonts w:cstheme="minorHAnsi"/>
                      <w:sz w:val="24"/>
                      <w:szCs w:val="24"/>
                      <w:lang w:val="es-ES"/>
                    </w:rPr>
                  </w:pPr>
                  <w:r w:rsidRPr="00A26BBC">
                    <w:rPr>
                      <w:rFonts w:cstheme="minorHAnsi"/>
                      <w:b/>
                      <w:color w:val="FF0000"/>
                      <w:sz w:val="24"/>
                      <w:szCs w:val="24"/>
                      <w:lang w:val="es-ES"/>
                    </w:rPr>
                    <w:t>En grave peligro de extinción</w:t>
                  </w:r>
                  <w:r w:rsidRPr="00A26BBC">
                    <w:rPr>
                      <w:rFonts w:cstheme="minorHAnsi"/>
                      <w:sz w:val="24"/>
                      <w:szCs w:val="24"/>
                      <w:lang w:val="es-ES"/>
                    </w:rPr>
                    <w:br/>
                    <w:t>(</w:t>
                  </w:r>
                  <w:proofErr w:type="spellStart"/>
                  <w:r w:rsidRPr="00A26BBC">
                    <w:rPr>
                      <w:rFonts w:cstheme="minorHAnsi"/>
                      <w:sz w:val="24"/>
                      <w:szCs w:val="24"/>
                      <w:lang w:val="es-ES"/>
                    </w:rPr>
                    <w:t>Wube</w:t>
                  </w:r>
                  <w:proofErr w:type="spellEnd"/>
                  <w:r w:rsidRPr="00A26BBC">
                    <w:rPr>
                      <w:rFonts w:cstheme="minorHAnsi"/>
                      <w:sz w:val="24"/>
                      <w:szCs w:val="24"/>
                      <w:lang w:val="es-ES"/>
                    </w:rPr>
                    <w:t xml:space="preserve"> et al., 2018)</w:t>
                  </w:r>
                </w:p>
              </w:tc>
            </w:tr>
            <w:tr w:rsidR="00A26BBC" w:rsidRPr="000E6787" w:rsidTr="00A26BBC">
              <w:tc>
                <w:tcPr>
                  <w:tcW w:w="0" w:type="auto"/>
                  <w:vAlign w:val="center"/>
                </w:tcPr>
                <w:p w:rsidR="00A26BBC" w:rsidRPr="00A26BBC" w:rsidRDefault="00A26BBC" w:rsidP="00A26BBC">
                  <w:pPr>
                    <w:suppressAutoHyphens w:val="0"/>
                    <w:spacing w:after="120"/>
                    <w:rPr>
                      <w:rFonts w:cstheme="minorHAnsi"/>
                      <w:iCs/>
                      <w:color w:val="000000"/>
                      <w:sz w:val="24"/>
                      <w:szCs w:val="24"/>
                      <w:lang w:val="es-ES"/>
                    </w:rPr>
                  </w:pP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t xml:space="preserve"> </w:t>
                  </w:r>
                  <w:r w:rsidRPr="00A26BBC">
                    <w:rPr>
                      <w:rFonts w:cstheme="minorHAnsi"/>
                      <w:iCs/>
                      <w:color w:val="000000"/>
                      <w:sz w:val="24"/>
                      <w:szCs w:val="24"/>
                      <w:lang w:val="es-ES"/>
                    </w:rPr>
                    <w:t xml:space="preserve">(Jirafa </w:t>
                  </w:r>
                  <w:proofErr w:type="spellStart"/>
                  <w:r w:rsidRPr="00A26BBC">
                    <w:rPr>
                      <w:rFonts w:cstheme="minorHAnsi"/>
                      <w:iCs/>
                      <w:color w:val="000000"/>
                      <w:sz w:val="24"/>
                      <w:szCs w:val="24"/>
                      <w:lang w:val="es-ES"/>
                    </w:rPr>
                    <w:t>nubiana</w:t>
                  </w:r>
                  <w:proofErr w:type="spellEnd"/>
                  <w:r w:rsidRPr="00A26BBC">
                    <w:rPr>
                      <w:rFonts w:cstheme="minorHAnsi"/>
                      <w:iCs/>
                      <w:color w:val="000000"/>
                      <w:sz w:val="24"/>
                      <w:szCs w:val="24"/>
                      <w:lang w:val="es-ES"/>
                    </w:rPr>
                    <w:t>)</w:t>
                  </w:r>
                </w:p>
              </w:tc>
              <w:tc>
                <w:tcPr>
                  <w:tcW w:w="0" w:type="auto"/>
                  <w:vAlign w:val="center"/>
                </w:tcPr>
                <w:p w:rsidR="00A26BBC" w:rsidRPr="00A26BBC" w:rsidRDefault="00A26BBC" w:rsidP="00A26BBC">
                  <w:pPr>
                    <w:suppressAutoHyphens w:val="0"/>
                    <w:spacing w:after="120"/>
                    <w:rPr>
                      <w:rFonts w:cstheme="minorHAnsi"/>
                      <w:sz w:val="24"/>
                      <w:szCs w:val="24"/>
                      <w:lang w:val="en-US"/>
                    </w:rPr>
                  </w:pPr>
                  <w:r w:rsidRPr="00A26BBC">
                    <w:rPr>
                      <w:rFonts w:cstheme="minorHAnsi"/>
                      <w:i/>
                      <w:iCs/>
                      <w:color w:val="000000"/>
                      <w:sz w:val="24"/>
                      <w:szCs w:val="24"/>
                      <w:lang w:val="en-US"/>
                    </w:rPr>
                    <w:t xml:space="preserve">Giraffa </w:t>
                  </w:r>
                  <w:proofErr w:type="spellStart"/>
                  <w:r w:rsidRPr="00A26BBC">
                    <w:rPr>
                      <w:rFonts w:cstheme="minorHAnsi"/>
                      <w:i/>
                      <w:iCs/>
                      <w:color w:val="000000"/>
                      <w:sz w:val="24"/>
                      <w:szCs w:val="24"/>
                      <w:lang w:val="en-US"/>
                    </w:rPr>
                    <w:t>camelopardalis</w:t>
                  </w:r>
                  <w:proofErr w:type="spellEnd"/>
                  <w:r w:rsidRPr="00A26BBC">
                    <w:rPr>
                      <w:rFonts w:cstheme="minorHAnsi"/>
                      <w:i/>
                      <w:iCs/>
                      <w:color w:val="000000"/>
                      <w:sz w:val="24"/>
                      <w:szCs w:val="24"/>
                      <w:lang w:val="en-US"/>
                    </w:rPr>
                    <w:t xml:space="preserve"> </w:t>
                  </w:r>
                  <w:proofErr w:type="spellStart"/>
                  <w:r w:rsidRPr="00A26BBC">
                    <w:rPr>
                      <w:rFonts w:cstheme="minorHAnsi"/>
                      <w:i/>
                      <w:iCs/>
                      <w:color w:val="000000"/>
                      <w:sz w:val="24"/>
                      <w:szCs w:val="24"/>
                      <w:lang w:val="en-US"/>
                    </w:rPr>
                    <w:t>rothschildi</w:t>
                  </w:r>
                  <w:proofErr w:type="spellEnd"/>
                  <w:r w:rsidRPr="00A26BBC">
                    <w:rPr>
                      <w:rFonts w:cstheme="minorHAnsi"/>
                      <w:i/>
                      <w:iCs/>
                      <w:color w:val="000000"/>
                      <w:sz w:val="24"/>
                      <w:szCs w:val="24"/>
                      <w:lang w:val="en-US"/>
                    </w:rPr>
                    <w:t xml:space="preserve"> </w:t>
                  </w:r>
                  <w:r w:rsidRPr="00A26BBC">
                    <w:rPr>
                      <w:rFonts w:cstheme="minorHAnsi"/>
                      <w:color w:val="000000"/>
                      <w:sz w:val="24"/>
                      <w:szCs w:val="24"/>
                      <w:lang w:val="en-US"/>
                    </w:rPr>
                    <w:t>(</w:t>
                  </w:r>
                  <w:proofErr w:type="spellStart"/>
                  <w:r w:rsidRPr="00A26BBC">
                    <w:rPr>
                      <w:rFonts w:cstheme="minorHAnsi"/>
                      <w:iCs/>
                      <w:color w:val="000000"/>
                      <w:sz w:val="24"/>
                      <w:szCs w:val="24"/>
                      <w:lang w:val="en-US"/>
                    </w:rPr>
                    <w:t>Jirafa</w:t>
                  </w:r>
                  <w:proofErr w:type="spellEnd"/>
                  <w:r w:rsidRPr="00A26BBC">
                    <w:rPr>
                      <w:rFonts w:cstheme="minorHAnsi"/>
                      <w:iCs/>
                      <w:color w:val="000000"/>
                      <w:sz w:val="24"/>
                      <w:szCs w:val="24"/>
                      <w:lang w:val="en-US"/>
                    </w:rPr>
                    <w:t xml:space="preserve"> de Rothschild)</w:t>
                  </w:r>
                </w:p>
              </w:tc>
              <w:tc>
                <w:tcPr>
                  <w:tcW w:w="0" w:type="auto"/>
                  <w:vAlign w:val="center"/>
                </w:tcPr>
                <w:p w:rsidR="00A26BBC" w:rsidRPr="00A26BBC" w:rsidRDefault="00A26BBC" w:rsidP="00A26BBC">
                  <w:pPr>
                    <w:suppressAutoHyphens w:val="0"/>
                    <w:spacing w:after="120"/>
                    <w:rPr>
                      <w:rFonts w:cstheme="minorHAnsi"/>
                      <w:sz w:val="24"/>
                      <w:szCs w:val="24"/>
                      <w:lang w:val="es-ES"/>
                    </w:rPr>
                  </w:pPr>
                  <w:r w:rsidRPr="00A26BBC">
                    <w:rPr>
                      <w:rFonts w:cstheme="minorHAnsi"/>
                      <w:b/>
                      <w:sz w:val="24"/>
                      <w:szCs w:val="24"/>
                      <w:lang w:val="es-ES"/>
                    </w:rPr>
                    <w:t>Casi amenazada</w:t>
                  </w:r>
                  <w:r w:rsidRPr="00A26BBC">
                    <w:rPr>
                      <w:rFonts w:cstheme="minorHAnsi"/>
                      <w:sz w:val="24"/>
                      <w:szCs w:val="24"/>
                      <w:lang w:val="es-ES"/>
                    </w:rPr>
                    <w:br/>
                    <w:t>(</w:t>
                  </w:r>
                  <w:proofErr w:type="spellStart"/>
                  <w:r w:rsidRPr="00A26BBC">
                    <w:rPr>
                      <w:rFonts w:cstheme="minorHAnsi"/>
                      <w:sz w:val="24"/>
                      <w:szCs w:val="24"/>
                      <w:lang w:val="es-ES"/>
                    </w:rPr>
                    <w:t>Fennessy</w:t>
                  </w:r>
                  <w:proofErr w:type="spellEnd"/>
                  <w:r w:rsidRPr="00A26BBC">
                    <w:rPr>
                      <w:rFonts w:cstheme="minorHAnsi"/>
                      <w:sz w:val="24"/>
                      <w:szCs w:val="24"/>
                      <w:lang w:val="es-ES"/>
                    </w:rPr>
                    <w:t xml:space="preserve"> et al., 2018b)</w:t>
                  </w:r>
                </w:p>
              </w:tc>
            </w:tr>
            <w:tr w:rsidR="00A26BBC" w:rsidRPr="000E6787" w:rsidTr="00A26BBC">
              <w:tc>
                <w:tcPr>
                  <w:tcW w:w="0" w:type="auto"/>
                  <w:vAlign w:val="center"/>
                </w:tcPr>
                <w:p w:rsidR="00A26BBC" w:rsidRPr="00A26BBC" w:rsidDel="00F03ED9" w:rsidRDefault="00A26BBC" w:rsidP="00A26BBC">
                  <w:pPr>
                    <w:suppressAutoHyphens w:val="0"/>
                    <w:spacing w:after="120"/>
                    <w:rPr>
                      <w:rFonts w:cstheme="minorHAnsi"/>
                      <w:iCs/>
                      <w:color w:val="000000"/>
                      <w:sz w:val="24"/>
                      <w:szCs w:val="24"/>
                      <w:lang w:val="en-US"/>
                    </w:rPr>
                  </w:pPr>
                  <w:r w:rsidRPr="00A26BBC">
                    <w:rPr>
                      <w:rFonts w:cstheme="minorHAnsi"/>
                      <w:i/>
                      <w:iCs/>
                      <w:color w:val="000000"/>
                      <w:sz w:val="24"/>
                      <w:szCs w:val="24"/>
                      <w:lang w:val="en-US"/>
                    </w:rPr>
                    <w:t>Giraffa reticulata</w:t>
                  </w:r>
                  <w:r w:rsidRPr="00A26BBC">
                    <w:rPr>
                      <w:rFonts w:cstheme="minorHAnsi"/>
                      <w:iCs/>
                      <w:color w:val="000000"/>
                      <w:sz w:val="24"/>
                      <w:szCs w:val="24"/>
                      <w:lang w:val="en-US"/>
                    </w:rPr>
                    <w:t xml:space="preserve"> </w:t>
                  </w:r>
                  <w:r w:rsidRPr="00A26BBC">
                    <w:rPr>
                      <w:rFonts w:cstheme="minorHAnsi"/>
                      <w:iCs/>
                      <w:color w:val="000000"/>
                      <w:sz w:val="24"/>
                      <w:szCs w:val="24"/>
                      <w:lang w:val="en-US"/>
                    </w:rPr>
                    <w:br/>
                    <w:t>(</w:t>
                  </w:r>
                  <w:proofErr w:type="spellStart"/>
                  <w:r w:rsidRPr="00A26BBC">
                    <w:rPr>
                      <w:rFonts w:cstheme="minorHAnsi"/>
                      <w:iCs/>
                      <w:color w:val="000000"/>
                      <w:sz w:val="24"/>
                      <w:szCs w:val="24"/>
                      <w:lang w:val="en-US"/>
                    </w:rPr>
                    <w:t>Jirafa</w:t>
                  </w:r>
                  <w:proofErr w:type="spellEnd"/>
                  <w:r w:rsidRPr="00A26BBC">
                    <w:rPr>
                      <w:rFonts w:cstheme="minorHAnsi"/>
                      <w:iCs/>
                      <w:color w:val="000000"/>
                      <w:sz w:val="24"/>
                      <w:szCs w:val="24"/>
                      <w:lang w:val="en-US"/>
                    </w:rPr>
                    <w:t xml:space="preserve"> </w:t>
                  </w:r>
                  <w:proofErr w:type="spellStart"/>
                  <w:r w:rsidRPr="00A26BBC">
                    <w:rPr>
                      <w:rFonts w:cstheme="minorHAnsi"/>
                      <w:iCs/>
                      <w:color w:val="000000"/>
                      <w:sz w:val="24"/>
                      <w:szCs w:val="24"/>
                      <w:lang w:val="en-US"/>
                    </w:rPr>
                    <w:t>somalí</w:t>
                  </w:r>
                  <w:proofErr w:type="spellEnd"/>
                  <w:r w:rsidRPr="00A26BBC">
                    <w:rPr>
                      <w:rFonts w:cstheme="minorHAnsi"/>
                      <w:iCs/>
                      <w:color w:val="000000"/>
                      <w:sz w:val="24"/>
                      <w:szCs w:val="24"/>
                      <w:lang w:val="en-US"/>
                    </w:rPr>
                    <w:t>)</w:t>
                  </w:r>
                </w:p>
              </w:tc>
              <w:tc>
                <w:tcPr>
                  <w:tcW w:w="0" w:type="auto"/>
                  <w:vAlign w:val="center"/>
                </w:tcPr>
                <w:p w:rsidR="00A26BBC" w:rsidRPr="00A26BBC" w:rsidRDefault="00A26BBC" w:rsidP="00A26BBC">
                  <w:pPr>
                    <w:suppressAutoHyphens w:val="0"/>
                    <w:spacing w:after="120"/>
                    <w:rPr>
                      <w:rFonts w:cstheme="minorHAnsi"/>
                      <w:iCs/>
                      <w:color w:val="000000"/>
                      <w:sz w:val="24"/>
                      <w:szCs w:val="24"/>
                      <w:lang w:val="es-ES"/>
                    </w:rPr>
                  </w:pP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reticulata</w:t>
                  </w:r>
                  <w:proofErr w:type="spellEnd"/>
                  <w:r w:rsidRPr="00A26BBC">
                    <w:rPr>
                      <w:rFonts w:cstheme="minorHAnsi"/>
                      <w:iCs/>
                      <w:color w:val="000000"/>
                      <w:sz w:val="24"/>
                      <w:szCs w:val="24"/>
                      <w:lang w:val="es-ES"/>
                    </w:rPr>
                    <w:t xml:space="preserve"> (Jirafa somalí)</w:t>
                  </w:r>
                </w:p>
              </w:tc>
              <w:tc>
                <w:tcPr>
                  <w:tcW w:w="0" w:type="auto"/>
                  <w:vAlign w:val="center"/>
                </w:tcPr>
                <w:p w:rsidR="00A26BBC" w:rsidRPr="00A26BBC" w:rsidRDefault="00A26BBC" w:rsidP="00A26BBC">
                  <w:pPr>
                    <w:suppressAutoHyphens w:val="0"/>
                    <w:spacing w:after="120"/>
                    <w:rPr>
                      <w:rFonts w:cstheme="minorHAnsi"/>
                      <w:sz w:val="24"/>
                      <w:szCs w:val="24"/>
                      <w:lang w:val="es-ES"/>
                    </w:rPr>
                  </w:pPr>
                  <w:r w:rsidRPr="00A26BBC">
                    <w:rPr>
                      <w:rFonts w:cstheme="minorHAnsi"/>
                      <w:b/>
                      <w:color w:val="FF0000"/>
                      <w:sz w:val="24"/>
                      <w:szCs w:val="24"/>
                      <w:lang w:val="es-ES"/>
                    </w:rPr>
                    <w:t>En peligro de extinción</w:t>
                  </w:r>
                  <w:r w:rsidRPr="00A26BBC">
                    <w:rPr>
                      <w:rFonts w:cstheme="minorHAnsi"/>
                      <w:sz w:val="24"/>
                      <w:szCs w:val="24"/>
                      <w:lang w:val="es-ES"/>
                    </w:rPr>
                    <w:br/>
                    <w:t>(</w:t>
                  </w:r>
                  <w:proofErr w:type="spellStart"/>
                  <w:r w:rsidRPr="00A26BBC">
                    <w:rPr>
                      <w:rFonts w:cstheme="minorHAnsi"/>
                      <w:sz w:val="24"/>
                      <w:szCs w:val="24"/>
                      <w:lang w:val="es-ES"/>
                    </w:rPr>
                    <w:t>Muneza</w:t>
                  </w:r>
                  <w:proofErr w:type="spellEnd"/>
                  <w:r w:rsidRPr="00A26BBC">
                    <w:rPr>
                      <w:rFonts w:cstheme="minorHAnsi"/>
                      <w:sz w:val="24"/>
                      <w:szCs w:val="24"/>
                      <w:lang w:val="es-ES"/>
                    </w:rPr>
                    <w:t xml:space="preserve"> et al., 2018)</w:t>
                  </w:r>
                </w:p>
              </w:tc>
            </w:tr>
            <w:tr w:rsidR="00A26BBC" w:rsidRPr="000E6787" w:rsidTr="00A26BBC">
              <w:tc>
                <w:tcPr>
                  <w:tcW w:w="0" w:type="auto"/>
                  <w:vMerge w:val="restart"/>
                  <w:vAlign w:val="center"/>
                </w:tcPr>
                <w:p w:rsidR="00A26BBC" w:rsidRPr="00A26BBC" w:rsidRDefault="00A26BBC" w:rsidP="00A26BBC">
                  <w:pPr>
                    <w:suppressAutoHyphens w:val="0"/>
                    <w:spacing w:after="120"/>
                    <w:rPr>
                      <w:rFonts w:cstheme="minorHAnsi"/>
                      <w:sz w:val="24"/>
                      <w:szCs w:val="24"/>
                      <w:lang w:val="en-US"/>
                    </w:rPr>
                  </w:pPr>
                  <w:r w:rsidRPr="00A26BBC">
                    <w:rPr>
                      <w:rFonts w:cstheme="minorHAnsi"/>
                      <w:i/>
                      <w:iCs/>
                      <w:color w:val="000000"/>
                      <w:sz w:val="24"/>
                      <w:szCs w:val="24"/>
                      <w:lang w:val="en-US"/>
                    </w:rPr>
                    <w:t xml:space="preserve">Giraffa </w:t>
                  </w:r>
                  <w:proofErr w:type="spellStart"/>
                  <w:r w:rsidRPr="00A26BBC">
                    <w:rPr>
                      <w:rFonts w:cstheme="minorHAnsi"/>
                      <w:i/>
                      <w:iCs/>
                      <w:color w:val="000000"/>
                      <w:sz w:val="24"/>
                      <w:szCs w:val="24"/>
                      <w:lang w:val="en-US"/>
                    </w:rPr>
                    <w:t>tippelskirchi</w:t>
                  </w:r>
                  <w:proofErr w:type="spellEnd"/>
                  <w:r w:rsidRPr="00A26BBC">
                    <w:rPr>
                      <w:rFonts w:cstheme="minorHAnsi"/>
                      <w:i/>
                      <w:iCs/>
                      <w:color w:val="000000"/>
                      <w:sz w:val="24"/>
                      <w:szCs w:val="24"/>
                      <w:lang w:val="en-US"/>
                    </w:rPr>
                    <w:t xml:space="preserve"> </w:t>
                  </w:r>
                  <w:r w:rsidRPr="00A26BBC">
                    <w:rPr>
                      <w:rFonts w:cstheme="minorHAnsi"/>
                      <w:i/>
                      <w:iCs/>
                      <w:color w:val="000000"/>
                      <w:sz w:val="24"/>
                      <w:szCs w:val="24"/>
                      <w:lang w:val="en-US"/>
                    </w:rPr>
                    <w:br/>
                  </w:r>
                  <w:r w:rsidRPr="00A26BBC">
                    <w:rPr>
                      <w:rFonts w:cstheme="minorHAnsi"/>
                      <w:iCs/>
                      <w:color w:val="000000"/>
                      <w:sz w:val="24"/>
                      <w:szCs w:val="24"/>
                      <w:lang w:val="en-US"/>
                    </w:rPr>
                    <w:t>(</w:t>
                  </w:r>
                  <w:proofErr w:type="spellStart"/>
                  <w:r w:rsidRPr="00A26BBC">
                    <w:rPr>
                      <w:rFonts w:cstheme="minorHAnsi"/>
                      <w:iCs/>
                      <w:color w:val="000000"/>
                      <w:sz w:val="24"/>
                      <w:szCs w:val="24"/>
                      <w:lang w:val="en-US"/>
                    </w:rPr>
                    <w:t>Jirafa</w:t>
                  </w:r>
                  <w:proofErr w:type="spellEnd"/>
                  <w:r w:rsidRPr="00A26BBC">
                    <w:rPr>
                      <w:rFonts w:cstheme="minorHAnsi"/>
                      <w:iCs/>
                      <w:color w:val="000000"/>
                      <w:sz w:val="24"/>
                      <w:szCs w:val="24"/>
                      <w:lang w:val="en-US"/>
                    </w:rPr>
                    <w:t xml:space="preserve"> </w:t>
                  </w:r>
                  <w:proofErr w:type="spellStart"/>
                  <w:r w:rsidRPr="00A26BBC">
                    <w:rPr>
                      <w:rFonts w:cstheme="minorHAnsi"/>
                      <w:iCs/>
                      <w:color w:val="000000"/>
                      <w:sz w:val="24"/>
                      <w:szCs w:val="24"/>
                      <w:lang w:val="en-US"/>
                    </w:rPr>
                    <w:t>masai</w:t>
                  </w:r>
                  <w:proofErr w:type="spellEnd"/>
                  <w:r w:rsidRPr="00A26BBC">
                    <w:rPr>
                      <w:rFonts w:cstheme="minorHAnsi"/>
                      <w:iCs/>
                      <w:color w:val="000000"/>
                      <w:sz w:val="24"/>
                      <w:szCs w:val="24"/>
                      <w:lang w:val="en-US"/>
                    </w:rPr>
                    <w:t>)</w:t>
                  </w:r>
                </w:p>
              </w:tc>
              <w:tc>
                <w:tcPr>
                  <w:tcW w:w="0" w:type="auto"/>
                  <w:vAlign w:val="center"/>
                </w:tcPr>
                <w:p w:rsidR="00A26BBC" w:rsidRPr="00A26BBC" w:rsidRDefault="00A26BBC" w:rsidP="00A26BBC">
                  <w:pPr>
                    <w:suppressAutoHyphens w:val="0"/>
                    <w:spacing w:after="120"/>
                    <w:rPr>
                      <w:rFonts w:cstheme="minorHAnsi"/>
                      <w:i/>
                      <w:iCs/>
                      <w:color w:val="000000"/>
                      <w:sz w:val="24"/>
                      <w:szCs w:val="24"/>
                      <w:lang w:val="en-US"/>
                    </w:rPr>
                  </w:pPr>
                  <w:r w:rsidRPr="00A26BBC">
                    <w:rPr>
                      <w:rFonts w:cstheme="minorHAnsi"/>
                      <w:i/>
                      <w:iCs/>
                      <w:color w:val="000000"/>
                      <w:sz w:val="24"/>
                      <w:szCs w:val="24"/>
                      <w:lang w:val="en-US"/>
                    </w:rPr>
                    <w:t xml:space="preserve">Giraffa </w:t>
                  </w:r>
                  <w:proofErr w:type="spellStart"/>
                  <w:r w:rsidRPr="00A26BBC">
                    <w:rPr>
                      <w:rFonts w:cstheme="minorHAnsi"/>
                      <w:i/>
                      <w:iCs/>
                      <w:color w:val="000000"/>
                      <w:sz w:val="24"/>
                      <w:szCs w:val="24"/>
                      <w:lang w:val="en-US"/>
                    </w:rPr>
                    <w:t>camelopardalis</w:t>
                  </w:r>
                  <w:proofErr w:type="spellEnd"/>
                  <w:r w:rsidRPr="00A26BBC">
                    <w:rPr>
                      <w:rFonts w:cstheme="minorHAnsi"/>
                      <w:i/>
                      <w:iCs/>
                      <w:color w:val="000000"/>
                      <w:sz w:val="24"/>
                      <w:szCs w:val="24"/>
                      <w:lang w:val="en-US"/>
                    </w:rPr>
                    <w:t xml:space="preserve"> </w:t>
                  </w:r>
                  <w:proofErr w:type="spellStart"/>
                  <w:r w:rsidRPr="00A26BBC">
                    <w:rPr>
                      <w:rFonts w:cstheme="minorHAnsi"/>
                      <w:i/>
                      <w:iCs/>
                      <w:color w:val="000000"/>
                      <w:sz w:val="24"/>
                      <w:szCs w:val="24"/>
                      <w:lang w:val="en-US"/>
                    </w:rPr>
                    <w:t>tippelskirchi</w:t>
                  </w:r>
                  <w:proofErr w:type="spellEnd"/>
                  <w:r w:rsidRPr="00A26BBC">
                    <w:rPr>
                      <w:rFonts w:cstheme="minorHAnsi"/>
                      <w:iCs/>
                      <w:color w:val="000000"/>
                      <w:sz w:val="24"/>
                      <w:szCs w:val="24"/>
                      <w:lang w:val="en-US"/>
                    </w:rPr>
                    <w:t xml:space="preserve"> (</w:t>
                  </w:r>
                  <w:proofErr w:type="spellStart"/>
                  <w:r w:rsidRPr="00A26BBC">
                    <w:rPr>
                      <w:rFonts w:cstheme="minorHAnsi"/>
                      <w:iCs/>
                      <w:color w:val="000000"/>
                      <w:sz w:val="24"/>
                      <w:szCs w:val="24"/>
                      <w:lang w:val="en-US"/>
                    </w:rPr>
                    <w:t>Jirafa</w:t>
                  </w:r>
                  <w:proofErr w:type="spellEnd"/>
                  <w:r w:rsidRPr="00A26BBC">
                    <w:rPr>
                      <w:rFonts w:cstheme="minorHAnsi"/>
                      <w:iCs/>
                      <w:color w:val="000000"/>
                      <w:sz w:val="24"/>
                      <w:szCs w:val="24"/>
                      <w:lang w:val="en-US"/>
                    </w:rPr>
                    <w:t xml:space="preserve"> </w:t>
                  </w:r>
                  <w:proofErr w:type="spellStart"/>
                  <w:r w:rsidRPr="00A26BBC">
                    <w:rPr>
                      <w:rFonts w:cstheme="minorHAnsi"/>
                      <w:iCs/>
                      <w:color w:val="000000"/>
                      <w:sz w:val="24"/>
                      <w:szCs w:val="24"/>
                      <w:lang w:val="en-US"/>
                    </w:rPr>
                    <w:t>masai</w:t>
                  </w:r>
                  <w:proofErr w:type="spellEnd"/>
                  <w:r w:rsidRPr="00A26BBC">
                    <w:rPr>
                      <w:rFonts w:cstheme="minorHAnsi"/>
                      <w:iCs/>
                      <w:color w:val="000000"/>
                      <w:sz w:val="24"/>
                      <w:szCs w:val="24"/>
                      <w:lang w:val="en-US"/>
                    </w:rPr>
                    <w:t>)</w:t>
                  </w:r>
                </w:p>
              </w:tc>
              <w:tc>
                <w:tcPr>
                  <w:tcW w:w="0" w:type="auto"/>
                  <w:vAlign w:val="center"/>
                </w:tcPr>
                <w:p w:rsidR="00A26BBC" w:rsidRPr="00A26BBC" w:rsidRDefault="00A26BBC" w:rsidP="00A26BBC">
                  <w:pPr>
                    <w:suppressAutoHyphens w:val="0"/>
                    <w:spacing w:after="120"/>
                    <w:rPr>
                      <w:rFonts w:cstheme="minorHAnsi"/>
                      <w:sz w:val="24"/>
                      <w:szCs w:val="24"/>
                      <w:lang w:val="es-ES"/>
                    </w:rPr>
                  </w:pPr>
                  <w:r w:rsidRPr="00A26BBC">
                    <w:rPr>
                      <w:rFonts w:cstheme="minorHAnsi"/>
                      <w:b/>
                      <w:color w:val="FF0000"/>
                      <w:sz w:val="24"/>
                      <w:szCs w:val="24"/>
                      <w:lang w:val="es-ES"/>
                    </w:rPr>
                    <w:t>En peligro de extinción</w:t>
                  </w:r>
                  <w:r w:rsidRPr="00A26BBC">
                    <w:rPr>
                      <w:rFonts w:cstheme="minorHAnsi"/>
                      <w:color w:val="FF0000"/>
                      <w:sz w:val="24"/>
                      <w:szCs w:val="24"/>
                      <w:lang w:val="es-ES"/>
                    </w:rPr>
                    <w:t xml:space="preserve"> </w:t>
                  </w:r>
                  <w:r w:rsidRPr="00A26BBC">
                    <w:rPr>
                      <w:rFonts w:cstheme="minorHAnsi"/>
                      <w:sz w:val="24"/>
                      <w:szCs w:val="24"/>
                      <w:lang w:val="es-ES"/>
                    </w:rPr>
                    <w:br/>
                    <w:t>(</w:t>
                  </w:r>
                  <w:proofErr w:type="spellStart"/>
                  <w:r w:rsidRPr="00A26BBC">
                    <w:rPr>
                      <w:rFonts w:cstheme="minorHAnsi"/>
                      <w:sz w:val="24"/>
                      <w:szCs w:val="24"/>
                      <w:lang w:val="es-ES"/>
                    </w:rPr>
                    <w:t>Bolger</w:t>
                  </w:r>
                  <w:proofErr w:type="spellEnd"/>
                  <w:r w:rsidRPr="00A26BBC">
                    <w:rPr>
                      <w:rFonts w:cstheme="minorHAnsi"/>
                      <w:sz w:val="24"/>
                      <w:szCs w:val="24"/>
                      <w:lang w:val="es-ES"/>
                    </w:rPr>
                    <w:t xml:space="preserve"> et al., 2019)</w:t>
                  </w:r>
                </w:p>
              </w:tc>
            </w:tr>
            <w:tr w:rsidR="00A26BBC" w:rsidRPr="00A26BBC" w:rsidTr="00A26BBC">
              <w:tc>
                <w:tcPr>
                  <w:tcW w:w="0" w:type="auto"/>
                  <w:vMerge/>
                  <w:vAlign w:val="center"/>
                </w:tcPr>
                <w:p w:rsidR="00A26BBC" w:rsidRPr="00A26BBC" w:rsidRDefault="00A26BBC" w:rsidP="00A26BBC">
                  <w:pPr>
                    <w:suppressAutoHyphens w:val="0"/>
                    <w:spacing w:after="120"/>
                    <w:rPr>
                      <w:rFonts w:cstheme="minorHAnsi"/>
                      <w:sz w:val="24"/>
                      <w:szCs w:val="24"/>
                      <w:lang w:val="es-ES"/>
                    </w:rPr>
                  </w:pPr>
                </w:p>
              </w:tc>
              <w:tc>
                <w:tcPr>
                  <w:tcW w:w="0" w:type="auto"/>
                  <w:vAlign w:val="center"/>
                </w:tcPr>
                <w:p w:rsidR="00A26BBC" w:rsidRPr="00A26BBC" w:rsidRDefault="00A26BBC" w:rsidP="00A26BBC">
                  <w:pPr>
                    <w:suppressAutoHyphens w:val="0"/>
                    <w:spacing w:after="120"/>
                    <w:rPr>
                      <w:rFonts w:cstheme="minorHAnsi"/>
                      <w:sz w:val="24"/>
                      <w:szCs w:val="24"/>
                      <w:lang w:val="en-US"/>
                    </w:rPr>
                  </w:pPr>
                  <w:r w:rsidRPr="00A26BBC">
                    <w:rPr>
                      <w:rFonts w:cstheme="minorHAnsi"/>
                      <w:i/>
                      <w:iCs/>
                      <w:color w:val="000000"/>
                      <w:sz w:val="24"/>
                      <w:szCs w:val="24"/>
                      <w:lang w:val="en-US"/>
                    </w:rPr>
                    <w:t xml:space="preserve">Giraffa </w:t>
                  </w:r>
                  <w:proofErr w:type="spellStart"/>
                  <w:r w:rsidRPr="00A26BBC">
                    <w:rPr>
                      <w:rFonts w:cstheme="minorHAnsi"/>
                      <w:i/>
                      <w:iCs/>
                      <w:color w:val="000000"/>
                      <w:sz w:val="24"/>
                      <w:szCs w:val="24"/>
                      <w:lang w:val="en-US"/>
                    </w:rPr>
                    <w:t>camelopardalis</w:t>
                  </w:r>
                  <w:proofErr w:type="spellEnd"/>
                  <w:r w:rsidRPr="00A26BBC">
                    <w:rPr>
                      <w:rFonts w:cstheme="minorHAnsi"/>
                      <w:i/>
                      <w:iCs/>
                      <w:color w:val="000000"/>
                      <w:sz w:val="24"/>
                      <w:szCs w:val="24"/>
                      <w:lang w:val="en-US"/>
                    </w:rPr>
                    <w:t xml:space="preserve"> </w:t>
                  </w:r>
                  <w:proofErr w:type="spellStart"/>
                  <w:r w:rsidRPr="00A26BBC">
                    <w:rPr>
                      <w:rFonts w:cstheme="minorHAnsi"/>
                      <w:i/>
                      <w:iCs/>
                      <w:color w:val="000000"/>
                      <w:sz w:val="24"/>
                      <w:szCs w:val="24"/>
                      <w:lang w:val="en-US"/>
                    </w:rPr>
                    <w:t>thornicrofti</w:t>
                  </w:r>
                  <w:proofErr w:type="spellEnd"/>
                  <w:r w:rsidRPr="00A26BBC">
                    <w:rPr>
                      <w:rFonts w:cstheme="minorHAnsi"/>
                      <w:iCs/>
                      <w:color w:val="000000"/>
                      <w:sz w:val="24"/>
                      <w:szCs w:val="24"/>
                      <w:lang w:val="en-US"/>
                    </w:rPr>
                    <w:t xml:space="preserve"> (</w:t>
                  </w:r>
                  <w:proofErr w:type="spellStart"/>
                  <w:r w:rsidRPr="00A26BBC">
                    <w:rPr>
                      <w:rFonts w:cstheme="minorHAnsi"/>
                      <w:iCs/>
                      <w:color w:val="000000"/>
                      <w:sz w:val="24"/>
                      <w:szCs w:val="24"/>
                      <w:lang w:val="en-US"/>
                    </w:rPr>
                    <w:t>Jirafa</w:t>
                  </w:r>
                  <w:proofErr w:type="spellEnd"/>
                  <w:r w:rsidRPr="00A26BBC">
                    <w:rPr>
                      <w:rFonts w:cstheme="minorHAnsi"/>
                      <w:iCs/>
                      <w:color w:val="000000"/>
                      <w:sz w:val="24"/>
                      <w:szCs w:val="24"/>
                      <w:lang w:val="en-US"/>
                    </w:rPr>
                    <w:t xml:space="preserve"> Thornicroft)</w:t>
                  </w:r>
                </w:p>
              </w:tc>
              <w:tc>
                <w:tcPr>
                  <w:tcW w:w="0" w:type="auto"/>
                  <w:vAlign w:val="center"/>
                </w:tcPr>
                <w:p w:rsidR="00A26BBC" w:rsidRPr="00A26BBC" w:rsidRDefault="00A26BBC" w:rsidP="00A26BBC">
                  <w:pPr>
                    <w:suppressAutoHyphens w:val="0"/>
                    <w:spacing w:after="120"/>
                    <w:rPr>
                      <w:rFonts w:cstheme="minorHAnsi"/>
                      <w:sz w:val="24"/>
                      <w:szCs w:val="24"/>
                      <w:lang w:val="en-US"/>
                    </w:rPr>
                  </w:pPr>
                  <w:r w:rsidRPr="00A26BBC">
                    <w:rPr>
                      <w:rFonts w:cstheme="minorHAnsi"/>
                      <w:b/>
                      <w:sz w:val="24"/>
                      <w:szCs w:val="24"/>
                      <w:lang w:val="en-US"/>
                    </w:rPr>
                    <w:t>Vulnerable</w:t>
                  </w:r>
                  <w:r w:rsidRPr="00A26BBC">
                    <w:rPr>
                      <w:rFonts w:cstheme="minorHAnsi"/>
                      <w:sz w:val="24"/>
                      <w:szCs w:val="24"/>
                      <w:lang w:val="en-US"/>
                    </w:rPr>
                    <w:br/>
                    <w:t>(</w:t>
                  </w:r>
                  <w:proofErr w:type="spellStart"/>
                  <w:r w:rsidRPr="00A26BBC">
                    <w:rPr>
                      <w:rFonts w:cstheme="minorHAnsi"/>
                      <w:sz w:val="24"/>
                      <w:szCs w:val="24"/>
                      <w:lang w:val="en-US"/>
                    </w:rPr>
                    <w:t>Bercovitch</w:t>
                  </w:r>
                  <w:proofErr w:type="spellEnd"/>
                  <w:r w:rsidRPr="00A26BBC">
                    <w:rPr>
                      <w:rFonts w:cstheme="minorHAnsi"/>
                      <w:sz w:val="24"/>
                      <w:szCs w:val="24"/>
                      <w:lang w:val="en-US"/>
                    </w:rPr>
                    <w:t xml:space="preserve"> et al., 2018)</w:t>
                  </w:r>
                </w:p>
              </w:tc>
            </w:tr>
            <w:tr w:rsidR="00A26BBC" w:rsidRPr="000E6787" w:rsidTr="00A26BBC">
              <w:tc>
                <w:tcPr>
                  <w:tcW w:w="0" w:type="auto"/>
                  <w:vAlign w:val="center"/>
                </w:tcPr>
                <w:p w:rsidR="00A26BBC" w:rsidRPr="00A26BBC" w:rsidRDefault="00A26BBC" w:rsidP="00A26BBC">
                  <w:pPr>
                    <w:suppressAutoHyphens w:val="0"/>
                    <w:spacing w:after="120"/>
                    <w:rPr>
                      <w:rFonts w:cstheme="minorHAnsi"/>
                      <w:sz w:val="24"/>
                      <w:szCs w:val="24"/>
                      <w:lang w:val="es-ES"/>
                    </w:rPr>
                  </w:pPr>
                  <w:proofErr w:type="spellStart"/>
                  <w:r w:rsidRPr="00A26BBC">
                    <w:rPr>
                      <w:rFonts w:cstheme="minorHAnsi"/>
                      <w:i/>
                      <w:iCs/>
                      <w:color w:val="000000"/>
                      <w:sz w:val="24"/>
                      <w:szCs w:val="24"/>
                      <w:lang w:val="es-ES"/>
                    </w:rPr>
                    <w:lastRenderedPageBreak/>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angolensis</w:t>
                  </w:r>
                  <w:proofErr w:type="spellEnd"/>
                  <w:r w:rsidRPr="00A26BBC">
                    <w:rPr>
                      <w:rFonts w:cstheme="minorHAnsi"/>
                      <w:iCs/>
                      <w:color w:val="000000"/>
                      <w:sz w:val="24"/>
                      <w:szCs w:val="24"/>
                      <w:lang w:val="es-ES"/>
                    </w:rPr>
                    <w:t xml:space="preserve"> </w:t>
                  </w:r>
                  <w:r w:rsidRPr="00A26BBC">
                    <w:rPr>
                      <w:rFonts w:cstheme="minorHAnsi"/>
                      <w:iCs/>
                      <w:color w:val="000000"/>
                      <w:sz w:val="24"/>
                      <w:szCs w:val="24"/>
                      <w:lang w:val="es-ES"/>
                    </w:rPr>
                    <w:br/>
                    <w:t>(Jirafa de Angola)</w:t>
                  </w:r>
                </w:p>
              </w:tc>
              <w:tc>
                <w:tcPr>
                  <w:tcW w:w="0" w:type="auto"/>
                  <w:vAlign w:val="center"/>
                </w:tcPr>
                <w:p w:rsidR="00A26BBC" w:rsidRPr="00A26BBC" w:rsidRDefault="00A26BBC" w:rsidP="00A26BBC">
                  <w:pPr>
                    <w:suppressAutoHyphens w:val="0"/>
                    <w:spacing w:after="120"/>
                    <w:rPr>
                      <w:rFonts w:cstheme="minorHAnsi"/>
                      <w:i/>
                      <w:iCs/>
                      <w:color w:val="000000"/>
                      <w:sz w:val="24"/>
                      <w:szCs w:val="24"/>
                      <w:lang w:val="en-US"/>
                    </w:rPr>
                  </w:pPr>
                  <w:r w:rsidRPr="00A26BBC">
                    <w:rPr>
                      <w:rFonts w:cstheme="minorHAnsi"/>
                      <w:i/>
                      <w:iCs/>
                      <w:color w:val="000000"/>
                      <w:sz w:val="24"/>
                      <w:szCs w:val="24"/>
                      <w:lang w:val="en-US"/>
                    </w:rPr>
                    <w:t xml:space="preserve">Giraffa </w:t>
                  </w:r>
                  <w:proofErr w:type="spellStart"/>
                  <w:r w:rsidRPr="00A26BBC">
                    <w:rPr>
                      <w:rFonts w:cstheme="minorHAnsi"/>
                      <w:i/>
                      <w:iCs/>
                      <w:color w:val="000000"/>
                      <w:sz w:val="24"/>
                      <w:szCs w:val="24"/>
                      <w:lang w:val="en-US"/>
                    </w:rPr>
                    <w:t>camelopardalis</w:t>
                  </w:r>
                  <w:proofErr w:type="spellEnd"/>
                  <w:r w:rsidRPr="00A26BBC">
                    <w:rPr>
                      <w:rFonts w:cstheme="minorHAnsi"/>
                      <w:i/>
                      <w:iCs/>
                      <w:color w:val="000000"/>
                      <w:sz w:val="24"/>
                      <w:szCs w:val="24"/>
                      <w:lang w:val="en-US"/>
                    </w:rPr>
                    <w:t xml:space="preserve"> </w:t>
                  </w:r>
                  <w:proofErr w:type="spellStart"/>
                  <w:r w:rsidRPr="00A26BBC">
                    <w:rPr>
                      <w:rFonts w:cstheme="minorHAnsi"/>
                      <w:i/>
                      <w:iCs/>
                      <w:color w:val="000000"/>
                      <w:sz w:val="24"/>
                      <w:szCs w:val="24"/>
                      <w:lang w:val="en-US"/>
                    </w:rPr>
                    <w:t>angolensis</w:t>
                  </w:r>
                  <w:proofErr w:type="spellEnd"/>
                  <w:r w:rsidRPr="00A26BBC">
                    <w:rPr>
                      <w:rFonts w:cstheme="minorHAnsi"/>
                      <w:iCs/>
                      <w:color w:val="000000"/>
                      <w:sz w:val="24"/>
                      <w:szCs w:val="24"/>
                      <w:lang w:val="en-US"/>
                    </w:rPr>
                    <w:t xml:space="preserve"> (</w:t>
                  </w:r>
                  <w:proofErr w:type="spellStart"/>
                  <w:r w:rsidRPr="00A26BBC">
                    <w:rPr>
                      <w:rFonts w:cstheme="minorHAnsi"/>
                      <w:iCs/>
                      <w:color w:val="000000"/>
                      <w:sz w:val="24"/>
                      <w:szCs w:val="24"/>
                      <w:lang w:val="en-US"/>
                    </w:rPr>
                    <w:t>Jirafa</w:t>
                  </w:r>
                  <w:proofErr w:type="spellEnd"/>
                  <w:r w:rsidRPr="00A26BBC">
                    <w:rPr>
                      <w:rFonts w:cstheme="minorHAnsi"/>
                      <w:iCs/>
                      <w:color w:val="000000"/>
                      <w:sz w:val="24"/>
                      <w:szCs w:val="24"/>
                      <w:lang w:val="en-US"/>
                    </w:rPr>
                    <w:t xml:space="preserve"> de Angola)</w:t>
                  </w:r>
                </w:p>
              </w:tc>
              <w:tc>
                <w:tcPr>
                  <w:tcW w:w="0" w:type="auto"/>
                  <w:vAlign w:val="center"/>
                </w:tcPr>
                <w:p w:rsidR="00A26BBC" w:rsidRPr="00A26BBC" w:rsidRDefault="00A26BBC" w:rsidP="00A26BBC">
                  <w:pPr>
                    <w:suppressAutoHyphens w:val="0"/>
                    <w:spacing w:after="120"/>
                    <w:rPr>
                      <w:rFonts w:cstheme="minorHAnsi"/>
                      <w:sz w:val="24"/>
                      <w:szCs w:val="24"/>
                      <w:lang w:val="es-ES"/>
                    </w:rPr>
                  </w:pPr>
                  <w:r w:rsidRPr="00A26BBC">
                    <w:rPr>
                      <w:rFonts w:cstheme="minorHAnsi"/>
                      <w:b/>
                      <w:color w:val="538135" w:themeColor="accent6" w:themeShade="BF"/>
                      <w:sz w:val="24"/>
                      <w:szCs w:val="24"/>
                      <w:lang w:val="es-ES"/>
                    </w:rPr>
                    <w:t>Menor preocupación</w:t>
                  </w:r>
                  <w:r w:rsidRPr="00A26BBC">
                    <w:rPr>
                      <w:rFonts w:cstheme="minorHAnsi"/>
                      <w:sz w:val="24"/>
                      <w:szCs w:val="24"/>
                      <w:lang w:val="es-ES"/>
                    </w:rPr>
                    <w:br/>
                    <w:t>(</w:t>
                  </w:r>
                  <w:proofErr w:type="spellStart"/>
                  <w:r w:rsidRPr="00A26BBC">
                    <w:rPr>
                      <w:rFonts w:cstheme="minorHAnsi"/>
                      <w:sz w:val="24"/>
                      <w:szCs w:val="24"/>
                      <w:lang w:val="es-ES"/>
                    </w:rPr>
                    <w:t>Marais</w:t>
                  </w:r>
                  <w:proofErr w:type="spellEnd"/>
                  <w:r w:rsidRPr="00A26BBC">
                    <w:rPr>
                      <w:rFonts w:cstheme="minorHAnsi"/>
                      <w:sz w:val="24"/>
                      <w:szCs w:val="24"/>
                      <w:lang w:val="es-ES"/>
                    </w:rPr>
                    <w:t xml:space="preserve"> et al., 2018)</w:t>
                  </w:r>
                </w:p>
              </w:tc>
            </w:tr>
            <w:tr w:rsidR="00A26BBC" w:rsidRPr="000E6787" w:rsidTr="00A26BBC">
              <w:tc>
                <w:tcPr>
                  <w:tcW w:w="0" w:type="auto"/>
                  <w:vAlign w:val="center"/>
                </w:tcPr>
                <w:p w:rsidR="00A26BBC" w:rsidRPr="00A26BBC" w:rsidRDefault="00A26BBC" w:rsidP="00A26BBC">
                  <w:pPr>
                    <w:suppressAutoHyphens w:val="0"/>
                    <w:spacing w:after="120"/>
                    <w:rPr>
                      <w:rFonts w:cstheme="minorHAnsi"/>
                      <w:iCs/>
                      <w:color w:val="000000"/>
                      <w:sz w:val="24"/>
                      <w:szCs w:val="24"/>
                      <w:lang w:val="es-ES"/>
                    </w:rPr>
                  </w:pP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giraffa</w:t>
                  </w:r>
                  <w:proofErr w:type="spellEnd"/>
                  <w:r w:rsidRPr="00A26BBC">
                    <w:rPr>
                      <w:rFonts w:cstheme="minorHAnsi"/>
                      <w:iCs/>
                      <w:color w:val="000000"/>
                      <w:sz w:val="24"/>
                      <w:szCs w:val="24"/>
                      <w:lang w:val="es-ES"/>
                    </w:rPr>
                    <w:t xml:space="preserve"> </w:t>
                  </w:r>
                  <w:r w:rsidRPr="00A26BBC">
                    <w:rPr>
                      <w:rFonts w:cstheme="minorHAnsi"/>
                      <w:iCs/>
                      <w:color w:val="000000"/>
                      <w:sz w:val="24"/>
                      <w:szCs w:val="24"/>
                      <w:lang w:val="es-ES"/>
                    </w:rPr>
                    <w:br/>
                    <w:t>(Jirafa de Sudáfrica)</w:t>
                  </w:r>
                </w:p>
              </w:tc>
              <w:tc>
                <w:tcPr>
                  <w:tcW w:w="0" w:type="auto"/>
                  <w:vAlign w:val="center"/>
                </w:tcPr>
                <w:p w:rsidR="00A26BBC" w:rsidRPr="00A26BBC" w:rsidRDefault="00A26BBC" w:rsidP="00A26BBC">
                  <w:pPr>
                    <w:suppressAutoHyphens w:val="0"/>
                    <w:spacing w:after="120"/>
                    <w:rPr>
                      <w:rFonts w:cstheme="minorHAnsi"/>
                      <w:i/>
                      <w:iCs/>
                      <w:color w:val="000000"/>
                      <w:sz w:val="24"/>
                      <w:szCs w:val="24"/>
                      <w:lang w:val="es-ES"/>
                    </w:rPr>
                  </w:pPr>
                  <w:proofErr w:type="spellStart"/>
                  <w:r w:rsidRPr="00A26BBC">
                    <w:rPr>
                      <w:rFonts w:cstheme="minorHAnsi"/>
                      <w:i/>
                      <w:iCs/>
                      <w:color w:val="000000"/>
                      <w:sz w:val="24"/>
                      <w:szCs w:val="24"/>
                      <w:lang w:val="es-ES"/>
                    </w:rPr>
                    <w:t>Giraffa</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camelopardalis</w:t>
                  </w:r>
                  <w:proofErr w:type="spellEnd"/>
                  <w:r w:rsidRPr="00A26BBC">
                    <w:rPr>
                      <w:rFonts w:cstheme="minorHAnsi"/>
                      <w:i/>
                      <w:iCs/>
                      <w:color w:val="000000"/>
                      <w:sz w:val="24"/>
                      <w:szCs w:val="24"/>
                      <w:lang w:val="es-ES"/>
                    </w:rPr>
                    <w:t xml:space="preserve"> </w:t>
                  </w:r>
                  <w:proofErr w:type="spellStart"/>
                  <w:r w:rsidRPr="00A26BBC">
                    <w:rPr>
                      <w:rFonts w:cstheme="minorHAnsi"/>
                      <w:i/>
                      <w:iCs/>
                      <w:color w:val="000000"/>
                      <w:sz w:val="24"/>
                      <w:szCs w:val="24"/>
                      <w:lang w:val="es-ES"/>
                    </w:rPr>
                    <w:t>giraffa</w:t>
                  </w:r>
                  <w:proofErr w:type="spellEnd"/>
                  <w:r w:rsidRPr="00A26BBC">
                    <w:rPr>
                      <w:rFonts w:cstheme="minorHAnsi"/>
                      <w:iCs/>
                      <w:color w:val="000000"/>
                      <w:sz w:val="24"/>
                      <w:szCs w:val="24"/>
                      <w:lang w:val="es-ES"/>
                    </w:rPr>
                    <w:t xml:space="preserve"> </w:t>
                  </w:r>
                  <w:r w:rsidRPr="00A26BBC">
                    <w:rPr>
                      <w:rFonts w:cstheme="minorHAnsi"/>
                      <w:iCs/>
                      <w:color w:val="000000"/>
                      <w:sz w:val="24"/>
                      <w:szCs w:val="24"/>
                      <w:lang w:val="es-ES"/>
                    </w:rPr>
                    <w:br/>
                    <w:t>(Jirafa de Sudáfrica)</w:t>
                  </w:r>
                </w:p>
              </w:tc>
              <w:tc>
                <w:tcPr>
                  <w:tcW w:w="0" w:type="auto"/>
                  <w:vAlign w:val="center"/>
                </w:tcPr>
                <w:p w:rsidR="00A26BBC" w:rsidRPr="00A26BBC" w:rsidRDefault="00A26BBC" w:rsidP="00A26BBC">
                  <w:pPr>
                    <w:suppressAutoHyphens w:val="0"/>
                    <w:spacing w:after="120"/>
                    <w:rPr>
                      <w:rFonts w:cstheme="minorHAnsi"/>
                      <w:sz w:val="24"/>
                      <w:szCs w:val="24"/>
                      <w:lang w:val="es-ES"/>
                    </w:rPr>
                  </w:pPr>
                  <w:r w:rsidRPr="00A26BBC">
                    <w:rPr>
                      <w:rFonts w:cstheme="minorHAnsi"/>
                      <w:sz w:val="24"/>
                      <w:szCs w:val="24"/>
                      <w:lang w:val="es-ES"/>
                    </w:rPr>
                    <w:t>No evaluada de manera independiente.</w:t>
                  </w:r>
                </w:p>
              </w:tc>
            </w:tr>
          </w:tbl>
          <w:p w:rsidR="00A26BBC" w:rsidRPr="00A26BBC" w:rsidRDefault="00A26BBC" w:rsidP="00A26BBC">
            <w:pPr>
              <w:suppressAutoHyphens w:val="0"/>
              <w:rPr>
                <w:rFonts w:cstheme="minorHAnsi"/>
                <w:sz w:val="24"/>
                <w:szCs w:val="24"/>
                <w:lang w:val="es-ES"/>
              </w:rPr>
            </w:pPr>
            <w:r w:rsidRPr="00A26BBC">
              <w:rPr>
                <w:rFonts w:cstheme="minorHAnsi"/>
                <w:b/>
                <w:bCs/>
                <w:sz w:val="24"/>
                <w:szCs w:val="24"/>
                <w:lang w:val="es-ES"/>
              </w:rPr>
              <w:t>Tabla 1.</w:t>
            </w:r>
            <w:r w:rsidRPr="00A26BBC">
              <w:rPr>
                <w:rFonts w:cstheme="minorHAnsi"/>
                <w:sz w:val="24"/>
                <w:szCs w:val="24"/>
                <w:lang w:val="es-ES"/>
              </w:rPr>
              <w:t xml:space="preserve"> La taxonomía actualizada de la jirafa adoptada en este documento, la taxonomía usada en la evaluación de la Lista Roja de la UICN para la jirafa (especies únicas) y la categoría de la Lista Roja para cada taxón. La especie </w:t>
            </w:r>
            <w:proofErr w:type="spellStart"/>
            <w:r w:rsidRPr="00A26BBC">
              <w:rPr>
                <w:rFonts w:cstheme="minorHAnsi"/>
                <w:i/>
                <w:iCs/>
                <w:sz w:val="24"/>
                <w:szCs w:val="24"/>
                <w:lang w:val="es-ES"/>
              </w:rPr>
              <w:t>Giraffa</w:t>
            </w:r>
            <w:proofErr w:type="spellEnd"/>
            <w:r w:rsidRPr="00A26BBC">
              <w:rPr>
                <w:rFonts w:cstheme="minorHAnsi"/>
                <w:i/>
                <w:iCs/>
                <w:sz w:val="24"/>
                <w:szCs w:val="24"/>
                <w:lang w:val="es-ES"/>
              </w:rPr>
              <w:t xml:space="preserve"> </w:t>
            </w:r>
            <w:proofErr w:type="spellStart"/>
            <w:r w:rsidRPr="00A26BBC">
              <w:rPr>
                <w:rFonts w:cstheme="minorHAnsi"/>
                <w:i/>
                <w:iCs/>
                <w:sz w:val="24"/>
                <w:szCs w:val="24"/>
                <w:lang w:val="es-ES"/>
              </w:rPr>
              <w:t>camelopardalis</w:t>
            </w:r>
            <w:proofErr w:type="spellEnd"/>
            <w:r w:rsidRPr="00A26BBC">
              <w:rPr>
                <w:rFonts w:cstheme="minorHAnsi"/>
                <w:sz w:val="24"/>
                <w:szCs w:val="24"/>
                <w:lang w:val="es-ES"/>
              </w:rPr>
              <w:t xml:space="preserve"> está en la categoría de vulnerable. </w:t>
            </w:r>
            <w:proofErr w:type="spellStart"/>
            <w:r w:rsidRPr="00A26BBC">
              <w:rPr>
                <w:rFonts w:cstheme="minorHAnsi"/>
                <w:sz w:val="24"/>
                <w:szCs w:val="24"/>
                <w:lang w:val="es-ES"/>
              </w:rPr>
              <w:t>Fennessy</w:t>
            </w:r>
            <w:proofErr w:type="spellEnd"/>
            <w:r w:rsidRPr="00A26BBC">
              <w:rPr>
                <w:rFonts w:cstheme="minorHAnsi"/>
                <w:sz w:val="24"/>
                <w:szCs w:val="24"/>
                <w:lang w:val="es-ES"/>
              </w:rPr>
              <w:t xml:space="preserve"> et al. (2016) y Winter et al. (2018) identificaron cuatro especies, de las cuales dos (la </w:t>
            </w:r>
            <w:proofErr w:type="spellStart"/>
            <w:r w:rsidRPr="00A26BBC">
              <w:rPr>
                <w:rFonts w:cstheme="minorHAnsi"/>
                <w:i/>
                <w:iCs/>
                <w:sz w:val="24"/>
                <w:szCs w:val="24"/>
                <w:lang w:val="es-ES"/>
              </w:rPr>
              <w:t>Giraffa</w:t>
            </w:r>
            <w:proofErr w:type="spellEnd"/>
            <w:r w:rsidRPr="00A26BBC">
              <w:rPr>
                <w:rFonts w:cstheme="minorHAnsi"/>
                <w:i/>
                <w:iCs/>
                <w:sz w:val="24"/>
                <w:szCs w:val="24"/>
                <w:lang w:val="es-ES"/>
              </w:rPr>
              <w:t xml:space="preserve"> </w:t>
            </w:r>
            <w:proofErr w:type="spellStart"/>
            <w:r w:rsidRPr="00A26BBC">
              <w:rPr>
                <w:rFonts w:cstheme="minorHAnsi"/>
                <w:i/>
                <w:iCs/>
                <w:sz w:val="24"/>
                <w:szCs w:val="24"/>
                <w:lang w:val="es-ES"/>
              </w:rPr>
              <w:t>camelopardalis</w:t>
            </w:r>
            <w:proofErr w:type="spellEnd"/>
            <w:r w:rsidRPr="00A26BBC">
              <w:rPr>
                <w:rFonts w:cstheme="minorHAnsi"/>
                <w:sz w:val="24"/>
                <w:szCs w:val="24"/>
                <w:lang w:val="es-ES"/>
              </w:rPr>
              <w:t xml:space="preserve"> y la </w:t>
            </w:r>
            <w:proofErr w:type="spellStart"/>
            <w:r w:rsidRPr="00A26BBC">
              <w:rPr>
                <w:rFonts w:cstheme="minorHAnsi"/>
                <w:i/>
                <w:iCs/>
                <w:sz w:val="24"/>
                <w:szCs w:val="24"/>
                <w:lang w:val="es-ES"/>
              </w:rPr>
              <w:t>Giraffa</w:t>
            </w:r>
            <w:proofErr w:type="spellEnd"/>
            <w:r w:rsidRPr="00A26BBC">
              <w:rPr>
                <w:rFonts w:cstheme="minorHAnsi"/>
                <w:i/>
                <w:iCs/>
                <w:sz w:val="24"/>
                <w:szCs w:val="24"/>
                <w:lang w:val="es-ES"/>
              </w:rPr>
              <w:t xml:space="preserve"> </w:t>
            </w:r>
            <w:proofErr w:type="spellStart"/>
            <w:r w:rsidRPr="00A26BBC">
              <w:rPr>
                <w:rFonts w:cstheme="minorHAnsi"/>
                <w:i/>
                <w:iCs/>
                <w:sz w:val="24"/>
                <w:szCs w:val="24"/>
                <w:lang w:val="es-ES"/>
              </w:rPr>
              <w:t>giraffa</w:t>
            </w:r>
            <w:proofErr w:type="spellEnd"/>
            <w:r w:rsidRPr="00A26BBC">
              <w:rPr>
                <w:rFonts w:cstheme="minorHAnsi"/>
                <w:sz w:val="24"/>
                <w:szCs w:val="24"/>
                <w:lang w:val="es-ES"/>
              </w:rPr>
              <w:t xml:space="preserve">) cuentan con subespecies. </w:t>
            </w:r>
          </w:p>
          <w:p w:rsidR="00A26BBC" w:rsidRPr="00A26BBC" w:rsidRDefault="00A26BBC" w:rsidP="00A26BBC">
            <w:pPr>
              <w:suppressAutoHyphens w:val="0"/>
              <w:rPr>
                <w:rFonts w:cstheme="minorHAnsi"/>
                <w:sz w:val="24"/>
                <w:szCs w:val="24"/>
                <w:lang w:val="es-ES"/>
              </w:rPr>
            </w:pPr>
          </w:p>
        </w:tc>
      </w:tr>
      <w:tr w:rsidR="00A26BBC" w:rsidRPr="000E6787" w:rsidTr="00A26BBC">
        <w:trPr>
          <w:trHeight w:val="994"/>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lastRenderedPageBreak/>
              <w:t>Distribución</w:t>
            </w:r>
            <w:proofErr w:type="spellEnd"/>
            <w:r w:rsidRPr="00A26BBC">
              <w:rPr>
                <w:rFonts w:cstheme="minorHAnsi"/>
                <w:b/>
                <w:bCs/>
                <w:sz w:val="24"/>
                <w:szCs w:val="24"/>
                <w:lang w:val="en-US"/>
              </w:rPr>
              <w:t xml:space="preserve"> </w:t>
            </w:r>
            <w:proofErr w:type="spellStart"/>
            <w:r w:rsidRPr="00A26BBC">
              <w:rPr>
                <w:rFonts w:cstheme="minorHAnsi"/>
                <w:b/>
                <w:bCs/>
                <w:sz w:val="24"/>
                <w:szCs w:val="24"/>
                <w:lang w:val="en-US"/>
              </w:rPr>
              <w:t>geográfica</w:t>
            </w:r>
            <w:proofErr w:type="spellEnd"/>
          </w:p>
        </w:tc>
        <w:tc>
          <w:tcPr>
            <w:tcW w:w="0" w:type="auto"/>
          </w:tcPr>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Esta especie es el mamífero terrestre más alto y está presente en el África meridional y oriental, con poblaciones aisladas de menor tamaño en el oeste y la zona central de África. Las jirafas habitan en 18 países africanos y se han reintroducido en otros tres (Malawi, Ruanda y Suazilandia). Las jirafas se han reintroducido en áreas de distribución históricas y fuera de los límites en todo el continente (véase el Apéndice 1). Las jirafas se han extinguido en al menos siete países (Burkina Faso, Eritrea, Guinea, Mali, Mauritania, Nigeria y Senegal). Las jirafas se han adaptado a diferentes hábitats que abarcan desde paisajes desérticos hasta zonas boscosas o sabanas, pero muchas viven en poblaciones discontinuas y fragmentadas del África Subsahariana (</w:t>
            </w:r>
            <w:proofErr w:type="spellStart"/>
            <w:r w:rsidRPr="00A26BBC">
              <w:rPr>
                <w:rFonts w:cstheme="minorHAnsi"/>
                <w:color w:val="080100"/>
                <w:sz w:val="24"/>
                <w:szCs w:val="24"/>
                <w:shd w:val="clear" w:color="auto" w:fill="FFFFFF"/>
                <w:lang w:val="es-ES"/>
              </w:rPr>
              <w:t>Muller</w:t>
            </w:r>
            <w:proofErr w:type="spellEnd"/>
            <w:r w:rsidRPr="00A26BBC">
              <w:rPr>
                <w:rFonts w:cstheme="minorHAnsi"/>
                <w:color w:val="080100"/>
                <w:sz w:val="24"/>
                <w:szCs w:val="24"/>
                <w:shd w:val="clear" w:color="auto" w:fill="FFFFFF"/>
                <w:lang w:val="es-ES"/>
              </w:rPr>
              <w:t xml:space="preserve"> et al., 2018). </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n-US"/>
              </w:rPr>
            </w:pPr>
            <w:r w:rsidRPr="00A26BBC">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44808566" wp14:editId="118A65A9">
                      <wp:simplePos x="0" y="0"/>
                      <wp:positionH relativeFrom="column">
                        <wp:posOffset>3463744</wp:posOffset>
                      </wp:positionH>
                      <wp:positionV relativeFrom="paragraph">
                        <wp:posOffset>4794250</wp:posOffset>
                      </wp:positionV>
                      <wp:extent cx="1070156" cy="295910"/>
                      <wp:effectExtent l="0" t="0" r="0" b="0"/>
                      <wp:wrapNone/>
                      <wp:docPr id="6" name="Group 6"/>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7" name="Picture 7">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8" name="Picture 8">
                                  <a:extLst/>
                                </pic:cNvPr>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v:group w14:anchorId="745B863B" id="Group 6" o:spid="_x0000_s1026" style="position:absolute;margin-left:272.75pt;margin-top:377.5pt;width:84.25pt;height:23.3pt;z-index:25166131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">
                        <v:imagedata r:id="rId17"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">
                        <v:imagedata r:id="rId18" o:title="" chromakey="white"/>
                      </v:shape>
                    </v:group>
                  </w:pict>
                </mc:Fallback>
              </mc:AlternateContent>
            </w:r>
            <w:r w:rsidRPr="00A26BBC">
              <w:rPr>
                <w:rFonts w:cstheme="minorHAnsi"/>
                <w:noProof/>
                <w:sz w:val="24"/>
                <w:szCs w:val="24"/>
              </w:rPr>
              <w:drawing>
                <wp:inline distT="0" distB="0" distL="0" distR="0" wp14:anchorId="056AC270" wp14:editId="6BB20572">
                  <wp:extent cx="4648200" cy="5164667"/>
                  <wp:effectExtent l="0" t="0" r="0" b="0"/>
                  <wp:docPr id="9" name="Picture 5">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D6E56F-01EC-0E4A-96DF-4961F0E64C6B}"/>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58190" cy="5175766"/>
                          </a:xfrm>
                          <a:prstGeom prst="rect">
                            <a:avLst/>
                          </a:prstGeom>
                        </pic:spPr>
                      </pic:pic>
                    </a:graphicData>
                  </a:graphic>
                </wp:inline>
              </w:drawing>
            </w:r>
          </w:p>
          <w:p w:rsidR="00A26BBC" w:rsidRPr="00A26BBC" w:rsidRDefault="00A26BBC" w:rsidP="00A26BBC">
            <w:pPr>
              <w:suppressAutoHyphens w:val="0"/>
              <w:rPr>
                <w:rFonts w:cstheme="minorHAnsi"/>
                <w:sz w:val="24"/>
                <w:szCs w:val="24"/>
                <w:lang w:val="en-US"/>
              </w:rPr>
            </w:pPr>
          </w:p>
          <w:p w:rsidR="00A26BBC" w:rsidRPr="00A26BBC" w:rsidRDefault="00A26BBC" w:rsidP="00A26BBC">
            <w:pPr>
              <w:suppressAutoHyphens w:val="0"/>
              <w:rPr>
                <w:rFonts w:cstheme="minorHAnsi"/>
                <w:sz w:val="24"/>
                <w:szCs w:val="24"/>
                <w:lang w:val="es-ES"/>
              </w:rPr>
            </w:pPr>
            <w:r w:rsidRPr="00A26BBC">
              <w:rPr>
                <w:rFonts w:cstheme="minorHAnsi"/>
                <w:b/>
                <w:bCs/>
                <w:sz w:val="24"/>
                <w:szCs w:val="24"/>
                <w:u w:val="single"/>
                <w:lang w:val="es-ES"/>
              </w:rPr>
              <w:t>Figura 1:</w:t>
            </w:r>
            <w:r w:rsidRPr="00A26BBC">
              <w:rPr>
                <w:rFonts w:cstheme="minorHAnsi"/>
                <w:sz w:val="24"/>
                <w:szCs w:val="24"/>
                <w:lang w:val="es-ES"/>
              </w:rPr>
              <w:t xml:space="preserve"> área de distribución histórica y distribución conocida recientemente de la jirafa (O’Connor et al., 2019).</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n-US"/>
              </w:rPr>
            </w:pPr>
            <w:r w:rsidRPr="00A26BBC">
              <w:rPr>
                <w:rFonts w:cstheme="minorHAnsi"/>
                <w:noProof/>
                <w:sz w:val="24"/>
                <w:szCs w:val="24"/>
              </w:rPr>
              <w:lastRenderedPageBreak/>
              <mc:AlternateContent>
                <mc:Choice Requires="wpg">
                  <w:drawing>
                    <wp:anchor distT="0" distB="0" distL="114300" distR="114300" simplePos="0" relativeHeight="251662336" behindDoc="0" locked="0" layoutInCell="1" allowOverlap="1" wp14:anchorId="2787E08D" wp14:editId="22BE37B3">
                      <wp:simplePos x="0" y="0"/>
                      <wp:positionH relativeFrom="column">
                        <wp:posOffset>3067858</wp:posOffset>
                      </wp:positionH>
                      <wp:positionV relativeFrom="paragraph">
                        <wp:posOffset>4580660</wp:posOffset>
                      </wp:positionV>
                      <wp:extent cx="1070156" cy="295910"/>
                      <wp:effectExtent l="0" t="0" r="0" b="0"/>
                      <wp:wrapNone/>
                      <wp:docPr id="38" name="Group 38"/>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39"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v:group w14:anchorId="615AE28C" id="Group 38" o:spid="_x0000_s1026" style="position:absolute;margin-left:241.55pt;margin-top:360.7pt;width:84.25pt;height:23.3pt;z-index:251662336"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17"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18" o:title="" chromakey="white"/>
                      </v:shape>
                    </v:group>
                  </w:pict>
                </mc:Fallback>
              </mc:AlternateContent>
            </w:r>
            <w:r w:rsidRPr="00A26BBC">
              <w:rPr>
                <w:rFonts w:cstheme="minorHAnsi"/>
                <w:noProof/>
                <w:sz w:val="24"/>
                <w:szCs w:val="24"/>
              </w:rPr>
              <w:drawing>
                <wp:inline distT="0" distB="0" distL="0" distR="0" wp14:anchorId="766B8386" wp14:editId="15A1A00C">
                  <wp:extent cx="4322445" cy="514540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rsidR="00A26BBC" w:rsidRPr="00A26BBC" w:rsidRDefault="00A26BBC" w:rsidP="00A26BBC">
            <w:pPr>
              <w:suppressAutoHyphens w:val="0"/>
              <w:rPr>
                <w:rFonts w:cstheme="minorHAnsi"/>
                <w:sz w:val="24"/>
                <w:szCs w:val="24"/>
                <w:lang w:val="en-US"/>
              </w:rPr>
            </w:pPr>
          </w:p>
          <w:p w:rsidR="00A26BBC" w:rsidRPr="00A26BBC" w:rsidRDefault="00A26BBC" w:rsidP="00A26BBC">
            <w:pPr>
              <w:suppressAutoHyphens w:val="0"/>
              <w:rPr>
                <w:rFonts w:cstheme="minorHAnsi"/>
                <w:sz w:val="24"/>
                <w:szCs w:val="24"/>
                <w:lang w:val="es-ES"/>
              </w:rPr>
            </w:pPr>
            <w:r w:rsidRPr="00A26BBC">
              <w:rPr>
                <w:rFonts w:cstheme="minorHAnsi"/>
                <w:b/>
                <w:bCs/>
                <w:sz w:val="24"/>
                <w:szCs w:val="24"/>
                <w:u w:val="single"/>
                <w:lang w:val="es-ES"/>
              </w:rPr>
              <w:t>Figura 2:</w:t>
            </w:r>
            <w:r w:rsidRPr="00A26BBC">
              <w:rPr>
                <w:rFonts w:cstheme="minorHAnsi"/>
                <w:sz w:val="24"/>
                <w:szCs w:val="24"/>
                <w:lang w:val="es-ES"/>
              </w:rPr>
              <w:t xml:space="preserve"> la distribución conocida actualmente de la jirafa en África en la que se destacan los movimientos transfronterizos potenciales (O’Connor et al., 2019). </w:t>
            </w:r>
          </w:p>
          <w:p w:rsidR="00A26BBC" w:rsidRPr="00A26BBC" w:rsidRDefault="00A26BBC" w:rsidP="00A26BBC">
            <w:pPr>
              <w:suppressAutoHyphens w:val="0"/>
              <w:rPr>
                <w:rFonts w:cstheme="minorHAnsi"/>
                <w:sz w:val="24"/>
                <w:szCs w:val="24"/>
                <w:lang w:val="es-ES"/>
              </w:rPr>
            </w:pPr>
          </w:p>
        </w:tc>
      </w:tr>
      <w:tr w:rsidR="00A26BBC" w:rsidRPr="000E6787" w:rsidTr="00A26BBC">
        <w:trPr>
          <w:trHeight w:val="1470"/>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lastRenderedPageBreak/>
              <w:t>Actividades</w:t>
            </w:r>
            <w:proofErr w:type="spellEnd"/>
            <w:r w:rsidRPr="00A26BBC">
              <w:rPr>
                <w:rFonts w:cstheme="minorHAnsi"/>
                <w:b/>
                <w:bCs/>
                <w:sz w:val="24"/>
                <w:szCs w:val="24"/>
                <w:lang w:val="en-US"/>
              </w:rPr>
              <w:t xml:space="preserve"> y </w:t>
            </w:r>
            <w:proofErr w:type="spellStart"/>
            <w:r w:rsidRPr="00A26BBC">
              <w:rPr>
                <w:rFonts w:cstheme="minorHAnsi"/>
                <w:b/>
                <w:bCs/>
                <w:sz w:val="24"/>
                <w:szCs w:val="24"/>
                <w:lang w:val="en-US"/>
              </w:rPr>
              <w:t>resultados</w:t>
            </w:r>
            <w:proofErr w:type="spellEnd"/>
            <w:r w:rsidRPr="00A26BBC">
              <w:rPr>
                <w:rFonts w:cstheme="minorHAnsi"/>
                <w:b/>
                <w:bCs/>
                <w:sz w:val="24"/>
                <w:szCs w:val="24"/>
                <w:lang w:val="en-US"/>
              </w:rPr>
              <w:t xml:space="preserve"> </w:t>
            </w:r>
            <w:proofErr w:type="spellStart"/>
            <w:r w:rsidRPr="00A26BBC">
              <w:rPr>
                <w:rFonts w:cstheme="minorHAnsi"/>
                <w:b/>
                <w:bCs/>
                <w:sz w:val="24"/>
                <w:szCs w:val="24"/>
                <w:lang w:val="en-US"/>
              </w:rPr>
              <w:t>esperados</w:t>
            </w:r>
            <w:proofErr w:type="spellEnd"/>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Las estructuras internacionales de gestión y organización para la mitigación de las amenazas son cruciales para mejorar el estado de conservación de la jirafa. Las amenazas potenciales a las que hace frente la jirafa varían en función del área de distribución geográfica y destacan la necesidad de tomar medidas nacionales, regionales y en toda África. Con este fin, se proponen las siguientes metas para que las examinen las Partes, con sujeción a la disponibilidad de fondos:</w:t>
            </w:r>
          </w:p>
          <w:p w:rsidR="00A26BBC" w:rsidRPr="00A26BBC" w:rsidRDefault="00A26BBC" w:rsidP="00A26BBC">
            <w:pPr>
              <w:suppressAutoHyphens w:val="0"/>
              <w:rPr>
                <w:rFonts w:cstheme="minorHAnsi"/>
                <w:sz w:val="24"/>
                <w:szCs w:val="24"/>
                <w:lang w:val="es-ES"/>
              </w:rPr>
            </w:pPr>
          </w:p>
          <w:p w:rsidR="00A26BBC" w:rsidRPr="00A26BBC" w:rsidRDefault="00A26BBC" w:rsidP="004A2108">
            <w:pPr>
              <w:numPr>
                <w:ilvl w:val="0"/>
                <w:numId w:val="6"/>
              </w:numPr>
              <w:suppressAutoHyphens w:val="0"/>
              <w:spacing w:line="259" w:lineRule="auto"/>
              <w:contextualSpacing/>
              <w:rPr>
                <w:rFonts w:cstheme="minorHAnsi"/>
                <w:sz w:val="24"/>
                <w:szCs w:val="24"/>
                <w:lang w:val="es-ES"/>
              </w:rPr>
            </w:pPr>
            <w:r w:rsidRPr="00A26BBC">
              <w:rPr>
                <w:rFonts w:cstheme="minorHAnsi"/>
                <w:sz w:val="24"/>
                <w:szCs w:val="24"/>
                <w:lang w:val="es-ES"/>
              </w:rPr>
              <w:t xml:space="preserve">El estudio de la taxonomía para orientar la conservación de la jirafa y apoyar el desarrollo de una estrategia de conservación de la jirafa en toda África en colaboración con los Estados del área de distribución que celebran un taller entre representantes de los Estados del área de distribución y las partes interesadas pertinentes. </w:t>
            </w:r>
          </w:p>
          <w:p w:rsidR="00A26BBC" w:rsidRPr="00A26BBC" w:rsidRDefault="00A26BBC" w:rsidP="004A2108">
            <w:pPr>
              <w:numPr>
                <w:ilvl w:val="0"/>
                <w:numId w:val="6"/>
              </w:numPr>
              <w:suppressAutoHyphens w:val="0"/>
              <w:spacing w:line="259" w:lineRule="auto"/>
              <w:contextualSpacing/>
              <w:rPr>
                <w:rFonts w:cstheme="minorHAnsi"/>
                <w:sz w:val="24"/>
                <w:szCs w:val="24"/>
                <w:lang w:val="es-ES"/>
              </w:rPr>
            </w:pPr>
            <w:r w:rsidRPr="00A26BBC">
              <w:rPr>
                <w:rFonts w:cstheme="minorHAnsi"/>
                <w:sz w:val="24"/>
                <w:szCs w:val="24"/>
                <w:lang w:val="es-ES"/>
              </w:rPr>
              <w:t>El desarrollo de estrategias de taxones o regionales en colaboración con los Estados del área de distribución a través de talleres colaborativos entre los Estados del área de distribución y las partes interesadas pertinentes.</w:t>
            </w:r>
          </w:p>
          <w:p w:rsidR="00A26BBC" w:rsidRPr="00A26BBC" w:rsidRDefault="00A26BBC" w:rsidP="004A2108">
            <w:pPr>
              <w:numPr>
                <w:ilvl w:val="0"/>
                <w:numId w:val="6"/>
              </w:numPr>
              <w:suppressAutoHyphens w:val="0"/>
              <w:spacing w:line="259" w:lineRule="auto"/>
              <w:contextualSpacing/>
              <w:rPr>
                <w:rFonts w:cstheme="minorHAnsi"/>
                <w:sz w:val="24"/>
                <w:szCs w:val="24"/>
                <w:lang w:val="es-ES"/>
              </w:rPr>
            </w:pPr>
            <w:r w:rsidRPr="00A26BBC">
              <w:rPr>
                <w:rFonts w:cstheme="minorHAnsi"/>
                <w:sz w:val="24"/>
                <w:szCs w:val="24"/>
                <w:lang w:val="es-ES"/>
              </w:rPr>
              <w:lastRenderedPageBreak/>
              <w:t xml:space="preserve">Los Estados del área de distribución desarrollan nuevas estrategias nacionales en colaboración con las partes interesadas pertinentes a través de talleres que servirán de plataforma para el desarrollo de grupos de trabajo nacionales. </w:t>
            </w:r>
          </w:p>
          <w:p w:rsidR="00A26BBC" w:rsidRPr="00A26BBC" w:rsidRDefault="00A26BBC" w:rsidP="004A2108">
            <w:pPr>
              <w:numPr>
                <w:ilvl w:val="0"/>
                <w:numId w:val="6"/>
              </w:numPr>
              <w:suppressAutoHyphens w:val="0"/>
              <w:spacing w:line="259" w:lineRule="auto"/>
              <w:contextualSpacing/>
              <w:rPr>
                <w:rFonts w:cstheme="minorHAnsi"/>
                <w:sz w:val="24"/>
                <w:szCs w:val="24"/>
                <w:lang w:val="es-ES"/>
              </w:rPr>
            </w:pPr>
            <w:r w:rsidRPr="00A26BBC">
              <w:rPr>
                <w:rFonts w:cstheme="minorHAnsi"/>
                <w:sz w:val="24"/>
                <w:szCs w:val="24"/>
                <w:lang w:val="es-ES"/>
              </w:rPr>
              <w:t>Los Estados del área de distribución aplican y estudian estrategias nacionales actuales o existentes en colaboración con las partes interesadas a través del apoyo a grupos de trabajo o grupos orientativos establecidos.</w:t>
            </w:r>
          </w:p>
          <w:p w:rsidR="00A26BBC" w:rsidRPr="00A26BBC" w:rsidRDefault="00A26BBC" w:rsidP="004A2108">
            <w:pPr>
              <w:numPr>
                <w:ilvl w:val="0"/>
                <w:numId w:val="6"/>
              </w:numPr>
              <w:suppressAutoHyphens w:val="0"/>
              <w:spacing w:line="259" w:lineRule="auto"/>
              <w:contextualSpacing/>
              <w:rPr>
                <w:rFonts w:cstheme="minorHAnsi"/>
                <w:sz w:val="24"/>
                <w:szCs w:val="24"/>
                <w:lang w:val="es-ES"/>
              </w:rPr>
            </w:pPr>
            <w:r w:rsidRPr="00A26BBC">
              <w:rPr>
                <w:rFonts w:cstheme="minorHAnsi"/>
                <w:sz w:val="24"/>
                <w:szCs w:val="24"/>
                <w:lang w:val="es-ES"/>
              </w:rPr>
              <w:t xml:space="preserve">El desarrollo de las directrices de translocación de la jirafa en toda África para ofrecer un marco para que los Estados del área de distribución individuales las adaptan a manuales de translocación personalizados. </w:t>
            </w:r>
          </w:p>
          <w:p w:rsidR="00A26BBC" w:rsidRPr="00A26BBC" w:rsidRDefault="00A26BBC" w:rsidP="004A2108">
            <w:pPr>
              <w:numPr>
                <w:ilvl w:val="0"/>
                <w:numId w:val="6"/>
              </w:numPr>
              <w:suppressAutoHyphens w:val="0"/>
              <w:spacing w:line="259" w:lineRule="auto"/>
              <w:contextualSpacing/>
              <w:rPr>
                <w:rFonts w:cstheme="minorHAnsi"/>
                <w:sz w:val="24"/>
                <w:szCs w:val="24"/>
                <w:lang w:val="es-ES"/>
              </w:rPr>
            </w:pPr>
            <w:r w:rsidRPr="00A26BBC">
              <w:rPr>
                <w:rFonts w:cstheme="minorHAnsi"/>
                <w:sz w:val="24"/>
                <w:szCs w:val="24"/>
                <w:lang w:val="es-ES"/>
              </w:rPr>
              <w:t xml:space="preserve">La actualización anual en toda África de la ciencia de conservación de la jirafa y la gestión para compartir conocimientos y promover la divulgación de datos, y la creación de informes para su uso en la elaboración de políticas y mejorar las decisiones de conservación. Esto podría facilitar el modo de abordar las lagunas de conocimiento en todos los Estados del área de distribución. </w:t>
            </w:r>
          </w:p>
          <w:p w:rsidR="00A26BBC" w:rsidRPr="00A26BBC" w:rsidRDefault="00A26BBC" w:rsidP="004A2108">
            <w:pPr>
              <w:numPr>
                <w:ilvl w:val="0"/>
                <w:numId w:val="6"/>
              </w:numPr>
              <w:suppressAutoHyphens w:val="0"/>
              <w:spacing w:line="259" w:lineRule="auto"/>
              <w:contextualSpacing/>
              <w:rPr>
                <w:rFonts w:cstheme="minorHAnsi"/>
                <w:sz w:val="24"/>
                <w:szCs w:val="24"/>
                <w:lang w:val="es-ES"/>
              </w:rPr>
            </w:pPr>
            <w:r w:rsidRPr="00A26BBC">
              <w:rPr>
                <w:rFonts w:cstheme="minorHAnsi"/>
                <w:sz w:val="24"/>
                <w:szCs w:val="24"/>
                <w:lang w:val="es-ES"/>
              </w:rPr>
              <w:t xml:space="preserve">La colaboración con el Grupo de Expertos en jirafas y </w:t>
            </w:r>
            <w:proofErr w:type="spellStart"/>
            <w:r w:rsidRPr="00A26BBC">
              <w:rPr>
                <w:rFonts w:cstheme="minorHAnsi"/>
                <w:sz w:val="24"/>
                <w:szCs w:val="24"/>
                <w:lang w:val="es-ES"/>
              </w:rPr>
              <w:t>okapis</w:t>
            </w:r>
            <w:proofErr w:type="spellEnd"/>
            <w:r w:rsidRPr="00A26BBC">
              <w:rPr>
                <w:rFonts w:cstheme="minorHAnsi"/>
                <w:sz w:val="24"/>
                <w:szCs w:val="24"/>
                <w:lang w:val="es-ES"/>
              </w:rPr>
              <w:t xml:space="preserve"> de la Comisión de Supervivencia de Especies de la Unión Internacional para la Conservación de la Naturaleza (GOSG de la CSE de la UICN) y la contribución a las revaluaciones de la Lista Roja global para garantizar la colaboración en toda África entre los Estados del área de distribución.</w:t>
            </w:r>
          </w:p>
          <w:p w:rsidR="00A26BBC" w:rsidRPr="00A26BBC" w:rsidRDefault="00A26BBC" w:rsidP="004A2108">
            <w:pPr>
              <w:numPr>
                <w:ilvl w:val="0"/>
                <w:numId w:val="6"/>
              </w:numPr>
              <w:suppressAutoHyphens w:val="0"/>
              <w:spacing w:line="259" w:lineRule="auto"/>
              <w:contextualSpacing/>
              <w:rPr>
                <w:rFonts w:cstheme="minorHAnsi"/>
                <w:sz w:val="24"/>
                <w:szCs w:val="24"/>
                <w:lang w:val="es-ES"/>
              </w:rPr>
            </w:pPr>
            <w:r w:rsidRPr="00A26BBC">
              <w:rPr>
                <w:rFonts w:cstheme="minorHAnsi"/>
                <w:sz w:val="24"/>
                <w:szCs w:val="24"/>
                <w:lang w:val="es-ES"/>
              </w:rPr>
              <w:t>La evaluación de la viabilidad de establecer un fondo de conservación de la jirafa para la financiación sostenible con el objetivo de garantizar un apoyo firme a las iniciativas de conservación de la jirafa.</w:t>
            </w:r>
          </w:p>
          <w:p w:rsidR="00A26BBC" w:rsidRPr="00A26BBC" w:rsidRDefault="00A26BBC" w:rsidP="004A2108">
            <w:pPr>
              <w:numPr>
                <w:ilvl w:val="0"/>
                <w:numId w:val="6"/>
              </w:numPr>
              <w:suppressAutoHyphens w:val="0"/>
              <w:spacing w:line="259" w:lineRule="auto"/>
              <w:contextualSpacing/>
              <w:rPr>
                <w:rFonts w:cstheme="minorHAnsi"/>
                <w:sz w:val="24"/>
                <w:szCs w:val="24"/>
                <w:lang w:val="es-ES"/>
              </w:rPr>
            </w:pPr>
            <w:r w:rsidRPr="00A26BBC">
              <w:rPr>
                <w:rFonts w:cstheme="minorHAnsi"/>
                <w:sz w:val="24"/>
                <w:szCs w:val="24"/>
                <w:lang w:val="es-ES"/>
              </w:rPr>
              <w:t>La mejora del perfil y la concienciación sobre la conservación de la jirafa en diferentes niveles de gestión y dentro de la esfera pública.</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Perspectivas: el fomento de una inversión sostenible en la conservación de la jirafa dentro de su área de distribución mediante colaboraciones entre Gobiernos, partes interesadas y comunidades para abordar las amenazas a las poblaciones existentes, armonizar políticas, investigar, divulgar conocimientos, y mejorar la educación y concienciación a nivel local y mundial. </w:t>
            </w:r>
          </w:p>
          <w:p w:rsidR="00A26BBC" w:rsidRPr="00A26BBC" w:rsidRDefault="00A26BBC" w:rsidP="00A26BBC">
            <w:pPr>
              <w:suppressAutoHyphens w:val="0"/>
              <w:rPr>
                <w:rFonts w:cstheme="minorHAnsi"/>
                <w:sz w:val="24"/>
                <w:szCs w:val="24"/>
                <w:lang w:val="es-ES"/>
              </w:rPr>
            </w:pPr>
          </w:p>
        </w:tc>
      </w:tr>
      <w:tr w:rsidR="00A26BBC" w:rsidRPr="000E6787" w:rsidTr="00A26BBC">
        <w:trPr>
          <w:trHeight w:val="1470"/>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lastRenderedPageBreak/>
              <w:t>Amenazas</w:t>
            </w:r>
            <w:proofErr w:type="spellEnd"/>
            <w:r w:rsidRPr="00A26BBC">
              <w:rPr>
                <w:rFonts w:cstheme="minorHAnsi"/>
                <w:b/>
                <w:bCs/>
                <w:sz w:val="24"/>
                <w:szCs w:val="24"/>
                <w:lang w:val="en-US"/>
              </w:rPr>
              <w:t xml:space="preserve"> </w:t>
            </w:r>
            <w:proofErr w:type="spellStart"/>
            <w:r w:rsidRPr="00A26BBC">
              <w:rPr>
                <w:rFonts w:cstheme="minorHAnsi"/>
                <w:b/>
                <w:bCs/>
                <w:sz w:val="24"/>
                <w:szCs w:val="24"/>
                <w:lang w:val="en-US"/>
              </w:rPr>
              <w:t>identificadas</w:t>
            </w:r>
            <w:proofErr w:type="spellEnd"/>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Reconocer y abordar las amenazas a las que se enfrentan las poblaciones de jirafas en todos los Estados del área de distribución resulta fundamental para el éxito de cualquier iniciativa de conservación.  En este sentido, se han identificado las siguientes amenazas presentes en algunos o todos los Estados del área de distribución: desarrollo de infraestructuras (carreteras, ferrocarriles, tendido eléctrico, tuberías, etc.); pérdida, fragmentación o degradación de hábitats (como fuegos incontrolados, incursiones del ganado, invasiones ilegales por parte de humanos y ganado, cambio de la dinámica ganadera, p. ej., cambio de reses por camellos o cabras); tala y comercio ilegales (p. ej., carne de animales silvestres, pieles, colas); enfermedades (enfermedades cutáneas, virus, etc.); desórdenes públicos; cambio climático; crecimiento de la población humana; factores socioculturales o medicina tradicional; falta de financiación sostenible; voluntad política insuficiente; cumplimiento de la ley inadecuado; conflictos entre humanos y jirafas; y falta de concienciación sobre la conservación de la jirafa y su estado. </w:t>
            </w:r>
          </w:p>
        </w:tc>
      </w:tr>
      <w:tr w:rsidR="00A26BBC" w:rsidRPr="000E6787" w:rsidTr="00A26BBC">
        <w:trPr>
          <w:trHeight w:val="994"/>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lastRenderedPageBreak/>
              <w:t>Beneficios</w:t>
            </w:r>
            <w:proofErr w:type="spellEnd"/>
            <w:r w:rsidRPr="00A26BBC">
              <w:rPr>
                <w:rFonts w:cstheme="minorHAnsi"/>
                <w:b/>
                <w:bCs/>
                <w:sz w:val="24"/>
                <w:szCs w:val="24"/>
                <w:lang w:val="en-US"/>
              </w:rPr>
              <w:t xml:space="preserve"> </w:t>
            </w:r>
            <w:proofErr w:type="spellStart"/>
            <w:r w:rsidRPr="00A26BBC">
              <w:rPr>
                <w:rFonts w:cstheme="minorHAnsi"/>
                <w:b/>
                <w:bCs/>
                <w:sz w:val="24"/>
                <w:szCs w:val="24"/>
                <w:lang w:val="en-US"/>
              </w:rPr>
              <w:t>asociados</w:t>
            </w:r>
            <w:proofErr w:type="spellEnd"/>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Se pretende que las actividades propuestas en este documento sirvan como catalizador para lograr una conservación efectiva de la jirafa, pero también como oportunidad para que las Partes colaboren en la protección de otras especies halladas en los mismos Estados del área de distribución. </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Los talleres nacionales, regionales y en toda África requerirán de la colaboración entre los Estados del área de distribución, así como las partes interesadas pertinentes que no pertenezcan a las Partes, para invertir en la conservación eficaz de la jirafa que dará como resultado en beneficios generales para todas las especies vulnerables o amenazadas ubicadas dentro del área de distribución de la jirafa. Asimismo, estos talleres también establecerán una red de personas involucradas a lo largo de las diferentes regiones que serán inestimables para cualquier actividad futura relacionada con las especies migratorias dentro de la misma área de distribución, con gran potencial para futuras sinergias. </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Colaborar con el GOSG de la CSE de la UICN para garantizar que los talleres nacionales, regionales y en toda África contribuyan con las evaluaciones de la Lista Roja mundial para la jirafa y, de manera similar, que todos los talleres e informes posteriores coordinen de manera eficaz las actividades mundiales. </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La siguiente tabla refleja las especies que figuran en la CMS y los posibles beneficios que se podrían obtener a partir de la colaboración en los esfuerzos de conservación de la jirafa. </w:t>
            </w:r>
          </w:p>
          <w:p w:rsidR="00A26BBC" w:rsidRPr="00A26BBC" w:rsidRDefault="00A26BBC" w:rsidP="00A26BBC">
            <w:pPr>
              <w:suppressAutoHyphens w:val="0"/>
              <w:rPr>
                <w:rFonts w:cstheme="minorHAnsi"/>
                <w:sz w:val="24"/>
                <w:szCs w:val="24"/>
                <w:lang w:val="es-ES"/>
              </w:rPr>
            </w:pPr>
          </w:p>
          <w:tbl>
            <w:tblPr>
              <w:tblStyle w:val="TableGrid"/>
              <w:tblW w:w="7555" w:type="dxa"/>
              <w:tblLook w:val="04A0" w:firstRow="1" w:lastRow="0" w:firstColumn="1" w:lastColumn="0" w:noHBand="0" w:noVBand="1"/>
            </w:tblPr>
            <w:tblGrid>
              <w:gridCol w:w="2423"/>
              <w:gridCol w:w="5132"/>
            </w:tblGrid>
            <w:tr w:rsidR="00A26BBC" w:rsidRPr="00A26BBC" w:rsidTr="00A26BBC">
              <w:tc>
                <w:tcPr>
                  <w:tcW w:w="2423" w:type="dxa"/>
                </w:tcPr>
                <w:p w:rsidR="00A26BBC" w:rsidRPr="00A26BBC" w:rsidRDefault="00A26BBC" w:rsidP="00A26BBC">
                  <w:pPr>
                    <w:suppressAutoHyphens w:val="0"/>
                    <w:rPr>
                      <w:rFonts w:cstheme="minorHAnsi"/>
                      <w:b/>
                      <w:bCs/>
                      <w:sz w:val="24"/>
                      <w:szCs w:val="24"/>
                      <w:lang w:val="es-ES"/>
                    </w:rPr>
                  </w:pPr>
                  <w:r w:rsidRPr="00A26BBC">
                    <w:rPr>
                      <w:rFonts w:cstheme="minorHAnsi"/>
                      <w:b/>
                      <w:bCs/>
                      <w:sz w:val="24"/>
                      <w:szCs w:val="24"/>
                      <w:lang w:val="es-ES"/>
                    </w:rPr>
                    <w:t>Especies que figuran en la lista de la CMS</w:t>
                  </w:r>
                </w:p>
              </w:tc>
              <w:tc>
                <w:tcPr>
                  <w:tcW w:w="5132" w:type="dxa"/>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t>Ubicación</w:t>
                  </w:r>
                  <w:proofErr w:type="spellEnd"/>
                </w:p>
              </w:tc>
            </w:tr>
            <w:tr w:rsidR="00A26BBC" w:rsidRPr="000E6787" w:rsidTr="00A26BBC">
              <w:tc>
                <w:tcPr>
                  <w:tcW w:w="2423"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Perro</w:t>
                  </w:r>
                  <w:proofErr w:type="spellEnd"/>
                  <w:r w:rsidRPr="00A26BBC">
                    <w:rPr>
                      <w:rFonts w:cstheme="minorHAnsi"/>
                      <w:sz w:val="24"/>
                      <w:szCs w:val="24"/>
                      <w:lang w:val="en-US"/>
                    </w:rPr>
                    <w:t xml:space="preserve"> </w:t>
                  </w:r>
                  <w:proofErr w:type="spellStart"/>
                  <w:r w:rsidRPr="00A26BBC">
                    <w:rPr>
                      <w:rFonts w:cstheme="minorHAnsi"/>
                      <w:sz w:val="24"/>
                      <w:szCs w:val="24"/>
                      <w:lang w:val="en-US"/>
                    </w:rPr>
                    <w:t>salvaje</w:t>
                  </w:r>
                  <w:proofErr w:type="spellEnd"/>
                  <w:r w:rsidRPr="00A26BBC">
                    <w:rPr>
                      <w:rFonts w:cstheme="minorHAnsi"/>
                      <w:sz w:val="24"/>
                      <w:szCs w:val="24"/>
                      <w:lang w:val="en-US"/>
                    </w:rPr>
                    <w:t xml:space="preserve"> </w:t>
                  </w:r>
                  <w:proofErr w:type="spellStart"/>
                  <w:r w:rsidRPr="00A26BBC">
                    <w:rPr>
                      <w:rFonts w:cstheme="minorHAnsi"/>
                      <w:sz w:val="24"/>
                      <w:szCs w:val="24"/>
                      <w:lang w:val="en-US"/>
                    </w:rPr>
                    <w:t>africano</w:t>
                  </w:r>
                  <w:proofErr w:type="spellEnd"/>
                </w:p>
              </w:tc>
              <w:tc>
                <w:tcPr>
                  <w:tcW w:w="5132" w:type="dxa"/>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Angola, Botsuana, Chad, Etiopía, Kenia, Malaui, Mozambique, Namibia, Níger, Sudáfrica, Sudán del Sur, Tanzania, Zambia, Zimbabue</w:t>
                  </w:r>
                </w:p>
              </w:tc>
            </w:tr>
            <w:tr w:rsidR="00A26BBC" w:rsidRPr="000E6787" w:rsidTr="00A26BBC">
              <w:tc>
                <w:tcPr>
                  <w:tcW w:w="2423"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Guepardo</w:t>
                  </w:r>
                  <w:proofErr w:type="spellEnd"/>
                </w:p>
              </w:tc>
              <w:tc>
                <w:tcPr>
                  <w:tcW w:w="5132" w:type="dxa"/>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Angola, Botsuana, Etiopía, Kenia, Mozambique, Namibia, Níger, Sudáfrica, Tanzania, Uganda, Zambia, Zimbabue</w:t>
                  </w:r>
                </w:p>
              </w:tc>
            </w:tr>
            <w:tr w:rsidR="00A26BBC" w:rsidRPr="00A26BBC" w:rsidTr="00A26BBC">
              <w:tc>
                <w:tcPr>
                  <w:tcW w:w="2423"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Gacela</w:t>
                  </w:r>
                  <w:proofErr w:type="spellEnd"/>
                  <w:r w:rsidRPr="00A26BBC">
                    <w:rPr>
                      <w:rFonts w:cstheme="minorHAnsi"/>
                      <w:sz w:val="24"/>
                      <w:szCs w:val="24"/>
                      <w:lang w:val="en-US"/>
                    </w:rPr>
                    <w:t xml:space="preserve"> </w:t>
                  </w:r>
                  <w:proofErr w:type="spellStart"/>
                  <w:r w:rsidRPr="00A26BBC">
                    <w:rPr>
                      <w:rFonts w:cstheme="minorHAnsi"/>
                      <w:sz w:val="24"/>
                      <w:szCs w:val="24"/>
                      <w:lang w:val="en-US"/>
                    </w:rPr>
                    <w:t>dama</w:t>
                  </w:r>
                  <w:proofErr w:type="spellEnd"/>
                </w:p>
              </w:tc>
              <w:tc>
                <w:tcPr>
                  <w:tcW w:w="5132"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Níger</w:t>
                  </w:r>
                  <w:proofErr w:type="spellEnd"/>
                  <w:r w:rsidRPr="00A26BBC">
                    <w:rPr>
                      <w:rFonts w:cstheme="minorHAnsi"/>
                      <w:sz w:val="24"/>
                      <w:szCs w:val="24"/>
                      <w:lang w:val="en-US"/>
                    </w:rPr>
                    <w:t>, Chad</w:t>
                  </w:r>
                </w:p>
              </w:tc>
            </w:tr>
            <w:tr w:rsidR="00A26BBC" w:rsidRPr="00A26BBC" w:rsidTr="00A26BBC">
              <w:tc>
                <w:tcPr>
                  <w:tcW w:w="2423"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Gacela</w:t>
                  </w:r>
                  <w:proofErr w:type="spellEnd"/>
                  <w:r w:rsidRPr="00A26BBC">
                    <w:rPr>
                      <w:rFonts w:cstheme="minorHAnsi"/>
                      <w:sz w:val="24"/>
                      <w:szCs w:val="24"/>
                      <w:lang w:val="en-US"/>
                    </w:rPr>
                    <w:t xml:space="preserve"> </w:t>
                  </w:r>
                  <w:proofErr w:type="spellStart"/>
                  <w:r w:rsidRPr="00A26BBC">
                    <w:rPr>
                      <w:rFonts w:cstheme="minorHAnsi"/>
                      <w:sz w:val="24"/>
                      <w:szCs w:val="24"/>
                      <w:lang w:val="en-US"/>
                    </w:rPr>
                    <w:t>dorcas</w:t>
                  </w:r>
                  <w:proofErr w:type="spellEnd"/>
                </w:p>
              </w:tc>
              <w:tc>
                <w:tcPr>
                  <w:tcW w:w="5132"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Níger</w:t>
                  </w:r>
                  <w:proofErr w:type="spellEnd"/>
                  <w:r w:rsidRPr="00A26BBC">
                    <w:rPr>
                      <w:rFonts w:cstheme="minorHAnsi"/>
                      <w:sz w:val="24"/>
                      <w:szCs w:val="24"/>
                      <w:lang w:val="en-US"/>
                    </w:rPr>
                    <w:t>, Chad</w:t>
                  </w:r>
                </w:p>
              </w:tc>
            </w:tr>
            <w:tr w:rsidR="00A26BBC" w:rsidRPr="000E6787" w:rsidTr="00A26BBC">
              <w:tc>
                <w:tcPr>
                  <w:tcW w:w="2423"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Elefante</w:t>
                  </w:r>
                  <w:proofErr w:type="spellEnd"/>
                  <w:r w:rsidRPr="00A26BBC">
                    <w:rPr>
                      <w:rFonts w:cstheme="minorHAnsi"/>
                      <w:sz w:val="24"/>
                      <w:szCs w:val="24"/>
                      <w:lang w:val="en-US"/>
                    </w:rPr>
                    <w:t xml:space="preserve"> </w:t>
                  </w:r>
                </w:p>
              </w:tc>
              <w:tc>
                <w:tcPr>
                  <w:tcW w:w="5132" w:type="dxa"/>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Angola, Botsuana, Camerún, República Centroafricana, Chad, República Democrática del Congo, Etiopía, Kenia, Malaui, Mozambique, Namibia, Níger, Ruanda, Somalia, Sudáfrica, Sudán del Sur, Tanzania, Uganda, Zambia, Zimbabue</w:t>
                  </w:r>
                </w:p>
              </w:tc>
            </w:tr>
            <w:tr w:rsidR="00A26BBC" w:rsidRPr="00A26BBC" w:rsidTr="00A26BBC">
              <w:tc>
                <w:tcPr>
                  <w:tcW w:w="2423"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Cebra</w:t>
                  </w:r>
                  <w:proofErr w:type="spellEnd"/>
                  <w:r w:rsidRPr="00A26BBC">
                    <w:rPr>
                      <w:rFonts w:cstheme="minorHAnsi"/>
                      <w:sz w:val="24"/>
                      <w:szCs w:val="24"/>
                      <w:lang w:val="en-US"/>
                    </w:rPr>
                    <w:t xml:space="preserve"> de </w:t>
                  </w:r>
                  <w:proofErr w:type="spellStart"/>
                  <w:r w:rsidRPr="00A26BBC">
                    <w:rPr>
                      <w:rFonts w:cstheme="minorHAnsi"/>
                      <w:sz w:val="24"/>
                      <w:szCs w:val="24"/>
                      <w:lang w:val="en-US"/>
                    </w:rPr>
                    <w:t>grevy</w:t>
                  </w:r>
                  <w:proofErr w:type="spellEnd"/>
                </w:p>
              </w:tc>
              <w:tc>
                <w:tcPr>
                  <w:tcW w:w="5132" w:type="dxa"/>
                </w:tcPr>
                <w:p w:rsidR="00A26BBC" w:rsidRPr="00A26BBC" w:rsidRDefault="00A26BBC" w:rsidP="00A26BBC">
                  <w:pPr>
                    <w:suppressAutoHyphens w:val="0"/>
                    <w:rPr>
                      <w:rFonts w:cstheme="minorHAnsi"/>
                      <w:sz w:val="24"/>
                      <w:szCs w:val="24"/>
                      <w:lang w:val="en-US"/>
                    </w:rPr>
                  </w:pPr>
                  <w:r w:rsidRPr="00A26BBC">
                    <w:rPr>
                      <w:rFonts w:cstheme="minorHAnsi"/>
                      <w:sz w:val="24"/>
                      <w:szCs w:val="24"/>
                      <w:lang w:val="en-US"/>
                    </w:rPr>
                    <w:t xml:space="preserve">Kenia, </w:t>
                  </w:r>
                  <w:proofErr w:type="spellStart"/>
                  <w:r w:rsidRPr="00A26BBC">
                    <w:rPr>
                      <w:rFonts w:cstheme="minorHAnsi"/>
                      <w:sz w:val="24"/>
                      <w:szCs w:val="24"/>
                      <w:lang w:val="en-US"/>
                    </w:rPr>
                    <w:t>Etiopía</w:t>
                  </w:r>
                  <w:proofErr w:type="spellEnd"/>
                </w:p>
              </w:tc>
            </w:tr>
            <w:tr w:rsidR="00A26BBC" w:rsidRPr="000E6787" w:rsidTr="00A26BBC">
              <w:tc>
                <w:tcPr>
                  <w:tcW w:w="2423"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Leopardo</w:t>
                  </w:r>
                  <w:proofErr w:type="spellEnd"/>
                </w:p>
              </w:tc>
              <w:tc>
                <w:tcPr>
                  <w:tcW w:w="5132" w:type="dxa"/>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Angola, Botsuana, Camerún, República Centroafricana, Chad, República Democrática del Congo, Etiopía, Kenia, Malaui, Mozambique, Namibia, Níger, Ruanda, Somalia, Sudáfrica, Suazilandia, Tanzania, Uganda, Zambia, Zimbabue</w:t>
                  </w:r>
                </w:p>
              </w:tc>
            </w:tr>
            <w:tr w:rsidR="00A26BBC" w:rsidRPr="000E6787" w:rsidTr="00A26BBC">
              <w:tc>
                <w:tcPr>
                  <w:tcW w:w="2423" w:type="dxa"/>
                </w:tcPr>
                <w:p w:rsidR="00A26BBC" w:rsidRPr="00A26BBC" w:rsidRDefault="00A26BBC" w:rsidP="00A26BBC">
                  <w:pPr>
                    <w:suppressAutoHyphens w:val="0"/>
                    <w:rPr>
                      <w:rFonts w:cstheme="minorHAnsi"/>
                      <w:sz w:val="24"/>
                      <w:szCs w:val="24"/>
                      <w:lang w:val="en-US"/>
                    </w:rPr>
                  </w:pPr>
                  <w:r w:rsidRPr="00A26BBC">
                    <w:rPr>
                      <w:rFonts w:cstheme="minorHAnsi"/>
                      <w:sz w:val="24"/>
                      <w:szCs w:val="24"/>
                      <w:lang w:val="en-US"/>
                    </w:rPr>
                    <w:t>León</w:t>
                  </w:r>
                </w:p>
              </w:tc>
              <w:tc>
                <w:tcPr>
                  <w:tcW w:w="5132" w:type="dxa"/>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Angola, Botsuana, Camerún, República Centroafricana, Chad, República Democrática del Congo, </w:t>
                  </w:r>
                  <w:r w:rsidRPr="00A26BBC">
                    <w:rPr>
                      <w:rFonts w:cstheme="minorHAnsi"/>
                      <w:sz w:val="24"/>
                      <w:szCs w:val="24"/>
                      <w:lang w:val="es-ES"/>
                    </w:rPr>
                    <w:lastRenderedPageBreak/>
                    <w:t>Etiopía, Kenia, Malaui, Mozambique, Namibia, Níger, Ruanda, Somalia, Sudáfrica, Suazilandia, Tanzania, Uganda, Zambia, Zimbabue</w:t>
                  </w:r>
                </w:p>
              </w:tc>
            </w:tr>
            <w:tr w:rsidR="00A26BBC" w:rsidRPr="000E6787" w:rsidTr="00A26BBC">
              <w:tc>
                <w:tcPr>
                  <w:tcW w:w="2423"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lastRenderedPageBreak/>
                    <w:t>Gacela</w:t>
                  </w:r>
                  <w:proofErr w:type="spellEnd"/>
                  <w:r w:rsidRPr="00A26BBC">
                    <w:rPr>
                      <w:rFonts w:cstheme="minorHAnsi"/>
                      <w:sz w:val="24"/>
                      <w:szCs w:val="24"/>
                      <w:lang w:val="en-US"/>
                    </w:rPr>
                    <w:t xml:space="preserve"> de </w:t>
                  </w:r>
                  <w:proofErr w:type="spellStart"/>
                  <w:r w:rsidRPr="00A26BBC">
                    <w:rPr>
                      <w:rFonts w:cstheme="minorHAnsi"/>
                      <w:sz w:val="24"/>
                      <w:szCs w:val="24"/>
                      <w:lang w:val="en-US"/>
                    </w:rPr>
                    <w:t>frente</w:t>
                  </w:r>
                  <w:proofErr w:type="spellEnd"/>
                  <w:r w:rsidRPr="00A26BBC">
                    <w:rPr>
                      <w:rFonts w:cstheme="minorHAnsi"/>
                      <w:sz w:val="24"/>
                      <w:szCs w:val="24"/>
                      <w:lang w:val="en-US"/>
                    </w:rPr>
                    <w:t xml:space="preserve"> </w:t>
                  </w:r>
                  <w:proofErr w:type="spellStart"/>
                  <w:r w:rsidRPr="00A26BBC">
                    <w:rPr>
                      <w:rFonts w:cstheme="minorHAnsi"/>
                      <w:sz w:val="24"/>
                      <w:szCs w:val="24"/>
                      <w:lang w:val="en-US"/>
                    </w:rPr>
                    <w:t>roja</w:t>
                  </w:r>
                  <w:proofErr w:type="spellEnd"/>
                </w:p>
              </w:tc>
              <w:tc>
                <w:tcPr>
                  <w:tcW w:w="5132" w:type="dxa"/>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Etiopía, Níger, Sudán del Sur, Chad</w:t>
                  </w:r>
                </w:p>
              </w:tc>
            </w:tr>
            <w:tr w:rsidR="00A26BBC" w:rsidRPr="000E6787" w:rsidTr="00A26BBC">
              <w:tc>
                <w:tcPr>
                  <w:tcW w:w="2423" w:type="dxa"/>
                </w:tcPr>
                <w:p w:rsidR="00A26BBC" w:rsidRPr="00A26BBC" w:rsidRDefault="00A26BBC" w:rsidP="00A26BBC">
                  <w:pPr>
                    <w:suppressAutoHyphens w:val="0"/>
                    <w:rPr>
                      <w:rFonts w:cstheme="minorHAnsi"/>
                      <w:sz w:val="24"/>
                      <w:szCs w:val="24"/>
                      <w:lang w:val="en-US"/>
                    </w:rPr>
                  </w:pPr>
                  <w:proofErr w:type="spellStart"/>
                  <w:r w:rsidRPr="00A26BBC">
                    <w:rPr>
                      <w:rFonts w:cstheme="minorHAnsi"/>
                      <w:sz w:val="24"/>
                      <w:szCs w:val="24"/>
                      <w:lang w:val="en-US"/>
                    </w:rPr>
                    <w:t>Cobo</w:t>
                  </w:r>
                  <w:proofErr w:type="spellEnd"/>
                  <w:r w:rsidRPr="00A26BBC">
                    <w:rPr>
                      <w:rFonts w:cstheme="minorHAnsi"/>
                      <w:sz w:val="24"/>
                      <w:szCs w:val="24"/>
                      <w:lang w:val="en-US"/>
                    </w:rPr>
                    <w:t xml:space="preserve"> de </w:t>
                  </w:r>
                  <w:proofErr w:type="spellStart"/>
                  <w:r w:rsidRPr="00A26BBC">
                    <w:rPr>
                      <w:rFonts w:cstheme="minorHAnsi"/>
                      <w:sz w:val="24"/>
                      <w:szCs w:val="24"/>
                      <w:lang w:val="en-US"/>
                    </w:rPr>
                    <w:t>orejas</w:t>
                  </w:r>
                  <w:proofErr w:type="spellEnd"/>
                  <w:r w:rsidRPr="00A26BBC">
                    <w:rPr>
                      <w:rFonts w:cstheme="minorHAnsi"/>
                      <w:sz w:val="24"/>
                      <w:szCs w:val="24"/>
                      <w:lang w:val="en-US"/>
                    </w:rPr>
                    <w:t xml:space="preserve"> </w:t>
                  </w:r>
                  <w:proofErr w:type="spellStart"/>
                  <w:r w:rsidRPr="00A26BBC">
                    <w:rPr>
                      <w:rFonts w:cstheme="minorHAnsi"/>
                      <w:sz w:val="24"/>
                      <w:szCs w:val="24"/>
                      <w:lang w:val="en-US"/>
                    </w:rPr>
                    <w:t>blancas</w:t>
                  </w:r>
                  <w:proofErr w:type="spellEnd"/>
                </w:p>
              </w:tc>
              <w:tc>
                <w:tcPr>
                  <w:tcW w:w="5132" w:type="dxa"/>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Etiopía, Sudán del Sur, Uganda</w:t>
                  </w:r>
                </w:p>
              </w:tc>
            </w:tr>
          </w:tbl>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p>
        </w:tc>
      </w:tr>
    </w:tbl>
    <w:p w:rsidR="00A26BBC" w:rsidRDefault="00A26BBC" w:rsidP="00A26BBC">
      <w:pPr>
        <w:suppressAutoHyphens w:val="0"/>
        <w:autoSpaceDN/>
        <w:spacing w:after="0" w:line="240" w:lineRule="auto"/>
        <w:textAlignment w:val="auto"/>
        <w:rPr>
          <w:rFonts w:asciiTheme="minorHAnsi" w:eastAsia="Times New Roman" w:hAnsiTheme="minorHAnsi" w:cstheme="minorHAnsi"/>
          <w:sz w:val="24"/>
          <w:szCs w:val="24"/>
          <w:lang w:val="es-ES"/>
        </w:rPr>
      </w:pPr>
    </w:p>
    <w:p w:rsidR="00DF7738" w:rsidRDefault="00DF7738" w:rsidP="00A26BBC">
      <w:pPr>
        <w:suppressAutoHyphens w:val="0"/>
        <w:autoSpaceDN/>
        <w:spacing w:after="0" w:line="240" w:lineRule="auto"/>
        <w:textAlignment w:val="auto"/>
        <w:rPr>
          <w:rFonts w:asciiTheme="minorHAnsi" w:eastAsia="Times New Roman" w:hAnsiTheme="minorHAnsi" w:cstheme="minorHAnsi"/>
          <w:sz w:val="24"/>
          <w:szCs w:val="24"/>
          <w:lang w:val="es-ES"/>
        </w:rPr>
      </w:pPr>
    </w:p>
    <w:p w:rsidR="00DF7738" w:rsidRDefault="00DF7738" w:rsidP="00A26BBC">
      <w:pPr>
        <w:suppressAutoHyphens w:val="0"/>
        <w:autoSpaceDN/>
        <w:spacing w:after="0" w:line="240" w:lineRule="auto"/>
        <w:textAlignment w:val="auto"/>
        <w:rPr>
          <w:rFonts w:asciiTheme="minorHAnsi" w:eastAsia="Times New Roman" w:hAnsiTheme="minorHAnsi" w:cstheme="minorHAnsi"/>
          <w:sz w:val="24"/>
          <w:szCs w:val="24"/>
          <w:lang w:val="es-ES"/>
        </w:rPr>
        <w:sectPr w:rsidR="00DF7738" w:rsidSect="00DF7738">
          <w:headerReference w:type="even" r:id="rId21"/>
          <w:headerReference w:type="default" r:id="rId22"/>
          <w:footerReference w:type="default" r:id="rId23"/>
          <w:headerReference w:type="first" r:id="rId24"/>
          <w:footerReference w:type="first" r:id="rId25"/>
          <w:pgSz w:w="11905" w:h="16837" w:code="9"/>
          <w:pgMar w:top="1134" w:right="1134" w:bottom="1134" w:left="1134" w:header="720" w:footer="180" w:gutter="0"/>
          <w:cols w:space="720"/>
          <w:titlePg/>
          <w:docGrid w:linePitch="360"/>
        </w:sectPr>
      </w:pPr>
    </w:p>
    <w:tbl>
      <w:tblPr>
        <w:tblStyle w:val="TableGrid"/>
        <w:tblW w:w="4807" w:type="pct"/>
        <w:tblInd w:w="561" w:type="dxa"/>
        <w:tblLook w:val="04A0" w:firstRow="1" w:lastRow="0" w:firstColumn="1" w:lastColumn="0" w:noHBand="0" w:noVBand="1"/>
      </w:tblPr>
      <w:tblGrid>
        <w:gridCol w:w="1566"/>
        <w:gridCol w:w="2016"/>
        <w:gridCol w:w="2727"/>
        <w:gridCol w:w="70"/>
        <w:gridCol w:w="1288"/>
        <w:gridCol w:w="2696"/>
        <w:gridCol w:w="1134"/>
        <w:gridCol w:w="1562"/>
        <w:gridCol w:w="938"/>
      </w:tblGrid>
      <w:tr w:rsidR="00A26BBC" w:rsidRPr="00A26BBC" w:rsidTr="00DF7738">
        <w:trPr>
          <w:trHeight w:val="699"/>
          <w:tblHeader/>
        </w:trPr>
        <w:tc>
          <w:tcPr>
            <w:tcW w:w="559" w:type="pct"/>
            <w:vMerge w:val="restart"/>
          </w:tcPr>
          <w:p w:rsidR="00A26BBC" w:rsidRPr="00A26BBC" w:rsidRDefault="00A26BBC" w:rsidP="00DF7738">
            <w:pPr>
              <w:suppressAutoHyphens w:val="0"/>
              <w:spacing w:line="259" w:lineRule="auto"/>
              <w:ind w:firstLine="176"/>
              <w:rPr>
                <w:rFonts w:cstheme="minorHAnsi"/>
                <w:b/>
                <w:bCs/>
                <w:sz w:val="16"/>
                <w:szCs w:val="16"/>
                <w:lang w:val="en-US"/>
              </w:rPr>
            </w:pPr>
            <w:r w:rsidRPr="00A26BBC">
              <w:rPr>
                <w:rFonts w:cstheme="minorHAnsi"/>
                <w:b/>
                <w:bCs/>
                <w:sz w:val="16"/>
                <w:szCs w:val="16"/>
                <w:lang w:val="en-US"/>
              </w:rPr>
              <w:lastRenderedPageBreak/>
              <w:t>Meta/</w:t>
            </w:r>
            <w:proofErr w:type="spellStart"/>
            <w:r w:rsidRPr="00A26BBC">
              <w:rPr>
                <w:rFonts w:cstheme="minorHAnsi"/>
                <w:b/>
                <w:bCs/>
                <w:sz w:val="16"/>
                <w:szCs w:val="16"/>
                <w:lang w:val="en-US"/>
              </w:rPr>
              <w:t>resultado</w:t>
            </w:r>
            <w:proofErr w:type="spellEnd"/>
          </w:p>
        </w:tc>
        <w:tc>
          <w:tcPr>
            <w:tcW w:w="720" w:type="pct"/>
            <w:vMerge w:val="restart"/>
          </w:tcPr>
          <w:p w:rsidR="00A26BBC" w:rsidRPr="00A26BBC" w:rsidRDefault="00A26BBC" w:rsidP="00DF7738">
            <w:pPr>
              <w:suppressAutoHyphens w:val="0"/>
              <w:spacing w:line="259" w:lineRule="auto"/>
              <w:ind w:firstLine="176"/>
              <w:rPr>
                <w:rFonts w:cstheme="minorHAnsi"/>
                <w:b/>
                <w:bCs/>
                <w:sz w:val="16"/>
                <w:szCs w:val="16"/>
                <w:lang w:val="en-US"/>
              </w:rPr>
            </w:pPr>
            <w:proofErr w:type="spellStart"/>
            <w:r w:rsidRPr="00A26BBC">
              <w:rPr>
                <w:rFonts w:cstheme="minorHAnsi"/>
                <w:b/>
                <w:bCs/>
                <w:sz w:val="16"/>
                <w:szCs w:val="16"/>
                <w:lang w:val="en-US"/>
              </w:rPr>
              <w:t>Actividad</w:t>
            </w:r>
            <w:proofErr w:type="spellEnd"/>
            <w:r w:rsidRPr="00A26BBC">
              <w:rPr>
                <w:rFonts w:cstheme="minorHAnsi"/>
                <w:b/>
                <w:bCs/>
                <w:sz w:val="16"/>
                <w:szCs w:val="16"/>
                <w:vertAlign w:val="superscript"/>
                <w:lang w:val="en-US"/>
              </w:rPr>
              <w:footnoteReference w:id="1"/>
            </w:r>
          </w:p>
        </w:tc>
        <w:tc>
          <w:tcPr>
            <w:tcW w:w="974" w:type="pct"/>
            <w:vMerge w:val="restart"/>
          </w:tcPr>
          <w:p w:rsidR="00A26BBC" w:rsidRPr="00A26BBC" w:rsidRDefault="00A26BBC" w:rsidP="00DF7738">
            <w:pPr>
              <w:suppressAutoHyphens w:val="0"/>
              <w:spacing w:line="259" w:lineRule="auto"/>
              <w:ind w:firstLine="176"/>
              <w:rPr>
                <w:rFonts w:cstheme="minorHAnsi"/>
                <w:b/>
                <w:bCs/>
                <w:sz w:val="16"/>
                <w:szCs w:val="16"/>
                <w:lang w:val="en-US"/>
              </w:rPr>
            </w:pPr>
            <w:proofErr w:type="spellStart"/>
            <w:r w:rsidRPr="00A26BBC">
              <w:rPr>
                <w:rFonts w:cstheme="minorHAnsi"/>
                <w:b/>
                <w:bCs/>
                <w:sz w:val="16"/>
                <w:szCs w:val="16"/>
                <w:lang w:val="en-US"/>
              </w:rPr>
              <w:t>Indicadores</w:t>
            </w:r>
            <w:proofErr w:type="spellEnd"/>
            <w:r w:rsidRPr="00A26BBC">
              <w:rPr>
                <w:rFonts w:cstheme="minorHAnsi"/>
                <w:b/>
                <w:bCs/>
                <w:sz w:val="16"/>
                <w:szCs w:val="16"/>
                <w:lang w:val="en-US"/>
              </w:rPr>
              <w:t xml:space="preserve"> </w:t>
            </w:r>
            <w:proofErr w:type="spellStart"/>
            <w:r w:rsidRPr="00A26BBC">
              <w:rPr>
                <w:rFonts w:cstheme="minorHAnsi"/>
                <w:b/>
                <w:bCs/>
                <w:sz w:val="16"/>
                <w:szCs w:val="16"/>
                <w:lang w:val="en-US"/>
              </w:rPr>
              <w:t>mensurables</w:t>
            </w:r>
            <w:proofErr w:type="spellEnd"/>
          </w:p>
        </w:tc>
        <w:tc>
          <w:tcPr>
            <w:tcW w:w="485" w:type="pct"/>
            <w:gridSpan w:val="2"/>
            <w:vMerge w:val="restart"/>
          </w:tcPr>
          <w:p w:rsidR="00A26BBC" w:rsidRPr="00A26BBC" w:rsidRDefault="00A26BBC" w:rsidP="00DF7738">
            <w:pPr>
              <w:suppressAutoHyphens w:val="0"/>
              <w:spacing w:line="259" w:lineRule="auto"/>
              <w:ind w:firstLine="176"/>
              <w:rPr>
                <w:rFonts w:cstheme="minorHAnsi"/>
                <w:b/>
                <w:bCs/>
                <w:sz w:val="16"/>
                <w:szCs w:val="16"/>
                <w:lang w:val="es-ES"/>
              </w:rPr>
            </w:pPr>
            <w:r w:rsidRPr="00A26BBC">
              <w:rPr>
                <w:rFonts w:cstheme="minorHAnsi"/>
                <w:b/>
                <w:bCs/>
                <w:sz w:val="16"/>
                <w:szCs w:val="16"/>
                <w:lang w:val="es-ES"/>
              </w:rPr>
              <w:t>Lugar (país/área de distribución)</w:t>
            </w:r>
          </w:p>
        </w:tc>
        <w:tc>
          <w:tcPr>
            <w:tcW w:w="1368" w:type="pct"/>
            <w:gridSpan w:val="2"/>
          </w:tcPr>
          <w:p w:rsidR="00A26BBC" w:rsidRPr="00A26BBC" w:rsidRDefault="00A26BBC" w:rsidP="00DF7738">
            <w:pPr>
              <w:suppressAutoHyphens w:val="0"/>
              <w:spacing w:line="259" w:lineRule="auto"/>
              <w:ind w:firstLine="176"/>
              <w:rPr>
                <w:rFonts w:cstheme="minorHAnsi"/>
                <w:b/>
                <w:bCs/>
                <w:sz w:val="16"/>
                <w:szCs w:val="16"/>
                <w:lang w:val="en-US"/>
              </w:rPr>
            </w:pPr>
            <w:proofErr w:type="spellStart"/>
            <w:r w:rsidRPr="00A26BBC">
              <w:rPr>
                <w:rFonts w:cstheme="minorHAnsi"/>
                <w:b/>
                <w:bCs/>
                <w:sz w:val="16"/>
                <w:szCs w:val="16"/>
                <w:lang w:val="en-US"/>
              </w:rPr>
              <w:t>Responsabilidad</w:t>
            </w:r>
            <w:proofErr w:type="spellEnd"/>
          </w:p>
        </w:tc>
        <w:tc>
          <w:tcPr>
            <w:tcW w:w="558" w:type="pct"/>
            <w:vMerge w:val="restart"/>
          </w:tcPr>
          <w:p w:rsidR="00A26BBC" w:rsidRPr="00A26BBC" w:rsidRDefault="00A26BBC" w:rsidP="00DF7738">
            <w:pPr>
              <w:suppressAutoHyphens w:val="0"/>
              <w:spacing w:line="259" w:lineRule="auto"/>
              <w:ind w:firstLine="176"/>
              <w:rPr>
                <w:rFonts w:cstheme="minorHAnsi"/>
                <w:b/>
                <w:bCs/>
                <w:sz w:val="16"/>
                <w:szCs w:val="16"/>
                <w:lang w:val="es-ES"/>
              </w:rPr>
            </w:pPr>
            <w:r w:rsidRPr="00A26BBC">
              <w:rPr>
                <w:rFonts w:cstheme="minorHAnsi"/>
                <w:b/>
                <w:bCs/>
                <w:sz w:val="16"/>
                <w:szCs w:val="16"/>
                <w:lang w:val="es-ES"/>
              </w:rPr>
              <w:t>Financiación</w:t>
            </w:r>
          </w:p>
          <w:p w:rsidR="00A26BBC" w:rsidRPr="00A26BBC" w:rsidRDefault="00A26BBC" w:rsidP="00DF7738">
            <w:pPr>
              <w:suppressAutoHyphens w:val="0"/>
              <w:spacing w:line="259" w:lineRule="auto"/>
              <w:ind w:firstLine="176"/>
              <w:rPr>
                <w:rFonts w:cstheme="minorHAnsi"/>
                <w:b/>
                <w:bCs/>
                <w:sz w:val="16"/>
                <w:szCs w:val="16"/>
                <w:lang w:val="es-ES"/>
              </w:rPr>
            </w:pPr>
            <w:r w:rsidRPr="00A26BBC">
              <w:rPr>
                <w:rFonts w:cstheme="minorHAnsi"/>
                <w:b/>
                <w:bCs/>
                <w:sz w:val="16"/>
                <w:szCs w:val="16"/>
                <w:lang w:val="es-ES"/>
              </w:rPr>
              <w:t>(Coste estimado en dólares estadounidenses)</w:t>
            </w:r>
          </w:p>
        </w:tc>
        <w:tc>
          <w:tcPr>
            <w:tcW w:w="335" w:type="pct"/>
            <w:vMerge w:val="restart"/>
          </w:tcPr>
          <w:p w:rsidR="00A26BBC" w:rsidRPr="00A26BBC" w:rsidRDefault="00A26BBC" w:rsidP="00DF7738">
            <w:pPr>
              <w:suppressAutoHyphens w:val="0"/>
              <w:spacing w:line="259" w:lineRule="auto"/>
              <w:ind w:firstLine="176"/>
              <w:rPr>
                <w:rFonts w:cstheme="minorHAnsi"/>
                <w:b/>
                <w:bCs/>
                <w:sz w:val="16"/>
                <w:szCs w:val="16"/>
                <w:lang w:val="en-US"/>
              </w:rPr>
            </w:pPr>
            <w:proofErr w:type="spellStart"/>
            <w:r w:rsidRPr="00A26BBC">
              <w:rPr>
                <w:rFonts w:cstheme="minorHAnsi"/>
                <w:b/>
                <w:bCs/>
                <w:sz w:val="16"/>
                <w:szCs w:val="16"/>
                <w:lang w:val="en-US"/>
              </w:rPr>
              <w:t>Periodo</w:t>
            </w:r>
            <w:proofErr w:type="spellEnd"/>
          </w:p>
        </w:tc>
      </w:tr>
      <w:tr w:rsidR="00A26BBC" w:rsidRPr="00A26BBC" w:rsidTr="00DF7738">
        <w:trPr>
          <w:trHeight w:val="553"/>
          <w:tblHeader/>
        </w:trPr>
        <w:tc>
          <w:tcPr>
            <w:tcW w:w="559" w:type="pct"/>
            <w:vMerge/>
          </w:tcPr>
          <w:p w:rsidR="00A26BBC" w:rsidRPr="00A26BBC" w:rsidRDefault="00A26BBC" w:rsidP="00DF7738">
            <w:pPr>
              <w:suppressAutoHyphens w:val="0"/>
              <w:ind w:firstLine="176"/>
              <w:rPr>
                <w:rFonts w:cstheme="minorHAnsi"/>
                <w:b/>
                <w:bCs/>
                <w:sz w:val="16"/>
                <w:szCs w:val="16"/>
                <w:lang w:val="en-US"/>
              </w:rPr>
            </w:pPr>
          </w:p>
        </w:tc>
        <w:tc>
          <w:tcPr>
            <w:tcW w:w="720" w:type="pct"/>
            <w:vMerge/>
          </w:tcPr>
          <w:p w:rsidR="00A26BBC" w:rsidRPr="00A26BBC" w:rsidRDefault="00A26BBC" w:rsidP="00DF7738">
            <w:pPr>
              <w:suppressAutoHyphens w:val="0"/>
              <w:ind w:firstLine="176"/>
              <w:rPr>
                <w:rFonts w:cstheme="minorHAnsi"/>
                <w:b/>
                <w:bCs/>
                <w:sz w:val="16"/>
                <w:szCs w:val="16"/>
                <w:lang w:val="en-US"/>
              </w:rPr>
            </w:pPr>
          </w:p>
        </w:tc>
        <w:tc>
          <w:tcPr>
            <w:tcW w:w="974" w:type="pct"/>
            <w:vMerge/>
          </w:tcPr>
          <w:p w:rsidR="00A26BBC" w:rsidRPr="00A26BBC" w:rsidRDefault="00A26BBC" w:rsidP="00DF7738">
            <w:pPr>
              <w:suppressAutoHyphens w:val="0"/>
              <w:ind w:firstLine="176"/>
              <w:rPr>
                <w:rFonts w:cstheme="minorHAnsi"/>
                <w:b/>
                <w:bCs/>
                <w:sz w:val="16"/>
                <w:szCs w:val="16"/>
                <w:lang w:val="en-US"/>
              </w:rPr>
            </w:pPr>
          </w:p>
        </w:tc>
        <w:tc>
          <w:tcPr>
            <w:tcW w:w="485" w:type="pct"/>
            <w:gridSpan w:val="2"/>
            <w:vMerge/>
          </w:tcPr>
          <w:p w:rsidR="00A26BBC" w:rsidRPr="00A26BBC" w:rsidRDefault="00A26BBC" w:rsidP="00DF7738">
            <w:pPr>
              <w:suppressAutoHyphens w:val="0"/>
              <w:ind w:firstLine="176"/>
              <w:rPr>
                <w:rFonts w:cstheme="minorHAnsi"/>
                <w:b/>
                <w:bCs/>
                <w:sz w:val="16"/>
                <w:szCs w:val="16"/>
                <w:lang w:val="en-US"/>
              </w:rPr>
            </w:pPr>
          </w:p>
        </w:tc>
        <w:tc>
          <w:tcPr>
            <w:tcW w:w="963" w:type="pct"/>
          </w:tcPr>
          <w:p w:rsidR="00A26BBC" w:rsidRPr="00A26BBC" w:rsidRDefault="00A26BBC" w:rsidP="00DF7738">
            <w:pPr>
              <w:suppressAutoHyphens w:val="0"/>
              <w:ind w:firstLine="176"/>
              <w:rPr>
                <w:rFonts w:cstheme="minorHAnsi"/>
                <w:b/>
                <w:bCs/>
                <w:sz w:val="16"/>
                <w:szCs w:val="16"/>
                <w:lang w:val="en-US"/>
              </w:rPr>
            </w:pPr>
            <w:proofErr w:type="spellStart"/>
            <w:r w:rsidRPr="00A26BBC">
              <w:rPr>
                <w:rFonts w:cstheme="minorHAnsi"/>
                <w:b/>
                <w:bCs/>
                <w:sz w:val="16"/>
                <w:szCs w:val="16"/>
                <w:lang w:val="en-US"/>
              </w:rPr>
              <w:t>Implementador</w:t>
            </w:r>
            <w:proofErr w:type="spellEnd"/>
          </w:p>
        </w:tc>
        <w:tc>
          <w:tcPr>
            <w:tcW w:w="405" w:type="pct"/>
          </w:tcPr>
          <w:p w:rsidR="00A26BBC" w:rsidRPr="00A26BBC" w:rsidRDefault="00A26BBC" w:rsidP="00DF7738">
            <w:pPr>
              <w:suppressAutoHyphens w:val="0"/>
              <w:ind w:firstLine="176"/>
              <w:rPr>
                <w:rFonts w:cstheme="minorHAnsi"/>
                <w:b/>
                <w:bCs/>
                <w:sz w:val="16"/>
                <w:szCs w:val="16"/>
                <w:lang w:val="en-US"/>
              </w:rPr>
            </w:pPr>
            <w:proofErr w:type="spellStart"/>
            <w:r w:rsidRPr="00A26BBC">
              <w:rPr>
                <w:rFonts w:cstheme="minorHAnsi"/>
                <w:b/>
                <w:bCs/>
                <w:sz w:val="16"/>
                <w:szCs w:val="16"/>
                <w:lang w:val="en-US"/>
              </w:rPr>
              <w:t>Quién</w:t>
            </w:r>
            <w:proofErr w:type="spellEnd"/>
            <w:r w:rsidRPr="00A26BBC">
              <w:rPr>
                <w:rFonts w:cstheme="minorHAnsi"/>
                <w:b/>
                <w:bCs/>
                <w:sz w:val="16"/>
                <w:szCs w:val="16"/>
                <w:lang w:val="en-US"/>
              </w:rPr>
              <w:t xml:space="preserve"> </w:t>
            </w:r>
            <w:proofErr w:type="spellStart"/>
            <w:r w:rsidRPr="00A26BBC">
              <w:rPr>
                <w:rFonts w:cstheme="minorHAnsi"/>
                <w:b/>
                <w:bCs/>
                <w:sz w:val="16"/>
                <w:szCs w:val="16"/>
                <w:lang w:val="en-US"/>
              </w:rPr>
              <w:t>financia</w:t>
            </w:r>
            <w:proofErr w:type="spellEnd"/>
          </w:p>
        </w:tc>
        <w:tc>
          <w:tcPr>
            <w:tcW w:w="558" w:type="pct"/>
            <w:vMerge/>
          </w:tcPr>
          <w:p w:rsidR="00A26BBC" w:rsidRPr="00A26BBC" w:rsidRDefault="00A26BBC" w:rsidP="00DF7738">
            <w:pPr>
              <w:suppressAutoHyphens w:val="0"/>
              <w:ind w:firstLine="176"/>
              <w:rPr>
                <w:rFonts w:cstheme="minorHAnsi"/>
                <w:b/>
                <w:bCs/>
                <w:sz w:val="16"/>
                <w:szCs w:val="16"/>
                <w:lang w:val="en-US"/>
              </w:rPr>
            </w:pPr>
          </w:p>
        </w:tc>
        <w:tc>
          <w:tcPr>
            <w:tcW w:w="335" w:type="pct"/>
            <w:vMerge/>
          </w:tcPr>
          <w:p w:rsidR="00A26BBC" w:rsidRPr="00A26BBC" w:rsidRDefault="00A26BBC" w:rsidP="00DF7738">
            <w:pPr>
              <w:suppressAutoHyphens w:val="0"/>
              <w:ind w:firstLine="176"/>
              <w:rPr>
                <w:rFonts w:cstheme="minorHAnsi"/>
                <w:b/>
                <w:bCs/>
                <w:sz w:val="16"/>
                <w:szCs w:val="16"/>
                <w:lang w:val="en-US"/>
              </w:rPr>
            </w:pPr>
          </w:p>
        </w:tc>
      </w:tr>
      <w:tr w:rsidR="00A26BBC" w:rsidRPr="00A26BBC" w:rsidTr="00DF7738">
        <w:trPr>
          <w:trHeight w:val="2852"/>
        </w:trPr>
        <w:tc>
          <w:tcPr>
            <w:tcW w:w="559" w:type="pct"/>
          </w:tcPr>
          <w:p w:rsidR="00A26BBC" w:rsidRPr="00A26BBC" w:rsidRDefault="00A26BBC" w:rsidP="00DF7738">
            <w:pPr>
              <w:suppressAutoHyphens w:val="0"/>
              <w:spacing w:line="259" w:lineRule="auto"/>
              <w:ind w:firstLine="176"/>
              <w:rPr>
                <w:rFonts w:cstheme="minorHAnsi"/>
                <w:sz w:val="16"/>
                <w:szCs w:val="16"/>
                <w:lang w:val="es-ES"/>
              </w:rPr>
            </w:pPr>
            <w:r w:rsidRPr="00A26BBC">
              <w:rPr>
                <w:rFonts w:cstheme="minorHAnsi"/>
                <w:sz w:val="16"/>
                <w:szCs w:val="16"/>
                <w:lang w:val="es-ES"/>
              </w:rPr>
              <w:t xml:space="preserve">1. Desarrollar una estrategia de conservación de la jirafa en toda África en colaboración con los Estados del área de distribución y sobre la base del </w:t>
            </w:r>
            <w:r w:rsidRPr="00A26BBC">
              <w:rPr>
                <w:rFonts w:cstheme="minorHAnsi"/>
                <w:bCs/>
                <w:i/>
                <w:sz w:val="16"/>
                <w:szCs w:val="16"/>
                <w:lang w:val="es-ES"/>
              </w:rPr>
              <w:t>Marco estratégico de conservación de la jirafa en toda África: mapa de ruta</w:t>
            </w:r>
            <w:r w:rsidRPr="00A26BBC">
              <w:rPr>
                <w:rFonts w:cstheme="minorHAnsi"/>
                <w:bCs/>
                <w:sz w:val="16"/>
                <w:szCs w:val="16"/>
                <w:lang w:val="es-ES"/>
              </w:rPr>
              <w:t xml:space="preserve"> de 2016 (Apéndice 2)</w:t>
            </w:r>
          </w:p>
          <w:p w:rsidR="00A26BBC" w:rsidRPr="00A26BBC" w:rsidRDefault="00A26BBC" w:rsidP="00DF7738">
            <w:pPr>
              <w:suppressAutoHyphens w:val="0"/>
              <w:ind w:firstLine="176"/>
              <w:rPr>
                <w:rFonts w:cstheme="minorHAnsi"/>
                <w:sz w:val="16"/>
                <w:szCs w:val="16"/>
                <w:lang w:val="es-ES"/>
              </w:rPr>
            </w:pPr>
          </w:p>
        </w:tc>
        <w:tc>
          <w:tcPr>
            <w:tcW w:w="720"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Estudiar y lograr el consenso sobre la taxonomía para guiar la conservación de la jirafa y apoyar el desarrollo de una estrategia en toda África</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Celebrar un taller consultivo que incluya a todos los representantes de los Estados del área de distribución y a las partes interesadas pertinentes (consultar el Apéndice 2 sobre el marco de conservación de la jirafa en toda África estudiado y aprobado por los proponentes de esta acción concertada)</w:t>
            </w:r>
          </w:p>
          <w:p w:rsidR="00A26BBC" w:rsidRPr="00A26BBC" w:rsidRDefault="00A26BBC" w:rsidP="00DF7738">
            <w:pPr>
              <w:suppressAutoHyphens w:val="0"/>
              <w:ind w:firstLine="176"/>
              <w:rPr>
                <w:rFonts w:cstheme="minorHAnsi"/>
                <w:sz w:val="16"/>
                <w:szCs w:val="16"/>
                <w:highlight w:val="yellow"/>
                <w:lang w:val="es-ES"/>
              </w:rPr>
            </w:pPr>
          </w:p>
        </w:tc>
        <w:tc>
          <w:tcPr>
            <w:tcW w:w="974"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Lograr consenso sobre la taxonomía</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Producir un proyecto de estrategia </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Compartir el proyecto de la estrategia con las partes interesadas participantes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Recopilar comentarios y finalizar la estrategia </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w:t>
            </w:r>
          </w:p>
        </w:tc>
        <w:tc>
          <w:tcPr>
            <w:tcW w:w="485" w:type="pct"/>
            <w:gridSpan w:val="2"/>
          </w:tcPr>
          <w:p w:rsidR="00A26BBC" w:rsidRPr="00A26BBC" w:rsidRDefault="00A26BBC" w:rsidP="00DF7738">
            <w:pPr>
              <w:suppressAutoHyphens w:val="0"/>
              <w:spacing w:line="259" w:lineRule="auto"/>
              <w:ind w:firstLine="176"/>
              <w:rPr>
                <w:rFonts w:cstheme="minorHAnsi"/>
                <w:sz w:val="16"/>
                <w:szCs w:val="16"/>
                <w:lang w:val="es-ES"/>
              </w:rPr>
            </w:pPr>
            <w:r w:rsidRPr="00A26BBC">
              <w:rPr>
                <w:rFonts w:cstheme="minorHAnsi"/>
                <w:sz w:val="16"/>
                <w:szCs w:val="16"/>
                <w:lang w:val="es-ES"/>
              </w:rPr>
              <w:t>En toda África (21 Estados del área de distribución)</w:t>
            </w:r>
          </w:p>
          <w:p w:rsidR="00A26BBC" w:rsidRPr="00A26BBC" w:rsidRDefault="00A26BBC" w:rsidP="00DF7738">
            <w:pPr>
              <w:suppressAutoHyphens w:val="0"/>
              <w:spacing w:line="259" w:lineRule="auto"/>
              <w:ind w:firstLine="176"/>
              <w:rPr>
                <w:rFonts w:cstheme="minorHAnsi"/>
                <w:sz w:val="16"/>
                <w:szCs w:val="16"/>
                <w:lang w:val="es-ES"/>
              </w:rPr>
            </w:pPr>
          </w:p>
          <w:p w:rsidR="00A26BBC" w:rsidRPr="00A26BBC" w:rsidRDefault="00A26BBC" w:rsidP="00DF7738">
            <w:pPr>
              <w:suppressAutoHyphens w:val="0"/>
              <w:spacing w:line="259" w:lineRule="auto"/>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p>
        </w:tc>
        <w:tc>
          <w:tcPr>
            <w:tcW w:w="963" w:type="pct"/>
          </w:tcPr>
          <w:p w:rsidR="00A26BBC" w:rsidRPr="00A26BBC" w:rsidRDefault="00A26BBC" w:rsidP="00DF7738">
            <w:pPr>
              <w:suppressAutoHyphens w:val="0"/>
              <w:spacing w:line="259" w:lineRule="auto"/>
              <w:ind w:firstLine="176"/>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Secretaría de la CMS</w:t>
            </w:r>
          </w:p>
        </w:tc>
        <w:tc>
          <w:tcPr>
            <w:tcW w:w="405" w:type="pct"/>
          </w:tcPr>
          <w:p w:rsidR="00A26BBC" w:rsidRPr="00A26BBC" w:rsidRDefault="00A26BBC" w:rsidP="00DF7738">
            <w:pPr>
              <w:suppressAutoHyphens w:val="0"/>
              <w:spacing w:line="259" w:lineRule="auto"/>
              <w:ind w:firstLine="176"/>
              <w:rPr>
                <w:rFonts w:cstheme="minorHAnsi"/>
                <w:sz w:val="16"/>
                <w:szCs w:val="16"/>
                <w:lang w:val="es-ES"/>
              </w:rPr>
            </w:pPr>
            <w:r w:rsidRPr="00A26BBC">
              <w:rPr>
                <w:rFonts w:cstheme="minorHAnsi"/>
                <w:sz w:val="16"/>
                <w:szCs w:val="16"/>
                <w:lang w:val="es-ES"/>
              </w:rPr>
              <w:t>CMS</w:t>
            </w:r>
          </w:p>
          <w:p w:rsidR="00A26BBC" w:rsidRPr="00A26BBC" w:rsidRDefault="00A26BBC" w:rsidP="00DF7738">
            <w:pPr>
              <w:suppressAutoHyphens w:val="0"/>
              <w:spacing w:line="259" w:lineRule="auto"/>
              <w:ind w:firstLine="176"/>
              <w:rPr>
                <w:rFonts w:cstheme="minorHAnsi"/>
                <w:sz w:val="16"/>
                <w:szCs w:val="16"/>
                <w:lang w:val="es-ES"/>
              </w:rPr>
            </w:pPr>
            <w:r w:rsidRPr="00A26BBC">
              <w:rPr>
                <w:rFonts w:cstheme="minorHAnsi"/>
                <w:sz w:val="16"/>
                <w:szCs w:val="16"/>
                <w:lang w:val="es-ES"/>
              </w:rPr>
              <w:t>Donantes internacionales</w:t>
            </w:r>
          </w:p>
          <w:p w:rsidR="00A26BBC" w:rsidRPr="00A26BBC" w:rsidRDefault="00A26BBC" w:rsidP="00DF7738">
            <w:pPr>
              <w:suppressAutoHyphens w:val="0"/>
              <w:spacing w:line="259" w:lineRule="auto"/>
              <w:ind w:firstLine="176"/>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DF7738">
            <w:pPr>
              <w:suppressAutoHyphens w:val="0"/>
              <w:spacing w:line="259" w:lineRule="auto"/>
              <w:ind w:firstLine="176"/>
              <w:rPr>
                <w:rFonts w:cstheme="minorHAnsi"/>
                <w:sz w:val="16"/>
                <w:szCs w:val="16"/>
                <w:lang w:val="en-US"/>
              </w:rPr>
            </w:pPr>
            <w:r w:rsidRPr="00A26BBC">
              <w:rPr>
                <w:rFonts w:cstheme="minorHAnsi"/>
                <w:sz w:val="16"/>
                <w:szCs w:val="16"/>
                <w:lang w:val="en-US"/>
              </w:rPr>
              <w:t>ONG</w:t>
            </w:r>
          </w:p>
          <w:p w:rsidR="00A26BBC" w:rsidRPr="00A26BBC" w:rsidRDefault="00A26BBC" w:rsidP="00DF7738">
            <w:pPr>
              <w:suppressAutoHyphens w:val="0"/>
              <w:ind w:firstLine="176"/>
              <w:rPr>
                <w:rFonts w:cstheme="minorHAnsi"/>
                <w:sz w:val="16"/>
                <w:szCs w:val="16"/>
                <w:lang w:val="en-US"/>
              </w:rPr>
            </w:pPr>
          </w:p>
        </w:tc>
        <w:tc>
          <w:tcPr>
            <w:tcW w:w="558" w:type="pct"/>
          </w:tcPr>
          <w:p w:rsidR="00A26BBC" w:rsidRPr="00A26BBC" w:rsidRDefault="00A26BBC" w:rsidP="00DF7738">
            <w:pPr>
              <w:suppressAutoHyphens w:val="0"/>
              <w:spacing w:line="259" w:lineRule="auto"/>
              <w:ind w:firstLine="176"/>
              <w:rPr>
                <w:rFonts w:cstheme="minorHAnsi"/>
                <w:sz w:val="16"/>
                <w:szCs w:val="16"/>
                <w:lang w:val="es-ES"/>
              </w:rPr>
            </w:pPr>
            <w:r w:rsidRPr="00A26BBC">
              <w:rPr>
                <w:rFonts w:cstheme="minorHAnsi"/>
                <w:sz w:val="16"/>
                <w:szCs w:val="16"/>
                <w:lang w:val="es-ES"/>
              </w:rPr>
              <w:t xml:space="preserve">60 personas, 5 días, lugar: Kenia, Etiopía, Zimbabue, Tanzania </w:t>
            </w:r>
          </w:p>
          <w:p w:rsidR="00A26BBC" w:rsidRPr="00A26BBC" w:rsidRDefault="00A26BBC" w:rsidP="00DF7738">
            <w:pPr>
              <w:suppressAutoHyphens w:val="0"/>
              <w:spacing w:line="259" w:lineRule="auto"/>
              <w:ind w:firstLine="176"/>
              <w:rPr>
                <w:rFonts w:cstheme="minorHAnsi"/>
                <w:sz w:val="16"/>
                <w:szCs w:val="16"/>
                <w:lang w:val="en-US"/>
              </w:rPr>
            </w:pPr>
            <w:r w:rsidRPr="00A26BBC">
              <w:rPr>
                <w:rFonts w:cstheme="minorHAnsi"/>
                <w:sz w:val="16"/>
                <w:szCs w:val="16"/>
                <w:lang w:val="en-US"/>
              </w:rPr>
              <w:t>120.000 $</w:t>
            </w:r>
          </w:p>
          <w:p w:rsidR="00A26BBC" w:rsidRPr="00A26BBC" w:rsidRDefault="00A26BBC" w:rsidP="00DF7738">
            <w:pPr>
              <w:suppressAutoHyphens w:val="0"/>
              <w:spacing w:line="259" w:lineRule="auto"/>
              <w:ind w:firstLine="176"/>
              <w:rPr>
                <w:rFonts w:cstheme="minorHAnsi"/>
                <w:sz w:val="16"/>
                <w:szCs w:val="16"/>
                <w:lang w:val="en-US"/>
              </w:rPr>
            </w:pPr>
          </w:p>
          <w:p w:rsidR="00A26BBC" w:rsidRPr="00A26BBC" w:rsidRDefault="00A26BBC" w:rsidP="00DF7738">
            <w:pPr>
              <w:suppressAutoHyphens w:val="0"/>
              <w:spacing w:line="259" w:lineRule="auto"/>
              <w:ind w:firstLine="176"/>
              <w:rPr>
                <w:rFonts w:cstheme="minorHAnsi"/>
                <w:sz w:val="16"/>
                <w:szCs w:val="16"/>
                <w:lang w:val="en-US"/>
              </w:rPr>
            </w:pPr>
          </w:p>
          <w:p w:rsidR="00A26BBC" w:rsidRPr="00A26BBC" w:rsidRDefault="00A26BBC" w:rsidP="00DF7738">
            <w:pPr>
              <w:suppressAutoHyphens w:val="0"/>
              <w:ind w:firstLine="176"/>
              <w:rPr>
                <w:rFonts w:cstheme="minorHAnsi"/>
                <w:sz w:val="16"/>
                <w:szCs w:val="16"/>
                <w:lang w:val="en-US"/>
              </w:rPr>
            </w:pPr>
          </w:p>
        </w:tc>
        <w:tc>
          <w:tcPr>
            <w:tcW w:w="335" w:type="pct"/>
          </w:tcPr>
          <w:p w:rsidR="00A26BBC" w:rsidRPr="00A26BBC" w:rsidRDefault="00A26BBC" w:rsidP="00DF7738">
            <w:pPr>
              <w:suppressAutoHyphens w:val="0"/>
              <w:spacing w:line="259" w:lineRule="auto"/>
              <w:ind w:firstLine="176"/>
              <w:rPr>
                <w:rFonts w:cstheme="minorHAnsi"/>
                <w:sz w:val="16"/>
                <w:szCs w:val="16"/>
                <w:lang w:val="en-US"/>
              </w:rPr>
            </w:pPr>
            <w:r w:rsidRPr="00A26BBC">
              <w:rPr>
                <w:rFonts w:cstheme="minorHAnsi"/>
                <w:sz w:val="16"/>
                <w:szCs w:val="16"/>
                <w:lang w:val="en-US"/>
              </w:rPr>
              <w:t>2020-2021</w:t>
            </w:r>
          </w:p>
          <w:p w:rsidR="00A26BBC" w:rsidRPr="00A26BBC" w:rsidRDefault="00A26BBC" w:rsidP="00DF7738">
            <w:pPr>
              <w:suppressAutoHyphens w:val="0"/>
              <w:spacing w:line="259" w:lineRule="auto"/>
              <w:ind w:firstLine="176"/>
              <w:rPr>
                <w:rFonts w:cstheme="minorHAnsi"/>
                <w:sz w:val="16"/>
                <w:szCs w:val="16"/>
                <w:lang w:val="en-US"/>
              </w:rPr>
            </w:pPr>
          </w:p>
          <w:p w:rsidR="00A26BBC" w:rsidRPr="00A26BBC" w:rsidRDefault="00A26BBC" w:rsidP="00DF7738">
            <w:pPr>
              <w:suppressAutoHyphens w:val="0"/>
              <w:spacing w:line="259" w:lineRule="auto"/>
              <w:ind w:firstLine="176"/>
              <w:rPr>
                <w:rFonts w:cstheme="minorHAnsi"/>
                <w:sz w:val="16"/>
                <w:szCs w:val="16"/>
                <w:lang w:val="en-US"/>
              </w:rPr>
            </w:pPr>
          </w:p>
          <w:p w:rsidR="00A26BBC" w:rsidRPr="00A26BBC" w:rsidRDefault="00A26BBC" w:rsidP="00DF7738">
            <w:pPr>
              <w:suppressAutoHyphens w:val="0"/>
              <w:ind w:firstLine="176"/>
              <w:rPr>
                <w:rFonts w:cstheme="minorHAnsi"/>
                <w:sz w:val="16"/>
                <w:szCs w:val="16"/>
                <w:lang w:val="en-US"/>
              </w:rPr>
            </w:pPr>
          </w:p>
        </w:tc>
      </w:tr>
      <w:tr w:rsidR="00A26BBC" w:rsidRPr="00A26BBC" w:rsidTr="00DF7738">
        <w:trPr>
          <w:trHeight w:val="332"/>
        </w:trPr>
        <w:tc>
          <w:tcPr>
            <w:tcW w:w="559"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2. Desarrollar estrategias de taxones o regionales en colaboración con los Estados del área de distribución</w:t>
            </w:r>
          </w:p>
        </w:tc>
        <w:tc>
          <w:tcPr>
            <w:tcW w:w="720"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Celebrar talleres consultivos que incluyan a todos los representantes de los Estados del área de distribución y a las partes interesadas pertinentes</w:t>
            </w:r>
          </w:p>
        </w:tc>
        <w:tc>
          <w:tcPr>
            <w:tcW w:w="974"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Producir proyectos de estrategias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Compartir proyectos con las partes interesadas participantes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Recopilar comentarios y finalizar estrategias</w:t>
            </w:r>
          </w:p>
        </w:tc>
        <w:tc>
          <w:tcPr>
            <w:tcW w:w="485" w:type="pct"/>
            <w:gridSpan w:val="2"/>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África oriental</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África meridional</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África central y occidental</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spacing w:line="259" w:lineRule="auto"/>
              <w:ind w:firstLine="176"/>
              <w:rPr>
                <w:rFonts w:cstheme="minorHAnsi"/>
                <w:sz w:val="16"/>
                <w:szCs w:val="16"/>
                <w:lang w:val="es-ES"/>
              </w:rPr>
            </w:pPr>
          </w:p>
        </w:tc>
        <w:tc>
          <w:tcPr>
            <w:tcW w:w="963"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spacing w:line="259" w:lineRule="auto"/>
              <w:ind w:firstLine="176"/>
              <w:rPr>
                <w:rFonts w:cstheme="minorHAnsi"/>
                <w:sz w:val="16"/>
                <w:szCs w:val="16"/>
                <w:lang w:val="es-ES"/>
              </w:rPr>
            </w:pPr>
            <w:r w:rsidRPr="00A26BBC">
              <w:rPr>
                <w:rFonts w:cstheme="minorHAnsi"/>
                <w:sz w:val="16"/>
                <w:szCs w:val="16"/>
                <w:lang w:val="es-ES"/>
              </w:rPr>
              <w:t>Secretaría de la CMS</w:t>
            </w:r>
          </w:p>
        </w:tc>
        <w:tc>
          <w:tcPr>
            <w:tcW w:w="405"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CMS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Donantes internacionales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spacing w:line="259" w:lineRule="auto"/>
              <w:ind w:firstLine="176"/>
              <w:rPr>
                <w:rFonts w:cstheme="minorHAnsi"/>
                <w:sz w:val="16"/>
                <w:szCs w:val="16"/>
                <w:lang w:val="en-US"/>
              </w:rPr>
            </w:pPr>
            <w:r w:rsidRPr="00A26BBC">
              <w:rPr>
                <w:rFonts w:cstheme="minorHAnsi"/>
                <w:sz w:val="16"/>
                <w:szCs w:val="16"/>
                <w:lang w:val="en-US"/>
              </w:rPr>
              <w:t>ONG</w:t>
            </w:r>
          </w:p>
        </w:tc>
        <w:tc>
          <w:tcPr>
            <w:tcW w:w="558"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2 representantes por país, partes interesadas en la zona oriental: 25 personas</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Zona central/occidental: 25 personas</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Zona meridional: 30 personas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spacing w:line="259" w:lineRule="auto"/>
              <w:ind w:firstLine="176"/>
              <w:rPr>
                <w:rFonts w:cstheme="minorHAnsi"/>
                <w:sz w:val="16"/>
                <w:szCs w:val="16"/>
                <w:lang w:val="en-US"/>
              </w:rPr>
            </w:pPr>
            <w:r w:rsidRPr="00A26BBC">
              <w:rPr>
                <w:rFonts w:cstheme="minorHAnsi"/>
                <w:sz w:val="16"/>
                <w:szCs w:val="16"/>
                <w:lang w:val="en-US"/>
              </w:rPr>
              <w:t xml:space="preserve">150.000 $ para </w:t>
            </w:r>
            <w:proofErr w:type="spellStart"/>
            <w:r w:rsidRPr="00A26BBC">
              <w:rPr>
                <w:rFonts w:cstheme="minorHAnsi"/>
                <w:sz w:val="16"/>
                <w:szCs w:val="16"/>
                <w:lang w:val="en-US"/>
              </w:rPr>
              <w:t>todos</w:t>
            </w:r>
            <w:proofErr w:type="spellEnd"/>
          </w:p>
        </w:tc>
        <w:tc>
          <w:tcPr>
            <w:tcW w:w="335" w:type="pct"/>
          </w:tcPr>
          <w:p w:rsidR="00A26BBC" w:rsidRPr="00A26BBC" w:rsidRDefault="00A26BBC" w:rsidP="00DF7738">
            <w:pPr>
              <w:suppressAutoHyphens w:val="0"/>
              <w:spacing w:line="259" w:lineRule="auto"/>
              <w:ind w:firstLine="176"/>
              <w:rPr>
                <w:rFonts w:cstheme="minorHAnsi"/>
                <w:sz w:val="16"/>
                <w:szCs w:val="16"/>
                <w:lang w:val="en-US"/>
              </w:rPr>
            </w:pPr>
            <w:r w:rsidRPr="00A26BBC">
              <w:rPr>
                <w:rFonts w:cstheme="minorHAnsi"/>
                <w:sz w:val="16"/>
                <w:szCs w:val="16"/>
                <w:lang w:val="en-US"/>
              </w:rPr>
              <w:t>2021-2022</w:t>
            </w:r>
          </w:p>
        </w:tc>
      </w:tr>
      <w:tr w:rsidR="00A26BBC" w:rsidRPr="00A26BBC" w:rsidTr="00DF7738">
        <w:trPr>
          <w:trHeight w:val="332"/>
        </w:trPr>
        <w:tc>
          <w:tcPr>
            <w:tcW w:w="559"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3. Desarrollar nuevas estrategias nacionales en cola</w:t>
            </w:r>
            <w:r w:rsidRPr="00A26BBC">
              <w:rPr>
                <w:rFonts w:cstheme="minorHAnsi"/>
                <w:sz w:val="16"/>
                <w:szCs w:val="16"/>
                <w:lang w:val="es-ES"/>
              </w:rPr>
              <w:lastRenderedPageBreak/>
              <w:t>boración con los Estados del área de distribución</w:t>
            </w:r>
          </w:p>
        </w:tc>
        <w:tc>
          <w:tcPr>
            <w:tcW w:w="720"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lastRenderedPageBreak/>
              <w:t>- Celebrar talleres consultivos que incluyan a representantes nacionales y a las partes interesadas</w:t>
            </w:r>
          </w:p>
        </w:tc>
        <w:tc>
          <w:tcPr>
            <w:tcW w:w="974"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Producir proyectos de estrategias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Compartir proyectos con las partes interesadas participantes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lastRenderedPageBreak/>
              <w:t>- Recopilar comentarios y finalizar estrategias</w:t>
            </w:r>
          </w:p>
        </w:tc>
        <w:tc>
          <w:tcPr>
            <w:tcW w:w="485" w:type="pct"/>
            <w:gridSpan w:val="2"/>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lastRenderedPageBreak/>
              <w:t>Etiopía</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Zimbabue</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lastRenderedPageBreak/>
              <w:t>(En caso de interés, introducir aquí el país)</w:t>
            </w:r>
          </w:p>
        </w:tc>
        <w:tc>
          <w:tcPr>
            <w:tcW w:w="963"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lastRenderedPageBreak/>
              <w:t>Estados del área de distribución</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CMS</w:t>
            </w:r>
          </w:p>
        </w:tc>
        <w:tc>
          <w:tcPr>
            <w:tcW w:w="405"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Donantes internacionales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lastRenderedPageBreak/>
              <w:t>Estados del área de distribución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t>ONG</w:t>
            </w:r>
          </w:p>
        </w:tc>
        <w:tc>
          <w:tcPr>
            <w:tcW w:w="558"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lastRenderedPageBreak/>
              <w:t>Por taller: 30-40 participantes, 1.000 dólares estadounidenses de media, 4 días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t>50.000 $</w:t>
            </w:r>
          </w:p>
        </w:tc>
        <w:tc>
          <w:tcPr>
            <w:tcW w:w="335" w:type="pct"/>
          </w:tcPr>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lastRenderedPageBreak/>
              <w:t>2020-2025</w:t>
            </w:r>
          </w:p>
        </w:tc>
      </w:tr>
      <w:tr w:rsidR="00A26BBC" w:rsidRPr="00A26BBC" w:rsidTr="00DF7738">
        <w:trPr>
          <w:trHeight w:val="332"/>
        </w:trPr>
        <w:tc>
          <w:tcPr>
            <w:tcW w:w="559"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4. Implementar estrategias nacionales actuales o existentes en colaboración con los Estados del área de distribución</w:t>
            </w:r>
          </w:p>
        </w:tc>
        <w:tc>
          <w:tcPr>
            <w:tcW w:w="720"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Celebrar reuniones de grupos de trabajo nacionales para estudiar y evaluar estrategias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Estudiar la estrategia nacional y actualizarla cada 5 años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Desarrollar una base de datos internacionales en línea sobre jirafas (</w:t>
            </w:r>
            <w:proofErr w:type="spellStart"/>
            <w:r w:rsidRPr="00A26BBC">
              <w:rPr>
                <w:rFonts w:cstheme="minorHAnsi"/>
                <w:sz w:val="16"/>
                <w:szCs w:val="16"/>
                <w:lang w:val="es-ES"/>
              </w:rPr>
              <w:t>GiD</w:t>
            </w:r>
            <w:proofErr w:type="spellEnd"/>
            <w:r w:rsidRPr="00A26BBC">
              <w:rPr>
                <w:rFonts w:cstheme="minorHAnsi"/>
                <w:sz w:val="16"/>
                <w:szCs w:val="16"/>
                <w:lang w:val="es-ES"/>
              </w:rPr>
              <w:t xml:space="preserve">)  </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Diseñar una representación específica de la jirafa en cada país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Realizar un amplio número de estudios para priorizar áreas en las que se hayan identificado lagunas de conocimiento, estandarizar metodologías, abordar carencias de datos y establecer consistencias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Comprender mejor los movimientos o corredores y el uso de los hábitats para guiar el uso del terreno, la protección de los corredores o el desarrollo de infraestructuras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Incluir los medios de vida y la educación de las </w:t>
            </w:r>
            <w:r w:rsidRPr="00A26BBC">
              <w:rPr>
                <w:rFonts w:cstheme="minorHAnsi"/>
                <w:sz w:val="16"/>
                <w:szCs w:val="16"/>
                <w:lang w:val="es-ES"/>
              </w:rPr>
              <w:lastRenderedPageBreak/>
              <w:t>comunidades o la concienciación para la gestión de la convivencia o los conflictos</w:t>
            </w:r>
          </w:p>
        </w:tc>
        <w:tc>
          <w:tcPr>
            <w:tcW w:w="974"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lastRenderedPageBreak/>
              <w:t xml:space="preserve">- Informes actualizados sobre los planes de acción anuales </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Estrategia nacional actualizada cada 5 años</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w:t>
            </w:r>
            <w:proofErr w:type="spellStart"/>
            <w:r w:rsidRPr="00A26BBC">
              <w:rPr>
                <w:rFonts w:cstheme="minorHAnsi"/>
                <w:sz w:val="16"/>
                <w:szCs w:val="16"/>
                <w:lang w:val="es-ES"/>
              </w:rPr>
              <w:t>GiD</w:t>
            </w:r>
            <w:proofErr w:type="spellEnd"/>
            <w:r w:rsidRPr="00A26BBC">
              <w:rPr>
                <w:rFonts w:cstheme="minorHAnsi"/>
                <w:sz w:val="16"/>
                <w:szCs w:val="16"/>
                <w:lang w:val="es-ES"/>
              </w:rPr>
              <w:t xml:space="preserve"> desarrollada</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Entrada de datos de estudios en la </w:t>
            </w:r>
            <w:proofErr w:type="spellStart"/>
            <w:r w:rsidRPr="00A26BBC">
              <w:rPr>
                <w:rFonts w:cstheme="minorHAnsi"/>
                <w:sz w:val="16"/>
                <w:szCs w:val="16"/>
                <w:lang w:val="es-ES"/>
              </w:rPr>
              <w:t>GiD</w:t>
            </w:r>
            <w:proofErr w:type="spellEnd"/>
            <w:r w:rsidRPr="00A26BBC">
              <w:rPr>
                <w:rFonts w:cstheme="minorHAnsi"/>
                <w:sz w:val="16"/>
                <w:szCs w:val="16"/>
                <w:lang w:val="es-ES"/>
              </w:rPr>
              <w:t>.</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Representante de la jirafa para cada país nominado </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Evaluar y armonizar protocolos cuando sea viable; análisis de datos complementarios; estudios realizados de manera uniforme </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Corredores identificados o mapeados </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Materiales desarrollados por motivos educativos y de concienciación que coincidan con el currículum nacional, cuando proceda</w:t>
            </w:r>
          </w:p>
        </w:tc>
        <w:tc>
          <w:tcPr>
            <w:tcW w:w="485" w:type="pct"/>
            <w:gridSpan w:val="2"/>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República Democrática del Congo</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Kenia</w:t>
            </w: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Níger</w:t>
            </w:r>
          </w:p>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t>Tanzania</w:t>
            </w:r>
          </w:p>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t>Uganda</w:t>
            </w:r>
          </w:p>
          <w:p w:rsidR="00A26BBC" w:rsidRPr="00A26BBC" w:rsidRDefault="00A26BBC" w:rsidP="00DF7738">
            <w:pPr>
              <w:suppressAutoHyphens w:val="0"/>
              <w:ind w:firstLine="176"/>
              <w:rPr>
                <w:rFonts w:cstheme="minorHAnsi"/>
                <w:sz w:val="16"/>
                <w:szCs w:val="16"/>
                <w:lang w:val="en-US"/>
              </w:rPr>
            </w:pPr>
          </w:p>
        </w:tc>
        <w:tc>
          <w:tcPr>
            <w:tcW w:w="963"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 ONG</w:t>
            </w:r>
          </w:p>
          <w:p w:rsidR="00A26BBC" w:rsidRPr="00A26BBC" w:rsidRDefault="00A26BBC" w:rsidP="00DF7738">
            <w:pPr>
              <w:suppressAutoHyphens w:val="0"/>
              <w:ind w:firstLine="176"/>
              <w:rPr>
                <w:rFonts w:cstheme="minorHAnsi"/>
                <w:sz w:val="16"/>
                <w:szCs w:val="16"/>
                <w:lang w:val="es-ES"/>
              </w:rPr>
            </w:pPr>
          </w:p>
        </w:tc>
        <w:tc>
          <w:tcPr>
            <w:tcW w:w="405"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Donantes internacionales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t>ONG</w:t>
            </w:r>
          </w:p>
        </w:tc>
        <w:tc>
          <w:tcPr>
            <w:tcW w:w="558"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Financiación dependiente de las estrategias nacionales </w:t>
            </w:r>
          </w:p>
        </w:tc>
        <w:tc>
          <w:tcPr>
            <w:tcW w:w="335" w:type="pct"/>
          </w:tcPr>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t>2019-</w:t>
            </w:r>
          </w:p>
        </w:tc>
      </w:tr>
      <w:tr w:rsidR="00A26BBC" w:rsidRPr="00A26BBC" w:rsidTr="00DF7738">
        <w:trPr>
          <w:trHeight w:val="332"/>
        </w:trPr>
        <w:tc>
          <w:tcPr>
            <w:tcW w:w="559"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5. Desarrollo de las directrices de translocación de la jirafa en toda África</w:t>
            </w:r>
          </w:p>
        </w:tc>
        <w:tc>
          <w:tcPr>
            <w:tcW w:w="720"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Recopilar y armonizar los protocolos de translocación de la jirafa existentes </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Compartir y estudiar aportaciones por parte de los Estados del área de distribución y colaboradores</w:t>
            </w:r>
          </w:p>
        </w:tc>
        <w:tc>
          <w:tcPr>
            <w:tcW w:w="974"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Producir proyectos de directrices de translocación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Compartir proyectos con las partes interesadas participantes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Recopilar comentarios y finalizar las directrices de translocación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p>
        </w:tc>
        <w:tc>
          <w:tcPr>
            <w:tcW w:w="485" w:type="pct"/>
            <w:gridSpan w:val="2"/>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 en toda África (21)</w:t>
            </w:r>
          </w:p>
        </w:tc>
        <w:tc>
          <w:tcPr>
            <w:tcW w:w="963"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GCF/GOSG de la CSE de la UICN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n-US"/>
              </w:rPr>
            </w:pPr>
            <w:proofErr w:type="spellStart"/>
            <w:r w:rsidRPr="00A26BBC">
              <w:rPr>
                <w:rFonts w:cstheme="minorHAnsi"/>
                <w:sz w:val="16"/>
                <w:szCs w:val="16"/>
                <w:lang w:val="en-US"/>
              </w:rPr>
              <w:t>Secretaría</w:t>
            </w:r>
            <w:proofErr w:type="spellEnd"/>
            <w:r w:rsidRPr="00A26BBC">
              <w:rPr>
                <w:rFonts w:cstheme="minorHAnsi"/>
                <w:sz w:val="16"/>
                <w:szCs w:val="16"/>
                <w:lang w:val="en-US"/>
              </w:rPr>
              <w:t xml:space="preserve"> de la CMS</w:t>
            </w:r>
          </w:p>
          <w:p w:rsidR="00A26BBC" w:rsidRPr="00A26BBC" w:rsidRDefault="00A26BBC" w:rsidP="00DF7738">
            <w:pPr>
              <w:suppressAutoHyphens w:val="0"/>
              <w:ind w:firstLine="176"/>
              <w:rPr>
                <w:rFonts w:cstheme="minorHAnsi"/>
                <w:sz w:val="16"/>
                <w:szCs w:val="16"/>
                <w:lang w:val="en-US"/>
              </w:rPr>
            </w:pPr>
          </w:p>
          <w:p w:rsidR="00A26BBC" w:rsidRPr="00A26BBC" w:rsidRDefault="00A26BBC" w:rsidP="00DF7738">
            <w:pPr>
              <w:suppressAutoHyphens w:val="0"/>
              <w:ind w:firstLine="176"/>
              <w:rPr>
                <w:rFonts w:cstheme="minorHAnsi"/>
                <w:sz w:val="16"/>
                <w:szCs w:val="16"/>
                <w:lang w:val="en-US"/>
              </w:rPr>
            </w:pPr>
          </w:p>
        </w:tc>
        <w:tc>
          <w:tcPr>
            <w:tcW w:w="405"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GCF</w:t>
            </w:r>
          </w:p>
        </w:tc>
        <w:tc>
          <w:tcPr>
            <w:tcW w:w="558" w:type="pct"/>
          </w:tcPr>
          <w:p w:rsidR="00A26BBC" w:rsidRPr="00A26BBC" w:rsidRDefault="00A26BBC" w:rsidP="00DF7738">
            <w:pPr>
              <w:suppressAutoHyphens w:val="0"/>
              <w:ind w:firstLine="176"/>
              <w:rPr>
                <w:rFonts w:cstheme="minorHAnsi"/>
                <w:sz w:val="16"/>
                <w:szCs w:val="16"/>
                <w:lang w:val="en-US"/>
              </w:rPr>
            </w:pPr>
            <w:proofErr w:type="spellStart"/>
            <w:r w:rsidRPr="00A26BBC">
              <w:rPr>
                <w:rFonts w:cstheme="minorHAnsi"/>
                <w:sz w:val="16"/>
                <w:szCs w:val="16"/>
                <w:lang w:val="en-US"/>
              </w:rPr>
              <w:t>En</w:t>
            </w:r>
            <w:proofErr w:type="spellEnd"/>
            <w:r w:rsidRPr="00A26BBC">
              <w:rPr>
                <w:rFonts w:cstheme="minorHAnsi"/>
                <w:sz w:val="16"/>
                <w:szCs w:val="16"/>
                <w:lang w:val="en-US"/>
              </w:rPr>
              <w:t xml:space="preserve"> </w:t>
            </w:r>
            <w:proofErr w:type="spellStart"/>
            <w:r w:rsidRPr="00A26BBC">
              <w:rPr>
                <w:rFonts w:cstheme="minorHAnsi"/>
                <w:sz w:val="16"/>
                <w:szCs w:val="16"/>
                <w:lang w:val="en-US"/>
              </w:rPr>
              <w:t>especie</w:t>
            </w:r>
            <w:proofErr w:type="spellEnd"/>
          </w:p>
        </w:tc>
        <w:tc>
          <w:tcPr>
            <w:tcW w:w="335" w:type="pct"/>
          </w:tcPr>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t>2020-2021</w:t>
            </w:r>
          </w:p>
        </w:tc>
      </w:tr>
      <w:tr w:rsidR="00A26BBC" w:rsidRPr="00A26BBC" w:rsidTr="00DF7738">
        <w:trPr>
          <w:trHeight w:val="332"/>
        </w:trPr>
        <w:tc>
          <w:tcPr>
            <w:tcW w:w="559"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6. Actualización semestral en toda África de la ciencia de conservación de la jirafa y la gestión</w:t>
            </w:r>
          </w:p>
        </w:tc>
        <w:tc>
          <w:tcPr>
            <w:tcW w:w="720"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Recopilar informes anuales sobre la ciencia de conservación de la jirafa y la gestión </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Sintetizar informes para las decisiones políticas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Acoger únicamente invitaciones sobre la ciencia de conservación de la jirafa y el foro de gestión </w:t>
            </w:r>
          </w:p>
          <w:p w:rsidR="00A26BBC" w:rsidRPr="00A26BBC" w:rsidRDefault="00A26BBC" w:rsidP="00DF7738">
            <w:pPr>
              <w:suppressAutoHyphens w:val="0"/>
              <w:ind w:firstLine="176"/>
              <w:rPr>
                <w:rFonts w:cstheme="minorHAnsi"/>
                <w:sz w:val="16"/>
                <w:szCs w:val="16"/>
                <w:lang w:val="es-ES"/>
              </w:rPr>
            </w:pPr>
          </w:p>
        </w:tc>
        <w:tc>
          <w:tcPr>
            <w:tcW w:w="974"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Generar un informe resumen anual sobre la ciencia de conservación de la jirafa y la gestión, y enviarlo a los coordinadores de los países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Adaptar informes anuales para las decisiones políticas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 xml:space="preserve">- Los miembros de los países comparten informes sobre población y distribución para que se incorporen a las evaluaciones de la Lista Roja </w:t>
            </w:r>
          </w:p>
          <w:p w:rsidR="00A26BBC" w:rsidRPr="00A26BBC" w:rsidRDefault="00A26BBC" w:rsidP="00DF7738">
            <w:pPr>
              <w:suppressAutoHyphens w:val="0"/>
              <w:ind w:firstLine="176"/>
              <w:rPr>
                <w:rFonts w:cstheme="minorHAnsi"/>
                <w:sz w:val="16"/>
                <w:szCs w:val="16"/>
                <w:lang w:val="es-ES"/>
              </w:rPr>
            </w:pPr>
          </w:p>
        </w:tc>
        <w:tc>
          <w:tcPr>
            <w:tcW w:w="485" w:type="pct"/>
            <w:gridSpan w:val="2"/>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 en toda África (21)</w:t>
            </w:r>
          </w:p>
        </w:tc>
        <w:tc>
          <w:tcPr>
            <w:tcW w:w="963"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SDZG/</w:t>
            </w:r>
            <w:proofErr w:type="spellStart"/>
            <w:r w:rsidRPr="00A26BBC">
              <w:rPr>
                <w:rFonts w:cstheme="minorHAnsi"/>
                <w:sz w:val="16"/>
                <w:szCs w:val="16"/>
                <w:lang w:val="es-ES"/>
              </w:rPr>
              <w:t>Smithsonian</w:t>
            </w:r>
            <w:proofErr w:type="spellEnd"/>
            <w:r w:rsidRPr="00A26BBC">
              <w:rPr>
                <w:rFonts w:cstheme="minorHAnsi"/>
                <w:sz w:val="16"/>
                <w:szCs w:val="16"/>
                <w:lang w:val="es-ES"/>
              </w:rPr>
              <w:t>/</w:t>
            </w:r>
            <w:proofErr w:type="spellStart"/>
            <w:r w:rsidRPr="00A26BBC">
              <w:rPr>
                <w:rFonts w:cstheme="minorHAnsi"/>
                <w:sz w:val="16"/>
                <w:szCs w:val="16"/>
                <w:lang w:val="es-ES"/>
              </w:rPr>
              <w:t>Senckenberg</w:t>
            </w:r>
            <w:proofErr w:type="spellEnd"/>
            <w:r w:rsidRPr="00A26BBC">
              <w:rPr>
                <w:rFonts w:cstheme="minorHAnsi"/>
                <w:sz w:val="16"/>
                <w:szCs w:val="16"/>
                <w:lang w:val="es-ES"/>
              </w:rPr>
              <w:t>/GCF</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t>CMS</w:t>
            </w:r>
          </w:p>
        </w:tc>
        <w:tc>
          <w:tcPr>
            <w:tcW w:w="405"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Donantes internacionales</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n-US"/>
              </w:rPr>
            </w:pPr>
            <w:r w:rsidRPr="00A26BBC">
              <w:rPr>
                <w:rFonts w:cstheme="minorHAnsi"/>
                <w:sz w:val="16"/>
                <w:szCs w:val="16"/>
                <w:lang w:val="en-US"/>
              </w:rPr>
              <w:t>ONG</w:t>
            </w:r>
          </w:p>
          <w:p w:rsidR="00A26BBC" w:rsidRPr="00A26BBC" w:rsidRDefault="00A26BBC" w:rsidP="00DF7738">
            <w:pPr>
              <w:suppressAutoHyphens w:val="0"/>
              <w:ind w:firstLine="176"/>
              <w:rPr>
                <w:rFonts w:cstheme="minorHAnsi"/>
                <w:sz w:val="16"/>
                <w:szCs w:val="16"/>
                <w:lang w:val="en-US"/>
              </w:rPr>
            </w:pPr>
          </w:p>
          <w:p w:rsidR="00A26BBC" w:rsidRPr="00A26BBC" w:rsidRDefault="00A26BBC" w:rsidP="00DF7738">
            <w:pPr>
              <w:suppressAutoHyphens w:val="0"/>
              <w:ind w:firstLine="176"/>
              <w:rPr>
                <w:rFonts w:cstheme="minorHAnsi"/>
                <w:sz w:val="16"/>
                <w:szCs w:val="16"/>
                <w:lang w:val="en-US"/>
              </w:rPr>
            </w:pPr>
          </w:p>
        </w:tc>
        <w:tc>
          <w:tcPr>
            <w:tcW w:w="558" w:type="pct"/>
          </w:tcPr>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Estudio anual: en especie</w:t>
            </w:r>
          </w:p>
          <w:p w:rsidR="00A26BBC" w:rsidRPr="00A26BBC" w:rsidRDefault="00A26BBC" w:rsidP="00DF7738">
            <w:pPr>
              <w:suppressAutoHyphens w:val="0"/>
              <w:ind w:firstLine="176"/>
              <w:rPr>
                <w:rFonts w:cstheme="minorHAnsi"/>
                <w:sz w:val="16"/>
                <w:szCs w:val="16"/>
                <w:lang w:val="es-ES"/>
              </w:rPr>
            </w:pPr>
          </w:p>
          <w:p w:rsidR="00A26BBC" w:rsidRPr="00A26BBC" w:rsidRDefault="00A26BBC" w:rsidP="00DF7738">
            <w:pPr>
              <w:suppressAutoHyphens w:val="0"/>
              <w:ind w:firstLine="176"/>
              <w:rPr>
                <w:rFonts w:cstheme="minorHAnsi"/>
                <w:sz w:val="16"/>
                <w:szCs w:val="16"/>
                <w:lang w:val="es-ES"/>
              </w:rPr>
            </w:pPr>
            <w:r w:rsidRPr="00A26BBC">
              <w:rPr>
                <w:rFonts w:cstheme="minorHAnsi"/>
                <w:sz w:val="16"/>
                <w:szCs w:val="16"/>
                <w:lang w:val="es-ES"/>
              </w:rPr>
              <w:t>Foro: 30-40 personas, 4 días, 70.000 $</w:t>
            </w:r>
          </w:p>
          <w:p w:rsidR="00A26BBC" w:rsidRPr="00A26BBC" w:rsidRDefault="00A26BBC" w:rsidP="00DF7738">
            <w:pPr>
              <w:suppressAutoHyphens w:val="0"/>
              <w:ind w:firstLine="176"/>
              <w:rPr>
                <w:rFonts w:cstheme="minorHAnsi"/>
                <w:sz w:val="16"/>
                <w:szCs w:val="16"/>
                <w:lang w:val="es-ES"/>
              </w:rPr>
            </w:pPr>
          </w:p>
        </w:tc>
        <w:tc>
          <w:tcPr>
            <w:tcW w:w="335" w:type="pct"/>
          </w:tcPr>
          <w:p w:rsidR="00A26BBC" w:rsidRPr="00A26BBC" w:rsidRDefault="00A26BBC" w:rsidP="00DF7738">
            <w:pPr>
              <w:suppressAutoHyphens w:val="0"/>
              <w:ind w:firstLine="176"/>
              <w:rPr>
                <w:rFonts w:cstheme="minorHAnsi"/>
                <w:sz w:val="16"/>
                <w:szCs w:val="16"/>
                <w:lang w:val="en-US"/>
              </w:rPr>
            </w:pPr>
            <w:proofErr w:type="spellStart"/>
            <w:r w:rsidRPr="00A26BBC">
              <w:rPr>
                <w:rFonts w:cstheme="minorHAnsi"/>
                <w:sz w:val="16"/>
                <w:szCs w:val="16"/>
                <w:lang w:val="en-US"/>
              </w:rPr>
              <w:t>Foro</w:t>
            </w:r>
            <w:proofErr w:type="spellEnd"/>
            <w:r w:rsidRPr="00A26BBC">
              <w:rPr>
                <w:rFonts w:cstheme="minorHAnsi"/>
                <w:sz w:val="16"/>
                <w:szCs w:val="16"/>
                <w:lang w:val="en-US"/>
              </w:rPr>
              <w:t xml:space="preserve"> </w:t>
            </w:r>
            <w:proofErr w:type="spellStart"/>
            <w:r w:rsidRPr="00A26BBC">
              <w:rPr>
                <w:rFonts w:cstheme="minorHAnsi"/>
                <w:sz w:val="16"/>
                <w:szCs w:val="16"/>
                <w:lang w:val="en-US"/>
              </w:rPr>
              <w:t>semestral</w:t>
            </w:r>
            <w:proofErr w:type="spellEnd"/>
          </w:p>
          <w:p w:rsidR="00A26BBC" w:rsidRPr="00A26BBC" w:rsidRDefault="00A26BBC" w:rsidP="00DF7738">
            <w:pPr>
              <w:suppressAutoHyphens w:val="0"/>
              <w:ind w:firstLine="176"/>
              <w:rPr>
                <w:rFonts w:cstheme="minorHAnsi"/>
                <w:sz w:val="16"/>
                <w:szCs w:val="16"/>
                <w:lang w:val="en-US"/>
              </w:rPr>
            </w:pPr>
          </w:p>
        </w:tc>
      </w:tr>
      <w:tr w:rsidR="00DF7738" w:rsidRPr="00A26BBC" w:rsidTr="00B43364">
        <w:trPr>
          <w:trHeight w:val="332"/>
        </w:trPr>
        <w:tc>
          <w:tcPr>
            <w:tcW w:w="559"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7. Colaborar con el GOSG de la CSE de la UICN y contribuir a las revaluaciones de la Lista Roja global</w:t>
            </w:r>
          </w:p>
        </w:tc>
        <w:tc>
          <w:tcPr>
            <w:tcW w:w="720"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Colaborar con el GOSG de la CSE de la UICN establecido, y facilitar información científica como base para la revaluación de la jirafa</w:t>
            </w:r>
          </w:p>
        </w:tc>
        <w:tc>
          <w:tcPr>
            <w:tcW w:w="999" w:type="pct"/>
            <w:gridSpan w:val="2"/>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xml:space="preserve">- Entrada de datos en las evaluaciones de la Lista Roja </w:t>
            </w:r>
          </w:p>
        </w:tc>
        <w:tc>
          <w:tcPr>
            <w:tcW w:w="460"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xml:space="preserve">Estados del área de distribución en toda África </w:t>
            </w:r>
          </w:p>
        </w:tc>
        <w:tc>
          <w:tcPr>
            <w:tcW w:w="963"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xml:space="preserve">Estados del área de distribución </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xml:space="preserve">CMS </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n-US"/>
              </w:rPr>
            </w:pPr>
            <w:r w:rsidRPr="00A26BBC">
              <w:rPr>
                <w:rFonts w:cstheme="minorHAnsi"/>
                <w:sz w:val="16"/>
                <w:szCs w:val="16"/>
                <w:lang w:val="en-US"/>
              </w:rPr>
              <w:t>GOSG de la CSE de la UICN</w:t>
            </w:r>
          </w:p>
        </w:tc>
        <w:tc>
          <w:tcPr>
            <w:tcW w:w="405" w:type="pct"/>
          </w:tcPr>
          <w:p w:rsidR="00A26BBC" w:rsidRPr="00A26BBC" w:rsidRDefault="00A26BBC" w:rsidP="00A26BBC">
            <w:pPr>
              <w:suppressAutoHyphens w:val="0"/>
              <w:rPr>
                <w:rFonts w:cstheme="minorHAnsi"/>
                <w:sz w:val="16"/>
                <w:szCs w:val="16"/>
                <w:lang w:val="en-US"/>
              </w:rPr>
            </w:pPr>
            <w:proofErr w:type="spellStart"/>
            <w:r w:rsidRPr="00A26BBC">
              <w:rPr>
                <w:rFonts w:cstheme="minorHAnsi"/>
                <w:sz w:val="16"/>
                <w:szCs w:val="16"/>
                <w:lang w:val="en-US"/>
              </w:rPr>
              <w:t>En</w:t>
            </w:r>
            <w:proofErr w:type="spellEnd"/>
            <w:r w:rsidRPr="00A26BBC">
              <w:rPr>
                <w:rFonts w:cstheme="minorHAnsi"/>
                <w:sz w:val="16"/>
                <w:szCs w:val="16"/>
                <w:lang w:val="en-US"/>
              </w:rPr>
              <w:t xml:space="preserve"> </w:t>
            </w:r>
            <w:proofErr w:type="spellStart"/>
            <w:r w:rsidRPr="00A26BBC">
              <w:rPr>
                <w:rFonts w:cstheme="minorHAnsi"/>
                <w:sz w:val="16"/>
                <w:szCs w:val="16"/>
                <w:lang w:val="en-US"/>
              </w:rPr>
              <w:t>especie</w:t>
            </w:r>
            <w:proofErr w:type="spellEnd"/>
          </w:p>
        </w:tc>
        <w:tc>
          <w:tcPr>
            <w:tcW w:w="558" w:type="pct"/>
          </w:tcPr>
          <w:p w:rsidR="00A26BBC" w:rsidRPr="00A26BBC" w:rsidRDefault="00A26BBC" w:rsidP="00A26BBC">
            <w:pPr>
              <w:suppressAutoHyphens w:val="0"/>
              <w:rPr>
                <w:rFonts w:cstheme="minorHAnsi"/>
                <w:sz w:val="16"/>
                <w:szCs w:val="16"/>
                <w:lang w:val="en-US"/>
              </w:rPr>
            </w:pPr>
            <w:proofErr w:type="spellStart"/>
            <w:r w:rsidRPr="00A26BBC">
              <w:rPr>
                <w:rFonts w:cstheme="minorHAnsi"/>
                <w:sz w:val="16"/>
                <w:szCs w:val="16"/>
                <w:lang w:val="en-US"/>
              </w:rPr>
              <w:t>Ninguna</w:t>
            </w:r>
            <w:proofErr w:type="spellEnd"/>
          </w:p>
        </w:tc>
        <w:tc>
          <w:tcPr>
            <w:tcW w:w="335" w:type="pct"/>
          </w:tcPr>
          <w:p w:rsidR="00A26BBC" w:rsidRPr="00A26BBC" w:rsidRDefault="00A26BBC" w:rsidP="00A26BBC">
            <w:pPr>
              <w:suppressAutoHyphens w:val="0"/>
              <w:rPr>
                <w:rFonts w:cstheme="minorHAnsi"/>
                <w:sz w:val="16"/>
                <w:szCs w:val="16"/>
                <w:lang w:val="en-US"/>
              </w:rPr>
            </w:pPr>
            <w:r w:rsidRPr="00A26BBC">
              <w:rPr>
                <w:rFonts w:cstheme="minorHAnsi"/>
                <w:sz w:val="16"/>
                <w:szCs w:val="16"/>
                <w:lang w:val="en-US"/>
              </w:rPr>
              <w:t>2022</w:t>
            </w:r>
          </w:p>
        </w:tc>
      </w:tr>
      <w:tr w:rsidR="00DF7738" w:rsidRPr="00A26BBC" w:rsidTr="00B43364">
        <w:trPr>
          <w:trHeight w:val="332"/>
        </w:trPr>
        <w:tc>
          <w:tcPr>
            <w:tcW w:w="559"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8. Evaluar la viabilidad de establecer un fondo de financiación sostenible para la jirafa</w:t>
            </w:r>
          </w:p>
        </w:tc>
        <w:tc>
          <w:tcPr>
            <w:tcW w:w="720"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Realizar estudios de viabilidad e identificar a posibles socios</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Contactar con el Fondo para el Elefante Africano para obtener orientación</w:t>
            </w:r>
          </w:p>
        </w:tc>
        <w:tc>
          <w:tcPr>
            <w:tcW w:w="999" w:type="pct"/>
            <w:gridSpan w:val="2"/>
          </w:tcPr>
          <w:p w:rsidR="00A26BBC" w:rsidRPr="00A26BBC" w:rsidRDefault="00A26BBC" w:rsidP="00A26BBC">
            <w:pPr>
              <w:suppressAutoHyphens w:val="0"/>
              <w:rPr>
                <w:rFonts w:cstheme="minorHAnsi"/>
                <w:sz w:val="16"/>
                <w:szCs w:val="16"/>
                <w:lang w:val="en-US"/>
              </w:rPr>
            </w:pPr>
            <w:r w:rsidRPr="00A26BBC">
              <w:rPr>
                <w:rFonts w:cstheme="minorHAnsi"/>
                <w:sz w:val="16"/>
                <w:szCs w:val="16"/>
                <w:lang w:val="en-US"/>
              </w:rPr>
              <w:t xml:space="preserve">- Informe de </w:t>
            </w:r>
            <w:proofErr w:type="spellStart"/>
            <w:r w:rsidRPr="00A26BBC">
              <w:rPr>
                <w:rFonts w:cstheme="minorHAnsi"/>
                <w:sz w:val="16"/>
                <w:szCs w:val="16"/>
                <w:lang w:val="en-US"/>
              </w:rPr>
              <w:t>viabilidad</w:t>
            </w:r>
            <w:proofErr w:type="spellEnd"/>
            <w:r w:rsidRPr="00A26BBC">
              <w:rPr>
                <w:rFonts w:cstheme="minorHAnsi"/>
                <w:sz w:val="16"/>
                <w:szCs w:val="16"/>
                <w:lang w:val="en-US"/>
              </w:rPr>
              <w:t xml:space="preserve"> </w:t>
            </w:r>
            <w:proofErr w:type="spellStart"/>
            <w:r w:rsidRPr="00A26BBC">
              <w:rPr>
                <w:rFonts w:cstheme="minorHAnsi"/>
                <w:sz w:val="16"/>
                <w:szCs w:val="16"/>
                <w:lang w:val="en-US"/>
              </w:rPr>
              <w:t>generado</w:t>
            </w:r>
            <w:proofErr w:type="spellEnd"/>
          </w:p>
          <w:p w:rsidR="00A26BBC" w:rsidRPr="00A26BBC" w:rsidRDefault="00A26BBC" w:rsidP="00A26BBC">
            <w:pPr>
              <w:suppressAutoHyphens w:val="0"/>
              <w:rPr>
                <w:rFonts w:cstheme="minorHAnsi"/>
                <w:sz w:val="16"/>
                <w:szCs w:val="16"/>
                <w:lang w:val="en-US"/>
              </w:rPr>
            </w:pPr>
          </w:p>
          <w:p w:rsidR="00A26BBC" w:rsidRPr="00A26BBC" w:rsidRDefault="00A26BBC" w:rsidP="00A26BBC">
            <w:pPr>
              <w:suppressAutoHyphens w:val="0"/>
              <w:rPr>
                <w:rFonts w:cstheme="minorHAnsi"/>
                <w:sz w:val="16"/>
                <w:szCs w:val="16"/>
                <w:lang w:val="en-US"/>
              </w:rPr>
            </w:pPr>
          </w:p>
        </w:tc>
        <w:tc>
          <w:tcPr>
            <w:tcW w:w="460" w:type="pct"/>
          </w:tcPr>
          <w:p w:rsidR="00A26BBC" w:rsidRPr="00A26BBC" w:rsidRDefault="00A26BBC" w:rsidP="00A26BBC">
            <w:pPr>
              <w:suppressAutoHyphens w:val="0"/>
              <w:rPr>
                <w:rFonts w:cstheme="minorHAnsi"/>
                <w:sz w:val="16"/>
                <w:szCs w:val="16"/>
                <w:lang w:val="en-US"/>
              </w:rPr>
            </w:pPr>
            <w:proofErr w:type="spellStart"/>
            <w:r w:rsidRPr="00A26BBC">
              <w:rPr>
                <w:rFonts w:cstheme="minorHAnsi"/>
                <w:sz w:val="16"/>
                <w:szCs w:val="16"/>
                <w:lang w:val="en-US"/>
              </w:rPr>
              <w:t>Internacional</w:t>
            </w:r>
            <w:proofErr w:type="spellEnd"/>
            <w:r w:rsidRPr="00A26BBC">
              <w:rPr>
                <w:rFonts w:cstheme="minorHAnsi"/>
                <w:sz w:val="16"/>
                <w:szCs w:val="16"/>
                <w:lang w:val="en-US"/>
              </w:rPr>
              <w:t xml:space="preserve"> </w:t>
            </w:r>
          </w:p>
        </w:tc>
        <w:tc>
          <w:tcPr>
            <w:tcW w:w="963"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Secretaría de la CMS</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xml:space="preserve">Estados del área de distribución </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n-US"/>
              </w:rPr>
            </w:pPr>
            <w:r w:rsidRPr="00A26BBC">
              <w:rPr>
                <w:rFonts w:cstheme="minorHAnsi"/>
                <w:sz w:val="16"/>
                <w:szCs w:val="16"/>
                <w:lang w:val="en-US"/>
              </w:rPr>
              <w:t>ONG</w:t>
            </w:r>
          </w:p>
          <w:p w:rsidR="00A26BBC" w:rsidRPr="00A26BBC" w:rsidRDefault="00A26BBC" w:rsidP="00A26BBC">
            <w:pPr>
              <w:suppressAutoHyphens w:val="0"/>
              <w:rPr>
                <w:rFonts w:cstheme="minorHAnsi"/>
                <w:sz w:val="16"/>
                <w:szCs w:val="16"/>
                <w:lang w:val="en-US"/>
              </w:rPr>
            </w:pPr>
          </w:p>
        </w:tc>
        <w:tc>
          <w:tcPr>
            <w:tcW w:w="405" w:type="pct"/>
          </w:tcPr>
          <w:p w:rsidR="00A26BBC" w:rsidRPr="00A26BBC" w:rsidRDefault="00A26BBC" w:rsidP="00A26BBC">
            <w:pPr>
              <w:suppressAutoHyphens w:val="0"/>
              <w:rPr>
                <w:rFonts w:cstheme="minorHAnsi"/>
                <w:sz w:val="16"/>
                <w:szCs w:val="16"/>
                <w:lang w:val="en-US"/>
              </w:rPr>
            </w:pPr>
            <w:proofErr w:type="spellStart"/>
            <w:r w:rsidRPr="00A26BBC">
              <w:rPr>
                <w:rFonts w:cstheme="minorHAnsi"/>
                <w:sz w:val="16"/>
                <w:szCs w:val="16"/>
                <w:lang w:val="en-US"/>
              </w:rPr>
              <w:t>Donantes</w:t>
            </w:r>
            <w:proofErr w:type="spellEnd"/>
            <w:r w:rsidRPr="00A26BBC">
              <w:rPr>
                <w:rFonts w:cstheme="minorHAnsi"/>
                <w:sz w:val="16"/>
                <w:szCs w:val="16"/>
                <w:lang w:val="en-US"/>
              </w:rPr>
              <w:t xml:space="preserve"> </w:t>
            </w:r>
            <w:proofErr w:type="spellStart"/>
            <w:r w:rsidRPr="00A26BBC">
              <w:rPr>
                <w:rFonts w:cstheme="minorHAnsi"/>
                <w:sz w:val="16"/>
                <w:szCs w:val="16"/>
                <w:lang w:val="en-US"/>
              </w:rPr>
              <w:t>internacionales</w:t>
            </w:r>
            <w:proofErr w:type="spellEnd"/>
          </w:p>
        </w:tc>
        <w:tc>
          <w:tcPr>
            <w:tcW w:w="558" w:type="pct"/>
          </w:tcPr>
          <w:p w:rsidR="00A26BBC" w:rsidRPr="00A26BBC" w:rsidRDefault="00A26BBC" w:rsidP="00A26BBC">
            <w:pPr>
              <w:suppressAutoHyphens w:val="0"/>
              <w:rPr>
                <w:rFonts w:cstheme="minorHAnsi"/>
                <w:sz w:val="16"/>
                <w:szCs w:val="16"/>
                <w:lang w:val="en-US"/>
              </w:rPr>
            </w:pPr>
            <w:r w:rsidRPr="00A26BBC">
              <w:rPr>
                <w:rFonts w:cstheme="minorHAnsi"/>
                <w:sz w:val="16"/>
                <w:szCs w:val="16"/>
                <w:lang w:val="en-US"/>
              </w:rPr>
              <w:t>15.000 $</w:t>
            </w:r>
          </w:p>
        </w:tc>
        <w:tc>
          <w:tcPr>
            <w:tcW w:w="335" w:type="pct"/>
          </w:tcPr>
          <w:p w:rsidR="00A26BBC" w:rsidRPr="00A26BBC" w:rsidRDefault="00A26BBC" w:rsidP="00A26BBC">
            <w:pPr>
              <w:suppressAutoHyphens w:val="0"/>
              <w:rPr>
                <w:rFonts w:cstheme="minorHAnsi"/>
                <w:sz w:val="16"/>
                <w:szCs w:val="16"/>
                <w:lang w:val="en-US"/>
              </w:rPr>
            </w:pPr>
            <w:r w:rsidRPr="00A26BBC">
              <w:rPr>
                <w:rFonts w:cstheme="minorHAnsi"/>
                <w:sz w:val="16"/>
                <w:szCs w:val="16"/>
                <w:lang w:val="en-US"/>
              </w:rPr>
              <w:t>2021</w:t>
            </w:r>
          </w:p>
        </w:tc>
      </w:tr>
      <w:tr w:rsidR="00DF7738" w:rsidRPr="00A26BBC" w:rsidTr="00B43364">
        <w:trPr>
          <w:trHeight w:val="332"/>
        </w:trPr>
        <w:tc>
          <w:tcPr>
            <w:tcW w:w="559"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lastRenderedPageBreak/>
              <w:t xml:space="preserve">9. Mejorar el perfil y la concienciación sobre la conservación de la jirafa en diferentes niveles de gestión y dentro de la esfera pública </w:t>
            </w:r>
          </w:p>
        </w:tc>
        <w:tc>
          <w:tcPr>
            <w:tcW w:w="720"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Promover la incorporación de la conservación de la jirafa en el currículum educativo a todos los niveles</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Evaluar las políticas o la legislación de cada Estado del área de distribución referentes a las jirafas; evaluar la inclusión de la jirafa en las listas de los Estados del área de distribución pertinentes</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Promover la especie de la jirafa en días internacionales relevantes, p. ej., Día Mundial de la Jirafa/Día Mundial de la Vida Silvestre</w:t>
            </w:r>
          </w:p>
          <w:p w:rsidR="00A26BBC" w:rsidRPr="00A26BBC" w:rsidRDefault="00A26BBC" w:rsidP="00A26BBC">
            <w:pPr>
              <w:suppressAutoHyphens w:val="0"/>
              <w:rPr>
                <w:rFonts w:cstheme="minorHAnsi"/>
                <w:sz w:val="16"/>
                <w:szCs w:val="16"/>
                <w:lang w:val="es-ES"/>
              </w:rPr>
            </w:pPr>
          </w:p>
        </w:tc>
        <w:tc>
          <w:tcPr>
            <w:tcW w:w="999" w:type="pct"/>
            <w:gridSpan w:val="2"/>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Materiales sobre la jirafa incorporados al currículo educativo nacional</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Políticas/legislación adaptada a las cambiantes poblaciones de jirafas, cuando proceda</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Actividades celebradas en los Estados del área de distribución e internacionalmente</w:t>
            </w:r>
          </w:p>
        </w:tc>
        <w:tc>
          <w:tcPr>
            <w:tcW w:w="460"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 xml:space="preserve">Internacional </w:t>
            </w:r>
          </w:p>
        </w:tc>
        <w:tc>
          <w:tcPr>
            <w:tcW w:w="963"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ONG</w:t>
            </w:r>
          </w:p>
          <w:p w:rsidR="00A26BBC" w:rsidRPr="00A26BBC" w:rsidRDefault="00A26BBC" w:rsidP="00A26BBC">
            <w:pPr>
              <w:suppressAutoHyphens w:val="0"/>
              <w:rPr>
                <w:rFonts w:cstheme="minorHAnsi"/>
                <w:sz w:val="16"/>
                <w:szCs w:val="16"/>
                <w:lang w:val="es-ES"/>
              </w:rPr>
            </w:pPr>
          </w:p>
        </w:tc>
        <w:tc>
          <w:tcPr>
            <w:tcW w:w="405" w:type="pct"/>
          </w:tcPr>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Estados del área de distribución</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s-ES"/>
              </w:rPr>
            </w:pPr>
            <w:r w:rsidRPr="00A26BBC">
              <w:rPr>
                <w:rFonts w:cstheme="minorHAnsi"/>
                <w:sz w:val="16"/>
                <w:szCs w:val="16"/>
                <w:lang w:val="es-ES"/>
              </w:rPr>
              <w:t>Donantes internacionales</w:t>
            </w:r>
          </w:p>
          <w:p w:rsidR="00A26BBC" w:rsidRPr="00A26BBC" w:rsidRDefault="00A26BBC" w:rsidP="00A26BBC">
            <w:pPr>
              <w:suppressAutoHyphens w:val="0"/>
              <w:rPr>
                <w:rFonts w:cstheme="minorHAnsi"/>
                <w:sz w:val="16"/>
                <w:szCs w:val="16"/>
                <w:lang w:val="es-ES"/>
              </w:rPr>
            </w:pPr>
          </w:p>
          <w:p w:rsidR="00A26BBC" w:rsidRPr="00A26BBC" w:rsidRDefault="00A26BBC" w:rsidP="00A26BBC">
            <w:pPr>
              <w:suppressAutoHyphens w:val="0"/>
              <w:rPr>
                <w:rFonts w:cstheme="minorHAnsi"/>
                <w:sz w:val="16"/>
                <w:szCs w:val="16"/>
                <w:lang w:val="en-US"/>
              </w:rPr>
            </w:pPr>
            <w:r w:rsidRPr="00A26BBC">
              <w:rPr>
                <w:rFonts w:cstheme="minorHAnsi"/>
                <w:sz w:val="16"/>
                <w:szCs w:val="16"/>
                <w:lang w:val="en-US"/>
              </w:rPr>
              <w:t>ONG</w:t>
            </w:r>
          </w:p>
        </w:tc>
        <w:tc>
          <w:tcPr>
            <w:tcW w:w="558" w:type="pct"/>
          </w:tcPr>
          <w:p w:rsidR="00A26BBC" w:rsidRPr="00A26BBC" w:rsidRDefault="00A26BBC" w:rsidP="00A26BBC">
            <w:pPr>
              <w:suppressAutoHyphens w:val="0"/>
              <w:rPr>
                <w:rFonts w:cstheme="minorHAnsi"/>
                <w:sz w:val="16"/>
                <w:szCs w:val="16"/>
                <w:lang w:val="en-US"/>
              </w:rPr>
            </w:pPr>
            <w:r w:rsidRPr="00A26BBC">
              <w:rPr>
                <w:rFonts w:cstheme="minorHAnsi"/>
                <w:sz w:val="16"/>
                <w:szCs w:val="16"/>
                <w:lang w:val="en-US"/>
              </w:rPr>
              <w:t>Variable</w:t>
            </w:r>
          </w:p>
        </w:tc>
        <w:tc>
          <w:tcPr>
            <w:tcW w:w="335" w:type="pct"/>
          </w:tcPr>
          <w:p w:rsidR="00A26BBC" w:rsidRPr="00A26BBC" w:rsidRDefault="00A26BBC" w:rsidP="00A26BBC">
            <w:pPr>
              <w:suppressAutoHyphens w:val="0"/>
              <w:rPr>
                <w:rFonts w:cstheme="minorHAnsi"/>
                <w:sz w:val="16"/>
                <w:szCs w:val="16"/>
                <w:lang w:val="en-US"/>
              </w:rPr>
            </w:pPr>
            <w:r w:rsidRPr="00A26BBC">
              <w:rPr>
                <w:rFonts w:cstheme="minorHAnsi"/>
                <w:sz w:val="16"/>
                <w:szCs w:val="16"/>
                <w:lang w:val="en-US"/>
              </w:rPr>
              <w:t xml:space="preserve">2019- </w:t>
            </w:r>
          </w:p>
        </w:tc>
      </w:tr>
    </w:tbl>
    <w:p w:rsidR="00A26BBC" w:rsidRPr="00A26BBC" w:rsidRDefault="00A26BBC" w:rsidP="00A26BBC">
      <w:pPr>
        <w:suppressAutoHyphens w:val="0"/>
        <w:autoSpaceDN/>
        <w:spacing w:after="0" w:line="240" w:lineRule="auto"/>
        <w:textAlignment w:val="auto"/>
        <w:rPr>
          <w:rFonts w:asciiTheme="minorHAnsi" w:eastAsia="Times New Roman" w:hAnsiTheme="minorHAnsi" w:cstheme="minorHAnsi"/>
          <w:i/>
          <w:iCs/>
          <w:sz w:val="24"/>
          <w:szCs w:val="24"/>
        </w:rPr>
      </w:pPr>
    </w:p>
    <w:p w:rsidR="00A26BBC" w:rsidRPr="00A26BBC" w:rsidRDefault="00A26BBC" w:rsidP="00A26BBC">
      <w:pPr>
        <w:suppressAutoHyphens w:val="0"/>
        <w:autoSpaceDN/>
        <w:spacing w:after="0" w:line="240" w:lineRule="auto"/>
        <w:textAlignment w:val="auto"/>
        <w:rPr>
          <w:rFonts w:asciiTheme="minorHAnsi" w:eastAsia="Times New Roman" w:hAnsiTheme="minorHAnsi" w:cstheme="minorHAnsi"/>
          <w:sz w:val="24"/>
          <w:szCs w:val="24"/>
          <w:lang w:val="es-ES"/>
        </w:rPr>
      </w:pPr>
      <w:r w:rsidRPr="00A26BBC">
        <w:rPr>
          <w:rFonts w:asciiTheme="minorHAnsi" w:eastAsia="Times New Roman" w:hAnsiTheme="minorHAnsi" w:cstheme="minorHAnsi"/>
          <w:i/>
          <w:iCs/>
          <w:sz w:val="24"/>
          <w:szCs w:val="24"/>
          <w:lang w:val="es-ES"/>
        </w:rPr>
        <w:t>N. B.:</w:t>
      </w:r>
      <w:r w:rsidRPr="00A26BBC">
        <w:rPr>
          <w:rFonts w:asciiTheme="minorHAnsi" w:eastAsia="Times New Roman" w:hAnsiTheme="minorHAnsi" w:cstheme="minorHAnsi"/>
          <w:sz w:val="24"/>
          <w:szCs w:val="24"/>
          <w:lang w:val="es-ES"/>
        </w:rPr>
        <w:t xml:space="preserve"> </w:t>
      </w:r>
      <w:r w:rsidRPr="00A26BBC">
        <w:rPr>
          <w:rFonts w:asciiTheme="minorHAnsi" w:eastAsia="Times New Roman" w:hAnsiTheme="minorHAnsi" w:cstheme="minorHAnsi"/>
          <w:sz w:val="24"/>
          <w:szCs w:val="24"/>
          <w:lang w:val="es-ES"/>
        </w:rPr>
        <w:tab/>
        <w:t>África oriental (Kenia, Tanzania, Etiopía, Somalia, Uganda, Ruanda, Sudán del Sur)</w:t>
      </w:r>
    </w:p>
    <w:p w:rsidR="00A26BBC" w:rsidRPr="00A26BBC" w:rsidRDefault="00A26BBC" w:rsidP="00A26BBC">
      <w:pPr>
        <w:suppressAutoHyphens w:val="0"/>
        <w:autoSpaceDN/>
        <w:spacing w:after="0" w:line="240" w:lineRule="auto"/>
        <w:ind w:firstLine="720"/>
        <w:textAlignment w:val="auto"/>
        <w:rPr>
          <w:rFonts w:asciiTheme="minorHAnsi" w:eastAsia="Times New Roman" w:hAnsiTheme="minorHAnsi" w:cstheme="minorHAnsi"/>
          <w:sz w:val="24"/>
          <w:szCs w:val="24"/>
          <w:lang w:val="es-ES"/>
        </w:rPr>
      </w:pPr>
      <w:r w:rsidRPr="00A26BBC">
        <w:rPr>
          <w:rFonts w:asciiTheme="minorHAnsi" w:eastAsia="Times New Roman" w:hAnsiTheme="minorHAnsi" w:cstheme="minorHAnsi"/>
          <w:sz w:val="24"/>
          <w:szCs w:val="24"/>
          <w:lang w:val="es-ES"/>
        </w:rPr>
        <w:t>África central (República Centroafricana, Chad, Camerún, República Democrática del Congo)</w:t>
      </w:r>
    </w:p>
    <w:p w:rsidR="00A26BBC" w:rsidRPr="00A26BBC" w:rsidRDefault="00A26BBC" w:rsidP="00A26BBC">
      <w:pPr>
        <w:suppressAutoHyphens w:val="0"/>
        <w:autoSpaceDN/>
        <w:spacing w:after="0" w:line="240" w:lineRule="auto"/>
        <w:ind w:firstLine="720"/>
        <w:textAlignment w:val="auto"/>
        <w:rPr>
          <w:rFonts w:asciiTheme="minorHAnsi" w:eastAsia="Times New Roman" w:hAnsiTheme="minorHAnsi" w:cstheme="minorHAnsi"/>
          <w:sz w:val="24"/>
          <w:szCs w:val="24"/>
          <w:lang w:val="de-DE"/>
        </w:rPr>
      </w:pPr>
      <w:r w:rsidRPr="00A26BBC">
        <w:rPr>
          <w:rFonts w:asciiTheme="minorHAnsi" w:eastAsia="Times New Roman" w:hAnsiTheme="minorHAnsi" w:cstheme="minorHAnsi"/>
          <w:sz w:val="24"/>
          <w:szCs w:val="24"/>
          <w:lang w:val="de-DE"/>
        </w:rPr>
        <w:t>África occidental (Níger, *Senegal, *Nigeria)</w:t>
      </w:r>
    </w:p>
    <w:p w:rsidR="00A26BBC" w:rsidRPr="00A26BBC" w:rsidRDefault="00A26BBC" w:rsidP="00A26BBC">
      <w:pPr>
        <w:suppressAutoHyphens w:val="0"/>
        <w:autoSpaceDN/>
        <w:spacing w:after="0" w:line="240" w:lineRule="auto"/>
        <w:ind w:firstLine="720"/>
        <w:textAlignment w:val="auto"/>
        <w:rPr>
          <w:rFonts w:asciiTheme="minorHAnsi" w:eastAsia="Times New Roman" w:hAnsiTheme="minorHAnsi" w:cstheme="minorHAnsi"/>
          <w:sz w:val="24"/>
          <w:szCs w:val="24"/>
          <w:lang w:val="es-ES"/>
        </w:rPr>
      </w:pPr>
      <w:r w:rsidRPr="00A26BBC">
        <w:rPr>
          <w:rFonts w:asciiTheme="minorHAnsi" w:eastAsia="Times New Roman" w:hAnsiTheme="minorHAnsi" w:cstheme="minorHAnsi"/>
          <w:sz w:val="24"/>
          <w:szCs w:val="24"/>
          <w:lang w:val="es-ES"/>
        </w:rPr>
        <w:t>África meridional (Sudáfrica, Namibia, Suazilandia, Zimbabue, Zambia, Malaui, Mozambique, Botsuana, Angola)</w:t>
      </w:r>
    </w:p>
    <w:p w:rsidR="00A26BBC" w:rsidRPr="00A26BBC" w:rsidRDefault="00A26BBC" w:rsidP="00A26BBC">
      <w:pPr>
        <w:suppressAutoHyphens w:val="0"/>
        <w:autoSpaceDN/>
        <w:spacing w:after="0" w:line="240" w:lineRule="auto"/>
        <w:textAlignment w:val="auto"/>
        <w:rPr>
          <w:rFonts w:asciiTheme="minorHAnsi" w:eastAsia="Times New Roman" w:hAnsiTheme="minorHAnsi" w:cstheme="minorHAnsi"/>
          <w:b/>
          <w:bCs/>
          <w:sz w:val="24"/>
          <w:szCs w:val="24"/>
          <w:lang w:val="es-ES"/>
        </w:rPr>
        <w:sectPr w:rsidR="00A26BBC" w:rsidRPr="00A26BBC" w:rsidSect="00DF7738">
          <w:pgSz w:w="16837" w:h="11905" w:orient="landscape" w:code="9"/>
          <w:pgMar w:top="1134" w:right="1134" w:bottom="1134" w:left="1134" w:header="720" w:footer="360" w:gutter="0"/>
          <w:cols w:space="720"/>
          <w:docGrid w:linePitch="360"/>
        </w:sectPr>
      </w:pPr>
    </w:p>
    <w:tbl>
      <w:tblPr>
        <w:tblStyle w:val="TableGrid"/>
        <w:tblpPr w:leftFromText="180" w:rightFromText="180" w:vertAnchor="page" w:tblpY="2425"/>
        <w:tblW w:w="0" w:type="auto"/>
        <w:tblLook w:val="04A0" w:firstRow="1" w:lastRow="0" w:firstColumn="1" w:lastColumn="0" w:noHBand="0" w:noVBand="1"/>
      </w:tblPr>
      <w:tblGrid>
        <w:gridCol w:w="1983"/>
        <w:gridCol w:w="7644"/>
      </w:tblGrid>
      <w:tr w:rsidR="00A26BBC" w:rsidRPr="000E6787" w:rsidTr="00A26BBC">
        <w:trPr>
          <w:trHeight w:val="1111"/>
        </w:trPr>
        <w:tc>
          <w:tcPr>
            <w:tcW w:w="0" w:type="auto"/>
          </w:tcPr>
          <w:p w:rsidR="00A26BBC" w:rsidRPr="00A26BBC" w:rsidRDefault="00A26BBC" w:rsidP="00A26BBC">
            <w:pPr>
              <w:suppressAutoHyphens w:val="0"/>
              <w:rPr>
                <w:rFonts w:cstheme="minorHAnsi"/>
                <w:b/>
                <w:bCs/>
                <w:sz w:val="24"/>
                <w:szCs w:val="24"/>
                <w:lang w:val="es-ES"/>
              </w:rPr>
            </w:pPr>
            <w:r w:rsidRPr="00A26BBC">
              <w:rPr>
                <w:rFonts w:cstheme="minorHAnsi"/>
                <w:b/>
                <w:bCs/>
                <w:sz w:val="24"/>
                <w:szCs w:val="24"/>
                <w:lang w:val="es-ES"/>
              </w:rPr>
              <w:lastRenderedPageBreak/>
              <w:t>Relación con otras acciones y mandatos de la CMS</w:t>
            </w:r>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Esta acción concertada es complementaria a otras numerosas iniciativas de la CMS. La conservación de la jirafa, una especie presa de grandes </w:t>
            </w:r>
            <w:proofErr w:type="gramStart"/>
            <w:r w:rsidRPr="00A26BBC">
              <w:rPr>
                <w:rFonts w:cstheme="minorHAnsi"/>
                <w:sz w:val="24"/>
                <w:szCs w:val="24"/>
                <w:lang w:val="es-ES"/>
              </w:rPr>
              <w:t>carnívoros,</w:t>
            </w:r>
            <w:proofErr w:type="gramEnd"/>
            <w:r w:rsidRPr="00A26BBC">
              <w:rPr>
                <w:rFonts w:cstheme="minorHAnsi"/>
                <w:sz w:val="24"/>
                <w:szCs w:val="24"/>
                <w:lang w:val="es-ES"/>
              </w:rPr>
              <w:t xml:space="preserve"> complementa la aplicación de la Iniciativa conjunta de la CMS y CITES para los carnívoros africanos. Debido a que sus hábitats se solapan con los de los elefantes africanos, la conservación del hábitat de la jirafa también guarda relación con los objetivos del Plan de Acción para el elefante y la Iniciativa para la megafauna </w:t>
            </w:r>
            <w:proofErr w:type="spellStart"/>
            <w:r w:rsidRPr="00A26BBC">
              <w:rPr>
                <w:rFonts w:cstheme="minorHAnsi"/>
                <w:sz w:val="24"/>
                <w:szCs w:val="24"/>
                <w:lang w:val="es-ES"/>
              </w:rPr>
              <w:t>sahelo</w:t>
            </w:r>
            <w:proofErr w:type="spellEnd"/>
            <w:r w:rsidRPr="00A26BBC">
              <w:rPr>
                <w:rFonts w:cstheme="minorHAnsi"/>
                <w:sz w:val="24"/>
                <w:szCs w:val="24"/>
                <w:lang w:val="es-ES"/>
              </w:rPr>
              <w:t xml:space="preserve">-sahariana. </w:t>
            </w:r>
          </w:p>
        </w:tc>
      </w:tr>
      <w:tr w:rsidR="00A26BBC" w:rsidRPr="000E6787" w:rsidTr="00A26BBC">
        <w:trPr>
          <w:trHeight w:val="752"/>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t>Prioridad</w:t>
            </w:r>
            <w:proofErr w:type="spellEnd"/>
            <w:r w:rsidRPr="00A26BBC">
              <w:rPr>
                <w:rFonts w:cstheme="minorHAnsi"/>
                <w:b/>
                <w:bCs/>
                <w:sz w:val="24"/>
                <w:szCs w:val="24"/>
                <w:lang w:val="en-US"/>
              </w:rPr>
              <w:t xml:space="preserve"> de </w:t>
            </w:r>
            <w:proofErr w:type="spellStart"/>
            <w:r w:rsidRPr="00A26BBC">
              <w:rPr>
                <w:rFonts w:cstheme="minorHAnsi"/>
                <w:b/>
                <w:bCs/>
                <w:sz w:val="24"/>
                <w:szCs w:val="24"/>
                <w:lang w:val="en-US"/>
              </w:rPr>
              <w:t>conservación</w:t>
            </w:r>
            <w:proofErr w:type="spellEnd"/>
          </w:p>
        </w:tc>
        <w:tc>
          <w:tcPr>
            <w:tcW w:w="0" w:type="auto"/>
          </w:tcPr>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La jirafa (</w:t>
            </w:r>
            <w:proofErr w:type="spellStart"/>
            <w:r w:rsidRPr="00A26BBC">
              <w:rPr>
                <w:rFonts w:cstheme="minorHAnsi"/>
                <w:i/>
                <w:iCs/>
                <w:color w:val="080100"/>
                <w:sz w:val="24"/>
                <w:szCs w:val="24"/>
                <w:bdr w:val="none" w:sz="0" w:space="0" w:color="auto" w:frame="1"/>
                <w:shd w:val="clear" w:color="auto" w:fill="FFFFFF"/>
                <w:lang w:val="es-ES"/>
              </w:rPr>
              <w:t>Giraffa</w:t>
            </w:r>
            <w:proofErr w:type="spellEnd"/>
            <w:r w:rsidRPr="00A26BBC">
              <w:rPr>
                <w:rFonts w:cstheme="minorHAnsi"/>
                <w:i/>
                <w:iCs/>
                <w:color w:val="080100"/>
                <w:sz w:val="24"/>
                <w:szCs w:val="24"/>
                <w:bdr w:val="none" w:sz="0" w:space="0" w:color="auto" w:frame="1"/>
                <w:shd w:val="clear" w:color="auto" w:fill="FFFFFF"/>
                <w:lang w:val="es-ES"/>
              </w:rPr>
              <w:t xml:space="preserve"> </w:t>
            </w:r>
            <w:proofErr w:type="spellStart"/>
            <w:r w:rsidRPr="00A26BBC">
              <w:rPr>
                <w:rFonts w:cstheme="minorHAnsi"/>
                <w:i/>
                <w:iCs/>
                <w:color w:val="080100"/>
                <w:sz w:val="24"/>
                <w:szCs w:val="24"/>
                <w:bdr w:val="none" w:sz="0" w:space="0" w:color="auto" w:frame="1"/>
                <w:shd w:val="clear" w:color="auto" w:fill="FFFFFF"/>
                <w:lang w:val="es-ES"/>
              </w:rPr>
              <w:t>camelopardalis</w:t>
            </w:r>
            <w:proofErr w:type="spellEnd"/>
            <w:r w:rsidRPr="00A26BBC">
              <w:rPr>
                <w:rFonts w:cstheme="minorHAnsi"/>
                <w:color w:val="080100"/>
                <w:sz w:val="24"/>
                <w:szCs w:val="24"/>
                <w:shd w:val="clear" w:color="auto" w:fill="FFFFFF"/>
                <w:lang w:val="es-ES"/>
              </w:rPr>
              <w:t xml:space="preserve">) se considera vulnerable según el criterio A2 debido a la disminución observada en el pasado (y continuada) de un 26-40 % de la población a lo largo de tres generaciones (30 años, 1985-2015). Los factores que han provocado esta disminución (los niveles de explotación y la reducción de la zona de ocupación y la calidad del hábitat) no han cesado y puede que no sean reversibles a lo largo del área de distribución de las especies. Las mejores cifras de las que se dispone indican una población total en 1985 de 151.702-163.452 jirafas (106.191-114.416 individuos maduros) y en 2019 una población total de 111.000 jirafas (GCF, 2019). Históricamente, se ha ignorado a las especies en términos de investigación y conservación, pero en los últimos cinco años miembros del Grupo de Expertos en jirafas y </w:t>
            </w:r>
            <w:proofErr w:type="spellStart"/>
            <w:r w:rsidRPr="00A26BBC">
              <w:rPr>
                <w:rFonts w:cstheme="minorHAnsi"/>
                <w:color w:val="080100"/>
                <w:sz w:val="24"/>
                <w:szCs w:val="24"/>
                <w:shd w:val="clear" w:color="auto" w:fill="FFFFFF"/>
                <w:lang w:val="es-ES"/>
              </w:rPr>
              <w:t>okapis</w:t>
            </w:r>
            <w:proofErr w:type="spellEnd"/>
            <w:r w:rsidRPr="00A26BBC">
              <w:rPr>
                <w:rFonts w:cstheme="minorHAnsi"/>
                <w:color w:val="080100"/>
                <w:sz w:val="24"/>
                <w:szCs w:val="24"/>
                <w:shd w:val="clear" w:color="auto" w:fill="FFFFFF"/>
                <w:lang w:val="es-ES"/>
              </w:rPr>
              <w:t xml:space="preserve"> de la CSE de la UICN, Estados del área de distribución y ONG han avanzado considerablemente en la recopilación y producción de una evaluación sobre el tamaño de las poblaciones y la distribución que incluya a las especies. Algunas poblaciones de jirafas son estables o están aumentando, mientras que otras están disminuyendo; cada población está sujeta a presiones mediante amenazas específicas de su país o región locales. Muchas poblaciones de jirafas están dispersas o fragmentadas con diferentes trayectorias de crecimiento y amenazas, pero la tendencia de las especies revela una disminución general de las cifras en su área de distribución en África (</w:t>
            </w:r>
            <w:proofErr w:type="spellStart"/>
            <w:r w:rsidRPr="00A26BBC">
              <w:rPr>
                <w:rFonts w:cstheme="minorHAnsi"/>
                <w:color w:val="080100"/>
                <w:sz w:val="24"/>
                <w:szCs w:val="24"/>
                <w:shd w:val="clear" w:color="auto" w:fill="FFFFFF"/>
                <w:lang w:val="es-ES"/>
              </w:rPr>
              <w:t>Muller</w:t>
            </w:r>
            <w:proofErr w:type="spellEnd"/>
            <w:r w:rsidRPr="00A26BBC">
              <w:rPr>
                <w:rFonts w:cstheme="minorHAnsi"/>
                <w:color w:val="080100"/>
                <w:sz w:val="24"/>
                <w:szCs w:val="24"/>
                <w:shd w:val="clear" w:color="auto" w:fill="FFFFFF"/>
                <w:lang w:val="es-ES"/>
              </w:rPr>
              <w:t xml:space="preserve"> et al., 2018).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 xml:space="preserve">La jirafa somalí figura como especie en peligro de extinción según el criterio A debido a una disminución </w:t>
            </w:r>
            <w:proofErr w:type="gramStart"/>
            <w:r w:rsidRPr="00A26BBC">
              <w:rPr>
                <w:rFonts w:cstheme="minorHAnsi"/>
                <w:color w:val="080100"/>
                <w:sz w:val="24"/>
                <w:szCs w:val="24"/>
                <w:shd w:val="clear" w:color="auto" w:fill="FFFFFF"/>
                <w:lang w:val="es-ES"/>
              </w:rPr>
              <w:t>continua</w:t>
            </w:r>
            <w:proofErr w:type="gramEnd"/>
            <w:r w:rsidRPr="00A26BBC">
              <w:rPr>
                <w:rFonts w:cstheme="minorHAnsi"/>
                <w:color w:val="080100"/>
                <w:sz w:val="24"/>
                <w:szCs w:val="24"/>
                <w:shd w:val="clear" w:color="auto" w:fill="FFFFFF"/>
                <w:lang w:val="es-ES"/>
              </w:rPr>
              <w:t xml:space="preserve"> estimada de ~56 % en los últimos 30 años (3 generaciones). Es muy probable que la disminución se atribuya a la pérdida de hábitats, el deterioro de la calidad de los hábitats y la matanza y la caza ilegal. La jirafa somalí solo se encuentra en la parte septentrional y oriental de Kenia y es probable que persista en la parte meridional de Etiopía y en el sudoeste de Somalia. Se estima que el número de ejemplares que quedan en Etiopía es de 100 y en Somalia se desconoce, aunque se sospecha que la cifra es pequeña: se cree que la mayoría de la población actual se encuentra en Kenia. Según los datos disponibles de una investigación aérea, la población de jirafa somalí en Kenia en 1983-1987 era de 36.000. Los cálculos más recientes (2011-2017) basados en datos de una investigación aérea calculan que la población es de 15.784 individuos (11.048 individuos maduros) (</w:t>
            </w:r>
            <w:proofErr w:type="spellStart"/>
            <w:r w:rsidRPr="00A26BBC">
              <w:rPr>
                <w:rFonts w:cstheme="minorHAnsi"/>
                <w:color w:val="080100"/>
                <w:sz w:val="24"/>
                <w:szCs w:val="24"/>
                <w:shd w:val="clear" w:color="auto" w:fill="FFFFFF"/>
                <w:lang w:val="es-ES"/>
              </w:rPr>
              <w:t>Muneza</w:t>
            </w:r>
            <w:proofErr w:type="spellEnd"/>
            <w:r w:rsidRPr="00A26BBC">
              <w:rPr>
                <w:rFonts w:cstheme="minorHAnsi"/>
                <w:color w:val="080100"/>
                <w:sz w:val="24"/>
                <w:szCs w:val="24"/>
                <w:shd w:val="clear" w:color="auto" w:fill="FFFFFF"/>
                <w:lang w:val="es-ES"/>
              </w:rPr>
              <w:t xml:space="preserve"> et al., 2018).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lastRenderedPageBreak/>
              <w:t xml:space="preserve">La jirafa </w:t>
            </w:r>
            <w:proofErr w:type="spellStart"/>
            <w:r w:rsidRPr="00A26BBC">
              <w:rPr>
                <w:rFonts w:cstheme="minorHAnsi"/>
                <w:color w:val="080100"/>
                <w:sz w:val="24"/>
                <w:szCs w:val="24"/>
                <w:shd w:val="clear" w:color="auto" w:fill="FFFFFF"/>
                <w:lang w:val="es-ES"/>
              </w:rPr>
              <w:t>masai</w:t>
            </w:r>
            <w:proofErr w:type="spellEnd"/>
            <w:r w:rsidRPr="00A26BBC">
              <w:rPr>
                <w:rFonts w:cstheme="minorHAnsi"/>
                <w:color w:val="080100"/>
                <w:sz w:val="24"/>
                <w:szCs w:val="24"/>
                <w:shd w:val="clear" w:color="auto" w:fill="FFFFFF"/>
                <w:lang w:val="es-ES"/>
              </w:rPr>
              <w:t xml:space="preserve"> figura como especie en peligro de extinción según el criterio A2abd debido a una disminución estimada del 49-51 % en tres generaciones (30 años). Estas estimaciones se basan en series temporales de datos de vuelos de reconocimientos sistemáticos que se iniciaron a finales de los años 70 (38 años aproximadamente) en Kenia y a mediados de los 80 en Tanzania (30 años aproximadamente). Las estimaciones combinadas de Kenia y Tanzania a principios de estas series temporales son de 69.000-71.000 y las estimaciones más recientes de 2017 son de 35.000. Las causas probables de la disminución son la pérdida de hábitats y la caza ilegal (</w:t>
            </w:r>
            <w:proofErr w:type="spellStart"/>
            <w:r w:rsidRPr="00A26BBC">
              <w:rPr>
                <w:rFonts w:cstheme="minorHAnsi"/>
                <w:color w:val="080100"/>
                <w:sz w:val="24"/>
                <w:szCs w:val="24"/>
                <w:shd w:val="clear" w:color="auto" w:fill="FFFFFF"/>
                <w:lang w:val="es-ES"/>
              </w:rPr>
              <w:t>Bolger</w:t>
            </w:r>
            <w:proofErr w:type="spellEnd"/>
            <w:r w:rsidRPr="00A26BBC">
              <w:rPr>
                <w:rFonts w:cstheme="minorHAnsi"/>
                <w:color w:val="080100"/>
                <w:sz w:val="24"/>
                <w:szCs w:val="24"/>
                <w:shd w:val="clear" w:color="auto" w:fill="FFFFFF"/>
                <w:lang w:val="es-ES"/>
              </w:rPr>
              <w:t xml:space="preserve"> et al., 2019).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 xml:space="preserve">La jirafa </w:t>
            </w:r>
            <w:proofErr w:type="spellStart"/>
            <w:r w:rsidRPr="00A26BBC">
              <w:rPr>
                <w:rFonts w:cstheme="minorHAnsi"/>
                <w:color w:val="080100"/>
                <w:sz w:val="24"/>
                <w:szCs w:val="24"/>
                <w:shd w:val="clear" w:color="auto" w:fill="FFFFFF"/>
                <w:lang w:val="es-ES"/>
              </w:rPr>
              <w:t>nubiana</w:t>
            </w:r>
            <w:proofErr w:type="spellEnd"/>
            <w:r w:rsidRPr="00A26BBC">
              <w:rPr>
                <w:rFonts w:cstheme="minorHAnsi"/>
                <w:color w:val="080100"/>
                <w:sz w:val="24"/>
                <w:szCs w:val="24"/>
                <w:shd w:val="clear" w:color="auto" w:fill="FFFFFF"/>
                <w:lang w:val="es-ES"/>
              </w:rPr>
              <w:t xml:space="preserve"> figura como especie en grave peligro de extinción debido a una disminución observada localmente e inferida mundialmente del 95 % de la población en 30 años (tres generaciones). Según estudios, se limita a tres subpoblaciones, una en Etiopía occidental y dos en Sudán del Sur. A finales de los años 70, las cifras estimadas eran de 9038 individuos en el Parque Nacional de Boma, Sudán del Sur, pero existen pocos datos actuales para otras áreas. Las estimaciones actuales en su área de distribución limitada indican una población total de 650 individuos aproximadamente, de los cuales, 455 se supone que son individuos maduros (</w:t>
            </w:r>
            <w:proofErr w:type="spellStart"/>
            <w:r w:rsidRPr="00A26BBC">
              <w:rPr>
                <w:rFonts w:cstheme="minorHAnsi"/>
                <w:color w:val="080100"/>
                <w:sz w:val="24"/>
                <w:szCs w:val="24"/>
                <w:shd w:val="clear" w:color="auto" w:fill="FFFFFF"/>
                <w:lang w:val="es-ES"/>
              </w:rPr>
              <w:t>Wube</w:t>
            </w:r>
            <w:proofErr w:type="spellEnd"/>
            <w:r w:rsidRPr="00A26BBC">
              <w:rPr>
                <w:rFonts w:cstheme="minorHAnsi"/>
                <w:color w:val="080100"/>
                <w:sz w:val="24"/>
                <w:szCs w:val="24"/>
                <w:shd w:val="clear" w:color="auto" w:fill="FFFFFF"/>
                <w:lang w:val="es-ES"/>
              </w:rPr>
              <w:t xml:space="preserve"> et al., 2018).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 xml:space="preserve">La jirafa nigeriana se considera vulnerable según el criterio D1 ya que el número de individuos maduros es inferior a 1.000. La jirafa nigeriana está predominantemente limitada a una población en expansión en el sureste de Níger, ya que una nueva población se ha establecido en la Reserva de Biosfera de </w:t>
            </w:r>
            <w:proofErr w:type="spellStart"/>
            <w:r w:rsidRPr="00A26BBC">
              <w:rPr>
                <w:rFonts w:cstheme="minorHAnsi"/>
                <w:color w:val="080100"/>
                <w:sz w:val="24"/>
                <w:szCs w:val="24"/>
                <w:shd w:val="clear" w:color="auto" w:fill="FFFFFF"/>
                <w:lang w:val="es-ES"/>
              </w:rPr>
              <w:t>Gadabedji</w:t>
            </w:r>
            <w:proofErr w:type="spellEnd"/>
            <w:r w:rsidRPr="00A26BBC">
              <w:rPr>
                <w:rFonts w:cstheme="minorHAnsi"/>
                <w:color w:val="080100"/>
                <w:sz w:val="24"/>
                <w:szCs w:val="24"/>
                <w:shd w:val="clear" w:color="auto" w:fill="FFFFFF"/>
                <w:lang w:val="es-ES"/>
              </w:rPr>
              <w:t xml:space="preserve">. Las estimaciones actuales en el área de distribución limitada varían, pero el último censo calculó 638 jirafas (DFC/PR 2018). El número de individuos maduros es de aproximadamente 446 (70 % de la población). Las cifras muestran una tendencia ascendente desde mediados de los años 90 cuando la población era de tan solo 49 individuos. Se trata de una población de </w:t>
            </w:r>
            <w:proofErr w:type="spellStart"/>
            <w:r w:rsidRPr="00A26BBC">
              <w:rPr>
                <w:rFonts w:cstheme="minorHAnsi"/>
                <w:color w:val="080100"/>
                <w:sz w:val="24"/>
                <w:szCs w:val="24"/>
                <w:shd w:val="clear" w:color="auto" w:fill="FFFFFF"/>
                <w:lang w:val="es-ES"/>
              </w:rPr>
              <w:t>megaherbívoros</w:t>
            </w:r>
            <w:proofErr w:type="spellEnd"/>
            <w:r w:rsidRPr="00A26BBC">
              <w:rPr>
                <w:rFonts w:cstheme="minorHAnsi"/>
                <w:color w:val="080100"/>
                <w:sz w:val="24"/>
                <w:szCs w:val="24"/>
                <w:shd w:val="clear" w:color="auto" w:fill="FFFFFF"/>
                <w:lang w:val="es-ES"/>
              </w:rPr>
              <w:t xml:space="preserve"> africanos crítica que precisa de apoyo de gestión y conservación (</w:t>
            </w:r>
            <w:proofErr w:type="spellStart"/>
            <w:r w:rsidRPr="00A26BBC">
              <w:rPr>
                <w:rFonts w:cstheme="minorHAnsi"/>
                <w:color w:val="080100"/>
                <w:sz w:val="24"/>
                <w:szCs w:val="24"/>
                <w:shd w:val="clear" w:color="auto" w:fill="FFFFFF"/>
                <w:lang w:val="es-ES"/>
              </w:rPr>
              <w:t>Fennessy</w:t>
            </w:r>
            <w:proofErr w:type="spellEnd"/>
            <w:r w:rsidRPr="00A26BBC">
              <w:rPr>
                <w:rFonts w:cstheme="minorHAnsi"/>
                <w:color w:val="080100"/>
                <w:sz w:val="24"/>
                <w:szCs w:val="24"/>
                <w:shd w:val="clear" w:color="auto" w:fill="FFFFFF"/>
                <w:lang w:val="es-ES"/>
              </w:rPr>
              <w:t xml:space="preserve"> et al., 2018).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 xml:space="preserve">La jirafa de Rothschild figura como especie casi amenazada según el criterio D1 porque se calcula que el número de individuos maduros es inferior a 1.468 (población total aproximada de 2.098 individuos). La jirafa de Rothschild está presente en 18 poblaciones; cuatro en Uganda y 14 en Kenia. De estas, dos poblaciones existen de manera natural (Parque Nacional de las Cataratas Murchison y Parque Nacional del Valle de </w:t>
            </w:r>
            <w:proofErr w:type="spellStart"/>
            <w:r w:rsidRPr="00A26BBC">
              <w:rPr>
                <w:rFonts w:cstheme="minorHAnsi"/>
                <w:color w:val="080100"/>
                <w:sz w:val="24"/>
                <w:szCs w:val="24"/>
                <w:shd w:val="clear" w:color="auto" w:fill="FFFFFF"/>
                <w:lang w:val="es-ES"/>
              </w:rPr>
              <w:t>Kidepo</w:t>
            </w:r>
            <w:proofErr w:type="spellEnd"/>
            <w:r w:rsidRPr="00A26BBC">
              <w:rPr>
                <w:rFonts w:cstheme="minorHAnsi"/>
                <w:color w:val="080100"/>
                <w:sz w:val="24"/>
                <w:szCs w:val="24"/>
                <w:shd w:val="clear" w:color="auto" w:fill="FFFFFF"/>
                <w:lang w:val="es-ES"/>
              </w:rPr>
              <w:t xml:space="preserve"> en Uganda), una se ha reintroducido en su área de distribución natural previa (</w:t>
            </w:r>
            <w:proofErr w:type="spellStart"/>
            <w:r w:rsidRPr="00A26BBC">
              <w:rPr>
                <w:rFonts w:cstheme="minorHAnsi"/>
                <w:color w:val="080100"/>
                <w:sz w:val="24"/>
                <w:szCs w:val="24"/>
                <w:shd w:val="clear" w:color="auto" w:fill="FFFFFF"/>
                <w:lang w:val="es-ES"/>
              </w:rPr>
              <w:t>Ruko</w:t>
            </w:r>
            <w:proofErr w:type="spellEnd"/>
            <w:r w:rsidRPr="00A26BBC">
              <w:rPr>
                <w:rFonts w:cstheme="minorHAnsi"/>
                <w:color w:val="080100"/>
                <w:sz w:val="24"/>
                <w:szCs w:val="24"/>
                <w:shd w:val="clear" w:color="auto" w:fill="FFFFFF"/>
                <w:lang w:val="es-ES"/>
              </w:rPr>
              <w:t xml:space="preserve"> </w:t>
            </w:r>
            <w:proofErr w:type="spellStart"/>
            <w:r w:rsidRPr="00A26BBC">
              <w:rPr>
                <w:rFonts w:cstheme="minorHAnsi"/>
                <w:color w:val="080100"/>
                <w:sz w:val="24"/>
                <w:szCs w:val="24"/>
                <w:shd w:val="clear" w:color="auto" w:fill="FFFFFF"/>
                <w:lang w:val="es-ES"/>
              </w:rPr>
              <w:t>Conservancy</w:t>
            </w:r>
            <w:proofErr w:type="spellEnd"/>
            <w:r w:rsidRPr="00A26BBC">
              <w:rPr>
                <w:rFonts w:cstheme="minorHAnsi"/>
                <w:color w:val="080100"/>
                <w:sz w:val="24"/>
                <w:szCs w:val="24"/>
                <w:shd w:val="clear" w:color="auto" w:fill="FFFFFF"/>
                <w:lang w:val="es-ES"/>
              </w:rPr>
              <w:t xml:space="preserve">) y las poblaciones restantes son introducciones para la conservación fuera de los límites, p. ej., los Parques Nacionales de Ruma y el Lago Nakuru, </w:t>
            </w:r>
            <w:proofErr w:type="spellStart"/>
            <w:r w:rsidRPr="00A26BBC">
              <w:rPr>
                <w:rFonts w:cstheme="minorHAnsi"/>
                <w:color w:val="080100"/>
                <w:sz w:val="24"/>
                <w:szCs w:val="24"/>
                <w:shd w:val="clear" w:color="auto" w:fill="FFFFFF"/>
                <w:lang w:val="es-ES"/>
              </w:rPr>
              <w:t>Soysambu</w:t>
            </w:r>
            <w:proofErr w:type="spellEnd"/>
            <w:r w:rsidRPr="00A26BBC">
              <w:rPr>
                <w:rFonts w:cstheme="minorHAnsi"/>
                <w:color w:val="080100"/>
                <w:sz w:val="24"/>
                <w:szCs w:val="24"/>
                <w:shd w:val="clear" w:color="auto" w:fill="FFFFFF"/>
                <w:lang w:val="es-ES"/>
              </w:rPr>
              <w:t xml:space="preserve"> </w:t>
            </w:r>
            <w:proofErr w:type="spellStart"/>
            <w:r w:rsidRPr="00A26BBC">
              <w:rPr>
                <w:rFonts w:cstheme="minorHAnsi"/>
                <w:color w:val="080100"/>
                <w:sz w:val="24"/>
                <w:szCs w:val="24"/>
                <w:shd w:val="clear" w:color="auto" w:fill="FFFFFF"/>
                <w:lang w:val="es-ES"/>
              </w:rPr>
              <w:t>Wildlife</w:t>
            </w:r>
            <w:proofErr w:type="spellEnd"/>
            <w:r w:rsidRPr="00A26BBC">
              <w:rPr>
                <w:rFonts w:cstheme="minorHAnsi"/>
                <w:color w:val="080100"/>
                <w:sz w:val="24"/>
                <w:szCs w:val="24"/>
                <w:shd w:val="clear" w:color="auto" w:fill="FFFFFF"/>
                <w:lang w:val="es-ES"/>
              </w:rPr>
              <w:t xml:space="preserve"> </w:t>
            </w:r>
            <w:proofErr w:type="spellStart"/>
            <w:r w:rsidRPr="00A26BBC">
              <w:rPr>
                <w:rFonts w:cstheme="minorHAnsi"/>
                <w:color w:val="080100"/>
                <w:sz w:val="24"/>
                <w:szCs w:val="24"/>
                <w:shd w:val="clear" w:color="auto" w:fill="FFFFFF"/>
                <w:lang w:val="es-ES"/>
              </w:rPr>
              <w:t>Conservancy</w:t>
            </w:r>
            <w:proofErr w:type="spellEnd"/>
            <w:r w:rsidRPr="00A26BBC">
              <w:rPr>
                <w:rFonts w:cstheme="minorHAnsi"/>
                <w:color w:val="080100"/>
                <w:sz w:val="24"/>
                <w:szCs w:val="24"/>
                <w:shd w:val="clear" w:color="auto" w:fill="FFFFFF"/>
                <w:lang w:val="es-ES"/>
              </w:rPr>
              <w:t xml:space="preserve"> y la Reserva Nacional de </w:t>
            </w:r>
            <w:proofErr w:type="spellStart"/>
            <w:r w:rsidRPr="00A26BBC">
              <w:rPr>
                <w:rFonts w:cstheme="minorHAnsi"/>
                <w:color w:val="080100"/>
                <w:sz w:val="24"/>
                <w:szCs w:val="24"/>
                <w:shd w:val="clear" w:color="auto" w:fill="FFFFFF"/>
                <w:lang w:val="es-ES"/>
              </w:rPr>
              <w:t>Mwea</w:t>
            </w:r>
            <w:proofErr w:type="spellEnd"/>
            <w:r w:rsidRPr="00A26BBC">
              <w:rPr>
                <w:rFonts w:cstheme="minorHAnsi"/>
                <w:color w:val="080100"/>
                <w:sz w:val="24"/>
                <w:szCs w:val="24"/>
                <w:shd w:val="clear" w:color="auto" w:fill="FFFFFF"/>
                <w:lang w:val="es-ES"/>
              </w:rPr>
              <w:t>. El tamaño de la población está aumentando en general, pero el potencial de dispersión entre zonas es escaso o inexistente, ya que algunos están vallados, y la capacidad de expansión es limitada (</w:t>
            </w:r>
            <w:proofErr w:type="spellStart"/>
            <w:r w:rsidRPr="00A26BBC">
              <w:rPr>
                <w:rFonts w:cstheme="minorHAnsi"/>
                <w:color w:val="080100"/>
                <w:sz w:val="24"/>
                <w:szCs w:val="24"/>
                <w:shd w:val="clear" w:color="auto" w:fill="FFFFFF"/>
                <w:lang w:val="es-ES"/>
              </w:rPr>
              <w:t>Fennessy</w:t>
            </w:r>
            <w:proofErr w:type="spellEnd"/>
            <w:r w:rsidRPr="00A26BBC">
              <w:rPr>
                <w:rFonts w:cstheme="minorHAnsi"/>
                <w:color w:val="080100"/>
                <w:sz w:val="24"/>
                <w:szCs w:val="24"/>
                <w:shd w:val="clear" w:color="auto" w:fill="FFFFFF"/>
                <w:lang w:val="es-ES"/>
              </w:rPr>
              <w:t xml:space="preserve"> et al., 2018). Los análisis genéticos recientes revelan que la jirafa de Rothschild es genéticamente idéntica a la jirafa </w:t>
            </w:r>
            <w:proofErr w:type="spellStart"/>
            <w:r w:rsidRPr="00A26BBC">
              <w:rPr>
                <w:rFonts w:cstheme="minorHAnsi"/>
                <w:color w:val="080100"/>
                <w:sz w:val="24"/>
                <w:szCs w:val="24"/>
                <w:shd w:val="clear" w:color="auto" w:fill="FFFFFF"/>
                <w:lang w:val="es-ES"/>
              </w:rPr>
              <w:t>nubiana</w:t>
            </w:r>
            <w:proofErr w:type="spellEnd"/>
            <w:r w:rsidRPr="00A26BBC">
              <w:rPr>
                <w:rFonts w:cstheme="minorHAnsi"/>
                <w:color w:val="080100"/>
                <w:sz w:val="24"/>
                <w:szCs w:val="24"/>
                <w:shd w:val="clear" w:color="auto" w:fill="FFFFFF"/>
                <w:lang w:val="es-ES"/>
              </w:rPr>
              <w:t xml:space="preserve"> (</w:t>
            </w:r>
            <w:proofErr w:type="spellStart"/>
            <w:r w:rsidRPr="00A26BBC">
              <w:rPr>
                <w:rFonts w:cstheme="minorHAnsi"/>
                <w:color w:val="080100"/>
                <w:sz w:val="24"/>
                <w:szCs w:val="24"/>
                <w:shd w:val="clear" w:color="auto" w:fill="FFFFFF"/>
                <w:lang w:val="es-ES"/>
              </w:rPr>
              <w:t>Fennessy</w:t>
            </w:r>
            <w:proofErr w:type="spellEnd"/>
            <w:r w:rsidRPr="00A26BBC">
              <w:rPr>
                <w:rFonts w:cstheme="minorHAnsi"/>
                <w:color w:val="080100"/>
                <w:sz w:val="24"/>
                <w:szCs w:val="24"/>
                <w:shd w:val="clear" w:color="auto" w:fill="FFFFFF"/>
                <w:lang w:val="es-ES"/>
              </w:rPr>
              <w:t xml:space="preserve"> et al. 2016; Winter et al., 2018).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lastRenderedPageBreak/>
              <w:t>La jirafa de Kordofán figura como especie en grave peligro de extinción según el criterio A debido a una disminución de la población de más del 80 % en los últimos 30 años (tres generaciones). En los años 80 y 90, se estimaba que sus cifras eran superiores a los 13.704 individuos (1.757 en la República Centroafricana; aproximadamente 1.600 en Camerún; 890 en Chad; 419 en la República Democrática del Congo y 9.038 en Sudán del Sur); aunque existen datos limitados disponibles para algunas áreas de estos países. Según las estimaciones actuales en su área de distribución limitada, la cifra se aproxima a los 2.000 individuos, de los cuales 1.400 aproximadamente son probablemente individuos maduros. La población actual está disminuyendo y las subespecies están amenazadas en el área de distribución en la que permanecen por la caza ilegal, la destrucción del hábitat y el sobrepastoreo, y los factores de inseguridad y conflictos civiles que afectan a algunas subpoblaciones (</w:t>
            </w:r>
            <w:proofErr w:type="spellStart"/>
            <w:r w:rsidRPr="00A26BBC">
              <w:rPr>
                <w:rFonts w:cstheme="minorHAnsi"/>
                <w:color w:val="080100"/>
                <w:sz w:val="24"/>
                <w:szCs w:val="24"/>
                <w:shd w:val="clear" w:color="auto" w:fill="FFFFFF"/>
                <w:lang w:val="es-ES"/>
              </w:rPr>
              <w:t>Fennessy</w:t>
            </w:r>
            <w:proofErr w:type="spellEnd"/>
            <w:r w:rsidRPr="00A26BBC">
              <w:rPr>
                <w:rFonts w:cstheme="minorHAnsi"/>
                <w:color w:val="080100"/>
                <w:sz w:val="24"/>
                <w:szCs w:val="24"/>
                <w:shd w:val="clear" w:color="auto" w:fill="FFFFFF"/>
                <w:lang w:val="es-ES"/>
              </w:rPr>
              <w:t xml:space="preserve"> y </w:t>
            </w:r>
            <w:proofErr w:type="spellStart"/>
            <w:r w:rsidRPr="00A26BBC">
              <w:rPr>
                <w:rFonts w:cstheme="minorHAnsi"/>
                <w:color w:val="080100"/>
                <w:sz w:val="24"/>
                <w:szCs w:val="24"/>
                <w:shd w:val="clear" w:color="auto" w:fill="FFFFFF"/>
                <w:lang w:val="es-ES"/>
              </w:rPr>
              <w:t>Marais</w:t>
            </w:r>
            <w:proofErr w:type="spellEnd"/>
            <w:r w:rsidRPr="00A26BBC">
              <w:rPr>
                <w:rFonts w:cstheme="minorHAnsi"/>
                <w:color w:val="080100"/>
                <w:sz w:val="24"/>
                <w:szCs w:val="24"/>
                <w:shd w:val="clear" w:color="auto" w:fill="FFFFFF"/>
                <w:lang w:val="es-ES"/>
              </w:rPr>
              <w:t xml:space="preserve">, 2018).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 xml:space="preserve">La jirafa </w:t>
            </w:r>
            <w:proofErr w:type="spellStart"/>
            <w:r w:rsidRPr="00A26BBC">
              <w:rPr>
                <w:rFonts w:cstheme="minorHAnsi"/>
                <w:color w:val="080100"/>
                <w:sz w:val="24"/>
                <w:szCs w:val="24"/>
                <w:shd w:val="clear" w:color="auto" w:fill="FFFFFF"/>
                <w:lang w:val="es-ES"/>
              </w:rPr>
              <w:t>Thornicroft</w:t>
            </w:r>
            <w:proofErr w:type="spellEnd"/>
            <w:r w:rsidRPr="00A26BBC">
              <w:rPr>
                <w:rFonts w:cstheme="minorHAnsi"/>
                <w:color w:val="080100"/>
                <w:sz w:val="24"/>
                <w:szCs w:val="24"/>
                <w:shd w:val="clear" w:color="auto" w:fill="FFFFFF"/>
                <w:lang w:val="es-ES"/>
              </w:rPr>
              <w:t xml:space="preserve"> es una población aislada que sobrevive solo en el valle de </w:t>
            </w:r>
            <w:proofErr w:type="spellStart"/>
            <w:r w:rsidRPr="00A26BBC">
              <w:rPr>
                <w:rFonts w:cstheme="minorHAnsi"/>
                <w:color w:val="080100"/>
                <w:sz w:val="24"/>
                <w:szCs w:val="24"/>
                <w:shd w:val="clear" w:color="auto" w:fill="FFFFFF"/>
                <w:lang w:val="es-ES"/>
              </w:rPr>
              <w:t>Luangwa</w:t>
            </w:r>
            <w:proofErr w:type="spellEnd"/>
            <w:r w:rsidRPr="00A26BBC">
              <w:rPr>
                <w:rFonts w:cstheme="minorHAnsi"/>
                <w:color w:val="080100"/>
                <w:sz w:val="24"/>
                <w:szCs w:val="24"/>
                <w:shd w:val="clear" w:color="auto" w:fill="FFFFFF"/>
                <w:lang w:val="es-ES"/>
              </w:rPr>
              <w:t>, al este de Zambia. Su restringida distribución coincide con una población de tamaño limitado. En los años 60, se estimaba que sus cifras rondaban entre los 300 y los 500 individuos, y las estimaciones actuales sitúan sus cifras en 600 jirafas aproximadamente, de las cuales se calcula que 420 son individuos maduros. La población actual parece ser estable. Debido a que su distribución se limita a una sola ubicación, al limitado número de individuos maduros, a su tasa de reproducción relativamente baja combinada con su elevada tasa de mortalidad neonatal, y al pequeño tamaño de su población, esta subespecie de jirafa figura como especie vulnerable según el criterio D1 (</w:t>
            </w:r>
            <w:proofErr w:type="spellStart"/>
            <w:r w:rsidRPr="00A26BBC">
              <w:rPr>
                <w:rFonts w:cstheme="minorHAnsi"/>
                <w:color w:val="080100"/>
                <w:sz w:val="24"/>
                <w:szCs w:val="24"/>
                <w:shd w:val="clear" w:color="auto" w:fill="FFFFFF"/>
                <w:lang w:val="es-ES"/>
              </w:rPr>
              <w:t>Bercovitch</w:t>
            </w:r>
            <w:proofErr w:type="spellEnd"/>
            <w:r w:rsidRPr="00A26BBC">
              <w:rPr>
                <w:rFonts w:cstheme="minorHAnsi"/>
                <w:color w:val="080100"/>
                <w:sz w:val="24"/>
                <w:szCs w:val="24"/>
                <w:shd w:val="clear" w:color="auto" w:fill="FFFFFF"/>
                <w:lang w:val="es-ES"/>
              </w:rPr>
              <w:t xml:space="preserve"> et al., 2018). Los recientes análisis genéticos han revelado que la jirafa </w:t>
            </w:r>
            <w:proofErr w:type="spellStart"/>
            <w:r w:rsidRPr="00A26BBC">
              <w:rPr>
                <w:rFonts w:cstheme="minorHAnsi"/>
                <w:color w:val="080100"/>
                <w:sz w:val="24"/>
                <w:szCs w:val="24"/>
                <w:shd w:val="clear" w:color="auto" w:fill="FFFFFF"/>
                <w:lang w:val="es-ES"/>
              </w:rPr>
              <w:t>Thornicroft</w:t>
            </w:r>
            <w:proofErr w:type="spellEnd"/>
            <w:r w:rsidRPr="00A26BBC">
              <w:rPr>
                <w:rFonts w:cstheme="minorHAnsi"/>
                <w:color w:val="080100"/>
                <w:sz w:val="24"/>
                <w:szCs w:val="24"/>
                <w:shd w:val="clear" w:color="auto" w:fill="FFFFFF"/>
                <w:lang w:val="es-ES"/>
              </w:rPr>
              <w:t xml:space="preserve"> es genéticamente la jirafa </w:t>
            </w:r>
            <w:proofErr w:type="spellStart"/>
            <w:r w:rsidRPr="00A26BBC">
              <w:rPr>
                <w:rFonts w:cstheme="minorHAnsi"/>
                <w:color w:val="080100"/>
                <w:sz w:val="24"/>
                <w:szCs w:val="24"/>
                <w:shd w:val="clear" w:color="auto" w:fill="FFFFFF"/>
                <w:lang w:val="es-ES"/>
              </w:rPr>
              <w:t>masai</w:t>
            </w:r>
            <w:proofErr w:type="spellEnd"/>
            <w:r w:rsidRPr="00A26BBC">
              <w:rPr>
                <w:rFonts w:cstheme="minorHAnsi"/>
                <w:color w:val="080100"/>
                <w:sz w:val="24"/>
                <w:szCs w:val="24"/>
                <w:shd w:val="clear" w:color="auto" w:fill="FFFFFF"/>
                <w:lang w:val="es-ES"/>
              </w:rPr>
              <w:t xml:space="preserve"> y puede ser incluida dentro de la jirafa </w:t>
            </w:r>
            <w:proofErr w:type="spellStart"/>
            <w:r w:rsidRPr="00A26BBC">
              <w:rPr>
                <w:rFonts w:cstheme="minorHAnsi"/>
                <w:color w:val="080100"/>
                <w:sz w:val="24"/>
                <w:szCs w:val="24"/>
                <w:shd w:val="clear" w:color="auto" w:fill="FFFFFF"/>
                <w:lang w:val="es-ES"/>
              </w:rPr>
              <w:t>masai</w:t>
            </w:r>
            <w:proofErr w:type="spellEnd"/>
            <w:r w:rsidRPr="00A26BBC">
              <w:rPr>
                <w:rFonts w:cstheme="minorHAnsi"/>
                <w:color w:val="080100"/>
                <w:sz w:val="24"/>
                <w:szCs w:val="24"/>
                <w:shd w:val="clear" w:color="auto" w:fill="FFFFFF"/>
                <w:lang w:val="es-ES"/>
              </w:rPr>
              <w:t xml:space="preserve"> o convertirse en una subespecie (</w:t>
            </w:r>
            <w:proofErr w:type="spellStart"/>
            <w:r w:rsidRPr="00A26BBC">
              <w:rPr>
                <w:rFonts w:cstheme="minorHAnsi"/>
                <w:color w:val="080100"/>
                <w:sz w:val="24"/>
                <w:szCs w:val="24"/>
                <w:shd w:val="clear" w:color="auto" w:fill="FFFFFF"/>
                <w:lang w:val="es-ES"/>
              </w:rPr>
              <w:t>Fennessy</w:t>
            </w:r>
            <w:proofErr w:type="spellEnd"/>
            <w:r w:rsidRPr="00A26BBC">
              <w:rPr>
                <w:rFonts w:cstheme="minorHAnsi"/>
                <w:color w:val="080100"/>
                <w:sz w:val="24"/>
                <w:szCs w:val="24"/>
                <w:shd w:val="clear" w:color="auto" w:fill="FFFFFF"/>
                <w:lang w:val="es-ES"/>
              </w:rPr>
              <w:t xml:space="preserve"> et al., 2016; Winter et al., 2018).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La jirafa de Angola se considera de menor preocupación ya que se estima que el total de la población de Angola, Botsuana, Namibia y Zimbabue sea de 17.750, y las cifras han aumentado notablemente en los últimos 30 años (tres generaciones). Esta estimación general de población a lo largo del área de distribución de las subespecies puede ser conservadora ya que podrían seguir existiendo lagunas de datos (</w:t>
            </w:r>
            <w:proofErr w:type="spellStart"/>
            <w:r w:rsidRPr="00A26BBC">
              <w:rPr>
                <w:rFonts w:cstheme="minorHAnsi"/>
                <w:color w:val="080100"/>
                <w:sz w:val="24"/>
                <w:szCs w:val="24"/>
                <w:shd w:val="clear" w:color="auto" w:fill="FFFFFF"/>
                <w:lang w:val="es-ES"/>
              </w:rPr>
              <w:t>Marais</w:t>
            </w:r>
            <w:proofErr w:type="spellEnd"/>
            <w:r w:rsidRPr="00A26BBC">
              <w:rPr>
                <w:rFonts w:cstheme="minorHAnsi"/>
                <w:color w:val="080100"/>
                <w:sz w:val="24"/>
                <w:szCs w:val="24"/>
                <w:shd w:val="clear" w:color="auto" w:fill="FFFFFF"/>
                <w:lang w:val="es-ES"/>
              </w:rPr>
              <w:t xml:space="preserve"> et al., 2018; GCF, 2019).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 xml:space="preserve">La jirafa de Sudáfrica es la única subespecie pendiente de ser evaluada oficialmente por la Lista Roja de la UICN; sin embargo, se estima que hay 37.000 individuos (GCF, 2019).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t xml:space="preserve">Cualquier iniciativa de conservación tiene altas probabilidades de éxito gracias a la cooperación en toda África, y a nivel regional y nacional, así como al desarrollo y la aplicación de estrategias y planes de acción específicos en cada nivel para prevenir la disminución adicional de las poblaciones de jirafas. </w:t>
            </w:r>
          </w:p>
          <w:p w:rsidR="00A26BBC" w:rsidRPr="00A26BBC" w:rsidRDefault="00A26BBC" w:rsidP="00A26BBC">
            <w:pPr>
              <w:suppressAutoHyphens w:val="0"/>
              <w:rPr>
                <w:rFonts w:cstheme="minorHAnsi"/>
                <w:color w:val="080100"/>
                <w:sz w:val="24"/>
                <w:szCs w:val="24"/>
                <w:shd w:val="clear" w:color="auto" w:fill="FFFFFF"/>
                <w:lang w:val="es-ES"/>
              </w:rPr>
            </w:pPr>
          </w:p>
          <w:p w:rsidR="00A26BBC" w:rsidRPr="00A26BBC" w:rsidRDefault="00A26BBC" w:rsidP="00A26BBC">
            <w:pPr>
              <w:suppressAutoHyphens w:val="0"/>
              <w:rPr>
                <w:rFonts w:cstheme="minorHAnsi"/>
                <w:color w:val="080100"/>
                <w:sz w:val="24"/>
                <w:szCs w:val="24"/>
                <w:shd w:val="clear" w:color="auto" w:fill="FFFFFF"/>
                <w:lang w:val="es-ES"/>
              </w:rPr>
            </w:pPr>
            <w:r w:rsidRPr="00A26BBC">
              <w:rPr>
                <w:rFonts w:cstheme="minorHAnsi"/>
                <w:color w:val="080100"/>
                <w:sz w:val="24"/>
                <w:szCs w:val="24"/>
                <w:shd w:val="clear" w:color="auto" w:fill="FFFFFF"/>
                <w:lang w:val="es-ES"/>
              </w:rPr>
              <w:lastRenderedPageBreak/>
              <w:t>Debido a que la jirafa se incluyó en el Apéndice II de la CMS de acuerdo con la propuesta del Gobierno de Angola en la 12</w:t>
            </w:r>
            <w:r w:rsidRPr="00A26BBC">
              <w:rPr>
                <w:rFonts w:cstheme="minorHAnsi"/>
                <w:color w:val="080100"/>
                <w:sz w:val="24"/>
                <w:szCs w:val="24"/>
                <w:shd w:val="clear" w:color="auto" w:fill="FFFFFF"/>
                <w:vertAlign w:val="superscript"/>
                <w:lang w:val="es-ES"/>
              </w:rPr>
              <w:t>ª</w:t>
            </w:r>
            <w:r w:rsidRPr="00A26BBC">
              <w:rPr>
                <w:rFonts w:cstheme="minorHAnsi"/>
                <w:color w:val="080100"/>
                <w:sz w:val="24"/>
                <w:szCs w:val="24"/>
                <w:shd w:val="clear" w:color="auto" w:fill="FFFFFF"/>
                <w:lang w:val="es-ES"/>
              </w:rPr>
              <w:t xml:space="preserve"> Reunión de la COP, la aplicación de las estrategias y planes de acción existentes y el desarrollo adicional en toda África, y a nivel regional y nacional, cumplirá con la Resolución 12.28. </w:t>
            </w:r>
          </w:p>
          <w:p w:rsidR="00A26BBC" w:rsidRPr="00A26BBC" w:rsidRDefault="00A26BBC" w:rsidP="00A26BBC">
            <w:pPr>
              <w:suppressAutoHyphens w:val="0"/>
              <w:rPr>
                <w:rFonts w:cstheme="minorHAnsi"/>
                <w:color w:val="080100"/>
                <w:sz w:val="24"/>
                <w:szCs w:val="24"/>
                <w:shd w:val="clear" w:color="auto" w:fill="FFFFFF"/>
                <w:lang w:val="es-ES"/>
              </w:rPr>
            </w:pPr>
          </w:p>
        </w:tc>
      </w:tr>
      <w:tr w:rsidR="00A26BBC" w:rsidRPr="000E6787" w:rsidTr="00A26BBC">
        <w:trPr>
          <w:trHeight w:val="359"/>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lastRenderedPageBreak/>
              <w:t>Relevancia</w:t>
            </w:r>
            <w:proofErr w:type="spellEnd"/>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A </w:t>
            </w:r>
            <w:proofErr w:type="gramStart"/>
            <w:r w:rsidRPr="00A26BBC">
              <w:rPr>
                <w:rFonts w:cstheme="minorHAnsi"/>
                <w:sz w:val="24"/>
                <w:szCs w:val="24"/>
                <w:lang w:val="es-ES"/>
              </w:rPr>
              <w:t>continuación</w:t>
            </w:r>
            <w:proofErr w:type="gramEnd"/>
            <w:r w:rsidRPr="00A26BBC">
              <w:rPr>
                <w:rFonts w:cstheme="minorHAnsi"/>
                <w:sz w:val="24"/>
                <w:szCs w:val="24"/>
                <w:lang w:val="es-ES"/>
              </w:rPr>
              <w:t xml:space="preserve"> se muestra un resumen de los estados de protección nacionales de la jirafa en cada Estado del área de distribución:</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Angola: la jirafa recibe protección plena de conformidad con el Decreto Ejecutivo Combinado </w:t>
            </w:r>
            <w:proofErr w:type="spellStart"/>
            <w:r w:rsidRPr="00A26BBC">
              <w:rPr>
                <w:rFonts w:cstheme="minorHAnsi"/>
                <w:sz w:val="24"/>
                <w:szCs w:val="24"/>
                <w:lang w:val="es-ES"/>
              </w:rPr>
              <w:t>N°</w:t>
            </w:r>
            <w:proofErr w:type="spellEnd"/>
            <w:r w:rsidRPr="00A26BBC">
              <w:rPr>
                <w:rFonts w:cstheme="minorHAnsi"/>
                <w:sz w:val="24"/>
                <w:szCs w:val="24"/>
                <w:lang w:val="es-ES"/>
              </w:rPr>
              <w:t xml:space="preserve"> 37/99 del 27 de enero de 1999 (Gobierno de Angola, 1999) emitido por el Ministerio de Agricultura y Desarrollo Rural y el Ministerio de Hacienda. Este decreto se aprobó para ofrecer una lista actualizada de especies (incluida la jirafa) cuya caza estuviera prohibida.</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Botsuana: la jirafa se ha clasificado como animal protegido en virtud de la sección 17 de la Ley de Conservación de la Naturaleza y de Parques Nacionales de 1992. Esta legislación permitía la caza y captura de jirafas en circunstancias especiales y mediante un permiso concedido por el director del</w:t>
            </w: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Departamento de la Fauna y Flora Silvestres y de los Parques Nacionales (DWNP) dentro de las áreas de gestión de vida silvestre. En enero de 2014, la nueva legislación hizo que las leyes sobre caza fueran más estrictas y prohibió la caza de animales protegidos, incluida la jirafa.</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Camerún: la jirafa se clasifica como especie de clase A en virtud de la Ley de Vida Silvestre </w:t>
            </w:r>
            <w:proofErr w:type="spellStart"/>
            <w:r w:rsidRPr="00A26BBC">
              <w:rPr>
                <w:rFonts w:cstheme="minorHAnsi"/>
                <w:sz w:val="24"/>
                <w:szCs w:val="24"/>
                <w:lang w:val="es-ES"/>
              </w:rPr>
              <w:t>N°</w:t>
            </w:r>
            <w:proofErr w:type="spellEnd"/>
            <w:r w:rsidRPr="00A26BBC">
              <w:rPr>
                <w:rFonts w:cstheme="minorHAnsi"/>
                <w:sz w:val="24"/>
                <w:szCs w:val="24"/>
                <w:lang w:val="es-ES"/>
              </w:rPr>
              <w:t xml:space="preserve"> 94/01 de 1994 para establecer los reglamentos sobre bosques, fauna y pesca. Las especies de clase A incluyen a especies raras o en peligro de extinción que se benefician de una protección plena y, por tanto, no se pueden cazar.</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República Centroafricana: en virtud de la sección 27 de la Ordenanza </w:t>
            </w:r>
            <w:proofErr w:type="spellStart"/>
            <w:r w:rsidRPr="00A26BBC">
              <w:rPr>
                <w:rFonts w:cstheme="minorHAnsi"/>
                <w:sz w:val="24"/>
                <w:szCs w:val="24"/>
                <w:lang w:val="es-ES"/>
              </w:rPr>
              <w:t>nº</w:t>
            </w:r>
            <w:proofErr w:type="spellEnd"/>
            <w:r w:rsidRPr="00A26BBC">
              <w:rPr>
                <w:rFonts w:cstheme="minorHAnsi"/>
                <w:sz w:val="24"/>
                <w:szCs w:val="24"/>
                <w:lang w:val="es-ES"/>
              </w:rPr>
              <w:t xml:space="preserve"> 84/045 sobre la protección de la vida silvestre y el reglamento sobre caza en la República Centroafricana (</w:t>
            </w:r>
            <w:proofErr w:type="spellStart"/>
            <w:r w:rsidRPr="00A26BBC">
              <w:rPr>
                <w:rFonts w:cstheme="minorHAnsi"/>
                <w:sz w:val="24"/>
                <w:szCs w:val="24"/>
                <w:lang w:val="es-ES"/>
              </w:rPr>
              <w:t>l’Ordonnance</w:t>
            </w:r>
            <w:proofErr w:type="spellEnd"/>
            <w:r w:rsidRPr="00A26BBC">
              <w:rPr>
                <w:rFonts w:cstheme="minorHAnsi"/>
                <w:sz w:val="24"/>
                <w:szCs w:val="24"/>
                <w:lang w:val="es-ES"/>
              </w:rPr>
              <w:t xml:space="preserve"> no. 84 /045 </w:t>
            </w:r>
            <w:proofErr w:type="spellStart"/>
            <w:r w:rsidRPr="00A26BBC">
              <w:rPr>
                <w:rFonts w:cstheme="minorHAnsi"/>
                <w:sz w:val="24"/>
                <w:szCs w:val="24"/>
                <w:lang w:val="es-ES"/>
              </w:rPr>
              <w:t>portant</w:t>
            </w:r>
            <w:proofErr w:type="spellEnd"/>
            <w:r w:rsidRPr="00A26BBC">
              <w:rPr>
                <w:rFonts w:cstheme="minorHAnsi"/>
                <w:sz w:val="24"/>
                <w:szCs w:val="24"/>
                <w:lang w:val="es-ES"/>
              </w:rPr>
              <w:t xml:space="preserve"> </w:t>
            </w:r>
            <w:proofErr w:type="spellStart"/>
            <w:r w:rsidRPr="00A26BBC">
              <w:rPr>
                <w:rFonts w:cstheme="minorHAnsi"/>
                <w:sz w:val="24"/>
                <w:szCs w:val="24"/>
                <w:lang w:val="es-ES"/>
              </w:rPr>
              <w:t>protection</w:t>
            </w:r>
            <w:proofErr w:type="spellEnd"/>
            <w:r w:rsidRPr="00A26BBC">
              <w:rPr>
                <w:rFonts w:cstheme="minorHAnsi"/>
                <w:sz w:val="24"/>
                <w:szCs w:val="24"/>
                <w:lang w:val="es-ES"/>
              </w:rPr>
              <w:t xml:space="preserve"> de la </w:t>
            </w:r>
            <w:proofErr w:type="spellStart"/>
            <w:r w:rsidRPr="00A26BBC">
              <w:rPr>
                <w:rFonts w:cstheme="minorHAnsi"/>
                <w:sz w:val="24"/>
                <w:szCs w:val="24"/>
                <w:lang w:val="es-ES"/>
              </w:rPr>
              <w:t>Faune</w:t>
            </w:r>
            <w:proofErr w:type="spellEnd"/>
            <w:r w:rsidRPr="00A26BBC">
              <w:rPr>
                <w:rFonts w:cstheme="minorHAnsi"/>
                <w:sz w:val="24"/>
                <w:szCs w:val="24"/>
                <w:lang w:val="es-ES"/>
              </w:rPr>
              <w:t xml:space="preserve"> </w:t>
            </w:r>
            <w:proofErr w:type="spellStart"/>
            <w:r w:rsidRPr="00A26BBC">
              <w:rPr>
                <w:rFonts w:cstheme="minorHAnsi"/>
                <w:sz w:val="24"/>
                <w:szCs w:val="24"/>
                <w:lang w:val="es-ES"/>
              </w:rPr>
              <w:t>Sauvage</w:t>
            </w:r>
            <w:proofErr w:type="spellEnd"/>
            <w:r w:rsidRPr="00A26BBC">
              <w:rPr>
                <w:rFonts w:cstheme="minorHAnsi"/>
                <w:sz w:val="24"/>
                <w:szCs w:val="24"/>
                <w:lang w:val="es-ES"/>
              </w:rPr>
              <w:t xml:space="preserve"> et </w:t>
            </w:r>
            <w:proofErr w:type="spellStart"/>
            <w:r w:rsidRPr="00A26BBC">
              <w:rPr>
                <w:rFonts w:cstheme="minorHAnsi"/>
                <w:sz w:val="24"/>
                <w:szCs w:val="24"/>
                <w:lang w:val="es-ES"/>
              </w:rPr>
              <w:t>règlementant</w:t>
            </w:r>
            <w:proofErr w:type="spellEnd"/>
            <w:r w:rsidRPr="00A26BBC">
              <w:rPr>
                <w:rFonts w:cstheme="minorHAnsi"/>
                <w:sz w:val="24"/>
                <w:szCs w:val="24"/>
                <w:lang w:val="es-ES"/>
              </w:rPr>
              <w:t xml:space="preserve"> </w:t>
            </w:r>
            <w:proofErr w:type="spellStart"/>
            <w:r w:rsidRPr="00A26BBC">
              <w:rPr>
                <w:rFonts w:cstheme="minorHAnsi"/>
                <w:sz w:val="24"/>
                <w:szCs w:val="24"/>
                <w:lang w:val="es-ES"/>
              </w:rPr>
              <w:t>l’exercice</w:t>
            </w:r>
            <w:proofErr w:type="spellEnd"/>
            <w:r w:rsidRPr="00A26BBC">
              <w:rPr>
                <w:rFonts w:cstheme="minorHAnsi"/>
                <w:sz w:val="24"/>
                <w:szCs w:val="24"/>
                <w:lang w:val="es-ES"/>
              </w:rPr>
              <w:t xml:space="preserve"> de la </w:t>
            </w:r>
            <w:proofErr w:type="spellStart"/>
            <w:r w:rsidRPr="00A26BBC">
              <w:rPr>
                <w:rFonts w:cstheme="minorHAnsi"/>
                <w:sz w:val="24"/>
                <w:szCs w:val="24"/>
                <w:lang w:val="es-ES"/>
              </w:rPr>
              <w:t>chasse</w:t>
            </w:r>
            <w:proofErr w:type="spellEnd"/>
            <w:r w:rsidRPr="00A26BBC">
              <w:rPr>
                <w:rFonts w:cstheme="minorHAnsi"/>
                <w:sz w:val="24"/>
                <w:szCs w:val="24"/>
                <w:lang w:val="es-ES"/>
              </w:rPr>
              <w:t xml:space="preserve"> en </w:t>
            </w:r>
            <w:proofErr w:type="spellStart"/>
            <w:r w:rsidRPr="00A26BBC">
              <w:rPr>
                <w:rFonts w:cstheme="minorHAnsi"/>
                <w:sz w:val="24"/>
                <w:szCs w:val="24"/>
                <w:lang w:val="es-ES"/>
              </w:rPr>
              <w:t>République</w:t>
            </w:r>
            <w:proofErr w:type="spellEnd"/>
          </w:p>
          <w:p w:rsidR="00A26BBC" w:rsidRPr="00A26BBC" w:rsidRDefault="00A26BBC" w:rsidP="00A26BBC">
            <w:pPr>
              <w:suppressAutoHyphens w:val="0"/>
              <w:rPr>
                <w:rFonts w:cstheme="minorHAnsi"/>
                <w:sz w:val="24"/>
                <w:szCs w:val="24"/>
                <w:lang w:val="es-ES"/>
              </w:rPr>
            </w:pPr>
            <w:proofErr w:type="spellStart"/>
            <w:r w:rsidRPr="00A26BBC">
              <w:rPr>
                <w:rFonts w:cstheme="minorHAnsi"/>
                <w:sz w:val="24"/>
                <w:szCs w:val="24"/>
                <w:lang w:val="es-ES"/>
              </w:rPr>
              <w:t>Centrafricaine</w:t>
            </w:r>
            <w:proofErr w:type="spellEnd"/>
            <w:r w:rsidRPr="00A26BBC">
              <w:rPr>
                <w:rFonts w:cstheme="minorHAnsi"/>
                <w:sz w:val="24"/>
                <w:szCs w:val="24"/>
                <w:lang w:val="es-ES"/>
              </w:rPr>
              <w:t>), la caza, captura o recogida de cualquier individuo incluido en la Lista A de la Ordenanza, la cual incluye a la jirafa, está estrictamente prohibida.</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Chad: en virtud del artículo 25 de la Ordenanza </w:t>
            </w:r>
            <w:proofErr w:type="spellStart"/>
            <w:r w:rsidRPr="00A26BBC">
              <w:rPr>
                <w:rFonts w:cstheme="minorHAnsi"/>
                <w:sz w:val="24"/>
                <w:szCs w:val="24"/>
                <w:lang w:val="es-ES"/>
              </w:rPr>
              <w:t>nº</w:t>
            </w:r>
            <w:proofErr w:type="spellEnd"/>
            <w:r w:rsidRPr="00A26BBC">
              <w:rPr>
                <w:rFonts w:cstheme="minorHAnsi"/>
                <w:sz w:val="24"/>
                <w:szCs w:val="24"/>
                <w:lang w:val="es-ES"/>
              </w:rPr>
              <w:t xml:space="preserve"> 002/PR/88 sobre la conservación de la vida silvestre, la jirafa se clasifica dentro de las especies de categoría A. Las especies de categoría A gozan de protección plena y, por tanto, no se pueden cazar.</w:t>
            </w: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República Democrática del Congo: la jirafa está clasificada por la autoridad congoleña en materia de vida silvestre, el Institut </w:t>
            </w:r>
            <w:proofErr w:type="spellStart"/>
            <w:r w:rsidRPr="00A26BBC">
              <w:rPr>
                <w:rFonts w:cstheme="minorHAnsi"/>
                <w:sz w:val="24"/>
                <w:szCs w:val="24"/>
                <w:lang w:val="es-ES"/>
              </w:rPr>
              <w:t>Congolais</w:t>
            </w:r>
            <w:proofErr w:type="spellEnd"/>
            <w:r w:rsidRPr="00A26BBC">
              <w:rPr>
                <w:rFonts w:cstheme="minorHAnsi"/>
                <w:sz w:val="24"/>
                <w:szCs w:val="24"/>
                <w:lang w:val="es-ES"/>
              </w:rPr>
              <w:t xml:space="preserve"> </w:t>
            </w:r>
            <w:proofErr w:type="spellStart"/>
            <w:r w:rsidRPr="00A26BBC">
              <w:rPr>
                <w:rFonts w:cstheme="minorHAnsi"/>
                <w:sz w:val="24"/>
                <w:szCs w:val="24"/>
                <w:lang w:val="es-ES"/>
              </w:rPr>
              <w:t>pour</w:t>
            </w:r>
            <w:proofErr w:type="spellEnd"/>
            <w:r w:rsidRPr="00A26BBC">
              <w:rPr>
                <w:rFonts w:cstheme="minorHAnsi"/>
                <w:sz w:val="24"/>
                <w:szCs w:val="24"/>
                <w:lang w:val="es-ES"/>
              </w:rPr>
              <w:t xml:space="preserve"> la </w:t>
            </w:r>
            <w:proofErr w:type="spellStart"/>
            <w:r w:rsidRPr="00A26BBC">
              <w:rPr>
                <w:rFonts w:cstheme="minorHAnsi"/>
                <w:sz w:val="24"/>
                <w:szCs w:val="24"/>
                <w:lang w:val="es-ES"/>
              </w:rPr>
              <w:t>Conservation</w:t>
            </w:r>
            <w:proofErr w:type="spellEnd"/>
            <w:r w:rsidRPr="00A26BBC">
              <w:rPr>
                <w:rFonts w:cstheme="minorHAnsi"/>
                <w:sz w:val="24"/>
                <w:szCs w:val="24"/>
                <w:lang w:val="es-ES"/>
              </w:rPr>
              <w:t xml:space="preserve"> de la </w:t>
            </w:r>
            <w:proofErr w:type="spellStart"/>
            <w:r w:rsidRPr="00A26BBC">
              <w:rPr>
                <w:rFonts w:cstheme="minorHAnsi"/>
                <w:sz w:val="24"/>
                <w:szCs w:val="24"/>
                <w:lang w:val="es-ES"/>
              </w:rPr>
              <w:t>Nature</w:t>
            </w:r>
            <w:proofErr w:type="spellEnd"/>
            <w:r w:rsidRPr="00A26BBC">
              <w:rPr>
                <w:rFonts w:cstheme="minorHAnsi"/>
                <w:sz w:val="24"/>
                <w:szCs w:val="24"/>
                <w:lang w:val="es-ES"/>
              </w:rPr>
              <w:t xml:space="preserve"> (ICCN), como una especie rara o en peligro de extinción plenamente protegida y que no se puede matar.</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lastRenderedPageBreak/>
              <w:t>Suazilandia: la jirafa se clasifica como caza real en virtud del segundo apéndice de la Ley sobre Caza de 1991, una enmienda de la Ley sobre Caza de 1953 que aborda asuntos inherentes a la cuestión. Un permiso válido emitido en virtud de las disposiciones de la sección 19 de la Ley sobre Caza es</w:t>
            </w: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necesario para cazar o intentar cazar, o estar en posesión de un trofeo de cualquier caza real.</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Etiopía: en virtud del artículo 24 del Reglamento del Consejo de Ministros </w:t>
            </w:r>
            <w:proofErr w:type="spellStart"/>
            <w:r w:rsidRPr="00A26BBC">
              <w:rPr>
                <w:rFonts w:cstheme="minorHAnsi"/>
                <w:sz w:val="24"/>
                <w:szCs w:val="24"/>
                <w:lang w:val="es-ES"/>
              </w:rPr>
              <w:t>Nº</w:t>
            </w:r>
            <w:proofErr w:type="spellEnd"/>
            <w:r w:rsidRPr="00A26BBC">
              <w:rPr>
                <w:rFonts w:cstheme="minorHAnsi"/>
                <w:sz w:val="24"/>
                <w:szCs w:val="24"/>
                <w:lang w:val="es-ES"/>
              </w:rPr>
              <w:t xml:space="preserve"> 163/2008, un reglamento dispuesto para el desarrollo, la conservación y la utilización de la vida silvestre, ninguna persona tiene permiso para cazar las especies que figuran en la Tabla 10 de los reglamentos, entre las que se encuentra la jirafa, excepto si se posee una licencia de caza especial adquirida de conformidad con el artículo 22 del reglamento.</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Kenia: a la jirafa </w:t>
            </w:r>
            <w:proofErr w:type="spellStart"/>
            <w:r w:rsidRPr="00A26BBC">
              <w:rPr>
                <w:rFonts w:cstheme="minorHAnsi"/>
                <w:sz w:val="24"/>
                <w:szCs w:val="24"/>
                <w:lang w:val="es-ES"/>
              </w:rPr>
              <w:t>nubiana</w:t>
            </w:r>
            <w:proofErr w:type="spellEnd"/>
            <w:r w:rsidRPr="00A26BBC">
              <w:rPr>
                <w:rFonts w:cstheme="minorHAnsi"/>
                <w:sz w:val="24"/>
                <w:szCs w:val="24"/>
                <w:lang w:val="es-ES"/>
              </w:rPr>
              <w:t xml:space="preserve">/de Rothschild le corresponde plena protección en virtud de la Ley de Conservación y Gestión de la Vida Silvestre de 2013. Aunque la jirafa </w:t>
            </w:r>
            <w:proofErr w:type="spellStart"/>
            <w:r w:rsidRPr="00A26BBC">
              <w:rPr>
                <w:rFonts w:cstheme="minorHAnsi"/>
                <w:sz w:val="24"/>
                <w:szCs w:val="24"/>
                <w:lang w:val="es-ES"/>
              </w:rPr>
              <w:t>masai</w:t>
            </w:r>
            <w:proofErr w:type="spellEnd"/>
            <w:r w:rsidRPr="00A26BBC">
              <w:rPr>
                <w:rFonts w:cstheme="minorHAnsi"/>
                <w:sz w:val="24"/>
                <w:szCs w:val="24"/>
                <w:lang w:val="es-ES"/>
              </w:rPr>
              <w:t xml:space="preserve"> y la reticulada no reciben ninguna protección especial en Kenia, la caza mayor está prohibida en el país desde 1977. </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Malaui: la Ley sobre Caza (</w:t>
            </w:r>
            <w:proofErr w:type="spellStart"/>
            <w:r w:rsidRPr="00A26BBC">
              <w:rPr>
                <w:rFonts w:cstheme="minorHAnsi"/>
                <w:sz w:val="24"/>
                <w:szCs w:val="24"/>
                <w:lang w:val="es-ES"/>
              </w:rPr>
              <w:t>Nº</w:t>
            </w:r>
            <w:proofErr w:type="spellEnd"/>
            <w:r w:rsidRPr="00A26BBC">
              <w:rPr>
                <w:rFonts w:cstheme="minorHAnsi"/>
                <w:sz w:val="24"/>
                <w:szCs w:val="24"/>
                <w:lang w:val="es-ES"/>
              </w:rPr>
              <w:t xml:space="preserve"> 26 de 1953) es la principal ley para la conservación, el control y el comercio de animales de caza. Esta ley no protege específicamente a la jirafa, aunque si prohíbe la caza legal.</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Mozambique: la jirafa está protegida en virtud de la Ley Forestal y de la Vida Silvestre (Ley </w:t>
            </w:r>
            <w:proofErr w:type="spellStart"/>
            <w:r w:rsidRPr="00A26BBC">
              <w:rPr>
                <w:rFonts w:cstheme="minorHAnsi"/>
                <w:sz w:val="24"/>
                <w:szCs w:val="24"/>
                <w:lang w:val="es-ES"/>
              </w:rPr>
              <w:t>Nº</w:t>
            </w:r>
            <w:proofErr w:type="spellEnd"/>
            <w:r w:rsidRPr="00A26BBC">
              <w:rPr>
                <w:rFonts w:cstheme="minorHAnsi"/>
                <w:sz w:val="24"/>
                <w:szCs w:val="24"/>
                <w:lang w:val="es-ES"/>
              </w:rPr>
              <w:t xml:space="preserve"> 10/99) y los Reglamentos de la Ley Forestal y de la Vida Silvestre (</w:t>
            </w:r>
            <w:proofErr w:type="spellStart"/>
            <w:r w:rsidRPr="00A26BBC">
              <w:rPr>
                <w:rFonts w:cstheme="minorHAnsi"/>
                <w:sz w:val="24"/>
                <w:szCs w:val="24"/>
                <w:lang w:val="es-ES"/>
              </w:rPr>
              <w:t>nº</w:t>
            </w:r>
            <w:proofErr w:type="spellEnd"/>
            <w:r w:rsidRPr="00A26BBC">
              <w:rPr>
                <w:rFonts w:cstheme="minorHAnsi"/>
                <w:sz w:val="24"/>
                <w:szCs w:val="24"/>
                <w:lang w:val="es-ES"/>
              </w:rPr>
              <w:t xml:space="preserve"> de decreto 12/2002). La jirafa se incluye en el Anexo 2 de los Reglamentos como una especie protegida que no se puede cazar. Figura como uno de los ocho mamíferos de la Lista Roja nacional de Mozambique que están extintos o en peligro de extinción (MICOA, 2009).</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Namibia: la jirafa es una de las diez especies clasificadas por el Ministerio de Medio Ambiente y Turismo como especialmente protegida en virtud del Apéndice 3 de la Ordenanza </w:t>
            </w:r>
            <w:proofErr w:type="spellStart"/>
            <w:r w:rsidRPr="00A26BBC">
              <w:rPr>
                <w:rFonts w:cstheme="minorHAnsi"/>
                <w:sz w:val="24"/>
                <w:szCs w:val="24"/>
                <w:lang w:val="es-ES"/>
              </w:rPr>
              <w:t>nº</w:t>
            </w:r>
            <w:proofErr w:type="spellEnd"/>
            <w:r w:rsidRPr="00A26BBC">
              <w:rPr>
                <w:rFonts w:cstheme="minorHAnsi"/>
                <w:sz w:val="24"/>
                <w:szCs w:val="24"/>
                <w:lang w:val="es-ES"/>
              </w:rPr>
              <w:t xml:space="preserve"> 4 sobre la conservación de la naturaleza de 1975 (Gobierno de Namibia, 1975). Esta clasificación no limita la caza de la jirafa,</w:t>
            </w: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pero exige la obtención de permisos de caza específicos del Gobierno de Namibia antes de que se conceda una licencia.</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Níger: la jirafa nigeriana está plenamente protegida por la ley de protección de la fauna (</w:t>
            </w:r>
            <w:proofErr w:type="spellStart"/>
            <w:r w:rsidRPr="00A26BBC">
              <w:rPr>
                <w:rFonts w:cstheme="minorHAnsi"/>
                <w:sz w:val="24"/>
                <w:szCs w:val="24"/>
                <w:lang w:val="es-ES"/>
              </w:rPr>
              <w:t>Loi</w:t>
            </w:r>
            <w:proofErr w:type="spellEnd"/>
            <w:r w:rsidRPr="00A26BBC">
              <w:rPr>
                <w:rFonts w:cstheme="minorHAnsi"/>
                <w:sz w:val="24"/>
                <w:szCs w:val="24"/>
                <w:lang w:val="es-ES"/>
              </w:rPr>
              <w:t xml:space="preserve"> </w:t>
            </w:r>
            <w:proofErr w:type="spellStart"/>
            <w:r w:rsidRPr="00A26BBC">
              <w:rPr>
                <w:rFonts w:cstheme="minorHAnsi"/>
                <w:sz w:val="24"/>
                <w:szCs w:val="24"/>
                <w:lang w:val="es-ES"/>
              </w:rPr>
              <w:t>N°</w:t>
            </w:r>
            <w:proofErr w:type="spellEnd"/>
            <w:r w:rsidRPr="00A26BBC">
              <w:rPr>
                <w:rFonts w:cstheme="minorHAnsi"/>
                <w:sz w:val="24"/>
                <w:szCs w:val="24"/>
                <w:lang w:val="es-ES"/>
              </w:rPr>
              <w:t xml:space="preserve"> 98-07 du 29 </w:t>
            </w:r>
            <w:proofErr w:type="spellStart"/>
            <w:r w:rsidRPr="00A26BBC">
              <w:rPr>
                <w:rFonts w:cstheme="minorHAnsi"/>
                <w:sz w:val="24"/>
                <w:szCs w:val="24"/>
                <w:lang w:val="es-ES"/>
              </w:rPr>
              <w:t>Avril</w:t>
            </w:r>
            <w:proofErr w:type="spellEnd"/>
            <w:r w:rsidRPr="00A26BBC">
              <w:rPr>
                <w:rFonts w:cstheme="minorHAnsi"/>
                <w:sz w:val="24"/>
                <w:szCs w:val="24"/>
                <w:lang w:val="es-ES"/>
              </w:rPr>
              <w:t xml:space="preserve"> 1998 </w:t>
            </w:r>
            <w:proofErr w:type="spellStart"/>
            <w:r w:rsidRPr="00A26BBC">
              <w:rPr>
                <w:rFonts w:cstheme="minorHAnsi"/>
                <w:sz w:val="24"/>
                <w:szCs w:val="24"/>
                <w:lang w:val="es-ES"/>
              </w:rPr>
              <w:t>fixant</w:t>
            </w:r>
            <w:proofErr w:type="spellEnd"/>
            <w:r w:rsidRPr="00A26BBC">
              <w:rPr>
                <w:rFonts w:cstheme="minorHAnsi"/>
                <w:sz w:val="24"/>
                <w:szCs w:val="24"/>
                <w:lang w:val="es-ES"/>
              </w:rPr>
              <w:t xml:space="preserve"> le </w:t>
            </w:r>
            <w:proofErr w:type="spellStart"/>
            <w:r w:rsidRPr="00A26BBC">
              <w:rPr>
                <w:rFonts w:cstheme="minorHAnsi"/>
                <w:sz w:val="24"/>
                <w:szCs w:val="24"/>
                <w:lang w:val="es-ES"/>
              </w:rPr>
              <w:t>regime</w:t>
            </w:r>
            <w:proofErr w:type="spellEnd"/>
            <w:r w:rsidRPr="00A26BBC">
              <w:rPr>
                <w:rFonts w:cstheme="minorHAnsi"/>
                <w:sz w:val="24"/>
                <w:szCs w:val="24"/>
                <w:lang w:val="es-ES"/>
              </w:rPr>
              <w:t xml:space="preserve"> de la </w:t>
            </w:r>
            <w:proofErr w:type="spellStart"/>
            <w:r w:rsidRPr="00A26BBC">
              <w:rPr>
                <w:rFonts w:cstheme="minorHAnsi"/>
                <w:sz w:val="24"/>
                <w:szCs w:val="24"/>
                <w:lang w:val="es-ES"/>
              </w:rPr>
              <w:t>chasse</w:t>
            </w:r>
            <w:proofErr w:type="spellEnd"/>
            <w:r w:rsidRPr="00A26BBC">
              <w:rPr>
                <w:rFonts w:cstheme="minorHAnsi"/>
                <w:sz w:val="24"/>
                <w:szCs w:val="24"/>
                <w:lang w:val="es-ES"/>
              </w:rPr>
              <w:t xml:space="preserve"> et de la </w:t>
            </w:r>
            <w:proofErr w:type="spellStart"/>
            <w:r w:rsidRPr="00A26BBC">
              <w:rPr>
                <w:rFonts w:cstheme="minorHAnsi"/>
                <w:sz w:val="24"/>
                <w:szCs w:val="24"/>
                <w:lang w:val="es-ES"/>
              </w:rPr>
              <w:t>protection</w:t>
            </w:r>
            <w:proofErr w:type="spellEnd"/>
            <w:r w:rsidRPr="00A26BBC">
              <w:rPr>
                <w:rFonts w:cstheme="minorHAnsi"/>
                <w:sz w:val="24"/>
                <w:szCs w:val="24"/>
                <w:lang w:val="es-ES"/>
              </w:rPr>
              <w:t xml:space="preserve"> de la </w:t>
            </w:r>
            <w:proofErr w:type="spellStart"/>
            <w:r w:rsidRPr="00A26BBC">
              <w:rPr>
                <w:rFonts w:cstheme="minorHAnsi"/>
                <w:sz w:val="24"/>
                <w:szCs w:val="24"/>
                <w:lang w:val="es-ES"/>
              </w:rPr>
              <w:t>faune</w:t>
            </w:r>
            <w:proofErr w:type="spellEnd"/>
            <w:r w:rsidRPr="00A26BBC">
              <w:rPr>
                <w:rFonts w:cstheme="minorHAnsi"/>
                <w:sz w:val="24"/>
                <w:szCs w:val="24"/>
                <w:lang w:val="es-ES"/>
              </w:rPr>
              <w:t>) de Níger y no se puede cazar.</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Ruanda: la autoridad de gestión del medio ambiente de Ruanda considera a la jirafa una especie protegida que, por tanto, no se puede cazar en virtud de la Política sobre Vida Silvestre de Ruanda (2013).</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Somalia: la jirafa no está específicamente protegida en la República Federal de Somalia, pero se permite la caza legal.</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lastRenderedPageBreak/>
              <w:t>Sudáfrica: la jirafa no está específicamente protegida en Sudáfrica y se permite la caza legal.</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Sudán del Sur: en virtud del capítulo 5, sección 25 de la Ley de Conservación de la Vida Silvestre y los Parques Nacionales de 2013, ninguna persona puede cazar o capturar a ningún animal que figure en el Apéndice 1 de la Ley, el cual incluye a la jirafa.</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Tanzania: la jirafa está protegida en virtud de la Ley </w:t>
            </w:r>
            <w:proofErr w:type="spellStart"/>
            <w:r w:rsidRPr="00A26BBC">
              <w:rPr>
                <w:rFonts w:cstheme="minorHAnsi"/>
                <w:sz w:val="24"/>
                <w:szCs w:val="24"/>
                <w:lang w:val="es-ES"/>
              </w:rPr>
              <w:t>Nº</w:t>
            </w:r>
            <w:proofErr w:type="spellEnd"/>
            <w:r w:rsidRPr="00A26BBC">
              <w:rPr>
                <w:rFonts w:cstheme="minorHAnsi"/>
                <w:sz w:val="24"/>
                <w:szCs w:val="24"/>
                <w:lang w:val="es-ES"/>
              </w:rPr>
              <w:t xml:space="preserve"> 5 sobre Conservación de la Vida Silvestre de 2009. La ley prohíbe cazar, matar, capturar y herir a jirafas, todo ello penado con multas y la cárcel.</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Uganda: la jirafa está protegida en virtud de la Ley sobre (Preservación y Control de) la Caza de 1959 (capítulo 198). La jirafa figura en la Parte A del Primer apéndice de la Ley como uno de los animales que no se puede cazar ni capturar en Uganda.</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Zambia: la Autoridad de Vida Silvestre de Zambia (ZAWA) tiene mandato conforme a la Ley sobre Vida Silvestre de Zambia </w:t>
            </w:r>
            <w:proofErr w:type="spellStart"/>
            <w:r w:rsidRPr="00A26BBC">
              <w:rPr>
                <w:rFonts w:cstheme="minorHAnsi"/>
                <w:sz w:val="24"/>
                <w:szCs w:val="24"/>
                <w:lang w:val="es-ES"/>
              </w:rPr>
              <w:t>Nº</w:t>
            </w:r>
            <w:proofErr w:type="spellEnd"/>
            <w:r w:rsidRPr="00A26BBC">
              <w:rPr>
                <w:rFonts w:cstheme="minorHAnsi"/>
                <w:sz w:val="24"/>
                <w:szCs w:val="24"/>
                <w:lang w:val="es-ES"/>
              </w:rPr>
              <w:t xml:space="preserve"> 12 de 1998 para gestionar y conservar la vida silvestre de Zambia, y en virtud de esta misma ley, la caza de la jirafa en Zambia es ilegal.</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contextualSpacing/>
              <w:jc w:val="both"/>
              <w:rPr>
                <w:rFonts w:cstheme="minorHAnsi"/>
                <w:sz w:val="24"/>
                <w:szCs w:val="24"/>
                <w:lang w:val="es-ES"/>
              </w:rPr>
            </w:pPr>
            <w:r w:rsidRPr="00A26BBC">
              <w:rPr>
                <w:rFonts w:cstheme="minorHAnsi"/>
                <w:sz w:val="24"/>
                <w:szCs w:val="24"/>
                <w:lang w:val="es-ES"/>
              </w:rPr>
              <w:t xml:space="preserve">Zimbabue: la jirafa es una especie especialmente protegida cuya conservación se regula mediante una política, un marco jurídico y reglamentos que incluyen: el capítulo 20:14 (1996) de la Ley sobre Parques y Vida Silvestre enmendado en 2001; el capítulo 20:27 de la Ley sobre Gestión del Medio Ambiente; el capítulo 19:05 de la Ley de Bosques; el Instrumento Normativo 362 de 1990: Reglamentos (Generales) sobre Parques y Vida Silvestre, 1990; el Instrumento Normativo 76 de 1998: Importación y Exportación de Productos Silvestres; el Instrumento Normativo 40 de 1994: Enmiendas (Generales) de la Ley sobre Parques y Vida Silvestre; el Instrumento Normativo 26 de 1998: Enmienda (General) de la Ley sobre Parques y Vida Silvestre; el Instrumento Normativo 92 de 2009: Valores de Compensación para la Vida Silvestre; el Instrumento Normativo 93 de 2009: Valores de Compensación para la Captura de Animales; la Ley sobre el Control de la Caza de Animales 20.16; y el Código Ético para la Caza en Zimbabue. </w:t>
            </w: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La concienciación pública sobre el estado vulnerable de la jirafa es escasa por lo general. Es probable que cualquier iniciativa de conservación tenga más éxito si existe cooperación en toda África, y a nivel regional y nacional, entre los Estados del área de distribución. Además, las lagunas de conocimiento son significativas en lo referente a la población y la distribución de la jirafa, así como a la utilización del hábitat y la ecología del comportamiento entre los Estados del área de distribución. Por consiguiente, la jirafa se beneficiaría de manera significativa de estructuras de gestión coordinadas en toda África, y a nivel regional y nacional, para tener mejores conocimientos sobre la población y la distribución de la jirafa y promover la protección plena por parte de todos los Estados del área de distribución. </w:t>
            </w:r>
          </w:p>
          <w:p w:rsidR="00A26BBC" w:rsidRPr="00A26BBC" w:rsidRDefault="00A26BBC" w:rsidP="00A26BBC">
            <w:pPr>
              <w:suppressAutoHyphens w:val="0"/>
              <w:rPr>
                <w:rFonts w:cstheme="minorHAnsi"/>
                <w:sz w:val="24"/>
                <w:szCs w:val="24"/>
                <w:lang w:val="es-ES"/>
              </w:rPr>
            </w:pPr>
          </w:p>
        </w:tc>
      </w:tr>
      <w:tr w:rsidR="00A26BBC" w:rsidRPr="000E6787" w:rsidTr="00A26BBC">
        <w:trPr>
          <w:trHeight w:val="752"/>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lastRenderedPageBreak/>
              <w:t>Ausencia</w:t>
            </w:r>
            <w:proofErr w:type="spellEnd"/>
            <w:r w:rsidRPr="00A26BBC">
              <w:rPr>
                <w:rFonts w:cstheme="minorHAnsi"/>
                <w:b/>
                <w:bCs/>
                <w:sz w:val="24"/>
                <w:szCs w:val="24"/>
                <w:lang w:val="en-US"/>
              </w:rPr>
              <w:t xml:space="preserve"> de </w:t>
            </w:r>
            <w:proofErr w:type="spellStart"/>
            <w:r w:rsidRPr="00A26BBC">
              <w:rPr>
                <w:rFonts w:cstheme="minorHAnsi"/>
                <w:b/>
                <w:bCs/>
                <w:sz w:val="24"/>
                <w:szCs w:val="24"/>
                <w:lang w:val="en-US"/>
              </w:rPr>
              <w:t>mejores</w:t>
            </w:r>
            <w:proofErr w:type="spellEnd"/>
            <w:r w:rsidRPr="00A26BBC">
              <w:rPr>
                <w:rFonts w:cstheme="minorHAnsi"/>
                <w:b/>
                <w:bCs/>
                <w:sz w:val="24"/>
                <w:szCs w:val="24"/>
                <w:lang w:val="en-US"/>
              </w:rPr>
              <w:t xml:space="preserve"> </w:t>
            </w:r>
            <w:proofErr w:type="spellStart"/>
            <w:r w:rsidRPr="00A26BBC">
              <w:rPr>
                <w:rFonts w:cstheme="minorHAnsi"/>
                <w:b/>
                <w:bCs/>
                <w:sz w:val="24"/>
                <w:szCs w:val="24"/>
                <w:lang w:val="en-US"/>
              </w:rPr>
              <w:t>soluciones</w:t>
            </w:r>
            <w:proofErr w:type="spellEnd"/>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La organización de la 1</w:t>
            </w:r>
            <w:r w:rsidRPr="00A26BBC">
              <w:rPr>
                <w:rFonts w:cstheme="minorHAnsi"/>
                <w:sz w:val="24"/>
                <w:szCs w:val="24"/>
                <w:vertAlign w:val="superscript"/>
                <w:lang w:val="es-ES"/>
              </w:rPr>
              <w:t>ª</w:t>
            </w:r>
            <w:r w:rsidRPr="00A26BBC">
              <w:rPr>
                <w:rFonts w:cstheme="minorHAnsi"/>
                <w:sz w:val="24"/>
                <w:szCs w:val="24"/>
                <w:lang w:val="es-ES"/>
              </w:rPr>
              <w:t xml:space="preserve"> Reunión de Expertos sobre la jirafa ha permitido una colaboración eficaz entre muchos representantes de los Estados del área de distribución y partes interesadas dedicadas. Como resultado de estos debates, se ha descubierto la importancia de una gestión colaborativa de las poblaciones transfronterizas para el éxito general de las iniciativas de conservación de la jirafa. Esta reunión ha destacado la importancia de la colaboración y el compromiso a nivel nacional y en toda África. GCF ha desarrollado un marco estratégico en toda África que podría resultar valioso como herramienta en el desarrollo de una estrategia en toda áfrica y un Plan de Acción (Apéndice 2). Además, las estrategias nacionales existentes no solo refuerzan el interés por aumentar el desarrollo de estrategias en toda África, regionales y nacionales, sino que también ofrecen ejemplos eficaces para la creación de estrategias adicionales.</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Asimismo, esta reunión ha identificado la necesidad de una mayor recopilación y divulgación de datos, y del desarrollo de medios de financiación sostenible. A través del desarrollo de una base de datos de jirafas en toda África, similar a la base de datos de elefantes africanos, una red eficaz ofrecería a cada Estado del área de distribución y a las partes interesadas acceso a información valiosa para comunicar y dirigir medidas eficaces de conservación de la jirafa. Además, la formulación de un fondo para jirafas sostenible podría ofrecer los medios para superar uno de los mayores obstáculos de todas las iniciativas de conservación: la financiación inadecuada e impredecible. </w:t>
            </w:r>
          </w:p>
          <w:p w:rsidR="00A26BBC" w:rsidRPr="00A26BBC" w:rsidRDefault="00A26BBC" w:rsidP="00A26BBC">
            <w:pPr>
              <w:suppressAutoHyphens w:val="0"/>
              <w:rPr>
                <w:rFonts w:cstheme="minorHAnsi"/>
                <w:sz w:val="24"/>
                <w:szCs w:val="24"/>
                <w:lang w:val="es-ES"/>
              </w:rPr>
            </w:pPr>
          </w:p>
        </w:tc>
      </w:tr>
      <w:tr w:rsidR="00A26BBC" w:rsidRPr="000E6787" w:rsidTr="00A26BBC">
        <w:trPr>
          <w:trHeight w:val="752"/>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t>Disponibilidad</w:t>
            </w:r>
            <w:proofErr w:type="spellEnd"/>
            <w:r w:rsidRPr="00A26BBC">
              <w:rPr>
                <w:rFonts w:cstheme="minorHAnsi"/>
                <w:b/>
                <w:bCs/>
                <w:sz w:val="24"/>
                <w:szCs w:val="24"/>
                <w:lang w:val="en-US"/>
              </w:rPr>
              <w:t xml:space="preserve"> y </w:t>
            </w:r>
            <w:proofErr w:type="spellStart"/>
            <w:r w:rsidRPr="00A26BBC">
              <w:rPr>
                <w:rFonts w:cstheme="minorHAnsi"/>
                <w:b/>
                <w:bCs/>
                <w:sz w:val="24"/>
                <w:szCs w:val="24"/>
                <w:lang w:val="en-US"/>
              </w:rPr>
              <w:t>viabilidad</w:t>
            </w:r>
            <w:proofErr w:type="spellEnd"/>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El Gobierno de Angola, con la ayuda de GCF, ya ha tomado la iniciativa para la propuesta de inclusión de la jirafa en el Apéndice II de la CMS. Mediante el proceso de acción concertada de la CMS, muchos Estados del área de distribución se han comprometido a apoyar la aplicación de las iniciativas de conservación de la jirafa identificadas en este documento. </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Actualmente, casi todos los Estados del área de distribución tienen en vigor algún tipo de programa de monitorización para las poblaciones de jirafas. El documento de la acción concertada de la CMS para la jirafa identifica la necesidad de aumentar la coordinación transfronteriza y la colaboración entre los Estados del área de distribución para permitir la recopilación adicional de datos, la divulgación de datos, y la monitorización de las tendencias de las poblaciones de jirafas en toda África, y a escala regional y nacional. Algunos países tienen estrategias nacionales en vigor (la República Democrática del Congo, Kenia y Níger), mientras que otros están en proceso de elaborar proyectos de estrategias nacionales (Tanzania y Uganda). Estos países pueden ofrecer orientación y motivación no solo para el desarrollo de otras estrategias nacionales entre los Estados del área de distribución, sino también para promover la elaboración de proyectos y la aplicación de mayores estrategias en toda África y a nivel regional. </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Esta 1</w:t>
            </w:r>
            <w:r w:rsidRPr="00A26BBC">
              <w:rPr>
                <w:rFonts w:cstheme="minorHAnsi"/>
                <w:sz w:val="24"/>
                <w:szCs w:val="24"/>
                <w:vertAlign w:val="superscript"/>
                <w:lang w:val="es-ES"/>
              </w:rPr>
              <w:t>ª</w:t>
            </w:r>
            <w:r w:rsidRPr="00A26BBC">
              <w:rPr>
                <w:rFonts w:cstheme="minorHAnsi"/>
                <w:sz w:val="24"/>
                <w:szCs w:val="24"/>
                <w:lang w:val="es-ES"/>
              </w:rPr>
              <w:t xml:space="preserve"> Reunión de Expertos sobre la jirafa también ha identificado la necesidad de nombrar a representantes de los Estados del área de distribución para que lideren las iniciativas de conservación de la jirafa y colaboren con </w:t>
            </w:r>
            <w:r w:rsidRPr="00A26BBC">
              <w:rPr>
                <w:rFonts w:cstheme="minorHAnsi"/>
                <w:sz w:val="24"/>
                <w:szCs w:val="24"/>
                <w:lang w:val="es-ES"/>
              </w:rPr>
              <w:lastRenderedPageBreak/>
              <w:t xml:space="preserve">otras partes interesadas clave como el GOSG de la CSE de la UICN, SDZG y GCF para garantizar la aplicación de las metas y las actividades definidas dentro de este documento. </w:t>
            </w:r>
          </w:p>
          <w:p w:rsidR="00A26BBC" w:rsidRPr="00A26BBC" w:rsidRDefault="00A26BBC" w:rsidP="00A26BBC">
            <w:pPr>
              <w:suppressAutoHyphens w:val="0"/>
              <w:rPr>
                <w:rFonts w:cstheme="minorHAnsi"/>
                <w:sz w:val="24"/>
                <w:szCs w:val="24"/>
                <w:lang w:val="es-ES"/>
              </w:rPr>
            </w:pPr>
          </w:p>
        </w:tc>
      </w:tr>
      <w:tr w:rsidR="00A26BBC" w:rsidRPr="000E6787" w:rsidTr="00A26BBC">
        <w:trPr>
          <w:trHeight w:val="752"/>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lastRenderedPageBreak/>
              <w:t>Probabilidad</w:t>
            </w:r>
            <w:proofErr w:type="spellEnd"/>
            <w:r w:rsidRPr="00A26BBC">
              <w:rPr>
                <w:rFonts w:cstheme="minorHAnsi"/>
                <w:b/>
                <w:bCs/>
                <w:sz w:val="24"/>
                <w:szCs w:val="24"/>
                <w:lang w:val="en-US"/>
              </w:rPr>
              <w:t xml:space="preserve"> de </w:t>
            </w:r>
            <w:proofErr w:type="spellStart"/>
            <w:r w:rsidRPr="00A26BBC">
              <w:rPr>
                <w:rFonts w:cstheme="minorHAnsi"/>
                <w:b/>
                <w:bCs/>
                <w:sz w:val="24"/>
                <w:szCs w:val="24"/>
                <w:lang w:val="en-US"/>
              </w:rPr>
              <w:t>éxito</w:t>
            </w:r>
            <w:proofErr w:type="spellEnd"/>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Esta 1</w:t>
            </w:r>
            <w:r w:rsidRPr="00A26BBC">
              <w:rPr>
                <w:rFonts w:cstheme="minorHAnsi"/>
                <w:sz w:val="24"/>
                <w:szCs w:val="24"/>
                <w:vertAlign w:val="superscript"/>
                <w:lang w:val="es-ES"/>
              </w:rPr>
              <w:t>ª</w:t>
            </w:r>
            <w:r w:rsidRPr="00A26BBC">
              <w:rPr>
                <w:rFonts w:cstheme="minorHAnsi"/>
                <w:sz w:val="24"/>
                <w:szCs w:val="24"/>
                <w:lang w:val="es-ES"/>
              </w:rPr>
              <w:t xml:space="preserve"> Reunión de Expertos sobre la jirafa desarrolló el Plan de Acción Concertada para la jirafa y ha facilitado el desarrollo de una red de Estados del área de distribución y partes interesadas comprometidos a apoyar y aplicar las metas y las actividades subrayadas en este documento. La aplicación de estrategias nacionales que ya existen animará a otros países que ya estén mostrando interés en el desarrollo de estrategias nacionales, regionales y en toda África.  La clave del éxito es desarrollar medios de financiación sostenible. También resulta fundamental invertir en el fomento del interés y la concienciación sobre la conservación de la jirafa a través de los Gobiernos, medios y los foros públicos generales. Con la cooperación de los Estados del área de distribución y las partes interesadas existe una base muy sólida desde la que pueden trabajar los Estados del área de distribución para aplicar las actividades identificadas durante esta reunión. </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Existen muchas lagunas de conocimiento actualmente sobre el estado y la ciencia de conservación de la jirafa. Un aumento de la colaboración entre los Estados del área de distribución y la promoción de la recopilación y divulgación de datos mediante el desarrollo de una base de datos de jirafas mejorará la aplicación eficaz de estrategias para la conservación de la jirafa a todos los niveles. </w:t>
            </w:r>
          </w:p>
          <w:p w:rsidR="00A26BBC" w:rsidRPr="00A26BBC" w:rsidRDefault="00A26BBC" w:rsidP="00A26BBC">
            <w:pPr>
              <w:suppressAutoHyphens w:val="0"/>
              <w:rPr>
                <w:rFonts w:cstheme="minorHAnsi"/>
                <w:sz w:val="24"/>
                <w:szCs w:val="24"/>
                <w:lang w:val="es-ES"/>
              </w:rPr>
            </w:pPr>
          </w:p>
        </w:tc>
      </w:tr>
      <w:tr w:rsidR="00A26BBC" w:rsidRPr="000E6787" w:rsidTr="00A26BBC">
        <w:trPr>
          <w:trHeight w:val="752"/>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t>Magnitud</w:t>
            </w:r>
            <w:proofErr w:type="spellEnd"/>
            <w:r w:rsidRPr="00A26BBC">
              <w:rPr>
                <w:rFonts w:cstheme="minorHAnsi"/>
                <w:b/>
                <w:bCs/>
                <w:sz w:val="24"/>
                <w:szCs w:val="24"/>
                <w:lang w:val="en-US"/>
              </w:rPr>
              <w:t xml:space="preserve"> del </w:t>
            </w:r>
            <w:proofErr w:type="spellStart"/>
            <w:r w:rsidRPr="00A26BBC">
              <w:rPr>
                <w:rFonts w:cstheme="minorHAnsi"/>
                <w:b/>
                <w:bCs/>
                <w:sz w:val="24"/>
                <w:szCs w:val="24"/>
                <w:lang w:val="en-US"/>
              </w:rPr>
              <w:t>impacto</w:t>
            </w:r>
            <w:proofErr w:type="spellEnd"/>
            <w:r w:rsidRPr="00A26BBC">
              <w:rPr>
                <w:rFonts w:cstheme="minorHAnsi"/>
                <w:b/>
                <w:bCs/>
                <w:sz w:val="24"/>
                <w:szCs w:val="24"/>
                <w:lang w:val="en-US"/>
              </w:rPr>
              <w:t xml:space="preserve"> probable</w:t>
            </w:r>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La jirafa figura en la Lista Roja de la UICN como especie vulnerable mientras que dos de las nueve subespecies figuran como subespecies en grave peligro de extinción (</w:t>
            </w:r>
            <w:proofErr w:type="spellStart"/>
            <w:r w:rsidRPr="00A26BBC">
              <w:rPr>
                <w:rFonts w:cstheme="minorHAnsi"/>
                <w:sz w:val="24"/>
                <w:szCs w:val="24"/>
                <w:lang w:val="es-ES"/>
              </w:rPr>
              <w:t>nubiana</w:t>
            </w:r>
            <w:proofErr w:type="spellEnd"/>
            <w:r w:rsidRPr="00A26BBC">
              <w:rPr>
                <w:rFonts w:cstheme="minorHAnsi"/>
                <w:sz w:val="24"/>
                <w:szCs w:val="24"/>
                <w:lang w:val="es-ES"/>
              </w:rPr>
              <w:t xml:space="preserve"> y de Kordofán) y otras dos como subespecies en peligro de extinción (</w:t>
            </w:r>
            <w:proofErr w:type="spellStart"/>
            <w:r w:rsidRPr="00A26BBC">
              <w:rPr>
                <w:rFonts w:cstheme="minorHAnsi"/>
                <w:sz w:val="24"/>
                <w:szCs w:val="24"/>
                <w:lang w:val="es-ES"/>
              </w:rPr>
              <w:t>masai</w:t>
            </w:r>
            <w:proofErr w:type="spellEnd"/>
            <w:r w:rsidRPr="00A26BBC">
              <w:rPr>
                <w:rFonts w:cstheme="minorHAnsi"/>
                <w:sz w:val="24"/>
                <w:szCs w:val="24"/>
                <w:lang w:val="es-ES"/>
              </w:rPr>
              <w:t xml:space="preserve">, reticulada). Varias de las especies amenazadas que figuran en la lista de la CMS se beneficiarían directamente de las iniciativas establecidas para la conservación de la jirafa. </w:t>
            </w:r>
          </w:p>
          <w:p w:rsidR="00A26BBC" w:rsidRPr="00A26BBC" w:rsidRDefault="00A26BBC" w:rsidP="00A26BBC">
            <w:pPr>
              <w:suppressAutoHyphens w:val="0"/>
              <w:rPr>
                <w:rFonts w:cstheme="minorHAnsi"/>
                <w:sz w:val="24"/>
                <w:szCs w:val="24"/>
                <w:lang w:val="es-ES"/>
              </w:rPr>
            </w:pPr>
          </w:p>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 El éxito en la implementación podría tener como consecuencia lo siguiente:</w:t>
            </w:r>
          </w:p>
          <w:p w:rsidR="00A26BBC" w:rsidRPr="00A26BBC" w:rsidRDefault="00A26BBC" w:rsidP="00A26BBC">
            <w:pPr>
              <w:suppressAutoHyphens w:val="0"/>
              <w:rPr>
                <w:rFonts w:cstheme="minorHAnsi"/>
                <w:sz w:val="24"/>
                <w:szCs w:val="24"/>
                <w:lang w:val="es-ES"/>
              </w:rPr>
            </w:pPr>
          </w:p>
          <w:p w:rsidR="00A26BBC" w:rsidRPr="00A26BBC" w:rsidRDefault="00A26BBC" w:rsidP="004A2108">
            <w:pPr>
              <w:numPr>
                <w:ilvl w:val="0"/>
                <w:numId w:val="7"/>
              </w:numPr>
              <w:suppressAutoHyphens w:val="0"/>
              <w:spacing w:line="259" w:lineRule="auto"/>
              <w:contextualSpacing/>
              <w:rPr>
                <w:rFonts w:cstheme="minorHAnsi"/>
                <w:lang w:val="es-ES"/>
              </w:rPr>
            </w:pPr>
            <w:r w:rsidRPr="00A26BBC">
              <w:rPr>
                <w:rFonts w:cstheme="minorHAnsi"/>
                <w:lang w:val="es-ES"/>
              </w:rPr>
              <w:t>Mejoras en el estado de protección jurídica, la calidad de los datos y la monitorización; las estrategias en toda África, y a nivel regional y nacional, para abordar la conservación de la jirafa y la concienciación general.</w:t>
            </w:r>
          </w:p>
          <w:p w:rsidR="00A26BBC" w:rsidRPr="00A26BBC" w:rsidRDefault="00A26BBC" w:rsidP="004A2108">
            <w:pPr>
              <w:numPr>
                <w:ilvl w:val="0"/>
                <w:numId w:val="7"/>
              </w:numPr>
              <w:suppressAutoHyphens w:val="0"/>
              <w:spacing w:line="259" w:lineRule="auto"/>
              <w:contextualSpacing/>
              <w:rPr>
                <w:rFonts w:cstheme="minorHAnsi"/>
                <w:lang w:val="es-ES"/>
              </w:rPr>
            </w:pPr>
            <w:r w:rsidRPr="00A26BBC">
              <w:rPr>
                <w:rFonts w:cstheme="minorHAnsi"/>
                <w:lang w:val="es-ES"/>
              </w:rPr>
              <w:t>Beneficios para la ciencia mediante el aumento de los datos y la divulgación de información: comunicación mejorada, red de investigación ampliada, divulgación de conocimientos y técnicas aumentada, además de ofrecer una importante oportunidad para acciones complementarias para las especies amenazadas que figuran en la lista de la CMS y comparten áreas de distribución con la jirafa.</w:t>
            </w:r>
          </w:p>
          <w:p w:rsidR="00A26BBC" w:rsidRPr="00A26BBC" w:rsidRDefault="00A26BBC" w:rsidP="004A2108">
            <w:pPr>
              <w:numPr>
                <w:ilvl w:val="0"/>
                <w:numId w:val="7"/>
              </w:numPr>
              <w:suppressAutoHyphens w:val="0"/>
              <w:spacing w:line="259" w:lineRule="auto"/>
              <w:contextualSpacing/>
              <w:rPr>
                <w:rFonts w:cstheme="minorHAnsi"/>
                <w:lang w:val="es-ES"/>
              </w:rPr>
            </w:pPr>
            <w:r w:rsidRPr="00A26BBC">
              <w:rPr>
                <w:rFonts w:cstheme="minorHAnsi"/>
                <w:lang w:val="es-ES"/>
              </w:rPr>
              <w:t>Un aumento de la voluntad política y la dotación de recursos con más visibilidad y compromiso por parte de los Estados del área de distribución, y una mayor facilidad de acceso a la financiación sostenible, ya que las especies tienen más importancia en los programas del Gobierno.</w:t>
            </w:r>
          </w:p>
          <w:p w:rsidR="00A26BBC" w:rsidRPr="00A26BBC" w:rsidRDefault="00A26BBC" w:rsidP="004A2108">
            <w:pPr>
              <w:numPr>
                <w:ilvl w:val="0"/>
                <w:numId w:val="7"/>
              </w:numPr>
              <w:suppressAutoHyphens w:val="0"/>
              <w:spacing w:line="259" w:lineRule="auto"/>
              <w:contextualSpacing/>
              <w:rPr>
                <w:rFonts w:cstheme="minorHAnsi"/>
                <w:lang w:val="es-ES"/>
              </w:rPr>
            </w:pPr>
            <w:r w:rsidRPr="00A26BBC">
              <w:rPr>
                <w:rFonts w:cstheme="minorHAnsi"/>
                <w:lang w:val="es-ES"/>
              </w:rPr>
              <w:lastRenderedPageBreak/>
              <w:t xml:space="preserve">Un futuro más seguro, ya que el esfuerzo concertado en toda el área de distribución de las especies podría detener el declive e impulsar la recuperación de las especies a largo plazo. </w:t>
            </w:r>
          </w:p>
        </w:tc>
      </w:tr>
      <w:tr w:rsidR="00A26BBC" w:rsidRPr="000E6787" w:rsidTr="00A26BBC">
        <w:trPr>
          <w:trHeight w:val="392"/>
        </w:trPr>
        <w:tc>
          <w:tcPr>
            <w:tcW w:w="0" w:type="auto"/>
          </w:tcPr>
          <w:p w:rsidR="00A26BBC" w:rsidRPr="00A26BBC" w:rsidRDefault="00A26BBC" w:rsidP="00A26BBC">
            <w:pPr>
              <w:suppressAutoHyphens w:val="0"/>
              <w:rPr>
                <w:rFonts w:cstheme="minorHAnsi"/>
                <w:b/>
                <w:bCs/>
                <w:sz w:val="24"/>
                <w:szCs w:val="24"/>
                <w:lang w:val="en-US"/>
              </w:rPr>
            </w:pPr>
            <w:proofErr w:type="spellStart"/>
            <w:r w:rsidRPr="00A26BBC">
              <w:rPr>
                <w:rFonts w:cstheme="minorHAnsi"/>
                <w:b/>
                <w:bCs/>
                <w:sz w:val="24"/>
                <w:szCs w:val="24"/>
                <w:lang w:val="en-US"/>
              </w:rPr>
              <w:lastRenderedPageBreak/>
              <w:t>Rentabilidad</w:t>
            </w:r>
            <w:proofErr w:type="spellEnd"/>
          </w:p>
        </w:tc>
        <w:tc>
          <w:tcPr>
            <w:tcW w:w="0" w:type="auto"/>
          </w:tcPr>
          <w:p w:rsidR="00A26BBC" w:rsidRPr="00A26BBC" w:rsidRDefault="00A26BBC" w:rsidP="00A26BBC">
            <w:pPr>
              <w:suppressAutoHyphens w:val="0"/>
              <w:rPr>
                <w:rFonts w:cstheme="minorHAnsi"/>
                <w:sz w:val="24"/>
                <w:szCs w:val="24"/>
                <w:lang w:val="es-ES"/>
              </w:rPr>
            </w:pPr>
            <w:r w:rsidRPr="00A26BBC">
              <w:rPr>
                <w:rFonts w:cstheme="minorHAnsi"/>
                <w:sz w:val="24"/>
                <w:szCs w:val="24"/>
                <w:lang w:val="es-ES"/>
              </w:rPr>
              <w:t xml:space="preserve">Los costes previstos se han resumido con anterioridad, en la tabla del marco temporal. Los Estados del área de distribución y las partes interesadas también han identificado el objetivo de desarrollar un mecanismo de financiación sostenible que sea fundamental para promover la aplicación de las iniciativas de conservación de la jirafa. </w:t>
            </w:r>
          </w:p>
          <w:p w:rsidR="00A26BBC" w:rsidRPr="00A26BBC" w:rsidRDefault="00A26BBC" w:rsidP="00A26BBC">
            <w:pPr>
              <w:suppressAutoHyphens w:val="0"/>
              <w:rPr>
                <w:rFonts w:cstheme="minorHAnsi"/>
                <w:sz w:val="24"/>
                <w:szCs w:val="24"/>
                <w:lang w:val="es-ES"/>
              </w:rPr>
            </w:pPr>
          </w:p>
        </w:tc>
      </w:tr>
    </w:tbl>
    <w:p w:rsidR="00A26BBC" w:rsidRPr="00A26BBC" w:rsidRDefault="00A26BBC" w:rsidP="00A26BBC">
      <w:pPr>
        <w:tabs>
          <w:tab w:val="left" w:pos="1807"/>
        </w:tabs>
        <w:suppressAutoHyphens w:val="0"/>
        <w:autoSpaceDN/>
        <w:spacing w:after="0" w:line="240" w:lineRule="auto"/>
        <w:textAlignment w:val="auto"/>
        <w:rPr>
          <w:rFonts w:asciiTheme="minorHAnsi" w:eastAsia="Times New Roman" w:hAnsiTheme="minorHAnsi" w:cstheme="minorHAnsi"/>
          <w:sz w:val="24"/>
          <w:szCs w:val="24"/>
          <w:lang w:val="es-ES"/>
        </w:rPr>
      </w:pPr>
    </w:p>
    <w:p w:rsidR="00A26BBC" w:rsidRPr="00A26BBC" w:rsidRDefault="00A26BBC" w:rsidP="00A26BBC">
      <w:pPr>
        <w:suppressAutoHyphens w:val="0"/>
        <w:autoSpaceDN/>
        <w:spacing w:after="0" w:line="240" w:lineRule="auto"/>
        <w:textAlignment w:val="auto"/>
        <w:rPr>
          <w:rFonts w:asciiTheme="minorHAnsi" w:eastAsia="Times New Roman" w:hAnsiTheme="minorHAnsi" w:cstheme="minorHAnsi"/>
          <w:b/>
          <w:bCs/>
          <w:sz w:val="24"/>
          <w:szCs w:val="24"/>
          <w:u w:val="single"/>
          <w:lang w:val="es-ES"/>
        </w:rPr>
      </w:pPr>
      <w:r w:rsidRPr="00A26BBC">
        <w:rPr>
          <w:rFonts w:asciiTheme="minorHAnsi" w:eastAsia="Times New Roman" w:hAnsiTheme="minorHAnsi" w:cstheme="minorHAnsi"/>
          <w:b/>
          <w:bCs/>
          <w:sz w:val="24"/>
          <w:szCs w:val="24"/>
          <w:u w:val="single"/>
          <w:lang w:val="es-ES"/>
        </w:rPr>
        <w:t>Apéndice 1:</w:t>
      </w:r>
      <w:r w:rsidRPr="00A26BBC">
        <w:rPr>
          <w:rFonts w:asciiTheme="minorHAnsi" w:eastAsia="Times New Roman" w:hAnsiTheme="minorHAnsi" w:cstheme="minorHAnsi"/>
          <w:sz w:val="24"/>
          <w:szCs w:val="24"/>
          <w:lang w:val="es-ES"/>
        </w:rPr>
        <w:t xml:space="preserve"> Tabla de países con poblaciones de jirafa existentes y extintas en los últimos 100 años. </w:t>
      </w:r>
      <w:r w:rsidRPr="00A26BBC">
        <w:rPr>
          <w:rFonts w:asciiTheme="minorHAnsi" w:eastAsia="Times New Roman" w:hAnsiTheme="minorHAnsi" w:cstheme="minorHAnsi"/>
          <w:b/>
          <w:bCs/>
          <w:sz w:val="24"/>
          <w:szCs w:val="24"/>
          <w:u w:val="single"/>
          <w:lang w:val="es-ES"/>
        </w:rPr>
        <w:t xml:space="preserve"> </w:t>
      </w:r>
    </w:p>
    <w:p w:rsidR="00A26BBC" w:rsidRPr="00A26BBC" w:rsidRDefault="00A26BBC" w:rsidP="00A26BBC">
      <w:pPr>
        <w:tabs>
          <w:tab w:val="left" w:pos="1807"/>
        </w:tabs>
        <w:suppressAutoHyphens w:val="0"/>
        <w:autoSpaceDN/>
        <w:spacing w:after="0" w:line="240" w:lineRule="auto"/>
        <w:textAlignment w:val="auto"/>
        <w:rPr>
          <w:rFonts w:asciiTheme="minorHAnsi" w:eastAsia="Times New Roman" w:hAnsiTheme="minorHAnsi" w:cstheme="minorHAnsi"/>
          <w:sz w:val="24"/>
          <w:szCs w:val="24"/>
          <w:lang w:val="es-ES"/>
        </w:rPr>
      </w:pPr>
    </w:p>
    <w:tbl>
      <w:tblPr>
        <w:tblStyle w:val="TableGrid"/>
        <w:tblW w:w="0" w:type="auto"/>
        <w:tblLook w:val="04A0" w:firstRow="1" w:lastRow="0" w:firstColumn="1" w:lastColumn="0" w:noHBand="0" w:noVBand="1"/>
      </w:tblPr>
      <w:tblGrid>
        <w:gridCol w:w="2405"/>
        <w:gridCol w:w="2676"/>
        <w:gridCol w:w="1339"/>
        <w:gridCol w:w="3207"/>
      </w:tblGrid>
      <w:tr w:rsidR="00A26BBC" w:rsidRPr="00A26BBC" w:rsidTr="00A26BBC">
        <w:tc>
          <w:tcPr>
            <w:tcW w:w="0" w:type="auto"/>
          </w:tcPr>
          <w:p w:rsidR="00A26BBC" w:rsidRPr="00A26BBC" w:rsidRDefault="00A26BBC" w:rsidP="00A26BBC">
            <w:pPr>
              <w:tabs>
                <w:tab w:val="left" w:pos="1807"/>
              </w:tabs>
              <w:suppressAutoHyphens w:val="0"/>
              <w:rPr>
                <w:rFonts w:cstheme="minorHAnsi"/>
                <w:b/>
                <w:bCs/>
                <w:sz w:val="24"/>
                <w:szCs w:val="24"/>
                <w:lang w:val="en-US"/>
              </w:rPr>
            </w:pPr>
            <w:r w:rsidRPr="00A26BBC">
              <w:rPr>
                <w:rFonts w:cstheme="minorHAnsi"/>
                <w:b/>
                <w:bCs/>
                <w:sz w:val="24"/>
                <w:szCs w:val="24"/>
                <w:lang w:val="en-US"/>
              </w:rPr>
              <w:t>País</w:t>
            </w:r>
          </w:p>
        </w:tc>
        <w:tc>
          <w:tcPr>
            <w:tcW w:w="0" w:type="auto"/>
          </w:tcPr>
          <w:p w:rsidR="00A26BBC" w:rsidRPr="00A26BBC" w:rsidRDefault="00A26BBC" w:rsidP="00A26BBC">
            <w:pPr>
              <w:tabs>
                <w:tab w:val="left" w:pos="1807"/>
              </w:tabs>
              <w:suppressAutoHyphens w:val="0"/>
              <w:rPr>
                <w:rFonts w:cstheme="minorHAnsi"/>
                <w:b/>
                <w:bCs/>
                <w:sz w:val="24"/>
                <w:szCs w:val="24"/>
                <w:lang w:val="es-ES"/>
              </w:rPr>
            </w:pPr>
            <w:r w:rsidRPr="00A26BBC">
              <w:rPr>
                <w:rFonts w:cstheme="minorHAnsi"/>
                <w:b/>
                <w:bCs/>
                <w:sz w:val="24"/>
                <w:szCs w:val="24"/>
                <w:lang w:val="es-ES"/>
              </w:rPr>
              <w:t>Estados del área de distribución natural</w:t>
            </w:r>
          </w:p>
        </w:tc>
        <w:tc>
          <w:tcPr>
            <w:tcW w:w="0" w:type="auto"/>
          </w:tcPr>
          <w:p w:rsidR="00A26BBC" w:rsidRPr="00A26BBC" w:rsidRDefault="00A26BBC" w:rsidP="00A26BBC">
            <w:pPr>
              <w:tabs>
                <w:tab w:val="left" w:pos="1807"/>
              </w:tabs>
              <w:suppressAutoHyphens w:val="0"/>
              <w:rPr>
                <w:rFonts w:cstheme="minorHAnsi"/>
                <w:b/>
                <w:bCs/>
                <w:sz w:val="24"/>
                <w:szCs w:val="24"/>
                <w:lang w:val="en-US"/>
              </w:rPr>
            </w:pPr>
            <w:proofErr w:type="spellStart"/>
            <w:r w:rsidRPr="00A26BBC">
              <w:rPr>
                <w:rFonts w:cstheme="minorHAnsi"/>
                <w:b/>
                <w:bCs/>
                <w:sz w:val="24"/>
                <w:szCs w:val="24"/>
                <w:lang w:val="en-US"/>
              </w:rPr>
              <w:t>Parte</w:t>
            </w:r>
            <w:proofErr w:type="spellEnd"/>
            <w:r w:rsidRPr="00A26BBC">
              <w:rPr>
                <w:rFonts w:cstheme="minorHAnsi"/>
                <w:b/>
                <w:bCs/>
                <w:sz w:val="24"/>
                <w:szCs w:val="24"/>
                <w:lang w:val="en-US"/>
              </w:rPr>
              <w:t xml:space="preserve"> de la CMS</w:t>
            </w:r>
          </w:p>
        </w:tc>
        <w:tc>
          <w:tcPr>
            <w:tcW w:w="0" w:type="auto"/>
          </w:tcPr>
          <w:p w:rsidR="00A26BBC" w:rsidRPr="00A26BBC" w:rsidRDefault="00A26BBC" w:rsidP="00A26BBC">
            <w:pPr>
              <w:tabs>
                <w:tab w:val="left" w:pos="1807"/>
              </w:tabs>
              <w:suppressAutoHyphens w:val="0"/>
              <w:rPr>
                <w:rFonts w:cstheme="minorHAnsi"/>
                <w:b/>
                <w:bCs/>
                <w:sz w:val="24"/>
                <w:szCs w:val="24"/>
                <w:lang w:val="en-US"/>
              </w:rPr>
            </w:pPr>
            <w:proofErr w:type="spellStart"/>
            <w:r w:rsidRPr="00A26BBC">
              <w:rPr>
                <w:rFonts w:cstheme="minorHAnsi"/>
                <w:b/>
                <w:bCs/>
                <w:sz w:val="24"/>
                <w:szCs w:val="24"/>
                <w:lang w:val="en-US"/>
              </w:rPr>
              <w:t>Notas</w:t>
            </w:r>
            <w:proofErr w:type="spellEnd"/>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Angola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Natural: de Angola, de Sudáfrica</w:t>
            </w:r>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Botsuana</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r w:rsidRPr="00A26BBC">
              <w:rPr>
                <w:rFonts w:cstheme="minorHAnsi"/>
                <w:lang w:val="en-US"/>
              </w:rPr>
              <w:t>*</w:t>
            </w:r>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No</w:t>
            </w:r>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Natural: de Sudáfrica, de Angola</w:t>
            </w:r>
          </w:p>
          <w:p w:rsidR="00A26BBC" w:rsidRPr="00A26BBC" w:rsidRDefault="00A26BBC" w:rsidP="00A26BBC">
            <w:pPr>
              <w:tabs>
                <w:tab w:val="left" w:pos="1807"/>
              </w:tabs>
              <w:suppressAutoHyphens w:val="0"/>
              <w:rPr>
                <w:rFonts w:cstheme="minorHAnsi"/>
                <w:lang w:val="es-ES"/>
              </w:rPr>
            </w:pPr>
            <w:r w:rsidRPr="00A26BBC">
              <w:rPr>
                <w:rFonts w:cstheme="minorHAnsi"/>
                <w:lang w:val="es-ES"/>
              </w:rPr>
              <w:t>Introducida: de Sudáfrica, de Angola</w:t>
            </w:r>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Burkina Faso</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Extinta</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nigeriana</w:t>
            </w:r>
            <w:proofErr w:type="spellEnd"/>
            <w:r w:rsidRPr="00A26BBC">
              <w:rPr>
                <w:rFonts w:cstheme="minorHAnsi"/>
                <w:lang w:val="en-US"/>
              </w:rPr>
              <w:t xml:space="preserve"> </w:t>
            </w:r>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Camerún</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de </w:t>
            </w:r>
            <w:proofErr w:type="spellStart"/>
            <w:r w:rsidRPr="00A26BBC">
              <w:rPr>
                <w:rFonts w:cstheme="minorHAnsi"/>
                <w:lang w:val="en-US"/>
              </w:rPr>
              <w:t>Kordofán</w:t>
            </w:r>
            <w:proofErr w:type="spellEnd"/>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República</w:t>
            </w:r>
            <w:proofErr w:type="spellEnd"/>
            <w:r w:rsidRPr="00A26BBC">
              <w:rPr>
                <w:rFonts w:cstheme="minorHAnsi"/>
                <w:lang w:val="en-US"/>
              </w:rPr>
              <w:t xml:space="preserve"> </w:t>
            </w:r>
            <w:proofErr w:type="spellStart"/>
            <w:r w:rsidRPr="00A26BBC">
              <w:rPr>
                <w:rFonts w:cstheme="minorHAnsi"/>
                <w:lang w:val="en-US"/>
              </w:rPr>
              <w:t>Centroafricana</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No</w:t>
            </w:r>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de </w:t>
            </w:r>
            <w:proofErr w:type="spellStart"/>
            <w:r w:rsidRPr="00A26BBC">
              <w:rPr>
                <w:rFonts w:cstheme="minorHAnsi"/>
                <w:lang w:val="en-US"/>
              </w:rPr>
              <w:t>Kordofán</w:t>
            </w:r>
            <w:proofErr w:type="spellEnd"/>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Chad</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de </w:t>
            </w:r>
            <w:proofErr w:type="spellStart"/>
            <w:r w:rsidRPr="00A26BBC">
              <w:rPr>
                <w:rFonts w:cstheme="minorHAnsi"/>
                <w:lang w:val="en-US"/>
              </w:rPr>
              <w:t>Kordofán</w:t>
            </w:r>
            <w:proofErr w:type="spellEnd"/>
            <w:r w:rsidRPr="00A26BBC">
              <w:rPr>
                <w:rFonts w:cstheme="minorHAnsi"/>
                <w:lang w:val="en-US"/>
              </w:rPr>
              <w:t xml:space="preserve"> </w:t>
            </w:r>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República</w:t>
            </w:r>
            <w:proofErr w:type="spellEnd"/>
            <w:r w:rsidRPr="00A26BBC">
              <w:rPr>
                <w:rFonts w:cstheme="minorHAnsi"/>
                <w:lang w:val="en-US"/>
              </w:rPr>
              <w:t xml:space="preserve"> </w:t>
            </w:r>
            <w:proofErr w:type="spellStart"/>
            <w:r w:rsidRPr="00A26BBC">
              <w:rPr>
                <w:rFonts w:cstheme="minorHAnsi"/>
                <w:lang w:val="en-US"/>
              </w:rPr>
              <w:t>Democrática</w:t>
            </w:r>
            <w:proofErr w:type="spellEnd"/>
            <w:r w:rsidRPr="00A26BBC">
              <w:rPr>
                <w:rFonts w:cstheme="minorHAnsi"/>
                <w:lang w:val="en-US"/>
              </w:rPr>
              <w:t xml:space="preserve"> del Congo</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r w:rsidRPr="00A26BBC">
              <w:rPr>
                <w:rFonts w:cstheme="minorHAnsi"/>
                <w:lang w:val="en-US"/>
              </w:rPr>
              <w:t>*</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Natural: de Kordofán</w:t>
            </w:r>
          </w:p>
          <w:p w:rsidR="00A26BBC" w:rsidRPr="00A26BBC" w:rsidRDefault="00A26BBC" w:rsidP="00A26BBC">
            <w:pPr>
              <w:tabs>
                <w:tab w:val="left" w:pos="1807"/>
              </w:tabs>
              <w:suppressAutoHyphens w:val="0"/>
              <w:rPr>
                <w:rFonts w:cstheme="minorHAnsi"/>
                <w:lang w:val="es-ES"/>
              </w:rPr>
            </w:pPr>
            <w:r w:rsidRPr="00A26BBC">
              <w:rPr>
                <w:rFonts w:cstheme="minorHAnsi"/>
                <w:lang w:val="es-ES"/>
              </w:rPr>
              <w:t>Introducida: de Angola, de Sudáfrica</w:t>
            </w:r>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Suazilandia</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No*</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r w:rsidRPr="00A26BBC">
              <w:rPr>
                <w:rFonts w:cstheme="minorHAnsi"/>
                <w:lang w:val="en-US"/>
              </w:rPr>
              <w:t xml:space="preserve"> </w:t>
            </w:r>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Introducida: de Sudáfrica, de Angola</w:t>
            </w:r>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Eritrea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Extinta</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nubiana</w:t>
            </w:r>
            <w:proofErr w:type="spellEnd"/>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Etiopía</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nubiana</w:t>
            </w:r>
            <w:proofErr w:type="spellEnd"/>
            <w:r w:rsidRPr="00A26BBC">
              <w:rPr>
                <w:rFonts w:cstheme="minorHAnsi"/>
                <w:lang w:val="en-US"/>
              </w:rPr>
              <w:t xml:space="preserve">, </w:t>
            </w:r>
            <w:proofErr w:type="spellStart"/>
            <w:r w:rsidRPr="00A26BBC">
              <w:rPr>
                <w:rFonts w:cstheme="minorHAnsi"/>
                <w:lang w:val="en-US"/>
              </w:rPr>
              <w:t>reticulada</w:t>
            </w:r>
            <w:proofErr w:type="spellEnd"/>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Guinea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Extinta</w:t>
            </w:r>
            <w:proofErr w:type="spellEnd"/>
          </w:p>
        </w:tc>
        <w:tc>
          <w:tcPr>
            <w:tcW w:w="0" w:type="auto"/>
          </w:tcPr>
          <w:p w:rsidR="00A26BBC" w:rsidRPr="00A26BBC" w:rsidRDefault="00A26BBC" w:rsidP="00A26BBC">
            <w:pPr>
              <w:tabs>
                <w:tab w:val="left" w:pos="1807"/>
              </w:tabs>
              <w:suppressAutoHyphens w:val="0"/>
              <w:rPr>
                <w:rFonts w:cstheme="minorHAnsi"/>
                <w:lang w:val="en-US"/>
              </w:rPr>
            </w:pPr>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nigeriana</w:t>
            </w:r>
            <w:proofErr w:type="spellEnd"/>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Kenia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r w:rsidRPr="00A26BBC">
              <w:rPr>
                <w:rFonts w:cstheme="minorHAnsi"/>
                <w:lang w:val="en-US"/>
              </w:rPr>
              <w:t>*</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 xml:space="preserve">Natural: </w:t>
            </w:r>
            <w:proofErr w:type="spellStart"/>
            <w:r w:rsidRPr="00A26BBC">
              <w:rPr>
                <w:rFonts w:cstheme="minorHAnsi"/>
                <w:lang w:val="es-ES"/>
              </w:rPr>
              <w:t>nubiana</w:t>
            </w:r>
            <w:proofErr w:type="spellEnd"/>
            <w:r w:rsidRPr="00A26BBC">
              <w:rPr>
                <w:rFonts w:cstheme="minorHAnsi"/>
                <w:lang w:val="es-ES"/>
              </w:rPr>
              <w:t xml:space="preserve">/de Rothschild, reticulada, </w:t>
            </w:r>
            <w:proofErr w:type="spellStart"/>
            <w:r w:rsidRPr="00A26BBC">
              <w:rPr>
                <w:rFonts w:cstheme="minorHAnsi"/>
                <w:lang w:val="es-ES"/>
              </w:rPr>
              <w:t>masai</w:t>
            </w:r>
            <w:proofErr w:type="spellEnd"/>
          </w:p>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Introducida</w:t>
            </w:r>
            <w:proofErr w:type="spellEnd"/>
            <w:r w:rsidRPr="00A26BBC">
              <w:rPr>
                <w:rFonts w:cstheme="minorHAnsi"/>
                <w:lang w:val="en-US"/>
              </w:rPr>
              <w:t xml:space="preserve">: </w:t>
            </w:r>
            <w:proofErr w:type="spellStart"/>
            <w:r w:rsidRPr="00A26BBC">
              <w:rPr>
                <w:rFonts w:cstheme="minorHAnsi"/>
                <w:lang w:val="en-US"/>
              </w:rPr>
              <w:t>nubiana</w:t>
            </w:r>
            <w:proofErr w:type="spellEnd"/>
            <w:r w:rsidRPr="00A26BBC">
              <w:rPr>
                <w:rFonts w:cstheme="minorHAnsi"/>
                <w:lang w:val="en-US"/>
              </w:rPr>
              <w:t>/de Rothschild</w:t>
            </w:r>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Malui</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r w:rsidRPr="00A26BBC">
              <w:rPr>
                <w:rFonts w:cstheme="minorHAnsi"/>
                <w:lang w:val="en-US"/>
              </w:rPr>
              <w:t>*</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 xml:space="preserve">Natural: de Sudáfrica (extinta); </w:t>
            </w:r>
            <w:proofErr w:type="spellStart"/>
            <w:r w:rsidRPr="00A26BBC">
              <w:rPr>
                <w:rFonts w:cstheme="minorHAnsi"/>
                <w:lang w:val="es-ES"/>
              </w:rPr>
              <w:t>Thornicroft</w:t>
            </w:r>
            <w:proofErr w:type="spellEnd"/>
            <w:r w:rsidRPr="00A26BBC">
              <w:rPr>
                <w:rFonts w:cstheme="minorHAnsi"/>
                <w:lang w:val="es-ES"/>
              </w:rPr>
              <w:t xml:space="preserve"> (errante)</w:t>
            </w:r>
          </w:p>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Introducida</w:t>
            </w:r>
            <w:proofErr w:type="spellEnd"/>
            <w:r w:rsidRPr="00A26BBC">
              <w:rPr>
                <w:rFonts w:cstheme="minorHAnsi"/>
                <w:lang w:val="en-US"/>
              </w:rPr>
              <w:t xml:space="preserve">: de </w:t>
            </w:r>
            <w:proofErr w:type="spellStart"/>
            <w:r w:rsidRPr="00A26BBC">
              <w:rPr>
                <w:rFonts w:cstheme="minorHAnsi"/>
                <w:lang w:val="en-US"/>
              </w:rPr>
              <w:t>Sudáfrica</w:t>
            </w:r>
            <w:proofErr w:type="spellEnd"/>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Malí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Extinta</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nigeriana</w:t>
            </w:r>
            <w:proofErr w:type="spellEnd"/>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Mauritania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Extinta</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nigeriana</w:t>
            </w:r>
            <w:proofErr w:type="spellEnd"/>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Mozambique</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r w:rsidRPr="00A26BBC">
              <w:rPr>
                <w:rFonts w:cstheme="minorHAnsi"/>
                <w:lang w:val="en-US"/>
              </w:rPr>
              <w:t>*</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Natural: de Sudáfrica</w:t>
            </w:r>
          </w:p>
          <w:p w:rsidR="00A26BBC" w:rsidRPr="00A26BBC" w:rsidRDefault="00A26BBC" w:rsidP="00A26BBC">
            <w:pPr>
              <w:tabs>
                <w:tab w:val="left" w:pos="1807"/>
              </w:tabs>
              <w:suppressAutoHyphens w:val="0"/>
              <w:rPr>
                <w:rFonts w:cstheme="minorHAnsi"/>
                <w:lang w:val="es-ES"/>
              </w:rPr>
            </w:pPr>
            <w:r w:rsidRPr="00A26BBC">
              <w:rPr>
                <w:rFonts w:cstheme="minorHAnsi"/>
                <w:lang w:val="es-ES"/>
              </w:rPr>
              <w:t>Introducida: de Sudáfrica</w:t>
            </w:r>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Namibia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No</w:t>
            </w:r>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Natural: de Sudáfrica, de Angola</w:t>
            </w:r>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Níger</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nigeriana</w:t>
            </w:r>
            <w:proofErr w:type="spellEnd"/>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Nigeria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Extinta</w:t>
            </w:r>
            <w:proofErr w:type="spellEnd"/>
            <w:r w:rsidRPr="00A26BBC">
              <w:rPr>
                <w:rFonts w:cstheme="minorHAnsi"/>
                <w:lang w:val="en-US"/>
              </w:rPr>
              <w:t>*</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Natural: nigeriana (extinta)</w:t>
            </w:r>
          </w:p>
          <w:p w:rsidR="00A26BBC" w:rsidRPr="00A26BBC" w:rsidRDefault="00A26BBC" w:rsidP="00A26BBC">
            <w:pPr>
              <w:tabs>
                <w:tab w:val="left" w:pos="1807"/>
              </w:tabs>
              <w:suppressAutoHyphens w:val="0"/>
              <w:rPr>
                <w:rFonts w:cstheme="minorHAnsi"/>
                <w:lang w:val="es-ES"/>
              </w:rPr>
            </w:pPr>
            <w:r w:rsidRPr="00A26BBC">
              <w:rPr>
                <w:rFonts w:cstheme="minorHAnsi"/>
                <w:lang w:val="es-ES"/>
              </w:rPr>
              <w:t>Introducida: de Angola</w:t>
            </w:r>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Ruanda</w:t>
            </w:r>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No*</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Introducida</w:t>
            </w:r>
            <w:proofErr w:type="spellEnd"/>
            <w:r w:rsidRPr="00A26BBC">
              <w:rPr>
                <w:rFonts w:cstheme="minorHAnsi"/>
                <w:lang w:val="en-US"/>
              </w:rPr>
              <w:t xml:space="preserve">: </w:t>
            </w:r>
            <w:proofErr w:type="spellStart"/>
            <w:r w:rsidRPr="00A26BBC">
              <w:rPr>
                <w:rFonts w:cstheme="minorHAnsi"/>
                <w:lang w:val="en-US"/>
              </w:rPr>
              <w:t>masai</w:t>
            </w:r>
            <w:proofErr w:type="spellEnd"/>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Senegal</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Extinta</w:t>
            </w:r>
            <w:proofErr w:type="spellEnd"/>
            <w:r w:rsidRPr="00A26BBC">
              <w:rPr>
                <w:rFonts w:cstheme="minorHAnsi"/>
                <w:lang w:val="en-US"/>
              </w:rPr>
              <w:t>*</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Natural: nigeriana (extinta)</w:t>
            </w:r>
          </w:p>
          <w:p w:rsidR="00A26BBC" w:rsidRPr="00A26BBC" w:rsidRDefault="00A26BBC" w:rsidP="00A26BBC">
            <w:pPr>
              <w:tabs>
                <w:tab w:val="left" w:pos="1807"/>
              </w:tabs>
              <w:suppressAutoHyphens w:val="0"/>
              <w:rPr>
                <w:rFonts w:cstheme="minorHAnsi"/>
                <w:lang w:val="es-ES"/>
              </w:rPr>
            </w:pPr>
            <w:r w:rsidRPr="00A26BBC">
              <w:rPr>
                <w:rFonts w:cstheme="minorHAnsi"/>
                <w:lang w:val="es-ES"/>
              </w:rPr>
              <w:t>Introducida: de Sudáfrica</w:t>
            </w:r>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Somalia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Natural: reticulata</w:t>
            </w:r>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lastRenderedPageBreak/>
              <w:t>Sudáfrica</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r w:rsidRPr="00A26BBC">
              <w:rPr>
                <w:rFonts w:cstheme="minorHAnsi"/>
                <w:lang w:val="en-US"/>
              </w:rPr>
              <w:t>*</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Natural: de Sudáfrica</w:t>
            </w:r>
          </w:p>
          <w:p w:rsidR="00A26BBC" w:rsidRPr="00A26BBC" w:rsidRDefault="00A26BBC" w:rsidP="00A26BBC">
            <w:pPr>
              <w:tabs>
                <w:tab w:val="left" w:pos="1807"/>
              </w:tabs>
              <w:suppressAutoHyphens w:val="0"/>
              <w:rPr>
                <w:rFonts w:cstheme="minorHAnsi"/>
                <w:lang w:val="es-ES"/>
              </w:rPr>
            </w:pPr>
            <w:r w:rsidRPr="00A26BBC">
              <w:rPr>
                <w:rFonts w:cstheme="minorHAnsi"/>
                <w:lang w:val="es-ES"/>
              </w:rPr>
              <w:t>Introducida: de Angola</w:t>
            </w:r>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Sudán</w:t>
            </w:r>
            <w:proofErr w:type="spellEnd"/>
            <w:r w:rsidRPr="00A26BBC">
              <w:rPr>
                <w:rFonts w:cstheme="minorHAnsi"/>
                <w:lang w:val="en-US"/>
              </w:rPr>
              <w:t xml:space="preserve"> del Sur</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No </w:t>
            </w:r>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nubiana</w:t>
            </w:r>
            <w:proofErr w:type="spellEnd"/>
            <w:r w:rsidRPr="00A26BBC">
              <w:rPr>
                <w:rFonts w:cstheme="minorHAnsi"/>
                <w:lang w:val="en-US"/>
              </w:rPr>
              <w:t xml:space="preserve">, de </w:t>
            </w:r>
            <w:proofErr w:type="spellStart"/>
            <w:r w:rsidRPr="00A26BBC">
              <w:rPr>
                <w:rFonts w:cstheme="minorHAnsi"/>
                <w:lang w:val="en-US"/>
              </w:rPr>
              <w:t>Kordofán</w:t>
            </w:r>
            <w:proofErr w:type="spellEnd"/>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Tanzania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masai</w:t>
            </w:r>
            <w:proofErr w:type="spellEnd"/>
          </w:p>
        </w:tc>
      </w:tr>
      <w:tr w:rsidR="00A26BBC" w:rsidRPr="00A26BBC"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Uganda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Natural: </w:t>
            </w:r>
            <w:proofErr w:type="spellStart"/>
            <w:r w:rsidRPr="00A26BBC">
              <w:rPr>
                <w:rFonts w:cstheme="minorHAnsi"/>
                <w:lang w:val="en-US"/>
              </w:rPr>
              <w:t>nubiana</w:t>
            </w:r>
            <w:proofErr w:type="spellEnd"/>
            <w:r w:rsidRPr="00A26BBC">
              <w:rPr>
                <w:rFonts w:cstheme="minorHAnsi"/>
                <w:lang w:val="en-US"/>
              </w:rPr>
              <w:t>/de Rothschild</w:t>
            </w:r>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Zambia</w:t>
            </w:r>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r w:rsidRPr="00A26BBC">
              <w:rPr>
                <w:rFonts w:cstheme="minorHAnsi"/>
                <w:lang w:val="en-US"/>
              </w:rPr>
              <w:t>*</w:t>
            </w:r>
          </w:p>
        </w:tc>
        <w:tc>
          <w:tcPr>
            <w:tcW w:w="0" w:type="auto"/>
          </w:tcPr>
          <w:p w:rsidR="00A26BBC" w:rsidRPr="00A26BBC" w:rsidRDefault="00A26BBC" w:rsidP="00A26BBC">
            <w:pPr>
              <w:tabs>
                <w:tab w:val="left" w:pos="1807"/>
              </w:tabs>
              <w:suppressAutoHyphens w:val="0"/>
              <w:rPr>
                <w:rFonts w:cstheme="minorHAnsi"/>
                <w:lang w:val="en-US"/>
              </w:rPr>
            </w:pPr>
            <w:r w:rsidRPr="00A26BBC">
              <w:rPr>
                <w:rFonts w:cstheme="minorHAnsi"/>
                <w:lang w:val="en-US"/>
              </w:rPr>
              <w:t xml:space="preserve">No </w:t>
            </w:r>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 xml:space="preserve">Natural: </w:t>
            </w:r>
            <w:proofErr w:type="spellStart"/>
            <w:r w:rsidRPr="00A26BBC">
              <w:rPr>
                <w:rFonts w:cstheme="minorHAnsi"/>
                <w:lang w:val="es-ES"/>
              </w:rPr>
              <w:t>Thornicroft</w:t>
            </w:r>
            <w:proofErr w:type="spellEnd"/>
            <w:r w:rsidRPr="00A26BBC">
              <w:rPr>
                <w:rFonts w:cstheme="minorHAnsi"/>
                <w:lang w:val="es-ES"/>
              </w:rPr>
              <w:t>, de Angola</w:t>
            </w:r>
          </w:p>
          <w:p w:rsidR="00A26BBC" w:rsidRPr="00A26BBC" w:rsidRDefault="00A26BBC" w:rsidP="00A26BBC">
            <w:pPr>
              <w:tabs>
                <w:tab w:val="left" w:pos="1807"/>
              </w:tabs>
              <w:suppressAutoHyphens w:val="0"/>
              <w:rPr>
                <w:rFonts w:cstheme="minorHAnsi"/>
                <w:lang w:val="es-ES"/>
              </w:rPr>
            </w:pPr>
            <w:r w:rsidRPr="00A26BBC">
              <w:rPr>
                <w:rFonts w:cstheme="minorHAnsi"/>
                <w:lang w:val="es-ES"/>
              </w:rPr>
              <w:t xml:space="preserve">Introducida: de Sudáfrica </w:t>
            </w:r>
          </w:p>
        </w:tc>
      </w:tr>
      <w:tr w:rsidR="00A26BBC" w:rsidRPr="000E6787" w:rsidTr="00A26BB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Zimbabue</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n-US"/>
              </w:rPr>
            </w:pPr>
            <w:proofErr w:type="spellStart"/>
            <w:r w:rsidRPr="00A26BBC">
              <w:rPr>
                <w:rFonts w:cstheme="minorHAnsi"/>
                <w:lang w:val="en-US"/>
              </w:rPr>
              <w:t>Sí</w:t>
            </w:r>
            <w:proofErr w:type="spellEnd"/>
          </w:p>
        </w:tc>
        <w:tc>
          <w:tcPr>
            <w:tcW w:w="0" w:type="auto"/>
          </w:tcPr>
          <w:p w:rsidR="00A26BBC" w:rsidRPr="00A26BBC" w:rsidRDefault="00A26BBC" w:rsidP="00A26BBC">
            <w:pPr>
              <w:tabs>
                <w:tab w:val="left" w:pos="1807"/>
              </w:tabs>
              <w:suppressAutoHyphens w:val="0"/>
              <w:rPr>
                <w:rFonts w:cstheme="minorHAnsi"/>
                <w:lang w:val="es-ES"/>
              </w:rPr>
            </w:pPr>
            <w:r w:rsidRPr="00A26BBC">
              <w:rPr>
                <w:rFonts w:cstheme="minorHAnsi"/>
                <w:lang w:val="es-ES"/>
              </w:rPr>
              <w:t>Natural: de Angola, de Sudáfrica</w:t>
            </w:r>
          </w:p>
        </w:tc>
      </w:tr>
    </w:tbl>
    <w:p w:rsidR="00A26BBC" w:rsidRPr="00A26BBC" w:rsidRDefault="00A26BBC" w:rsidP="00A26BBC">
      <w:pPr>
        <w:suppressAutoHyphens w:val="0"/>
        <w:autoSpaceDN/>
        <w:spacing w:after="0" w:line="240" w:lineRule="auto"/>
        <w:textAlignment w:val="auto"/>
        <w:rPr>
          <w:rFonts w:asciiTheme="minorHAnsi" w:eastAsia="Times New Roman" w:hAnsiTheme="minorHAnsi" w:cstheme="minorHAnsi"/>
          <w:sz w:val="24"/>
          <w:szCs w:val="24"/>
          <w:lang w:val="es-ES"/>
        </w:rPr>
      </w:pPr>
      <w:r w:rsidRPr="00A26BBC">
        <w:rPr>
          <w:rFonts w:asciiTheme="minorHAnsi" w:eastAsia="Times New Roman" w:hAnsiTheme="minorHAnsi" w:cstheme="minorHAnsi"/>
          <w:i/>
          <w:iCs/>
          <w:sz w:val="24"/>
          <w:szCs w:val="24"/>
          <w:lang w:val="es-ES"/>
        </w:rPr>
        <w:t>N. B.</w:t>
      </w:r>
      <w:r w:rsidRPr="00A26BBC">
        <w:rPr>
          <w:rFonts w:asciiTheme="minorHAnsi" w:eastAsia="Times New Roman" w:hAnsiTheme="minorHAnsi" w:cstheme="minorHAnsi"/>
          <w:sz w:val="24"/>
          <w:szCs w:val="24"/>
          <w:lang w:val="es-ES"/>
        </w:rPr>
        <w:t xml:space="preserve"> *se refiere a países en los que las poblaciones de jirafas se han introducido. </w:t>
      </w:r>
    </w:p>
    <w:p w:rsidR="00A26BBC" w:rsidRPr="00A26BBC" w:rsidRDefault="00A26BBC" w:rsidP="00A26BBC">
      <w:pPr>
        <w:suppressAutoHyphens w:val="0"/>
        <w:autoSpaceDN/>
        <w:spacing w:after="0" w:line="240" w:lineRule="auto"/>
        <w:textAlignment w:val="auto"/>
        <w:rPr>
          <w:rFonts w:asciiTheme="minorHAnsi" w:eastAsia="Times New Roman" w:hAnsiTheme="minorHAnsi" w:cstheme="minorHAnsi"/>
          <w:b/>
          <w:bCs/>
          <w:sz w:val="24"/>
          <w:szCs w:val="24"/>
          <w:u w:val="single"/>
          <w:lang w:val="es-ES"/>
        </w:rPr>
      </w:pPr>
    </w:p>
    <w:p w:rsidR="00A26BBC" w:rsidRDefault="00A26BBC" w:rsidP="00501E3E">
      <w:pPr>
        <w:suppressAutoHyphens w:val="0"/>
        <w:autoSpaceDN/>
        <w:spacing w:after="0" w:line="240" w:lineRule="auto"/>
        <w:textAlignment w:val="auto"/>
        <w:rPr>
          <w:rFonts w:asciiTheme="minorHAnsi" w:eastAsia="Times New Roman" w:hAnsiTheme="minorHAnsi" w:cstheme="minorHAnsi"/>
          <w:sz w:val="24"/>
          <w:szCs w:val="24"/>
          <w:lang w:val="es-ES"/>
        </w:rPr>
      </w:pPr>
      <w:r w:rsidRPr="00A26BBC">
        <w:rPr>
          <w:rFonts w:asciiTheme="minorHAnsi" w:eastAsia="Times New Roman" w:hAnsiTheme="minorHAnsi" w:cstheme="minorHAnsi"/>
          <w:b/>
          <w:bCs/>
          <w:sz w:val="24"/>
          <w:szCs w:val="24"/>
          <w:u w:val="single"/>
          <w:lang w:val="es-ES"/>
        </w:rPr>
        <w:t>Apéndice 2</w:t>
      </w:r>
      <w:r w:rsidRPr="00A26BBC">
        <w:rPr>
          <w:rFonts w:asciiTheme="minorHAnsi" w:eastAsia="Times New Roman" w:hAnsiTheme="minorHAnsi" w:cstheme="minorHAnsi"/>
          <w:sz w:val="24"/>
          <w:szCs w:val="24"/>
          <w:lang w:val="es-ES"/>
        </w:rPr>
        <w:t>: Marco Estratégico de África de GCF</w:t>
      </w:r>
    </w:p>
    <w:p w:rsidR="000E6787" w:rsidRDefault="000E6787" w:rsidP="00501E3E">
      <w:pPr>
        <w:suppressAutoHyphens w:val="0"/>
        <w:autoSpaceDN/>
        <w:spacing w:after="0" w:line="240" w:lineRule="auto"/>
        <w:textAlignment w:val="auto"/>
        <w:rPr>
          <w:rFonts w:eastAsia="Times New Roman"/>
          <w:b/>
          <w:caps/>
          <w:lang w:val="es-ES" w:eastAsia="es-ES"/>
        </w:rPr>
        <w:sectPr w:rsidR="000E6787" w:rsidSect="00501E3E">
          <w:headerReference w:type="default" r:id="rId26"/>
          <w:footerReference w:type="default" r:id="rId27"/>
          <w:pgSz w:w="11905" w:h="16837" w:code="9"/>
          <w:pgMar w:top="1134" w:right="1134" w:bottom="1134" w:left="1134" w:header="720" w:footer="720" w:gutter="0"/>
          <w:cols w:space="720"/>
          <w:docGrid w:linePitch="299"/>
        </w:sectPr>
      </w:pPr>
    </w:p>
    <w:p w:rsidR="00451535" w:rsidRPr="003750A1" w:rsidRDefault="00451535" w:rsidP="00451535">
      <w:pPr>
        <w:pStyle w:val="BodyText"/>
        <w:spacing w:before="2"/>
        <w:jc w:val="right"/>
        <w:rPr>
          <w:b/>
          <w:szCs w:val="22"/>
        </w:rPr>
      </w:pPr>
      <w:r>
        <w:rPr>
          <w:b/>
          <w:szCs w:val="22"/>
        </w:rPr>
        <w:lastRenderedPageBreak/>
        <w:t xml:space="preserve">ANEXO </w:t>
      </w:r>
    </w:p>
    <w:p w:rsidR="00451535" w:rsidRDefault="00451535" w:rsidP="00451535">
      <w:pPr>
        <w:pStyle w:val="BodyText"/>
        <w:spacing w:before="2"/>
        <w:rPr>
          <w:szCs w:val="22"/>
        </w:rPr>
      </w:pPr>
    </w:p>
    <w:p w:rsidR="00451535" w:rsidRPr="003750A1" w:rsidRDefault="00451535" w:rsidP="00451535">
      <w:pPr>
        <w:pStyle w:val="BodyText"/>
        <w:spacing w:before="2"/>
        <w:rPr>
          <w:szCs w:val="22"/>
        </w:rPr>
      </w:pPr>
    </w:p>
    <w:p w:rsidR="00451535" w:rsidRDefault="00451535" w:rsidP="00451535">
      <w:pPr>
        <w:pStyle w:val="BodyText"/>
        <w:ind w:left="1773"/>
        <w:rPr>
          <w:rFonts w:ascii="Times New Roman"/>
          <w:sz w:val="20"/>
        </w:rPr>
      </w:pPr>
      <w:r>
        <w:rPr>
          <w:rFonts w:ascii="Times New Roman"/>
          <w:noProof/>
          <w:sz w:val="20"/>
        </w:rPr>
        <w:drawing>
          <wp:inline distT="0" distB="0" distL="0" distR="0" wp14:anchorId="231936C7" wp14:editId="19573501">
            <wp:extent cx="4190586" cy="6132195"/>
            <wp:effectExtent l="0" t="0" r="0" b="0"/>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4190586" cy="6132195"/>
                    </a:xfrm>
                    <a:prstGeom prst="rect">
                      <a:avLst/>
                    </a:prstGeom>
                  </pic:spPr>
                </pic:pic>
              </a:graphicData>
            </a:graphic>
          </wp:inline>
        </w:drawing>
      </w:r>
    </w:p>
    <w:p w:rsidR="00451535" w:rsidRDefault="00451535" w:rsidP="00451535">
      <w:pPr>
        <w:pStyle w:val="BodyText"/>
        <w:rPr>
          <w:rFonts w:ascii="Times New Roman"/>
          <w:sz w:val="20"/>
        </w:rPr>
      </w:pPr>
    </w:p>
    <w:p w:rsidR="00451535" w:rsidRDefault="00451535" w:rsidP="00451535">
      <w:pPr>
        <w:pStyle w:val="BodyText"/>
        <w:rPr>
          <w:rFonts w:ascii="Times New Roman"/>
          <w:sz w:val="20"/>
        </w:rPr>
      </w:pPr>
    </w:p>
    <w:p w:rsidR="00451535" w:rsidRDefault="00451535" w:rsidP="00451535">
      <w:pPr>
        <w:pStyle w:val="BodyText"/>
        <w:rPr>
          <w:rFonts w:ascii="Times New Roman"/>
          <w:sz w:val="20"/>
        </w:rPr>
      </w:pPr>
    </w:p>
    <w:p w:rsidR="00451535" w:rsidRDefault="00451535" w:rsidP="00451535">
      <w:pPr>
        <w:pStyle w:val="BodyText"/>
        <w:spacing w:before="10"/>
        <w:rPr>
          <w:rFonts w:ascii="Times New Roman"/>
          <w:sz w:val="15"/>
        </w:rPr>
      </w:pPr>
    </w:p>
    <w:p w:rsidR="00451535" w:rsidRPr="003750A1" w:rsidRDefault="00451535" w:rsidP="00451535">
      <w:pPr>
        <w:spacing w:before="100" w:line="276" w:lineRule="auto"/>
        <w:ind w:left="971" w:right="971"/>
        <w:jc w:val="center"/>
        <w:rPr>
          <w:b/>
          <w:sz w:val="36"/>
          <w:lang w:val="es-ES"/>
        </w:rPr>
      </w:pPr>
      <w:r w:rsidRPr="003750A1">
        <w:rPr>
          <w:b/>
          <w:sz w:val="36"/>
          <w:lang w:val="es-ES"/>
        </w:rPr>
        <w:t>Marco estratégico para la conservación de la jirafa salvaje en África: hoja de ruta</w:t>
      </w:r>
    </w:p>
    <w:p w:rsidR="00451535" w:rsidRDefault="00451535" w:rsidP="00451535">
      <w:pPr>
        <w:spacing w:before="117"/>
        <w:ind w:left="971" w:right="971"/>
        <w:jc w:val="center"/>
        <w:rPr>
          <w:sz w:val="28"/>
          <w:lang w:val="es-ES"/>
        </w:rPr>
      </w:pPr>
      <w:r w:rsidRPr="003750A1">
        <w:rPr>
          <w:sz w:val="28"/>
          <w:lang w:val="es-ES"/>
        </w:rPr>
        <w:t>Agosto de 2016</w:t>
      </w:r>
    </w:p>
    <w:p w:rsidR="00451535" w:rsidRDefault="00451535" w:rsidP="00451535">
      <w:pPr>
        <w:rPr>
          <w:sz w:val="28"/>
          <w:lang w:val="es-ES"/>
        </w:rPr>
      </w:pPr>
      <w:r>
        <w:rPr>
          <w:sz w:val="28"/>
          <w:lang w:val="es-ES"/>
        </w:rPr>
        <w:br w:type="page"/>
      </w:r>
    </w:p>
    <w:p w:rsidR="00451535" w:rsidRPr="00451535" w:rsidRDefault="00451535" w:rsidP="00451535">
      <w:pPr>
        <w:pStyle w:val="Heading1"/>
        <w:spacing w:before="72"/>
        <w:rPr>
          <w:rFonts w:asciiTheme="minorHAnsi" w:hAnsiTheme="minorHAnsi"/>
          <w:sz w:val="28"/>
          <w:szCs w:val="28"/>
        </w:rPr>
      </w:pPr>
      <w:r w:rsidRPr="00451535">
        <w:rPr>
          <w:rFonts w:asciiTheme="minorHAnsi" w:hAnsiTheme="minorHAnsi"/>
          <w:sz w:val="28"/>
          <w:szCs w:val="28"/>
        </w:rPr>
        <w:lastRenderedPageBreak/>
        <w:t>Antecedentes</w:t>
      </w:r>
    </w:p>
    <w:p w:rsidR="00451535" w:rsidRPr="00451535" w:rsidRDefault="00451535" w:rsidP="00451535">
      <w:pPr>
        <w:pStyle w:val="BodyText"/>
        <w:spacing w:before="190" w:line="288" w:lineRule="auto"/>
        <w:ind w:left="117" w:right="118"/>
        <w:rPr>
          <w:rFonts w:asciiTheme="minorHAnsi" w:hAnsiTheme="minorHAnsi"/>
          <w:sz w:val="21"/>
          <w:szCs w:val="21"/>
        </w:rPr>
      </w:pPr>
      <w:r w:rsidRPr="00451535">
        <w:rPr>
          <w:rFonts w:asciiTheme="minorHAnsi" w:hAnsiTheme="minorHAnsi"/>
          <w:sz w:val="21"/>
          <w:szCs w:val="21"/>
        </w:rPr>
        <w:t xml:space="preserve">Las tres primeras conferencias dedicadas a la jirafa salvaje, </w:t>
      </w:r>
      <w:proofErr w:type="spellStart"/>
      <w:r w:rsidRPr="00451535">
        <w:rPr>
          <w:rFonts w:asciiTheme="minorHAnsi" w:hAnsiTheme="minorHAnsi"/>
          <w:i/>
          <w:sz w:val="21"/>
          <w:szCs w:val="21"/>
        </w:rPr>
        <w:t>Giraffe</w:t>
      </w:r>
      <w:proofErr w:type="spellEnd"/>
      <w:r w:rsidRPr="00451535">
        <w:rPr>
          <w:rFonts w:asciiTheme="minorHAnsi" w:hAnsiTheme="minorHAnsi"/>
          <w:i/>
          <w:sz w:val="21"/>
          <w:szCs w:val="21"/>
        </w:rPr>
        <w:t xml:space="preserve"> </w:t>
      </w:r>
      <w:proofErr w:type="spellStart"/>
      <w:r w:rsidRPr="00451535">
        <w:rPr>
          <w:rFonts w:asciiTheme="minorHAnsi" w:hAnsiTheme="minorHAnsi"/>
          <w:i/>
          <w:sz w:val="21"/>
          <w:szCs w:val="21"/>
        </w:rPr>
        <w:t>Indaba</w:t>
      </w:r>
      <w:proofErr w:type="spellEnd"/>
      <w:r w:rsidRPr="00451535">
        <w:rPr>
          <w:rFonts w:asciiTheme="minorHAnsi" w:hAnsiTheme="minorHAnsi"/>
          <w:i/>
          <w:sz w:val="21"/>
          <w:szCs w:val="21"/>
        </w:rPr>
        <w:t xml:space="preserve"> I, II</w:t>
      </w:r>
      <w:r w:rsidRPr="00451535">
        <w:rPr>
          <w:rFonts w:asciiTheme="minorHAnsi" w:hAnsiTheme="minorHAnsi"/>
          <w:sz w:val="21"/>
          <w:szCs w:val="21"/>
        </w:rPr>
        <w:t xml:space="preserve"> y </w:t>
      </w:r>
      <w:r w:rsidRPr="00451535">
        <w:rPr>
          <w:rFonts w:asciiTheme="minorHAnsi" w:hAnsiTheme="minorHAnsi"/>
          <w:i/>
          <w:sz w:val="21"/>
          <w:szCs w:val="21"/>
        </w:rPr>
        <w:t>III</w:t>
      </w:r>
      <w:r w:rsidRPr="00451535">
        <w:rPr>
          <w:rFonts w:asciiTheme="minorHAnsi" w:hAnsiTheme="minorHAnsi"/>
          <w:sz w:val="21"/>
          <w:szCs w:val="21"/>
        </w:rPr>
        <w:t xml:space="preserve">, fueron organizadas conjuntamente por la Fundación para la conservación de la jirafa (GCF, por sus siglas en inglés) y el Grupo de Expertos de jirafas y </w:t>
      </w:r>
      <w:proofErr w:type="spellStart"/>
      <w:r w:rsidRPr="00451535">
        <w:rPr>
          <w:rFonts w:asciiTheme="minorHAnsi" w:hAnsiTheme="minorHAnsi"/>
          <w:sz w:val="21"/>
          <w:szCs w:val="21"/>
        </w:rPr>
        <w:t>okapis</w:t>
      </w:r>
      <w:proofErr w:type="spellEnd"/>
      <w:r w:rsidRPr="00451535">
        <w:rPr>
          <w:rFonts w:asciiTheme="minorHAnsi" w:hAnsiTheme="minorHAnsi"/>
          <w:sz w:val="21"/>
          <w:szCs w:val="21"/>
        </w:rPr>
        <w:t xml:space="preserve"> (GOSG, por sus siglas en inglés) de la UICN en Namibia (2011), Kenia (2013) y Sudáfrica (2015), respectivamente. El concepto del desarrollo de un marco estratégico para la conservación de la jirafa en África surgió de los debates en la conferencia </w:t>
      </w:r>
      <w:proofErr w:type="spellStart"/>
      <w:r w:rsidRPr="00451535">
        <w:rPr>
          <w:rFonts w:asciiTheme="minorHAnsi" w:hAnsiTheme="minorHAnsi"/>
          <w:i/>
          <w:sz w:val="21"/>
          <w:szCs w:val="21"/>
        </w:rPr>
        <w:t>Giraffe</w:t>
      </w:r>
      <w:proofErr w:type="spellEnd"/>
      <w:r w:rsidRPr="00451535">
        <w:rPr>
          <w:rFonts w:asciiTheme="minorHAnsi" w:hAnsiTheme="minorHAnsi"/>
          <w:i/>
          <w:sz w:val="21"/>
          <w:szCs w:val="21"/>
        </w:rPr>
        <w:t xml:space="preserve"> </w:t>
      </w:r>
      <w:proofErr w:type="spellStart"/>
      <w:r w:rsidRPr="00451535">
        <w:rPr>
          <w:rFonts w:asciiTheme="minorHAnsi" w:hAnsiTheme="minorHAnsi"/>
          <w:i/>
          <w:sz w:val="21"/>
          <w:szCs w:val="21"/>
        </w:rPr>
        <w:t>Indaba</w:t>
      </w:r>
      <w:proofErr w:type="spellEnd"/>
      <w:r w:rsidRPr="00451535">
        <w:rPr>
          <w:rFonts w:asciiTheme="minorHAnsi" w:hAnsiTheme="minorHAnsi"/>
          <w:i/>
          <w:sz w:val="21"/>
          <w:szCs w:val="21"/>
        </w:rPr>
        <w:t xml:space="preserve"> I</w:t>
      </w:r>
      <w:r w:rsidRPr="00451535">
        <w:rPr>
          <w:rFonts w:asciiTheme="minorHAnsi" w:hAnsiTheme="minorHAnsi"/>
          <w:sz w:val="21"/>
          <w:szCs w:val="21"/>
        </w:rPr>
        <w:t>, y de los debates posteriores con los socios de la conservación de la jirafa por todo el mundo.</w:t>
      </w:r>
    </w:p>
    <w:p w:rsidR="00451535" w:rsidRPr="00451535" w:rsidRDefault="00451535" w:rsidP="00451535">
      <w:pPr>
        <w:pStyle w:val="BodyText"/>
        <w:spacing w:before="123" w:line="290" w:lineRule="auto"/>
        <w:ind w:left="117" w:right="116"/>
        <w:rPr>
          <w:rFonts w:asciiTheme="minorHAnsi" w:hAnsiTheme="minorHAnsi"/>
          <w:sz w:val="21"/>
          <w:szCs w:val="21"/>
        </w:rPr>
      </w:pPr>
      <w:r w:rsidRPr="00451535">
        <w:rPr>
          <w:rFonts w:asciiTheme="minorHAnsi" w:hAnsiTheme="minorHAnsi"/>
          <w:sz w:val="21"/>
          <w:szCs w:val="21"/>
        </w:rPr>
        <w:t>Este marco estratégico se desarrolló como una hoja de ruta para dirigir las actividades de conservación de la jirafa por África y, cuando fuera pertinente, servir como base para la creación de nuevos planes de países o especies/subespecies o de una estrategia de conservación para la jirafa en África. Este marco estratégico resume el conocimiento compartido y las reflexiones colectivas, las deficiencias observadas de la conservación y gestión actuales de la jirafa, tanto en términos geográficos como del conocimiento del estado de la jirafa, distribución, taxonomía, ecología y otros aspectos de la ciencia y gestión de la jirafa. Por último, este marco estratégico destaca las áreas de conservación prioritarias y actividades sugeridas para abordarlas. Estas actividades sugeridas podrían emplearse como guía para la hoja de ruta para la conservación de la jirafa por el GOSG de la CSE de la UICN, la GCF, los socios para la conservación, la comunidad zoológica, el sector privado y, lo más importante, los gobiernos y los habitantes de África que viven con la jirafa en la naturaleza y la gestionan conjuntamente.</w:t>
      </w:r>
    </w:p>
    <w:p w:rsidR="00451535" w:rsidRPr="00451535" w:rsidRDefault="00451535" w:rsidP="00451535">
      <w:pPr>
        <w:pStyle w:val="BodyText"/>
        <w:spacing w:before="11"/>
        <w:rPr>
          <w:rFonts w:asciiTheme="minorHAnsi" w:hAnsiTheme="minorHAnsi"/>
          <w:sz w:val="21"/>
          <w:szCs w:val="21"/>
        </w:rPr>
      </w:pPr>
    </w:p>
    <w:p w:rsidR="00451535" w:rsidRPr="00451535" w:rsidRDefault="00451535" w:rsidP="00451535">
      <w:pPr>
        <w:pStyle w:val="Heading1"/>
        <w:spacing w:before="1"/>
        <w:rPr>
          <w:rFonts w:asciiTheme="minorHAnsi" w:hAnsiTheme="minorHAnsi"/>
          <w:sz w:val="28"/>
          <w:szCs w:val="28"/>
        </w:rPr>
      </w:pPr>
      <w:r w:rsidRPr="00451535">
        <w:rPr>
          <w:rFonts w:asciiTheme="minorHAnsi" w:hAnsiTheme="minorHAnsi"/>
          <w:sz w:val="28"/>
          <w:szCs w:val="28"/>
        </w:rPr>
        <w:t>Perspectivas</w:t>
      </w:r>
    </w:p>
    <w:p w:rsidR="00451535" w:rsidRPr="00451535" w:rsidRDefault="00451535" w:rsidP="00451535">
      <w:pPr>
        <w:pStyle w:val="BodyText"/>
        <w:spacing w:before="190" w:line="292" w:lineRule="auto"/>
        <w:ind w:left="117" w:right="118"/>
        <w:rPr>
          <w:rFonts w:asciiTheme="minorHAnsi" w:hAnsiTheme="minorHAnsi"/>
          <w:sz w:val="21"/>
          <w:szCs w:val="21"/>
        </w:rPr>
      </w:pPr>
      <w:r w:rsidRPr="00451535">
        <w:rPr>
          <w:rFonts w:asciiTheme="minorHAnsi" w:hAnsiTheme="minorHAnsi"/>
          <w:sz w:val="21"/>
          <w:szCs w:val="21"/>
        </w:rPr>
        <w:t>Un marco estratégico para la conservación y gestión de la jirafa en África que oriente las estrategias de especies/subespecies y planes de acción o estrategias nacionales y sirva para su futura implementación.</w:t>
      </w:r>
    </w:p>
    <w:p w:rsidR="00451535" w:rsidRPr="00451535" w:rsidRDefault="00451535" w:rsidP="00451535">
      <w:pPr>
        <w:pStyle w:val="BodyText"/>
        <w:spacing w:before="5"/>
        <w:rPr>
          <w:rFonts w:asciiTheme="minorHAnsi" w:hAnsiTheme="minorHAnsi"/>
          <w:sz w:val="21"/>
          <w:szCs w:val="21"/>
        </w:rPr>
      </w:pPr>
    </w:p>
    <w:p w:rsidR="00451535" w:rsidRPr="00451535" w:rsidRDefault="00451535" w:rsidP="00451535">
      <w:pPr>
        <w:pStyle w:val="Heading1"/>
        <w:spacing w:before="1"/>
        <w:rPr>
          <w:rFonts w:asciiTheme="minorHAnsi" w:hAnsiTheme="minorHAnsi"/>
          <w:sz w:val="28"/>
          <w:szCs w:val="28"/>
        </w:rPr>
      </w:pPr>
      <w:r w:rsidRPr="00451535">
        <w:rPr>
          <w:rFonts w:asciiTheme="minorHAnsi" w:hAnsiTheme="minorHAnsi"/>
          <w:sz w:val="28"/>
          <w:szCs w:val="28"/>
        </w:rPr>
        <w:t>Estado actual de la jirafa: resumen</w:t>
      </w:r>
    </w:p>
    <w:p w:rsidR="00451535" w:rsidRPr="00451535" w:rsidRDefault="00451535" w:rsidP="00451535">
      <w:pPr>
        <w:pStyle w:val="Heading3"/>
        <w:spacing w:before="185"/>
        <w:rPr>
          <w:rFonts w:asciiTheme="minorHAnsi" w:hAnsiTheme="minorHAnsi"/>
          <w:sz w:val="21"/>
          <w:szCs w:val="21"/>
        </w:rPr>
      </w:pPr>
      <w:r w:rsidRPr="00451535">
        <w:rPr>
          <w:rFonts w:asciiTheme="minorHAnsi" w:hAnsiTheme="minorHAnsi"/>
          <w:sz w:val="21"/>
          <w:szCs w:val="21"/>
        </w:rPr>
        <w:t>Estado taxonómico</w:t>
      </w:r>
    </w:p>
    <w:p w:rsidR="00451535" w:rsidRPr="00451535" w:rsidRDefault="00451535" w:rsidP="00451535">
      <w:pPr>
        <w:pStyle w:val="BodyText"/>
        <w:spacing w:before="118" w:line="288" w:lineRule="auto"/>
        <w:ind w:left="117" w:right="117"/>
        <w:rPr>
          <w:rFonts w:asciiTheme="minorHAnsi" w:hAnsiTheme="minorHAnsi"/>
          <w:sz w:val="21"/>
          <w:szCs w:val="21"/>
        </w:rPr>
      </w:pPr>
      <w:r w:rsidRPr="00451535">
        <w:rPr>
          <w:rFonts w:asciiTheme="minorHAnsi" w:hAnsiTheme="minorHAnsi"/>
          <w:sz w:val="21"/>
          <w:szCs w:val="21"/>
        </w:rPr>
        <w:t>Se ha propuesto un número de clasificaciones taxonómicas para la jirafa durante el último medio siglo (</w:t>
      </w:r>
      <w:proofErr w:type="spellStart"/>
      <w:r w:rsidRPr="00451535">
        <w:rPr>
          <w:rFonts w:asciiTheme="minorHAnsi" w:hAnsiTheme="minorHAnsi"/>
          <w:sz w:val="21"/>
          <w:szCs w:val="21"/>
        </w:rPr>
        <w:t>Ciofolo</w:t>
      </w:r>
      <w:proofErr w:type="spellEnd"/>
      <w:r w:rsidRPr="00451535">
        <w:rPr>
          <w:rFonts w:asciiTheme="minorHAnsi" w:hAnsiTheme="minorHAnsi"/>
          <w:sz w:val="21"/>
          <w:szCs w:val="21"/>
        </w:rPr>
        <w:t xml:space="preserve"> y </w:t>
      </w:r>
      <w:proofErr w:type="spellStart"/>
      <w:r w:rsidRPr="00451535">
        <w:rPr>
          <w:rFonts w:asciiTheme="minorHAnsi" w:hAnsiTheme="minorHAnsi"/>
          <w:sz w:val="21"/>
          <w:szCs w:val="21"/>
        </w:rPr>
        <w:t>Pendu</w:t>
      </w:r>
      <w:proofErr w:type="spellEnd"/>
      <w:r w:rsidRPr="00451535">
        <w:rPr>
          <w:rFonts w:asciiTheme="minorHAnsi" w:hAnsiTheme="minorHAnsi"/>
          <w:sz w:val="21"/>
          <w:szCs w:val="21"/>
        </w:rPr>
        <w:t xml:space="preserve">, 2014; </w:t>
      </w:r>
      <w:proofErr w:type="spellStart"/>
      <w:r w:rsidRPr="00451535">
        <w:rPr>
          <w:rFonts w:asciiTheme="minorHAnsi" w:hAnsiTheme="minorHAnsi"/>
          <w:sz w:val="21"/>
          <w:szCs w:val="21"/>
        </w:rPr>
        <w:t>Groves</w:t>
      </w:r>
      <w:proofErr w:type="spellEnd"/>
      <w:r w:rsidRPr="00451535">
        <w:rPr>
          <w:rFonts w:asciiTheme="minorHAnsi" w:hAnsiTheme="minorHAnsi"/>
          <w:sz w:val="21"/>
          <w:szCs w:val="21"/>
        </w:rPr>
        <w:t xml:space="preserve"> y </w:t>
      </w:r>
      <w:proofErr w:type="spellStart"/>
      <w:r w:rsidRPr="00451535">
        <w:rPr>
          <w:rFonts w:asciiTheme="minorHAnsi" w:hAnsiTheme="minorHAnsi"/>
          <w:sz w:val="21"/>
          <w:szCs w:val="21"/>
        </w:rPr>
        <w:t>Grubb</w:t>
      </w:r>
      <w:proofErr w:type="spellEnd"/>
      <w:r w:rsidRPr="00451535">
        <w:rPr>
          <w:rFonts w:asciiTheme="minorHAnsi" w:hAnsiTheme="minorHAnsi"/>
          <w:sz w:val="21"/>
          <w:szCs w:val="21"/>
        </w:rPr>
        <w:t xml:space="preserve">, 2011; </w:t>
      </w:r>
      <w:proofErr w:type="spellStart"/>
      <w:r w:rsidRPr="00451535">
        <w:rPr>
          <w:rFonts w:asciiTheme="minorHAnsi" w:hAnsiTheme="minorHAnsi"/>
          <w:sz w:val="21"/>
          <w:szCs w:val="21"/>
        </w:rPr>
        <w:t>Grubb</w:t>
      </w:r>
      <w:proofErr w:type="spellEnd"/>
      <w:r w:rsidRPr="00451535">
        <w:rPr>
          <w:rFonts w:asciiTheme="minorHAnsi" w:hAnsiTheme="minorHAnsi"/>
          <w:sz w:val="21"/>
          <w:szCs w:val="21"/>
        </w:rPr>
        <w:t xml:space="preserve">, 2005; East, 1999; </w:t>
      </w:r>
      <w:proofErr w:type="spellStart"/>
      <w:r w:rsidRPr="00451535">
        <w:rPr>
          <w:rFonts w:asciiTheme="minorHAnsi" w:hAnsiTheme="minorHAnsi"/>
          <w:sz w:val="21"/>
          <w:szCs w:val="21"/>
        </w:rPr>
        <w:t>Kingdon</w:t>
      </w:r>
      <w:proofErr w:type="spellEnd"/>
      <w:r w:rsidRPr="00451535">
        <w:rPr>
          <w:rFonts w:asciiTheme="minorHAnsi" w:hAnsiTheme="minorHAnsi"/>
          <w:sz w:val="21"/>
          <w:szCs w:val="21"/>
        </w:rPr>
        <w:t xml:space="preserve">, 1997; </w:t>
      </w:r>
      <w:proofErr w:type="spellStart"/>
      <w:r w:rsidRPr="00451535">
        <w:rPr>
          <w:rFonts w:asciiTheme="minorHAnsi" w:hAnsiTheme="minorHAnsi"/>
          <w:sz w:val="21"/>
          <w:szCs w:val="21"/>
        </w:rPr>
        <w:t>Dagg</w:t>
      </w:r>
      <w:proofErr w:type="spellEnd"/>
      <w:r w:rsidRPr="00451535">
        <w:rPr>
          <w:rFonts w:asciiTheme="minorHAnsi" w:hAnsiTheme="minorHAnsi"/>
          <w:sz w:val="21"/>
          <w:szCs w:val="21"/>
        </w:rPr>
        <w:t xml:space="preserve"> y Foster, 1982; </w:t>
      </w:r>
      <w:proofErr w:type="spellStart"/>
      <w:r w:rsidRPr="00451535">
        <w:rPr>
          <w:rFonts w:asciiTheme="minorHAnsi" w:hAnsiTheme="minorHAnsi"/>
          <w:sz w:val="21"/>
          <w:szCs w:val="21"/>
        </w:rPr>
        <w:t>Ansell</w:t>
      </w:r>
      <w:proofErr w:type="spellEnd"/>
      <w:r w:rsidRPr="00451535">
        <w:rPr>
          <w:rFonts w:asciiTheme="minorHAnsi" w:hAnsiTheme="minorHAnsi"/>
          <w:sz w:val="21"/>
          <w:szCs w:val="21"/>
        </w:rPr>
        <w:t xml:space="preserve">, 1972). Sin embargo, aún existe incertidumbre respecto a los límites geográficos y taxonómicos de las especies y subespecies descritas. Además, la investigación genética reciente sugiere que varias especies y subespecies podrían incluso representar especies distintas (Brown et al., 2007; </w:t>
      </w:r>
      <w:proofErr w:type="spellStart"/>
      <w:r w:rsidRPr="00451535">
        <w:rPr>
          <w:rFonts w:asciiTheme="minorHAnsi" w:hAnsiTheme="minorHAnsi"/>
          <w:sz w:val="21"/>
          <w:szCs w:val="21"/>
        </w:rPr>
        <w:t>Hassanin</w:t>
      </w:r>
      <w:proofErr w:type="spellEnd"/>
      <w:r w:rsidRPr="00451535">
        <w:rPr>
          <w:rFonts w:asciiTheme="minorHAnsi" w:hAnsiTheme="minorHAnsi"/>
          <w:sz w:val="21"/>
          <w:szCs w:val="21"/>
        </w:rPr>
        <w:t xml:space="preserve"> et al., 2007). Muy recientemente se ha llevado a cabo un muestreo del ADN completo de las poblaciones principales en la distribución actual de la jirafa y el análisis muestra que existen cuatro especies distintas de jirafas y cinco subespecies (</w:t>
      </w:r>
      <w:proofErr w:type="spellStart"/>
      <w:r w:rsidRPr="00451535">
        <w:rPr>
          <w:rFonts w:asciiTheme="minorHAnsi" w:hAnsiTheme="minorHAnsi"/>
          <w:sz w:val="21"/>
          <w:szCs w:val="21"/>
        </w:rPr>
        <w:t>Fennessy</w:t>
      </w:r>
      <w:proofErr w:type="spellEnd"/>
      <w:r w:rsidRPr="00451535">
        <w:rPr>
          <w:rFonts w:asciiTheme="minorHAnsi" w:hAnsiTheme="minorHAnsi"/>
          <w:sz w:val="21"/>
          <w:szCs w:val="21"/>
        </w:rPr>
        <w:t xml:space="preserve"> et al., 2016). Además, se observó que la jirafa </w:t>
      </w:r>
      <w:proofErr w:type="spellStart"/>
      <w:r w:rsidRPr="00451535">
        <w:rPr>
          <w:rFonts w:asciiTheme="minorHAnsi" w:hAnsiTheme="minorHAnsi"/>
          <w:sz w:val="21"/>
          <w:szCs w:val="21"/>
        </w:rPr>
        <w:t>Thornicroft</w:t>
      </w:r>
      <w:proofErr w:type="spellEnd"/>
      <w:r w:rsidRPr="00451535">
        <w:rPr>
          <w:rFonts w:asciiTheme="minorHAnsi" w:hAnsiTheme="minorHAnsi"/>
          <w:sz w:val="21"/>
          <w:szCs w:val="21"/>
        </w:rPr>
        <w:t xml:space="preserve"> es genéticamente indistinguible de la jirafa </w:t>
      </w:r>
      <w:proofErr w:type="spellStart"/>
      <w:r w:rsidRPr="00451535">
        <w:rPr>
          <w:rFonts w:asciiTheme="minorHAnsi" w:hAnsiTheme="minorHAnsi"/>
          <w:sz w:val="21"/>
          <w:szCs w:val="21"/>
        </w:rPr>
        <w:t>Masai</w:t>
      </w:r>
      <w:proofErr w:type="spellEnd"/>
      <w:r w:rsidRPr="00451535">
        <w:rPr>
          <w:rFonts w:asciiTheme="minorHAnsi" w:hAnsiTheme="minorHAnsi"/>
          <w:sz w:val="21"/>
          <w:szCs w:val="21"/>
        </w:rPr>
        <w:t xml:space="preserve">, la jirafa de Rothschild es genéticamente idéntica a la jirafa </w:t>
      </w:r>
      <w:proofErr w:type="spellStart"/>
      <w:r w:rsidRPr="00451535">
        <w:rPr>
          <w:rFonts w:asciiTheme="minorHAnsi" w:hAnsiTheme="minorHAnsi"/>
          <w:sz w:val="21"/>
          <w:szCs w:val="21"/>
        </w:rPr>
        <w:t>nubiana</w:t>
      </w:r>
      <w:proofErr w:type="spellEnd"/>
      <w:r w:rsidRPr="00451535">
        <w:rPr>
          <w:rFonts w:asciiTheme="minorHAnsi" w:hAnsiTheme="minorHAnsi"/>
          <w:sz w:val="21"/>
          <w:szCs w:val="21"/>
        </w:rPr>
        <w:t xml:space="preserve"> y la jirafa de Angola es similar a la jirafa de Sudáfrica (</w:t>
      </w:r>
      <w:proofErr w:type="spellStart"/>
      <w:r w:rsidRPr="00451535">
        <w:rPr>
          <w:rFonts w:asciiTheme="minorHAnsi" w:hAnsiTheme="minorHAnsi"/>
          <w:sz w:val="21"/>
          <w:szCs w:val="21"/>
        </w:rPr>
        <w:t>Fennessy</w:t>
      </w:r>
      <w:proofErr w:type="spellEnd"/>
      <w:r w:rsidRPr="00451535">
        <w:rPr>
          <w:rFonts w:asciiTheme="minorHAnsi" w:hAnsiTheme="minorHAnsi"/>
          <w:sz w:val="21"/>
          <w:szCs w:val="21"/>
        </w:rPr>
        <w:t xml:space="preserve"> et al., 2016; Bock et al., 2014; </w:t>
      </w:r>
      <w:proofErr w:type="spellStart"/>
      <w:r w:rsidRPr="00451535">
        <w:rPr>
          <w:rFonts w:asciiTheme="minorHAnsi" w:hAnsiTheme="minorHAnsi"/>
          <w:sz w:val="21"/>
          <w:szCs w:val="21"/>
        </w:rPr>
        <w:t>Fennessy</w:t>
      </w:r>
      <w:proofErr w:type="spellEnd"/>
      <w:r w:rsidRPr="00451535">
        <w:rPr>
          <w:rFonts w:asciiTheme="minorHAnsi" w:hAnsiTheme="minorHAnsi"/>
          <w:sz w:val="21"/>
          <w:szCs w:val="21"/>
        </w:rPr>
        <w:t xml:space="preserve"> et al., 2013).</w:t>
      </w:r>
    </w:p>
    <w:p w:rsidR="00451535" w:rsidRPr="00451535" w:rsidRDefault="00451535" w:rsidP="004A2108">
      <w:pPr>
        <w:pStyle w:val="ListParagraph"/>
        <w:numPr>
          <w:ilvl w:val="0"/>
          <w:numId w:val="27"/>
        </w:numPr>
        <w:tabs>
          <w:tab w:val="left" w:pos="882"/>
          <w:tab w:val="left" w:pos="883"/>
        </w:tabs>
        <w:suppressAutoHyphens w:val="0"/>
        <w:spacing w:before="9"/>
        <w:textAlignment w:val="auto"/>
        <w:rPr>
          <w:rFonts w:asciiTheme="minorHAnsi" w:hAnsiTheme="minorHAnsi"/>
          <w:sz w:val="21"/>
          <w:szCs w:val="21"/>
        </w:rPr>
      </w:pPr>
      <w:r w:rsidRPr="00451535">
        <w:rPr>
          <w:rFonts w:asciiTheme="minorHAnsi" w:hAnsiTheme="minorHAnsi"/>
          <w:sz w:val="21"/>
          <w:szCs w:val="21"/>
        </w:rPr>
        <w:t xml:space="preserve">Jirafa </w:t>
      </w:r>
      <w:proofErr w:type="spellStart"/>
      <w:r w:rsidRPr="00451535">
        <w:rPr>
          <w:rFonts w:asciiTheme="minorHAnsi" w:hAnsiTheme="minorHAnsi"/>
          <w:sz w:val="21"/>
          <w:szCs w:val="21"/>
        </w:rPr>
        <w:t>Masai</w:t>
      </w:r>
      <w:proofErr w:type="spellEnd"/>
      <w:r w:rsidRPr="00451535">
        <w:rPr>
          <w:rFonts w:asciiTheme="minorHAnsi" w:hAnsiTheme="minorHAnsi"/>
          <w:sz w:val="21"/>
          <w:szCs w:val="21"/>
        </w:rPr>
        <w:t xml:space="preserve"> </w:t>
      </w:r>
      <w:proofErr w:type="spellStart"/>
      <w:r w:rsidRPr="00451535">
        <w:rPr>
          <w:rFonts w:asciiTheme="minorHAnsi" w:hAnsiTheme="minorHAnsi"/>
          <w:i/>
          <w:sz w:val="21"/>
          <w:szCs w:val="21"/>
        </w:rPr>
        <w:t>Giraffa</w:t>
      </w:r>
      <w:proofErr w:type="spellEnd"/>
      <w:r w:rsidRPr="00451535">
        <w:rPr>
          <w:rFonts w:asciiTheme="minorHAnsi" w:hAnsiTheme="minorHAnsi"/>
          <w:i/>
          <w:sz w:val="21"/>
          <w:szCs w:val="21"/>
        </w:rPr>
        <w:t xml:space="preserve"> </w:t>
      </w:r>
      <w:proofErr w:type="spellStart"/>
      <w:r w:rsidRPr="00451535">
        <w:rPr>
          <w:rFonts w:asciiTheme="minorHAnsi" w:hAnsiTheme="minorHAnsi"/>
          <w:i/>
          <w:sz w:val="21"/>
          <w:szCs w:val="21"/>
        </w:rPr>
        <w:t>tippelskirchi</w:t>
      </w:r>
      <w:proofErr w:type="spellEnd"/>
      <w:r w:rsidRPr="00451535">
        <w:rPr>
          <w:rFonts w:asciiTheme="minorHAnsi" w:hAnsiTheme="minorHAnsi"/>
          <w:i/>
          <w:sz w:val="21"/>
          <w:szCs w:val="21"/>
        </w:rPr>
        <w:t xml:space="preserve"> </w:t>
      </w:r>
      <w:r w:rsidRPr="00451535">
        <w:rPr>
          <w:rFonts w:asciiTheme="minorHAnsi" w:hAnsiTheme="minorHAnsi"/>
          <w:sz w:val="21"/>
          <w:szCs w:val="21"/>
        </w:rPr>
        <w:t xml:space="preserve">(incluida la anterior jirafa </w:t>
      </w:r>
      <w:proofErr w:type="spellStart"/>
      <w:r w:rsidRPr="00451535">
        <w:rPr>
          <w:rFonts w:asciiTheme="minorHAnsi" w:hAnsiTheme="minorHAnsi"/>
          <w:sz w:val="21"/>
          <w:szCs w:val="21"/>
        </w:rPr>
        <w:t>Thornicroft</w:t>
      </w:r>
      <w:proofErr w:type="spellEnd"/>
      <w:r w:rsidRPr="00451535">
        <w:rPr>
          <w:rFonts w:asciiTheme="minorHAnsi" w:hAnsiTheme="minorHAnsi"/>
          <w:sz w:val="21"/>
          <w:szCs w:val="21"/>
        </w:rPr>
        <w:t>).</w:t>
      </w:r>
    </w:p>
    <w:p w:rsidR="00451535" w:rsidRPr="00451535" w:rsidRDefault="00451535" w:rsidP="004A2108">
      <w:pPr>
        <w:pStyle w:val="ListParagraph"/>
        <w:numPr>
          <w:ilvl w:val="0"/>
          <w:numId w:val="27"/>
        </w:numPr>
        <w:tabs>
          <w:tab w:val="left" w:pos="882"/>
          <w:tab w:val="left" w:pos="883"/>
        </w:tabs>
        <w:suppressAutoHyphens w:val="0"/>
        <w:spacing w:before="54" w:line="290" w:lineRule="auto"/>
        <w:ind w:right="118"/>
        <w:textAlignment w:val="auto"/>
        <w:rPr>
          <w:rFonts w:asciiTheme="minorHAnsi" w:hAnsiTheme="minorHAnsi"/>
          <w:i/>
          <w:sz w:val="21"/>
          <w:szCs w:val="21"/>
        </w:rPr>
      </w:pPr>
      <w:proofErr w:type="spellStart"/>
      <w:r w:rsidRPr="00451535">
        <w:rPr>
          <w:rFonts w:asciiTheme="minorHAnsi" w:hAnsiTheme="minorHAnsi"/>
          <w:i/>
          <w:sz w:val="21"/>
          <w:szCs w:val="21"/>
        </w:rPr>
        <w:t>Giraffa</w:t>
      </w:r>
      <w:proofErr w:type="spellEnd"/>
      <w:r w:rsidRPr="00451535">
        <w:rPr>
          <w:rFonts w:asciiTheme="minorHAnsi" w:hAnsiTheme="minorHAnsi"/>
          <w:i/>
          <w:sz w:val="21"/>
          <w:szCs w:val="21"/>
        </w:rPr>
        <w:t xml:space="preserve"> </w:t>
      </w:r>
      <w:proofErr w:type="spellStart"/>
      <w:r w:rsidRPr="00451535">
        <w:rPr>
          <w:rFonts w:asciiTheme="minorHAnsi" w:hAnsiTheme="minorHAnsi"/>
          <w:i/>
          <w:sz w:val="21"/>
          <w:szCs w:val="21"/>
        </w:rPr>
        <w:t>camelopardalis</w:t>
      </w:r>
      <w:proofErr w:type="spellEnd"/>
      <w:r w:rsidRPr="00451535">
        <w:rPr>
          <w:rFonts w:asciiTheme="minorHAnsi" w:hAnsiTheme="minorHAnsi"/>
          <w:i/>
          <w:sz w:val="21"/>
          <w:szCs w:val="21"/>
        </w:rPr>
        <w:t xml:space="preserve"> </w:t>
      </w:r>
      <w:r w:rsidRPr="00451535">
        <w:rPr>
          <w:rFonts w:asciiTheme="minorHAnsi" w:hAnsiTheme="minorHAnsi"/>
          <w:sz w:val="21"/>
          <w:szCs w:val="21"/>
        </w:rPr>
        <w:t xml:space="preserve">junto con la subespecie de la jirafa de Kordofán </w:t>
      </w:r>
      <w:r w:rsidRPr="00451535">
        <w:rPr>
          <w:rFonts w:asciiTheme="minorHAnsi" w:hAnsiTheme="minorHAnsi"/>
          <w:i/>
          <w:sz w:val="21"/>
          <w:szCs w:val="21"/>
        </w:rPr>
        <w:t xml:space="preserve">G. c. </w:t>
      </w:r>
      <w:proofErr w:type="spellStart"/>
      <w:r w:rsidRPr="00451535">
        <w:rPr>
          <w:rFonts w:asciiTheme="minorHAnsi" w:hAnsiTheme="minorHAnsi"/>
          <w:i/>
          <w:sz w:val="21"/>
          <w:szCs w:val="21"/>
        </w:rPr>
        <w:t>antiquorum</w:t>
      </w:r>
      <w:proofErr w:type="spellEnd"/>
      <w:r w:rsidRPr="00451535">
        <w:rPr>
          <w:rFonts w:asciiTheme="minorHAnsi" w:hAnsiTheme="minorHAnsi"/>
          <w:sz w:val="21"/>
          <w:szCs w:val="21"/>
        </w:rPr>
        <w:t xml:space="preserve">; Jirafa </w:t>
      </w:r>
      <w:proofErr w:type="spellStart"/>
      <w:r w:rsidRPr="00451535">
        <w:rPr>
          <w:rFonts w:asciiTheme="minorHAnsi" w:hAnsiTheme="minorHAnsi"/>
          <w:sz w:val="21"/>
          <w:szCs w:val="21"/>
        </w:rPr>
        <w:t>nubiana</w:t>
      </w:r>
      <w:proofErr w:type="spellEnd"/>
      <w:r w:rsidRPr="00451535">
        <w:rPr>
          <w:rFonts w:asciiTheme="minorHAnsi" w:hAnsiTheme="minorHAnsi"/>
          <w:sz w:val="21"/>
          <w:szCs w:val="21"/>
        </w:rPr>
        <w:t xml:space="preserve"> </w:t>
      </w:r>
      <w:r w:rsidRPr="00451535">
        <w:rPr>
          <w:rFonts w:asciiTheme="minorHAnsi" w:hAnsiTheme="minorHAnsi"/>
          <w:i/>
          <w:sz w:val="21"/>
          <w:szCs w:val="21"/>
        </w:rPr>
        <w:t xml:space="preserve">G. c. </w:t>
      </w:r>
      <w:proofErr w:type="spellStart"/>
      <w:r w:rsidRPr="00451535">
        <w:rPr>
          <w:rFonts w:asciiTheme="minorHAnsi" w:hAnsiTheme="minorHAnsi"/>
          <w:i/>
          <w:sz w:val="21"/>
          <w:szCs w:val="21"/>
        </w:rPr>
        <w:t>camelopardalis</w:t>
      </w:r>
      <w:proofErr w:type="spellEnd"/>
      <w:r w:rsidRPr="00451535">
        <w:rPr>
          <w:rFonts w:asciiTheme="minorHAnsi" w:hAnsiTheme="minorHAnsi"/>
          <w:i/>
          <w:sz w:val="21"/>
          <w:szCs w:val="21"/>
        </w:rPr>
        <w:t xml:space="preserve"> </w:t>
      </w:r>
      <w:r w:rsidRPr="00451535">
        <w:rPr>
          <w:rFonts w:asciiTheme="minorHAnsi" w:hAnsiTheme="minorHAnsi"/>
          <w:sz w:val="21"/>
          <w:szCs w:val="21"/>
        </w:rPr>
        <w:t xml:space="preserve">(incluida la anterior jirafa de Rothschild); y la jirafa nigeriana </w:t>
      </w:r>
      <w:r w:rsidRPr="00451535">
        <w:rPr>
          <w:rFonts w:asciiTheme="minorHAnsi" w:hAnsiTheme="minorHAnsi"/>
          <w:i/>
          <w:sz w:val="21"/>
          <w:szCs w:val="21"/>
        </w:rPr>
        <w:t>G. c. peralta.</w:t>
      </w:r>
    </w:p>
    <w:p w:rsidR="00451535" w:rsidRPr="00451535" w:rsidRDefault="00451535" w:rsidP="004A2108">
      <w:pPr>
        <w:pStyle w:val="ListParagraph"/>
        <w:numPr>
          <w:ilvl w:val="0"/>
          <w:numId w:val="27"/>
        </w:numPr>
        <w:tabs>
          <w:tab w:val="left" w:pos="882"/>
          <w:tab w:val="left" w:pos="883"/>
        </w:tabs>
        <w:suppressAutoHyphens w:val="0"/>
        <w:spacing w:line="265" w:lineRule="exact"/>
        <w:textAlignment w:val="auto"/>
        <w:rPr>
          <w:rFonts w:asciiTheme="minorHAnsi" w:hAnsiTheme="minorHAnsi"/>
          <w:sz w:val="21"/>
          <w:szCs w:val="21"/>
        </w:rPr>
      </w:pPr>
      <w:r w:rsidRPr="00451535">
        <w:rPr>
          <w:rFonts w:asciiTheme="minorHAnsi" w:hAnsiTheme="minorHAnsi"/>
          <w:sz w:val="21"/>
          <w:szCs w:val="21"/>
        </w:rPr>
        <w:t xml:space="preserve">Jirafa reticulada </w:t>
      </w:r>
      <w:proofErr w:type="spellStart"/>
      <w:r w:rsidRPr="00451535">
        <w:rPr>
          <w:rFonts w:asciiTheme="minorHAnsi" w:hAnsiTheme="minorHAnsi"/>
          <w:i/>
          <w:sz w:val="21"/>
          <w:szCs w:val="21"/>
        </w:rPr>
        <w:t>Giraffa</w:t>
      </w:r>
      <w:proofErr w:type="spellEnd"/>
      <w:r w:rsidRPr="00451535">
        <w:rPr>
          <w:rFonts w:asciiTheme="minorHAnsi" w:hAnsiTheme="minorHAnsi"/>
          <w:i/>
          <w:sz w:val="21"/>
          <w:szCs w:val="21"/>
        </w:rPr>
        <w:t xml:space="preserve"> </w:t>
      </w:r>
      <w:proofErr w:type="spellStart"/>
      <w:r w:rsidRPr="00451535">
        <w:rPr>
          <w:rFonts w:asciiTheme="minorHAnsi" w:hAnsiTheme="minorHAnsi"/>
          <w:i/>
          <w:sz w:val="21"/>
          <w:szCs w:val="21"/>
        </w:rPr>
        <w:t>reticulata</w:t>
      </w:r>
      <w:proofErr w:type="spellEnd"/>
      <w:r w:rsidRPr="00451535">
        <w:rPr>
          <w:rFonts w:asciiTheme="minorHAnsi" w:hAnsiTheme="minorHAnsi"/>
          <w:sz w:val="21"/>
          <w:szCs w:val="21"/>
        </w:rPr>
        <w:t>.</w:t>
      </w:r>
    </w:p>
    <w:p w:rsidR="00451535" w:rsidRPr="00451535" w:rsidRDefault="00451535" w:rsidP="004A2108">
      <w:pPr>
        <w:pStyle w:val="ListParagraph"/>
        <w:numPr>
          <w:ilvl w:val="0"/>
          <w:numId w:val="27"/>
        </w:numPr>
        <w:tabs>
          <w:tab w:val="left" w:pos="882"/>
          <w:tab w:val="left" w:pos="883"/>
        </w:tabs>
        <w:suppressAutoHyphens w:val="0"/>
        <w:spacing w:before="54" w:line="290" w:lineRule="auto"/>
        <w:ind w:right="117"/>
        <w:textAlignment w:val="auto"/>
        <w:rPr>
          <w:rFonts w:asciiTheme="minorHAnsi" w:hAnsiTheme="minorHAnsi"/>
          <w:sz w:val="21"/>
          <w:szCs w:val="21"/>
        </w:rPr>
      </w:pPr>
      <w:r w:rsidRPr="00451535">
        <w:rPr>
          <w:rFonts w:asciiTheme="minorHAnsi" w:hAnsiTheme="minorHAnsi"/>
          <w:sz w:val="21"/>
          <w:szCs w:val="21"/>
        </w:rPr>
        <w:t xml:space="preserve">Jirafa del sur </w:t>
      </w:r>
      <w:proofErr w:type="spellStart"/>
      <w:r w:rsidRPr="00451535">
        <w:rPr>
          <w:rFonts w:asciiTheme="minorHAnsi" w:hAnsiTheme="minorHAnsi"/>
          <w:i/>
          <w:sz w:val="21"/>
          <w:szCs w:val="21"/>
        </w:rPr>
        <w:t>Giraffa</w:t>
      </w:r>
      <w:proofErr w:type="spellEnd"/>
      <w:r w:rsidRPr="00451535">
        <w:rPr>
          <w:rFonts w:asciiTheme="minorHAnsi" w:hAnsiTheme="minorHAnsi"/>
          <w:i/>
          <w:sz w:val="21"/>
          <w:szCs w:val="21"/>
        </w:rPr>
        <w:t xml:space="preserve"> </w:t>
      </w:r>
      <w:proofErr w:type="spellStart"/>
      <w:r w:rsidRPr="00451535">
        <w:rPr>
          <w:rFonts w:asciiTheme="minorHAnsi" w:hAnsiTheme="minorHAnsi"/>
          <w:i/>
          <w:sz w:val="21"/>
          <w:szCs w:val="21"/>
        </w:rPr>
        <w:t>giraffa</w:t>
      </w:r>
      <w:proofErr w:type="spellEnd"/>
      <w:r w:rsidRPr="00451535">
        <w:rPr>
          <w:rFonts w:asciiTheme="minorHAnsi" w:hAnsiTheme="minorHAnsi"/>
          <w:i/>
          <w:sz w:val="21"/>
          <w:szCs w:val="21"/>
        </w:rPr>
        <w:t xml:space="preserve"> </w:t>
      </w:r>
      <w:r w:rsidRPr="00451535">
        <w:rPr>
          <w:rFonts w:asciiTheme="minorHAnsi" w:hAnsiTheme="minorHAnsi"/>
          <w:sz w:val="21"/>
          <w:szCs w:val="21"/>
        </w:rPr>
        <w:t xml:space="preserve">con las subespecies de la jirafa de Angola </w:t>
      </w:r>
      <w:r w:rsidRPr="00451535">
        <w:rPr>
          <w:rFonts w:asciiTheme="minorHAnsi" w:hAnsiTheme="minorHAnsi"/>
          <w:i/>
          <w:sz w:val="21"/>
          <w:szCs w:val="21"/>
        </w:rPr>
        <w:t xml:space="preserve">G. g. </w:t>
      </w:r>
      <w:proofErr w:type="spellStart"/>
      <w:r w:rsidRPr="00451535">
        <w:rPr>
          <w:rFonts w:asciiTheme="minorHAnsi" w:hAnsiTheme="minorHAnsi"/>
          <w:i/>
          <w:sz w:val="21"/>
          <w:szCs w:val="21"/>
        </w:rPr>
        <w:t>angolensis</w:t>
      </w:r>
      <w:proofErr w:type="spellEnd"/>
      <w:r w:rsidRPr="00451535">
        <w:rPr>
          <w:rFonts w:asciiTheme="minorHAnsi" w:hAnsiTheme="minorHAnsi"/>
          <w:sz w:val="21"/>
          <w:szCs w:val="21"/>
        </w:rPr>
        <w:t xml:space="preserve">; y la jirafa de Sudáfrica </w:t>
      </w:r>
      <w:r w:rsidRPr="00451535">
        <w:rPr>
          <w:rFonts w:asciiTheme="minorHAnsi" w:hAnsiTheme="minorHAnsi"/>
          <w:i/>
          <w:sz w:val="21"/>
          <w:szCs w:val="21"/>
        </w:rPr>
        <w:t xml:space="preserve">G. g. </w:t>
      </w:r>
      <w:proofErr w:type="spellStart"/>
      <w:proofErr w:type="gramStart"/>
      <w:r w:rsidRPr="00451535">
        <w:rPr>
          <w:rFonts w:asciiTheme="minorHAnsi" w:hAnsiTheme="minorHAnsi"/>
          <w:i/>
          <w:sz w:val="21"/>
          <w:szCs w:val="21"/>
        </w:rPr>
        <w:t>giraffe</w:t>
      </w:r>
      <w:r w:rsidRPr="00451535">
        <w:rPr>
          <w:rFonts w:asciiTheme="minorHAnsi" w:hAnsiTheme="minorHAnsi"/>
          <w:sz w:val="21"/>
          <w:szCs w:val="21"/>
        </w:rPr>
        <w:t>.Estado</w:t>
      </w:r>
      <w:proofErr w:type="spellEnd"/>
      <w:proofErr w:type="gramEnd"/>
      <w:r w:rsidRPr="00451535">
        <w:rPr>
          <w:rFonts w:asciiTheme="minorHAnsi" w:hAnsiTheme="minorHAnsi"/>
          <w:sz w:val="21"/>
          <w:szCs w:val="21"/>
        </w:rPr>
        <w:t xml:space="preserve"> de conservación</w:t>
      </w:r>
    </w:p>
    <w:p w:rsidR="00451535" w:rsidRPr="00451535" w:rsidRDefault="00451535" w:rsidP="00451535">
      <w:pPr>
        <w:pStyle w:val="BodyText"/>
        <w:spacing w:before="118" w:line="288" w:lineRule="auto"/>
        <w:ind w:left="117" w:right="117"/>
        <w:rPr>
          <w:rFonts w:asciiTheme="minorHAnsi" w:hAnsiTheme="minorHAnsi"/>
          <w:sz w:val="21"/>
          <w:szCs w:val="21"/>
        </w:rPr>
      </w:pPr>
      <w:r w:rsidRPr="00451535">
        <w:rPr>
          <w:rFonts w:asciiTheme="minorHAnsi" w:hAnsiTheme="minorHAnsi"/>
          <w:sz w:val="21"/>
          <w:szCs w:val="21"/>
        </w:rPr>
        <w:t>Incluida actualmente en la categoría de preocupación menor en la Lista Roja de la UICN, la presencia de la jirafa (</w:t>
      </w:r>
      <w:proofErr w:type="spellStart"/>
      <w:r w:rsidRPr="00451535">
        <w:rPr>
          <w:rFonts w:asciiTheme="minorHAnsi" w:hAnsiTheme="minorHAnsi"/>
          <w:i/>
          <w:sz w:val="21"/>
          <w:szCs w:val="21"/>
        </w:rPr>
        <w:t>Giraffa</w:t>
      </w:r>
      <w:proofErr w:type="spellEnd"/>
      <w:r w:rsidRPr="00451535">
        <w:rPr>
          <w:rFonts w:asciiTheme="minorHAnsi" w:hAnsiTheme="minorHAnsi"/>
          <w:i/>
          <w:sz w:val="21"/>
          <w:szCs w:val="21"/>
        </w:rPr>
        <w:t xml:space="preserve"> </w:t>
      </w:r>
      <w:proofErr w:type="spellStart"/>
      <w:r w:rsidRPr="00451535">
        <w:rPr>
          <w:rFonts w:asciiTheme="minorHAnsi" w:hAnsiTheme="minorHAnsi"/>
          <w:sz w:val="21"/>
          <w:szCs w:val="21"/>
        </w:rPr>
        <w:t>spp</w:t>
      </w:r>
      <w:proofErr w:type="spellEnd"/>
      <w:r w:rsidRPr="00451535">
        <w:rPr>
          <w:rFonts w:asciiTheme="minorHAnsi" w:hAnsiTheme="minorHAnsi"/>
          <w:sz w:val="21"/>
          <w:szCs w:val="21"/>
        </w:rPr>
        <w:t xml:space="preserve">.) se ha registrado distribuida por toda África, con una estimación de la población de más de un millón de individuos hace un siglo. A mediados de los ochenta, el número de la jirafa se estimó en </w:t>
      </w:r>
      <w:r w:rsidRPr="00451535">
        <w:rPr>
          <w:rFonts w:asciiTheme="minorHAnsi" w:hAnsiTheme="minorHAnsi"/>
          <w:sz w:val="21"/>
          <w:szCs w:val="21"/>
        </w:rPr>
        <w:lastRenderedPageBreak/>
        <w:t xml:space="preserve">aproximadamente 153.000 individuos (East, 1999; </w:t>
      </w:r>
      <w:proofErr w:type="spellStart"/>
      <w:r w:rsidRPr="00451535">
        <w:rPr>
          <w:rFonts w:asciiTheme="minorHAnsi" w:hAnsiTheme="minorHAnsi"/>
          <w:sz w:val="21"/>
          <w:szCs w:val="21"/>
        </w:rPr>
        <w:t>Fennessy</w:t>
      </w:r>
      <w:proofErr w:type="spellEnd"/>
      <w:r w:rsidRPr="00451535">
        <w:rPr>
          <w:rFonts w:asciiTheme="minorHAnsi" w:hAnsiTheme="minorHAnsi"/>
          <w:sz w:val="21"/>
          <w:szCs w:val="21"/>
        </w:rPr>
        <w:t xml:space="preserve"> y Brown, 2010; GCF, 2016). Las estimaciones actuales de la jirafa en la naturaleza son de aproximadamente 100.000 individuos, y el GOSG de la CSE de la UICN está finalizando la primera evaluación de conservación detallada de la cantidad, la distribución y las amenazas de la jirafa, cuya publicación se había programado para finales de 2016. Según la disminución general de las jirafas en las últimas tres décadas, sobre todo de algunas especies y subespecies, es probable que el taxón se incluya en una categoría de amenaza de la Lista Roja de la UICN superior a la actual. Se llevarán a cabo futuras evaluaciones de especies y subespecies con el tiempo, por lo que es probable que se incluya a la mayoría en una categoría de amenaza alta en la Lista Roja de la UICN.</w:t>
      </w:r>
    </w:p>
    <w:p w:rsidR="00451535" w:rsidRPr="00451535" w:rsidRDefault="00451535" w:rsidP="00451535">
      <w:pPr>
        <w:pStyle w:val="BodyText"/>
        <w:spacing w:before="130" w:line="288" w:lineRule="auto"/>
        <w:ind w:left="117" w:right="116"/>
        <w:rPr>
          <w:rFonts w:asciiTheme="minorHAnsi" w:hAnsiTheme="minorHAnsi"/>
          <w:sz w:val="21"/>
          <w:szCs w:val="21"/>
        </w:rPr>
      </w:pPr>
      <w:r w:rsidRPr="00451535">
        <w:rPr>
          <w:rFonts w:asciiTheme="minorHAnsi" w:hAnsiTheme="minorHAnsi"/>
          <w:sz w:val="21"/>
          <w:szCs w:val="21"/>
        </w:rPr>
        <w:t>Aunque pocas especies y subespecies de poblaciones permanecen estables o están aumentando, concretamente la jirafa del sur con ambas subespecies de la jirafa de Angola y la jirafa de Sudáfrica, hay otras que se encuentran claramente en una situación más precaria. A mediados de los noventa se estimó que la población en Nigeria era de 49 individuos a mediados de los noventa (</w:t>
      </w:r>
      <w:proofErr w:type="spellStart"/>
      <w:r w:rsidRPr="00451535">
        <w:rPr>
          <w:rFonts w:asciiTheme="minorHAnsi" w:hAnsiTheme="minorHAnsi"/>
          <w:sz w:val="21"/>
          <w:szCs w:val="21"/>
        </w:rPr>
        <w:t>Ciofolo</w:t>
      </w:r>
      <w:proofErr w:type="spellEnd"/>
      <w:r w:rsidRPr="00451535">
        <w:rPr>
          <w:rFonts w:asciiTheme="minorHAnsi" w:hAnsiTheme="minorHAnsi"/>
          <w:sz w:val="21"/>
          <w:szCs w:val="21"/>
        </w:rPr>
        <w:t xml:space="preserve"> et al., 2000), y desde entonces ha aumentado hasta más de 400 individuos en 2015 (Ministerio de Medio Ambiente de Nigeria, com. </w:t>
      </w:r>
      <w:proofErr w:type="spellStart"/>
      <w:r w:rsidRPr="00451535">
        <w:rPr>
          <w:rFonts w:asciiTheme="minorHAnsi" w:hAnsiTheme="minorHAnsi"/>
          <w:sz w:val="21"/>
          <w:szCs w:val="21"/>
        </w:rPr>
        <w:t>pers</w:t>
      </w:r>
      <w:proofErr w:type="spellEnd"/>
      <w:r w:rsidRPr="00451535">
        <w:rPr>
          <w:rFonts w:asciiTheme="minorHAnsi" w:hAnsiTheme="minorHAnsi"/>
          <w:sz w:val="21"/>
          <w:szCs w:val="21"/>
        </w:rPr>
        <w:t xml:space="preserve">.). En 1998, East (1999) calculó que existían poco más de 500 jirafas </w:t>
      </w:r>
      <w:proofErr w:type="spellStart"/>
      <w:r w:rsidRPr="00451535">
        <w:rPr>
          <w:rFonts w:asciiTheme="minorHAnsi" w:hAnsiTheme="minorHAnsi"/>
          <w:sz w:val="21"/>
          <w:szCs w:val="21"/>
        </w:rPr>
        <w:t>nubianas</w:t>
      </w:r>
      <w:proofErr w:type="spellEnd"/>
      <w:r w:rsidRPr="00451535">
        <w:rPr>
          <w:rFonts w:asciiTheme="minorHAnsi" w:hAnsiTheme="minorHAnsi"/>
          <w:sz w:val="21"/>
          <w:szCs w:val="21"/>
        </w:rPr>
        <w:t xml:space="preserve"> (incluidas las de Rothschild), con las poblaciones de Sudán del Sur desconocidas. A principios de los años setenta, se estimó la población del área de conservación de las Cataratas de Murchison (MFCA, por sus siglas en inglés) perteneciente al parque nacional de las Cataratas de Murchison (MFNP, por sus siglas en inglés) y las reservas de especies silvestres adyacentes de </w:t>
      </w:r>
      <w:proofErr w:type="spellStart"/>
      <w:r w:rsidRPr="00451535">
        <w:rPr>
          <w:rFonts w:asciiTheme="minorHAnsi" w:hAnsiTheme="minorHAnsi"/>
          <w:sz w:val="21"/>
          <w:szCs w:val="21"/>
        </w:rPr>
        <w:t>Bugungu</w:t>
      </w:r>
      <w:proofErr w:type="spellEnd"/>
      <w:r w:rsidRPr="00451535">
        <w:rPr>
          <w:rFonts w:asciiTheme="minorHAnsi" w:hAnsiTheme="minorHAnsi"/>
          <w:sz w:val="21"/>
          <w:szCs w:val="21"/>
        </w:rPr>
        <w:t xml:space="preserve"> y </w:t>
      </w:r>
      <w:proofErr w:type="spellStart"/>
      <w:r w:rsidRPr="00451535">
        <w:rPr>
          <w:rFonts w:asciiTheme="minorHAnsi" w:hAnsiTheme="minorHAnsi"/>
          <w:sz w:val="21"/>
          <w:szCs w:val="21"/>
        </w:rPr>
        <w:t>Karuma</w:t>
      </w:r>
      <w:proofErr w:type="spellEnd"/>
      <w:r w:rsidRPr="00451535">
        <w:rPr>
          <w:rFonts w:asciiTheme="minorHAnsi" w:hAnsiTheme="minorHAnsi"/>
          <w:sz w:val="21"/>
          <w:szCs w:val="21"/>
        </w:rPr>
        <w:t>, en la zona noroeste de Uganda, con un resultado de 150-200 individuos (</w:t>
      </w:r>
      <w:proofErr w:type="spellStart"/>
      <w:r w:rsidRPr="00451535">
        <w:rPr>
          <w:rFonts w:asciiTheme="minorHAnsi" w:hAnsiTheme="minorHAnsi"/>
          <w:sz w:val="21"/>
          <w:szCs w:val="21"/>
        </w:rPr>
        <w:t>Rwetsiba</w:t>
      </w:r>
      <w:proofErr w:type="spellEnd"/>
      <w:r w:rsidRPr="00451535">
        <w:rPr>
          <w:rFonts w:asciiTheme="minorHAnsi" w:hAnsiTheme="minorHAnsi"/>
          <w:sz w:val="21"/>
          <w:szCs w:val="21"/>
        </w:rPr>
        <w:t xml:space="preserve"> 2006; NEMA 2009; </w:t>
      </w:r>
      <w:proofErr w:type="spellStart"/>
      <w:r w:rsidRPr="00451535">
        <w:rPr>
          <w:rFonts w:asciiTheme="minorHAnsi" w:hAnsiTheme="minorHAnsi"/>
          <w:sz w:val="21"/>
          <w:szCs w:val="21"/>
        </w:rPr>
        <w:t>Rwetsiba</w:t>
      </w:r>
      <w:proofErr w:type="spellEnd"/>
      <w:r w:rsidRPr="00451535">
        <w:rPr>
          <w:rFonts w:asciiTheme="minorHAnsi" w:hAnsiTheme="minorHAnsi"/>
          <w:sz w:val="21"/>
          <w:szCs w:val="21"/>
        </w:rPr>
        <w:t xml:space="preserve"> et al., 2012). En los años noventa se realizaron varios recuentos aéreos de las especies del MFCA y la población había descendido hasta una cifra estimada de 78 jirafas en 1991 (Olivier, 1991).  La población actual de la jirafa </w:t>
      </w:r>
      <w:proofErr w:type="spellStart"/>
      <w:r w:rsidRPr="00451535">
        <w:rPr>
          <w:rFonts w:asciiTheme="minorHAnsi" w:hAnsiTheme="minorHAnsi"/>
          <w:sz w:val="21"/>
          <w:szCs w:val="21"/>
        </w:rPr>
        <w:t>nubiana</w:t>
      </w:r>
      <w:proofErr w:type="spellEnd"/>
      <w:r w:rsidRPr="00451535">
        <w:rPr>
          <w:rFonts w:asciiTheme="minorHAnsi" w:hAnsiTheme="minorHAnsi"/>
          <w:sz w:val="21"/>
          <w:szCs w:val="21"/>
        </w:rPr>
        <w:t xml:space="preserve"> en el MFNP continúa creciendo desde que cesaron los disturbios civiles de esta parte de Uganda y el MFNP aloja actualmente a la población natural restante más grande (y en aumento) de más de 1250 individuos aproximadamente (M. Brown, datos no publicados). Desafortunadamente, las cifras de la jirafa de Kordofán, </w:t>
      </w:r>
      <w:proofErr w:type="spellStart"/>
      <w:r w:rsidRPr="00451535">
        <w:rPr>
          <w:rFonts w:asciiTheme="minorHAnsi" w:hAnsiTheme="minorHAnsi"/>
          <w:sz w:val="21"/>
          <w:szCs w:val="21"/>
        </w:rPr>
        <w:t>Masai</w:t>
      </w:r>
      <w:proofErr w:type="spellEnd"/>
      <w:r w:rsidRPr="00451535">
        <w:rPr>
          <w:rFonts w:asciiTheme="minorHAnsi" w:hAnsiTheme="minorHAnsi"/>
          <w:sz w:val="21"/>
          <w:szCs w:val="21"/>
        </w:rPr>
        <w:t xml:space="preserve"> y reticulada no son tan prometedores debido a los fuertes descensos registrados en las últimas tres décadas, por lo que su estado de conservación requiere una actualización urgente. Los esfuerzos actuales para realizar una mejor estimación de las poblaciones de la jirafa en el continente permitirán una evaluación más precisa de los estados de conservación de todas las especies y subespecies, los cuales están actualmente limitados por la falta de recursos y capacidad, así como por una falta general de entendimiento de la grave situación de la jirafa.</w:t>
      </w:r>
    </w:p>
    <w:p w:rsidR="00451535" w:rsidRPr="00451535" w:rsidRDefault="00451535" w:rsidP="00451535">
      <w:pPr>
        <w:spacing w:before="133"/>
        <w:ind w:left="117"/>
        <w:jc w:val="both"/>
        <w:rPr>
          <w:rFonts w:asciiTheme="minorHAnsi" w:hAnsiTheme="minorHAnsi"/>
          <w:i/>
          <w:sz w:val="21"/>
          <w:szCs w:val="21"/>
          <w:lang w:val="es-ES"/>
        </w:rPr>
      </w:pPr>
      <w:r w:rsidRPr="00451535">
        <w:rPr>
          <w:rFonts w:asciiTheme="minorHAnsi" w:hAnsiTheme="minorHAnsi"/>
          <w:i/>
          <w:sz w:val="21"/>
          <w:szCs w:val="21"/>
          <w:lang w:val="es-ES"/>
        </w:rPr>
        <w:t>Lista Roja de la UICN: especies</w:t>
      </w:r>
    </w:p>
    <w:p w:rsidR="00451535" w:rsidRPr="00451535" w:rsidRDefault="00451535" w:rsidP="004A2108">
      <w:pPr>
        <w:pStyle w:val="ListParagraph"/>
        <w:numPr>
          <w:ilvl w:val="0"/>
          <w:numId w:val="26"/>
        </w:numPr>
        <w:tabs>
          <w:tab w:val="left" w:pos="458"/>
          <w:tab w:val="left" w:pos="1557"/>
        </w:tabs>
        <w:suppressAutoHyphens w:val="0"/>
        <w:spacing w:before="118"/>
        <w:ind w:firstLine="0"/>
        <w:jc w:val="both"/>
        <w:textAlignment w:val="auto"/>
        <w:rPr>
          <w:rFonts w:asciiTheme="minorHAnsi" w:hAnsiTheme="minorHAnsi"/>
          <w:i/>
          <w:sz w:val="21"/>
          <w:szCs w:val="21"/>
        </w:rPr>
      </w:pPr>
      <w:r w:rsidRPr="00451535">
        <w:rPr>
          <w:rFonts w:asciiTheme="minorHAnsi" w:hAnsiTheme="minorHAnsi"/>
          <w:sz w:val="21"/>
          <w:szCs w:val="21"/>
        </w:rPr>
        <w:t>2016</w:t>
      </w:r>
      <w:r w:rsidRPr="00451535">
        <w:rPr>
          <w:rFonts w:asciiTheme="minorHAnsi" w:hAnsiTheme="minorHAnsi"/>
          <w:sz w:val="21"/>
          <w:szCs w:val="21"/>
        </w:rPr>
        <w:tab/>
        <w:t xml:space="preserve">– </w:t>
      </w:r>
      <w:r w:rsidRPr="00451535">
        <w:rPr>
          <w:rFonts w:asciiTheme="minorHAnsi" w:hAnsiTheme="minorHAnsi"/>
          <w:i/>
          <w:sz w:val="21"/>
          <w:szCs w:val="21"/>
        </w:rPr>
        <w:t>Pendiente de confirmación (finales de 2016; probabilidad de categoría de amenaza superior)</w:t>
      </w:r>
    </w:p>
    <w:p w:rsidR="00451535" w:rsidRPr="00451535" w:rsidRDefault="00451535" w:rsidP="004A2108">
      <w:pPr>
        <w:pStyle w:val="ListParagraph"/>
        <w:numPr>
          <w:ilvl w:val="0"/>
          <w:numId w:val="26"/>
        </w:numPr>
        <w:tabs>
          <w:tab w:val="left" w:pos="458"/>
          <w:tab w:val="left" w:pos="1557"/>
        </w:tabs>
        <w:suppressAutoHyphens w:val="0"/>
        <w:spacing w:before="55"/>
        <w:ind w:firstLine="0"/>
        <w:jc w:val="both"/>
        <w:textAlignment w:val="auto"/>
        <w:rPr>
          <w:rFonts w:asciiTheme="minorHAnsi" w:hAnsiTheme="minorHAnsi"/>
          <w:sz w:val="21"/>
          <w:szCs w:val="21"/>
        </w:rPr>
      </w:pPr>
      <w:r w:rsidRPr="00451535">
        <w:rPr>
          <w:rFonts w:asciiTheme="minorHAnsi" w:hAnsiTheme="minorHAnsi"/>
          <w:sz w:val="21"/>
          <w:szCs w:val="21"/>
        </w:rPr>
        <w:t>2010</w:t>
      </w:r>
      <w:r w:rsidRPr="00451535">
        <w:rPr>
          <w:rFonts w:asciiTheme="minorHAnsi" w:hAnsiTheme="minorHAnsi"/>
          <w:sz w:val="21"/>
          <w:szCs w:val="21"/>
        </w:rPr>
        <w:tab/>
        <w:t>– Preocupación menor</w:t>
      </w:r>
    </w:p>
    <w:p w:rsidR="00451535" w:rsidRPr="00451535" w:rsidRDefault="00451535" w:rsidP="004A2108">
      <w:pPr>
        <w:pStyle w:val="ListParagraph"/>
        <w:numPr>
          <w:ilvl w:val="0"/>
          <w:numId w:val="26"/>
        </w:numPr>
        <w:tabs>
          <w:tab w:val="left" w:pos="458"/>
          <w:tab w:val="left" w:pos="1557"/>
        </w:tabs>
        <w:suppressAutoHyphens w:val="0"/>
        <w:spacing w:before="51"/>
        <w:ind w:firstLine="0"/>
        <w:jc w:val="both"/>
        <w:textAlignment w:val="auto"/>
        <w:rPr>
          <w:rFonts w:asciiTheme="minorHAnsi" w:hAnsiTheme="minorHAnsi"/>
          <w:sz w:val="21"/>
          <w:szCs w:val="21"/>
        </w:rPr>
      </w:pPr>
      <w:r w:rsidRPr="00451535">
        <w:rPr>
          <w:rFonts w:asciiTheme="minorHAnsi" w:hAnsiTheme="minorHAnsi"/>
          <w:sz w:val="21"/>
          <w:szCs w:val="21"/>
        </w:rPr>
        <w:t>1996</w:t>
      </w:r>
      <w:r w:rsidRPr="00451535">
        <w:rPr>
          <w:rFonts w:asciiTheme="minorHAnsi" w:hAnsiTheme="minorHAnsi"/>
          <w:sz w:val="21"/>
          <w:szCs w:val="21"/>
        </w:rPr>
        <w:tab/>
        <w:t>– Riesgo menor/depende de la conservación</w:t>
      </w:r>
    </w:p>
    <w:p w:rsidR="00451535" w:rsidRPr="00451535" w:rsidRDefault="00451535" w:rsidP="00451535">
      <w:pPr>
        <w:spacing w:before="166"/>
        <w:ind w:left="117"/>
        <w:jc w:val="both"/>
        <w:rPr>
          <w:rFonts w:asciiTheme="minorHAnsi" w:hAnsiTheme="minorHAnsi"/>
          <w:i/>
          <w:sz w:val="21"/>
          <w:szCs w:val="21"/>
          <w:lang w:val="es-ES"/>
        </w:rPr>
      </w:pPr>
      <w:r w:rsidRPr="00451535">
        <w:rPr>
          <w:rFonts w:asciiTheme="minorHAnsi" w:hAnsiTheme="minorHAnsi"/>
          <w:i/>
          <w:sz w:val="21"/>
          <w:szCs w:val="21"/>
          <w:lang w:val="es-ES"/>
        </w:rPr>
        <w:t>Lista Roja de la UICN: especies y subespecies (otras no evaluadas)</w:t>
      </w:r>
    </w:p>
    <w:p w:rsidR="00451535" w:rsidRPr="00451535" w:rsidRDefault="00451535" w:rsidP="004A2108">
      <w:pPr>
        <w:pStyle w:val="ListParagraph"/>
        <w:numPr>
          <w:ilvl w:val="0"/>
          <w:numId w:val="26"/>
        </w:numPr>
        <w:tabs>
          <w:tab w:val="left" w:pos="478"/>
        </w:tabs>
        <w:suppressAutoHyphens w:val="0"/>
        <w:spacing w:before="118"/>
        <w:ind w:left="477" w:hanging="360"/>
        <w:jc w:val="both"/>
        <w:textAlignment w:val="auto"/>
        <w:rPr>
          <w:rFonts w:asciiTheme="minorHAnsi" w:hAnsiTheme="minorHAnsi"/>
          <w:i/>
          <w:sz w:val="21"/>
          <w:szCs w:val="21"/>
        </w:rPr>
      </w:pPr>
      <w:r w:rsidRPr="00451535">
        <w:rPr>
          <w:rFonts w:asciiTheme="minorHAnsi" w:hAnsiTheme="minorHAnsi"/>
          <w:sz w:val="21"/>
          <w:szCs w:val="21"/>
        </w:rPr>
        <w:t xml:space="preserve">2016/17 – </w:t>
      </w:r>
      <w:r w:rsidRPr="00451535">
        <w:rPr>
          <w:rFonts w:asciiTheme="minorHAnsi" w:hAnsiTheme="minorHAnsi"/>
          <w:i/>
          <w:sz w:val="21"/>
          <w:szCs w:val="21"/>
        </w:rPr>
        <w:t>Pendiente de confirmación (probabilidad de que muchas especies y subespecies estén en una categoría de amenaza superior)</w:t>
      </w:r>
    </w:p>
    <w:p w:rsidR="00451535" w:rsidRPr="00451535" w:rsidRDefault="00451535" w:rsidP="004A2108">
      <w:pPr>
        <w:pStyle w:val="ListParagraph"/>
        <w:numPr>
          <w:ilvl w:val="0"/>
          <w:numId w:val="26"/>
        </w:numPr>
        <w:tabs>
          <w:tab w:val="left" w:pos="458"/>
          <w:tab w:val="left" w:pos="1557"/>
        </w:tabs>
        <w:suppressAutoHyphens w:val="0"/>
        <w:spacing w:before="51"/>
        <w:ind w:firstLine="0"/>
        <w:jc w:val="both"/>
        <w:textAlignment w:val="auto"/>
        <w:rPr>
          <w:rFonts w:asciiTheme="minorHAnsi" w:hAnsiTheme="minorHAnsi"/>
          <w:sz w:val="21"/>
          <w:szCs w:val="21"/>
        </w:rPr>
      </w:pPr>
      <w:r w:rsidRPr="00451535">
        <w:rPr>
          <w:rFonts w:asciiTheme="minorHAnsi" w:hAnsiTheme="minorHAnsi"/>
          <w:sz w:val="21"/>
          <w:szCs w:val="21"/>
        </w:rPr>
        <w:t>2010</w:t>
      </w:r>
      <w:r w:rsidRPr="00451535">
        <w:rPr>
          <w:rFonts w:asciiTheme="minorHAnsi" w:hAnsiTheme="minorHAnsi"/>
          <w:sz w:val="21"/>
          <w:szCs w:val="21"/>
        </w:rPr>
        <w:tab/>
        <w:t>– En peligro (</w:t>
      </w:r>
      <w:r w:rsidRPr="00451535">
        <w:rPr>
          <w:rFonts w:asciiTheme="minorHAnsi" w:hAnsiTheme="minorHAnsi"/>
          <w:i/>
          <w:sz w:val="21"/>
          <w:szCs w:val="21"/>
        </w:rPr>
        <w:t xml:space="preserve">G. c. </w:t>
      </w:r>
      <w:proofErr w:type="spellStart"/>
      <w:r w:rsidRPr="00451535">
        <w:rPr>
          <w:rFonts w:asciiTheme="minorHAnsi" w:hAnsiTheme="minorHAnsi"/>
          <w:i/>
          <w:sz w:val="21"/>
          <w:szCs w:val="21"/>
        </w:rPr>
        <w:t>rothschildi</w:t>
      </w:r>
      <w:proofErr w:type="spellEnd"/>
      <w:r w:rsidRPr="00451535">
        <w:rPr>
          <w:rFonts w:asciiTheme="minorHAnsi" w:hAnsiTheme="minorHAnsi"/>
          <w:sz w:val="21"/>
          <w:szCs w:val="21"/>
        </w:rPr>
        <w:t>)</w:t>
      </w:r>
      <w:r w:rsidRPr="00451535">
        <w:rPr>
          <w:rFonts w:asciiTheme="minorHAnsi" w:hAnsiTheme="minorHAnsi"/>
          <w:sz w:val="21"/>
          <w:szCs w:val="21"/>
          <w:vertAlign w:val="superscript"/>
        </w:rPr>
        <w:t>1</w:t>
      </w:r>
    </w:p>
    <w:p w:rsidR="00451535" w:rsidRPr="00451535" w:rsidRDefault="00451535" w:rsidP="004A2108">
      <w:pPr>
        <w:pStyle w:val="ListParagraph"/>
        <w:numPr>
          <w:ilvl w:val="0"/>
          <w:numId w:val="26"/>
        </w:numPr>
        <w:tabs>
          <w:tab w:val="left" w:pos="457"/>
          <w:tab w:val="left" w:pos="458"/>
          <w:tab w:val="left" w:pos="1557"/>
        </w:tabs>
        <w:suppressAutoHyphens w:val="0"/>
        <w:spacing w:before="56" w:line="396" w:lineRule="auto"/>
        <w:ind w:right="6099" w:firstLine="0"/>
        <w:textAlignment w:val="auto"/>
        <w:rPr>
          <w:rFonts w:asciiTheme="minorHAnsi" w:hAnsiTheme="minorHAnsi"/>
          <w:i/>
          <w:sz w:val="21"/>
          <w:szCs w:val="21"/>
        </w:rPr>
      </w:pPr>
      <w:r w:rsidRPr="00451535">
        <w:rPr>
          <w:rFonts w:asciiTheme="minorHAnsi" w:hAnsiTheme="minorHAnsi"/>
          <w:sz w:val="21"/>
          <w:szCs w:val="21"/>
        </w:rPr>
        <w:t>2008</w:t>
      </w:r>
      <w:r w:rsidRPr="00451535">
        <w:rPr>
          <w:rFonts w:asciiTheme="minorHAnsi" w:hAnsiTheme="minorHAnsi"/>
          <w:sz w:val="21"/>
          <w:szCs w:val="21"/>
        </w:rPr>
        <w:tab/>
        <w:t>– En peligro (</w:t>
      </w:r>
      <w:r w:rsidRPr="00451535">
        <w:rPr>
          <w:rFonts w:asciiTheme="minorHAnsi" w:hAnsiTheme="minorHAnsi"/>
          <w:i/>
          <w:sz w:val="21"/>
          <w:szCs w:val="21"/>
        </w:rPr>
        <w:t>G. c. peralta</w:t>
      </w:r>
      <w:r w:rsidRPr="00451535">
        <w:rPr>
          <w:rFonts w:asciiTheme="minorHAnsi" w:hAnsiTheme="minorHAnsi"/>
          <w:sz w:val="21"/>
          <w:szCs w:val="21"/>
        </w:rPr>
        <w:t xml:space="preserve">) </w:t>
      </w:r>
      <w:r w:rsidRPr="00451535">
        <w:rPr>
          <w:rFonts w:asciiTheme="minorHAnsi" w:hAnsiTheme="minorHAnsi"/>
          <w:i/>
          <w:sz w:val="21"/>
          <w:szCs w:val="21"/>
        </w:rPr>
        <w:t>CITES</w:t>
      </w:r>
    </w:p>
    <w:p w:rsidR="00451535" w:rsidRPr="00451535" w:rsidRDefault="00451535" w:rsidP="004A2108">
      <w:pPr>
        <w:pStyle w:val="ListParagraph"/>
        <w:numPr>
          <w:ilvl w:val="0"/>
          <w:numId w:val="26"/>
        </w:numPr>
        <w:tabs>
          <w:tab w:val="left" w:pos="458"/>
        </w:tabs>
        <w:suppressAutoHyphens w:val="0"/>
        <w:spacing w:line="207" w:lineRule="exact"/>
        <w:ind w:left="457"/>
        <w:jc w:val="both"/>
        <w:textAlignment w:val="auto"/>
        <w:rPr>
          <w:rFonts w:asciiTheme="minorHAnsi" w:hAnsiTheme="minorHAnsi"/>
          <w:sz w:val="21"/>
          <w:szCs w:val="21"/>
        </w:rPr>
      </w:pPr>
      <w:r w:rsidRPr="00451535">
        <w:rPr>
          <w:rFonts w:asciiTheme="minorHAnsi" w:hAnsiTheme="minorHAnsi"/>
          <w:sz w:val="21"/>
          <w:szCs w:val="21"/>
        </w:rPr>
        <w:t>No incluidas</w:t>
      </w:r>
    </w:p>
    <w:p w:rsidR="00451535" w:rsidRPr="00451535" w:rsidRDefault="00451535" w:rsidP="00451535">
      <w:pPr>
        <w:ind w:left="117"/>
        <w:jc w:val="both"/>
        <w:rPr>
          <w:rFonts w:asciiTheme="minorHAnsi" w:hAnsiTheme="minorHAnsi"/>
          <w:i/>
          <w:sz w:val="21"/>
          <w:szCs w:val="21"/>
        </w:rPr>
      </w:pPr>
      <w:r w:rsidRPr="00451535">
        <w:rPr>
          <w:rFonts w:asciiTheme="minorHAnsi" w:hAnsiTheme="minorHAnsi"/>
          <w:i/>
          <w:sz w:val="21"/>
          <w:szCs w:val="21"/>
        </w:rPr>
        <w:t xml:space="preserve">Fuente: </w:t>
      </w:r>
      <w:proofErr w:type="spellStart"/>
      <w:r w:rsidRPr="00451535">
        <w:rPr>
          <w:rFonts w:asciiTheme="minorHAnsi" w:hAnsiTheme="minorHAnsi"/>
          <w:i/>
          <w:sz w:val="21"/>
          <w:szCs w:val="21"/>
        </w:rPr>
        <w:t>Fennessy</w:t>
      </w:r>
      <w:proofErr w:type="spellEnd"/>
      <w:r w:rsidRPr="00451535">
        <w:rPr>
          <w:rFonts w:asciiTheme="minorHAnsi" w:hAnsiTheme="minorHAnsi"/>
          <w:i/>
          <w:sz w:val="21"/>
          <w:szCs w:val="21"/>
        </w:rPr>
        <w:t xml:space="preserve"> y Brown, 2008; </w:t>
      </w:r>
      <w:proofErr w:type="spellStart"/>
      <w:r w:rsidRPr="00451535">
        <w:rPr>
          <w:rFonts w:asciiTheme="minorHAnsi" w:hAnsiTheme="minorHAnsi"/>
          <w:i/>
          <w:sz w:val="21"/>
          <w:szCs w:val="21"/>
        </w:rPr>
        <w:t>Fennessy</w:t>
      </w:r>
      <w:proofErr w:type="spellEnd"/>
      <w:r w:rsidRPr="00451535">
        <w:rPr>
          <w:rFonts w:asciiTheme="minorHAnsi" w:hAnsiTheme="minorHAnsi"/>
          <w:i/>
          <w:sz w:val="21"/>
          <w:szCs w:val="21"/>
        </w:rPr>
        <w:t xml:space="preserve"> y Brenneman, 2010</w:t>
      </w:r>
    </w:p>
    <w:p w:rsidR="00451535" w:rsidRPr="00451535" w:rsidRDefault="00451535" w:rsidP="00451535">
      <w:pPr>
        <w:pStyle w:val="BodyText"/>
        <w:spacing w:before="4"/>
        <w:rPr>
          <w:rFonts w:asciiTheme="minorHAnsi" w:hAnsiTheme="minorHAnsi"/>
          <w:i/>
          <w:sz w:val="21"/>
          <w:szCs w:val="21"/>
        </w:rPr>
      </w:pPr>
      <w:r w:rsidRPr="00451535">
        <w:rPr>
          <w:rFonts w:asciiTheme="minorHAnsi" w:hAnsiTheme="minorHAnsi"/>
          <w:noProof/>
          <w:sz w:val="21"/>
          <w:szCs w:val="21"/>
        </w:rPr>
        <mc:AlternateContent>
          <mc:Choice Requires="wps">
            <w:drawing>
              <wp:anchor distT="0" distB="0" distL="0" distR="0" simplePos="0" relativeHeight="251665408" behindDoc="1" locked="0" layoutInCell="1" allowOverlap="1" wp14:anchorId="4199307E" wp14:editId="2CE63667">
                <wp:simplePos x="0" y="0"/>
                <wp:positionH relativeFrom="page">
                  <wp:posOffset>722630</wp:posOffset>
                </wp:positionH>
                <wp:positionV relativeFrom="paragraph">
                  <wp:posOffset>193675</wp:posOffset>
                </wp:positionV>
                <wp:extent cx="1828800" cy="0"/>
                <wp:effectExtent l="8255" t="6985" r="10795" b="12065"/>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D9A32" id="Line 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5.25pt" to="20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" strokeweight=".48pt">
                <w10:wrap type="topAndBottom" anchorx="page"/>
              </v:line>
            </w:pict>
          </mc:Fallback>
        </mc:AlternateContent>
      </w:r>
      <w:r w:rsidRPr="00451535">
        <w:rPr>
          <w:rFonts w:asciiTheme="minorHAnsi" w:hAnsiTheme="minorHAnsi"/>
          <w:position w:val="10"/>
          <w:sz w:val="21"/>
          <w:szCs w:val="21"/>
        </w:rPr>
        <w:t xml:space="preserve">1 </w:t>
      </w:r>
      <w:r w:rsidRPr="00451535">
        <w:rPr>
          <w:rFonts w:asciiTheme="minorHAnsi" w:hAnsiTheme="minorHAnsi"/>
          <w:sz w:val="21"/>
          <w:szCs w:val="21"/>
        </w:rPr>
        <w:t xml:space="preserve">incluida en </w:t>
      </w:r>
      <w:r w:rsidRPr="00451535">
        <w:rPr>
          <w:rFonts w:asciiTheme="minorHAnsi" w:hAnsiTheme="minorHAnsi"/>
          <w:i/>
          <w:sz w:val="21"/>
          <w:szCs w:val="21"/>
        </w:rPr>
        <w:t xml:space="preserve">G. c. </w:t>
      </w:r>
      <w:proofErr w:type="spellStart"/>
      <w:r w:rsidRPr="00451535">
        <w:rPr>
          <w:rFonts w:asciiTheme="minorHAnsi" w:hAnsiTheme="minorHAnsi"/>
          <w:i/>
          <w:sz w:val="21"/>
          <w:szCs w:val="21"/>
        </w:rPr>
        <w:t>camelopardalis</w:t>
      </w:r>
      <w:proofErr w:type="spellEnd"/>
    </w:p>
    <w:p w:rsidR="00451535" w:rsidRPr="00451535" w:rsidRDefault="00451535" w:rsidP="00451535">
      <w:pPr>
        <w:rPr>
          <w:rFonts w:asciiTheme="minorHAnsi" w:hAnsiTheme="minorHAnsi"/>
          <w:i/>
          <w:sz w:val="21"/>
          <w:szCs w:val="21"/>
          <w:lang w:val="es-ES"/>
        </w:rPr>
      </w:pPr>
      <w:r w:rsidRPr="00451535">
        <w:rPr>
          <w:rFonts w:asciiTheme="minorHAnsi" w:hAnsiTheme="minorHAnsi"/>
          <w:i/>
          <w:sz w:val="21"/>
          <w:szCs w:val="21"/>
          <w:lang w:val="es-ES"/>
        </w:rPr>
        <w:br w:type="page"/>
      </w:r>
    </w:p>
    <w:p w:rsidR="00451535" w:rsidRPr="00451535" w:rsidRDefault="00451535" w:rsidP="00451535">
      <w:pPr>
        <w:pStyle w:val="Heading3"/>
        <w:spacing w:before="91"/>
        <w:rPr>
          <w:rFonts w:asciiTheme="minorHAnsi" w:hAnsiTheme="minorHAnsi"/>
          <w:sz w:val="21"/>
          <w:szCs w:val="21"/>
        </w:rPr>
      </w:pPr>
      <w:r w:rsidRPr="00451535">
        <w:rPr>
          <w:rFonts w:asciiTheme="minorHAnsi" w:hAnsiTheme="minorHAnsi"/>
          <w:sz w:val="21"/>
          <w:szCs w:val="21"/>
        </w:rPr>
        <w:lastRenderedPageBreak/>
        <w:t>Distribución actual</w:t>
      </w:r>
    </w:p>
    <w:p w:rsidR="00451535" w:rsidRPr="00451535" w:rsidRDefault="00451535" w:rsidP="00451535">
      <w:pPr>
        <w:pStyle w:val="BodyText"/>
        <w:spacing w:before="170" w:line="290" w:lineRule="auto"/>
        <w:ind w:left="117" w:right="118"/>
        <w:rPr>
          <w:rFonts w:asciiTheme="minorHAnsi" w:hAnsiTheme="minorHAnsi"/>
          <w:sz w:val="21"/>
          <w:szCs w:val="21"/>
        </w:rPr>
      </w:pPr>
      <w:proofErr w:type="gramStart"/>
      <w:r w:rsidRPr="00451535">
        <w:rPr>
          <w:rFonts w:asciiTheme="minorHAnsi" w:hAnsiTheme="minorHAnsi"/>
          <w:sz w:val="21"/>
          <w:szCs w:val="21"/>
        </w:rPr>
        <w:t>Anteriormente</w:t>
      </w:r>
      <w:proofErr w:type="gramEnd"/>
      <w:r w:rsidRPr="00451535">
        <w:rPr>
          <w:rFonts w:asciiTheme="minorHAnsi" w:hAnsiTheme="minorHAnsi"/>
          <w:sz w:val="21"/>
          <w:szCs w:val="21"/>
        </w:rPr>
        <w:t>, las jirafas normalmente se daban en zonas de la sabana secas y áridas de África subsahariana o en cualquier zona donde hubiera árboles. Hoy en día, la extensión geográfica de la jirafa se ha concentrado notablemente con la expansión de las poblaciones humanas y la conversión del uso de la tierra.</w:t>
      </w:r>
    </w:p>
    <w:p w:rsidR="00451535" w:rsidRPr="00451535" w:rsidRDefault="00451535" w:rsidP="00451535">
      <w:pPr>
        <w:pStyle w:val="BodyText"/>
        <w:spacing w:before="116" w:line="290" w:lineRule="auto"/>
        <w:ind w:left="117" w:right="118"/>
        <w:rPr>
          <w:rFonts w:asciiTheme="minorHAnsi" w:hAnsiTheme="minorHAnsi"/>
          <w:sz w:val="21"/>
          <w:szCs w:val="21"/>
        </w:rPr>
      </w:pPr>
      <w:r w:rsidRPr="00451535">
        <w:rPr>
          <w:rFonts w:asciiTheme="minorHAnsi" w:hAnsiTheme="minorHAnsi"/>
          <w:sz w:val="21"/>
          <w:szCs w:val="21"/>
        </w:rPr>
        <w:t xml:space="preserve">La jirafa de África Occidental se distribuía anteriormente desde Senegal hasta el lago Chad. Sin embargo, la única población superviviente de toda la zona reside ahora en una pequeña parte del suroeste de Europa. Por África Central, la jirafa de Kordofán se encuentra distribuida de forma irregular con una estimación de 2000 individuos repartidos por el norte de Camerún, el sur de Chad, la República de Centroafricana, el noreste de la República Democrática del Congo y el suroeste del Sur de Sudán. En Oriente y África Oriental, la jirafa reticulada aparece de forma considerable, aunque las cifras se han visto perjudicadas por el norte de Kenia y con una cantidad inferior en el sur y sudoeste de Etiopia. No hay estimaciones para el sudeste de Somalia. La jirafa </w:t>
      </w:r>
      <w:proofErr w:type="spellStart"/>
      <w:r w:rsidRPr="00451535">
        <w:rPr>
          <w:rFonts w:asciiTheme="minorHAnsi" w:hAnsiTheme="minorHAnsi"/>
          <w:sz w:val="21"/>
          <w:szCs w:val="21"/>
        </w:rPr>
        <w:t>nubiana</w:t>
      </w:r>
      <w:proofErr w:type="spellEnd"/>
      <w:r w:rsidRPr="00451535">
        <w:rPr>
          <w:rFonts w:asciiTheme="minorHAnsi" w:hAnsiTheme="minorHAnsi"/>
          <w:sz w:val="21"/>
          <w:szCs w:val="21"/>
        </w:rPr>
        <w:t xml:space="preserve"> tiene lugar en el oeste de Etiopia y en el sudeste de Sudán, aunque el norte de Uganda es el lugar principal (anteriormente también para la jirafa de Rothschild), y las poblaciones más pequeñas que se introdujeron, las que se volvieron a introducir y las que aumentaron se dispersaron por parques nacionales y áreas de conservación en Kenia y Uganda. La jirafa </w:t>
      </w:r>
      <w:proofErr w:type="spellStart"/>
      <w:r w:rsidRPr="00451535">
        <w:rPr>
          <w:rFonts w:asciiTheme="minorHAnsi" w:hAnsiTheme="minorHAnsi"/>
          <w:sz w:val="21"/>
          <w:szCs w:val="21"/>
        </w:rPr>
        <w:t>Masai</w:t>
      </w:r>
      <w:proofErr w:type="spellEnd"/>
      <w:r w:rsidRPr="00451535">
        <w:rPr>
          <w:rFonts w:asciiTheme="minorHAnsi" w:hAnsiTheme="minorHAnsi"/>
          <w:sz w:val="21"/>
          <w:szCs w:val="21"/>
        </w:rPr>
        <w:t xml:space="preserve"> permanece distribuida generalmente por el sur de Kenia y Tanzania y otras cifras más pequeñas pero estables en el este de Zambia (anteriormente también la jirafa </w:t>
      </w:r>
      <w:proofErr w:type="spellStart"/>
      <w:r w:rsidRPr="00451535">
        <w:rPr>
          <w:rFonts w:asciiTheme="minorHAnsi" w:hAnsiTheme="minorHAnsi"/>
          <w:sz w:val="21"/>
          <w:szCs w:val="21"/>
        </w:rPr>
        <w:t>Thornicroft</w:t>
      </w:r>
      <w:proofErr w:type="spellEnd"/>
      <w:r w:rsidRPr="00451535">
        <w:rPr>
          <w:rFonts w:asciiTheme="minorHAnsi" w:hAnsiTheme="minorHAnsi"/>
          <w:sz w:val="21"/>
          <w:szCs w:val="21"/>
        </w:rPr>
        <w:t>), aunque sus cifras se han reducido a la mitad en las últimas décadas. Una pequeña población introducida tiene lugar en Ruanda.</w:t>
      </w:r>
    </w:p>
    <w:p w:rsidR="00451535" w:rsidRPr="00451535" w:rsidRDefault="00451535" w:rsidP="00451535">
      <w:pPr>
        <w:pStyle w:val="BodyText"/>
        <w:spacing w:before="104" w:line="290" w:lineRule="auto"/>
        <w:ind w:left="117" w:right="118"/>
        <w:rPr>
          <w:rFonts w:asciiTheme="minorHAnsi" w:hAnsiTheme="minorHAnsi"/>
          <w:sz w:val="21"/>
          <w:szCs w:val="21"/>
        </w:rPr>
      </w:pPr>
      <w:r w:rsidRPr="00451535">
        <w:rPr>
          <w:rFonts w:asciiTheme="minorHAnsi" w:hAnsiTheme="minorHAnsi"/>
          <w:sz w:val="21"/>
          <w:szCs w:val="21"/>
        </w:rPr>
        <w:t xml:space="preserve">Por África meridional, las jirafas son relativamente abundantes y suponen más del 50 % del total de la población salvaje de jirafas de África. Uno de los causantes ha sido su reintroducción en muchas partes de la distribución anterior de las especies, que se eliminaron o se introdujeron en áreas fuera de su distribución natural para la conservación, el turismo o fines comerciales. La jirafa de Angola y de Sudáfrica son actualmente «comunes» tanto dentro como fuera de las áreas protegidas de Namibia, Botsuana, Zimbabue y Sudáfrica. En Angola, las jirafas de Angola se extinguieron a nivel </w:t>
      </w:r>
      <w:proofErr w:type="gramStart"/>
      <w:r w:rsidRPr="00451535">
        <w:rPr>
          <w:rFonts w:asciiTheme="minorHAnsi" w:hAnsiTheme="minorHAnsi"/>
          <w:sz w:val="21"/>
          <w:szCs w:val="21"/>
        </w:rPr>
        <w:t>local</w:t>
      </w:r>
      <w:proofErr w:type="gramEnd"/>
      <w:r w:rsidRPr="00451535">
        <w:rPr>
          <w:rFonts w:asciiTheme="minorHAnsi" w:hAnsiTheme="minorHAnsi"/>
          <w:sz w:val="21"/>
          <w:szCs w:val="21"/>
        </w:rPr>
        <w:t xml:space="preserve"> pero se han reintroducido desde Namibia, aunque también se han producido otras introducciones naturales y </w:t>
      </w:r>
      <w:proofErr w:type="spellStart"/>
      <w:r w:rsidRPr="00451535">
        <w:rPr>
          <w:rFonts w:asciiTheme="minorHAnsi" w:hAnsiTheme="minorHAnsi"/>
          <w:sz w:val="21"/>
          <w:szCs w:val="21"/>
        </w:rPr>
        <w:t>extralimitales</w:t>
      </w:r>
      <w:proofErr w:type="spellEnd"/>
      <w:r w:rsidRPr="00451535">
        <w:rPr>
          <w:rFonts w:asciiTheme="minorHAnsi" w:hAnsiTheme="minorHAnsi"/>
          <w:sz w:val="21"/>
          <w:szCs w:val="21"/>
        </w:rPr>
        <w:t xml:space="preserve"> de la jirafa de Sudáfrica. Las poblaciones pequeñas de la jirafa de Sudáfrica tienen lugar en el suroeste de Zambia, mientras que las introducciones se han producido en terreno público y privado por el sur y centro de Zambia, así como en Botsuana, Senegal, Sudáfrica, Suazilandia y Zimbabue. En Mozambique, aún existen algunas jirafas de Sudáfrica en las áreas que rodean el Parque Nacional de Kruger y, además, se han producido introducciones y reintroducciones en algunos parques y reservas.</w:t>
      </w:r>
    </w:p>
    <w:p w:rsidR="00451535" w:rsidRPr="00451535" w:rsidRDefault="00451535" w:rsidP="00451535">
      <w:pPr>
        <w:spacing w:before="106"/>
        <w:ind w:left="117"/>
        <w:rPr>
          <w:rFonts w:asciiTheme="minorHAnsi" w:hAnsiTheme="minorHAnsi"/>
          <w:i/>
          <w:sz w:val="21"/>
          <w:szCs w:val="21"/>
        </w:rPr>
      </w:pPr>
      <w:proofErr w:type="spellStart"/>
      <w:r w:rsidRPr="00451535">
        <w:rPr>
          <w:rFonts w:asciiTheme="minorHAnsi" w:hAnsiTheme="minorHAnsi"/>
          <w:i/>
          <w:sz w:val="21"/>
          <w:szCs w:val="21"/>
        </w:rPr>
        <w:t>Distribución</w:t>
      </w:r>
      <w:proofErr w:type="spellEnd"/>
      <w:r w:rsidRPr="00451535">
        <w:rPr>
          <w:rFonts w:asciiTheme="minorHAnsi" w:hAnsiTheme="minorHAnsi"/>
          <w:i/>
          <w:sz w:val="21"/>
          <w:szCs w:val="21"/>
        </w:rPr>
        <w:t xml:space="preserve"> </w:t>
      </w:r>
      <w:proofErr w:type="spellStart"/>
      <w:r w:rsidRPr="00451535">
        <w:rPr>
          <w:rFonts w:asciiTheme="minorHAnsi" w:hAnsiTheme="minorHAnsi"/>
          <w:i/>
          <w:sz w:val="21"/>
          <w:szCs w:val="21"/>
        </w:rPr>
        <w:t>nativa</w:t>
      </w:r>
      <w:proofErr w:type="spellEnd"/>
    </w:p>
    <w:p w:rsidR="00451535" w:rsidRPr="00451535" w:rsidRDefault="00451535" w:rsidP="004A2108">
      <w:pPr>
        <w:pStyle w:val="ListParagraph"/>
        <w:numPr>
          <w:ilvl w:val="1"/>
          <w:numId w:val="26"/>
        </w:numPr>
        <w:tabs>
          <w:tab w:val="left" w:pos="838"/>
        </w:tabs>
        <w:suppressAutoHyphens w:val="0"/>
        <w:spacing w:before="169" w:line="288" w:lineRule="auto"/>
        <w:ind w:right="118"/>
        <w:jc w:val="both"/>
        <w:textAlignment w:val="auto"/>
        <w:rPr>
          <w:rFonts w:asciiTheme="minorHAnsi" w:hAnsiTheme="minorHAnsi"/>
          <w:sz w:val="21"/>
          <w:szCs w:val="21"/>
        </w:rPr>
      </w:pPr>
      <w:r w:rsidRPr="00451535">
        <w:rPr>
          <w:rFonts w:asciiTheme="minorHAnsi" w:hAnsiTheme="minorHAnsi"/>
          <w:sz w:val="21"/>
          <w:szCs w:val="21"/>
        </w:rPr>
        <w:t xml:space="preserve">Angola, Botsuana, Camerún, República Centroafricana, Chad, República Democrática del Congo, Etiopia, Kenia, Mozambique, Namibia, Níger, Somalia, Sudáfrica, Sudán del Sur, Tanzania, Uganda, Zambia y </w:t>
      </w:r>
      <w:proofErr w:type="spellStart"/>
      <w:r w:rsidRPr="00451535">
        <w:rPr>
          <w:rFonts w:asciiTheme="minorHAnsi" w:hAnsiTheme="minorHAnsi"/>
          <w:sz w:val="21"/>
          <w:szCs w:val="21"/>
        </w:rPr>
        <w:t>Zimababue</w:t>
      </w:r>
      <w:proofErr w:type="spellEnd"/>
      <w:r w:rsidRPr="00451535">
        <w:rPr>
          <w:rFonts w:asciiTheme="minorHAnsi" w:hAnsiTheme="minorHAnsi"/>
          <w:sz w:val="21"/>
          <w:szCs w:val="21"/>
        </w:rPr>
        <w:t>.</w:t>
      </w:r>
    </w:p>
    <w:p w:rsidR="00451535" w:rsidRPr="00451535" w:rsidRDefault="00451535" w:rsidP="00451535">
      <w:pPr>
        <w:spacing w:before="129"/>
        <w:ind w:left="117"/>
        <w:jc w:val="both"/>
        <w:rPr>
          <w:rFonts w:asciiTheme="minorHAnsi" w:hAnsiTheme="minorHAnsi"/>
          <w:i/>
          <w:sz w:val="21"/>
          <w:szCs w:val="21"/>
        </w:rPr>
      </w:pPr>
      <w:proofErr w:type="spellStart"/>
      <w:r w:rsidRPr="00451535">
        <w:rPr>
          <w:rFonts w:asciiTheme="minorHAnsi" w:hAnsiTheme="minorHAnsi"/>
          <w:i/>
          <w:sz w:val="21"/>
          <w:szCs w:val="21"/>
        </w:rPr>
        <w:t>Introducción</w:t>
      </w:r>
      <w:proofErr w:type="spellEnd"/>
      <w:r w:rsidRPr="00451535">
        <w:rPr>
          <w:rFonts w:asciiTheme="minorHAnsi" w:hAnsiTheme="minorHAnsi"/>
          <w:i/>
          <w:sz w:val="21"/>
          <w:szCs w:val="21"/>
        </w:rPr>
        <w:t xml:space="preserve"> extralimital</w:t>
      </w:r>
    </w:p>
    <w:p w:rsidR="00451535" w:rsidRPr="00451535" w:rsidRDefault="00451535" w:rsidP="004A2108">
      <w:pPr>
        <w:pStyle w:val="ListParagraph"/>
        <w:numPr>
          <w:ilvl w:val="1"/>
          <w:numId w:val="26"/>
        </w:numPr>
        <w:tabs>
          <w:tab w:val="left" w:pos="837"/>
          <w:tab w:val="left" w:pos="838"/>
        </w:tabs>
        <w:suppressAutoHyphens w:val="0"/>
        <w:spacing w:before="169"/>
        <w:textAlignment w:val="auto"/>
        <w:rPr>
          <w:rFonts w:asciiTheme="minorHAnsi" w:hAnsiTheme="minorHAnsi"/>
          <w:sz w:val="21"/>
          <w:szCs w:val="21"/>
        </w:rPr>
      </w:pPr>
      <w:r w:rsidRPr="00451535">
        <w:rPr>
          <w:rFonts w:asciiTheme="minorHAnsi" w:hAnsiTheme="minorHAnsi"/>
          <w:sz w:val="21"/>
          <w:szCs w:val="21"/>
        </w:rPr>
        <w:t>Angola, Botsuana, Kenia, Ruanda, Senegal, Sudáfrica, Suazilandia, Zambia y Zimbabue.</w:t>
      </w:r>
    </w:p>
    <w:p w:rsidR="00451535" w:rsidRPr="00451535" w:rsidRDefault="00451535" w:rsidP="00451535">
      <w:pPr>
        <w:spacing w:before="175"/>
        <w:ind w:left="117"/>
        <w:jc w:val="both"/>
        <w:rPr>
          <w:rFonts w:asciiTheme="minorHAnsi" w:hAnsiTheme="minorHAnsi"/>
          <w:i/>
          <w:sz w:val="21"/>
          <w:szCs w:val="21"/>
        </w:rPr>
      </w:pPr>
      <w:proofErr w:type="spellStart"/>
      <w:r w:rsidRPr="00451535">
        <w:rPr>
          <w:rFonts w:asciiTheme="minorHAnsi" w:hAnsiTheme="minorHAnsi"/>
          <w:i/>
          <w:sz w:val="21"/>
          <w:szCs w:val="21"/>
        </w:rPr>
        <w:t>Extinta</w:t>
      </w:r>
      <w:proofErr w:type="spellEnd"/>
      <w:r w:rsidRPr="00451535">
        <w:rPr>
          <w:rFonts w:asciiTheme="minorHAnsi" w:hAnsiTheme="minorHAnsi"/>
          <w:i/>
          <w:sz w:val="21"/>
          <w:szCs w:val="21"/>
        </w:rPr>
        <w:t xml:space="preserve"> a </w:t>
      </w:r>
      <w:proofErr w:type="spellStart"/>
      <w:r w:rsidRPr="00451535">
        <w:rPr>
          <w:rFonts w:asciiTheme="minorHAnsi" w:hAnsiTheme="minorHAnsi"/>
          <w:i/>
          <w:sz w:val="21"/>
          <w:szCs w:val="21"/>
        </w:rPr>
        <w:t>nivel</w:t>
      </w:r>
      <w:proofErr w:type="spellEnd"/>
      <w:r w:rsidRPr="00451535">
        <w:rPr>
          <w:rFonts w:asciiTheme="minorHAnsi" w:hAnsiTheme="minorHAnsi"/>
          <w:i/>
          <w:sz w:val="21"/>
          <w:szCs w:val="21"/>
        </w:rPr>
        <w:t xml:space="preserve"> regional</w:t>
      </w:r>
    </w:p>
    <w:p w:rsidR="00451535" w:rsidRPr="00451535" w:rsidRDefault="00451535" w:rsidP="004A2108">
      <w:pPr>
        <w:pStyle w:val="ListParagraph"/>
        <w:numPr>
          <w:ilvl w:val="1"/>
          <w:numId w:val="26"/>
        </w:numPr>
        <w:tabs>
          <w:tab w:val="left" w:pos="837"/>
          <w:tab w:val="left" w:pos="838"/>
        </w:tabs>
        <w:suppressAutoHyphens w:val="0"/>
        <w:spacing w:before="170"/>
        <w:textAlignment w:val="auto"/>
        <w:rPr>
          <w:rFonts w:asciiTheme="minorHAnsi" w:hAnsiTheme="minorHAnsi"/>
          <w:sz w:val="21"/>
          <w:szCs w:val="21"/>
        </w:rPr>
      </w:pPr>
      <w:r w:rsidRPr="00451535">
        <w:rPr>
          <w:rFonts w:asciiTheme="minorHAnsi" w:hAnsiTheme="minorHAnsi"/>
          <w:sz w:val="21"/>
          <w:szCs w:val="21"/>
        </w:rPr>
        <w:t>Burkina Faso, Eritrea, Guinea, Malawi, Malí, Mauritania, Nigeria y Senegal.</w:t>
      </w:r>
    </w:p>
    <w:p w:rsidR="00451535" w:rsidRPr="00451535" w:rsidRDefault="00451535" w:rsidP="00451535">
      <w:pPr>
        <w:rPr>
          <w:rFonts w:asciiTheme="minorHAnsi" w:hAnsiTheme="minorHAnsi"/>
          <w:sz w:val="21"/>
          <w:szCs w:val="21"/>
          <w:lang w:val="es-ES"/>
        </w:rPr>
      </w:pPr>
      <w:r w:rsidRPr="00451535">
        <w:rPr>
          <w:rFonts w:asciiTheme="minorHAnsi" w:hAnsiTheme="minorHAnsi"/>
          <w:sz w:val="21"/>
          <w:szCs w:val="21"/>
          <w:lang w:val="es-ES"/>
        </w:rPr>
        <w:br w:type="page"/>
      </w:r>
    </w:p>
    <w:p w:rsidR="00451535" w:rsidRPr="00451535" w:rsidRDefault="00451535" w:rsidP="00451535">
      <w:pPr>
        <w:pStyle w:val="Heading3"/>
        <w:jc w:val="both"/>
        <w:rPr>
          <w:rFonts w:asciiTheme="minorHAnsi" w:hAnsiTheme="minorHAnsi"/>
          <w:sz w:val="21"/>
          <w:szCs w:val="21"/>
        </w:rPr>
      </w:pPr>
      <w:r w:rsidRPr="00451535">
        <w:rPr>
          <w:rFonts w:asciiTheme="minorHAnsi" w:hAnsiTheme="minorHAnsi"/>
          <w:noProof/>
          <w:sz w:val="21"/>
          <w:szCs w:val="21"/>
        </w:rPr>
        <w:lastRenderedPageBreak/>
        <w:drawing>
          <wp:anchor distT="0" distB="0" distL="0" distR="0" simplePos="0" relativeHeight="251664384" behindDoc="0" locked="0" layoutInCell="1" allowOverlap="1" wp14:anchorId="16C1E516" wp14:editId="277E4467">
            <wp:simplePos x="0" y="0"/>
            <wp:positionH relativeFrom="page">
              <wp:posOffset>1484375</wp:posOffset>
            </wp:positionH>
            <wp:positionV relativeFrom="paragraph">
              <wp:posOffset>285212</wp:posOffset>
            </wp:positionV>
            <wp:extent cx="4827635" cy="5209413"/>
            <wp:effectExtent l="0" t="0" r="0" b="0"/>
            <wp:wrapTopAndBottom/>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4827635" cy="5209413"/>
                    </a:xfrm>
                    <a:prstGeom prst="rect">
                      <a:avLst/>
                    </a:prstGeom>
                  </pic:spPr>
                </pic:pic>
              </a:graphicData>
            </a:graphic>
          </wp:anchor>
        </w:drawing>
      </w:r>
      <w:r w:rsidRPr="00451535">
        <w:rPr>
          <w:rFonts w:asciiTheme="minorHAnsi" w:hAnsiTheme="minorHAnsi"/>
          <w:sz w:val="21"/>
          <w:szCs w:val="21"/>
        </w:rPr>
        <w:t>Mapa del área de distribución de la jirafa en África</w:t>
      </w:r>
    </w:p>
    <w:p w:rsidR="00451535" w:rsidRPr="00451535" w:rsidRDefault="00451535" w:rsidP="00451535">
      <w:pPr>
        <w:spacing w:before="58"/>
        <w:ind w:right="118"/>
        <w:jc w:val="right"/>
        <w:rPr>
          <w:rFonts w:asciiTheme="minorHAnsi" w:hAnsiTheme="minorHAnsi"/>
          <w:i/>
          <w:sz w:val="21"/>
          <w:szCs w:val="21"/>
          <w:lang w:val="es-ES"/>
        </w:rPr>
      </w:pPr>
      <w:r w:rsidRPr="00451535">
        <w:rPr>
          <w:rFonts w:asciiTheme="minorHAnsi" w:hAnsiTheme="minorHAnsi"/>
          <w:i/>
          <w:sz w:val="21"/>
          <w:szCs w:val="21"/>
          <w:lang w:val="es-ES"/>
        </w:rPr>
        <w:t>Fuente: GCF, 2016</w:t>
      </w:r>
    </w:p>
    <w:p w:rsidR="00451535" w:rsidRPr="00451535" w:rsidRDefault="00451535" w:rsidP="00451535">
      <w:pPr>
        <w:pStyle w:val="BodyText"/>
        <w:spacing w:before="2"/>
        <w:rPr>
          <w:rFonts w:asciiTheme="minorHAnsi" w:hAnsiTheme="minorHAnsi"/>
          <w:i/>
          <w:sz w:val="21"/>
          <w:szCs w:val="21"/>
        </w:rPr>
      </w:pPr>
    </w:p>
    <w:p w:rsidR="00451535" w:rsidRPr="00451535" w:rsidRDefault="00451535" w:rsidP="00451535">
      <w:pPr>
        <w:pStyle w:val="Heading1"/>
        <w:rPr>
          <w:rFonts w:asciiTheme="minorHAnsi" w:hAnsiTheme="minorHAnsi"/>
          <w:sz w:val="21"/>
          <w:szCs w:val="21"/>
        </w:rPr>
      </w:pPr>
      <w:r w:rsidRPr="00451535">
        <w:rPr>
          <w:rFonts w:asciiTheme="minorHAnsi" w:hAnsiTheme="minorHAnsi"/>
          <w:sz w:val="21"/>
          <w:szCs w:val="21"/>
        </w:rPr>
        <w:t>Principios rectores</w:t>
      </w:r>
    </w:p>
    <w:p w:rsidR="00451535" w:rsidRPr="00451535" w:rsidRDefault="00451535" w:rsidP="00451535">
      <w:pPr>
        <w:spacing w:before="191" w:line="290" w:lineRule="auto"/>
        <w:ind w:left="117" w:right="118"/>
        <w:jc w:val="both"/>
        <w:rPr>
          <w:rFonts w:asciiTheme="minorHAnsi" w:hAnsiTheme="minorHAnsi"/>
          <w:sz w:val="21"/>
          <w:szCs w:val="21"/>
          <w:lang w:val="es-ES"/>
        </w:rPr>
      </w:pPr>
      <w:r w:rsidRPr="00451535">
        <w:rPr>
          <w:rFonts w:asciiTheme="minorHAnsi" w:hAnsiTheme="minorHAnsi"/>
          <w:sz w:val="21"/>
          <w:szCs w:val="21"/>
          <w:lang w:val="es-ES"/>
        </w:rPr>
        <w:t>Dada la complejidad de las amenazas a las que las jirafas africanas hacen frente y las diversas medidas de conservación necesarias para proteger y gestionarlas, es fundamental crear los siguientes principios rectores para este marco estratégico para la conservación de la jirafa a escala africana. Como hoja de ruta, el documento está ideado para:</w:t>
      </w:r>
    </w:p>
    <w:p w:rsidR="00451535" w:rsidRPr="00451535" w:rsidRDefault="00451535" w:rsidP="004A2108">
      <w:pPr>
        <w:pStyle w:val="BodyText"/>
        <w:numPr>
          <w:ilvl w:val="0"/>
          <w:numId w:val="28"/>
        </w:numPr>
        <w:spacing w:before="115" w:line="288" w:lineRule="auto"/>
        <w:ind w:right="116"/>
        <w:rPr>
          <w:rFonts w:asciiTheme="minorHAnsi" w:hAnsiTheme="minorHAnsi"/>
          <w:sz w:val="21"/>
          <w:szCs w:val="21"/>
        </w:rPr>
      </w:pPr>
      <w:r w:rsidRPr="00451535">
        <w:rPr>
          <w:rFonts w:asciiTheme="minorHAnsi" w:hAnsiTheme="minorHAnsi"/>
          <w:sz w:val="21"/>
          <w:szCs w:val="21"/>
        </w:rPr>
        <w:t xml:space="preserve"> Desarrollar y priorizar mecanismos por medio de los cuales se le ofrecerá a todas las poblaciones de jirafas de África el reconocimiento, la protección y el apoyo necesario para garantizar su futura supervivencia;</w:t>
      </w:r>
    </w:p>
    <w:p w:rsidR="00451535" w:rsidRPr="00451535" w:rsidRDefault="00451535" w:rsidP="004A2108">
      <w:pPr>
        <w:pStyle w:val="BodyText"/>
        <w:numPr>
          <w:ilvl w:val="0"/>
          <w:numId w:val="28"/>
        </w:numPr>
        <w:spacing w:before="4" w:line="288" w:lineRule="auto"/>
        <w:ind w:right="117"/>
        <w:rPr>
          <w:rFonts w:asciiTheme="minorHAnsi" w:hAnsiTheme="minorHAnsi"/>
          <w:sz w:val="21"/>
          <w:szCs w:val="21"/>
        </w:rPr>
      </w:pPr>
      <w:r w:rsidRPr="00451535">
        <w:rPr>
          <w:rFonts w:asciiTheme="minorHAnsi" w:hAnsiTheme="minorHAnsi"/>
          <w:sz w:val="21"/>
          <w:szCs w:val="21"/>
        </w:rPr>
        <w:t xml:space="preserve"> Reconocer los niveles dramáticos y crecientes de amenazas a las que se enfrentan las jirafas, incluidas la pérdida del hábitat y fragmentación, el cambio climático, la matanza ilegal para la carne y otros productos, el comercio ilegal nacional y el posible comercio internacional, la falta de información y atención para la conservación y la falta de capacidad institucional y de cumplimiento;</w:t>
      </w:r>
    </w:p>
    <w:p w:rsidR="00451535" w:rsidRPr="00451535" w:rsidRDefault="00451535" w:rsidP="004A2108">
      <w:pPr>
        <w:pStyle w:val="BodyText"/>
        <w:numPr>
          <w:ilvl w:val="0"/>
          <w:numId w:val="29"/>
        </w:numPr>
        <w:spacing w:before="4"/>
        <w:rPr>
          <w:rFonts w:asciiTheme="minorHAnsi" w:hAnsiTheme="minorHAnsi"/>
          <w:sz w:val="21"/>
          <w:szCs w:val="21"/>
        </w:rPr>
      </w:pPr>
      <w:r w:rsidRPr="00451535">
        <w:rPr>
          <w:rFonts w:asciiTheme="minorHAnsi" w:hAnsiTheme="minorHAnsi"/>
          <w:sz w:val="21"/>
          <w:szCs w:val="21"/>
        </w:rPr>
        <w:t xml:space="preserve"> Implementar medidas para prevenir cualquier extinción local futura de la jirafa en cualquier zona de su distribución;</w:t>
      </w:r>
    </w:p>
    <w:p w:rsidR="00451535" w:rsidRPr="00451535" w:rsidRDefault="00451535" w:rsidP="00451535">
      <w:pPr>
        <w:rPr>
          <w:rFonts w:asciiTheme="minorHAnsi" w:hAnsiTheme="minorHAnsi"/>
          <w:sz w:val="21"/>
          <w:szCs w:val="21"/>
          <w:lang w:val="es-ES"/>
        </w:rPr>
      </w:pPr>
      <w:r w:rsidRPr="00451535">
        <w:rPr>
          <w:rFonts w:asciiTheme="minorHAnsi" w:hAnsiTheme="minorHAnsi"/>
          <w:sz w:val="21"/>
          <w:szCs w:val="21"/>
          <w:lang w:val="es-ES"/>
        </w:rPr>
        <w:br w:type="page"/>
      </w:r>
    </w:p>
    <w:p w:rsidR="00451535" w:rsidRPr="00451535" w:rsidRDefault="00451535" w:rsidP="004A2108">
      <w:pPr>
        <w:pStyle w:val="BodyText"/>
        <w:numPr>
          <w:ilvl w:val="0"/>
          <w:numId w:val="30"/>
        </w:numPr>
        <w:spacing w:before="91" w:line="288" w:lineRule="auto"/>
        <w:ind w:right="118"/>
        <w:rPr>
          <w:rFonts w:asciiTheme="minorHAnsi" w:hAnsiTheme="minorHAnsi"/>
          <w:sz w:val="21"/>
          <w:szCs w:val="21"/>
        </w:rPr>
      </w:pPr>
      <w:r w:rsidRPr="00451535">
        <w:rPr>
          <w:rFonts w:asciiTheme="minorHAnsi" w:hAnsiTheme="minorHAnsi"/>
          <w:sz w:val="21"/>
          <w:szCs w:val="21"/>
        </w:rPr>
        <w:lastRenderedPageBreak/>
        <w:t xml:space="preserve"> Identificar y abordar las necesidades de aquellos individuos cuya misión es la protección de la jirafa y de aquellos que conviven e interactúan con la jirafa;</w:t>
      </w:r>
    </w:p>
    <w:p w:rsidR="00451535" w:rsidRPr="00451535" w:rsidRDefault="00451535" w:rsidP="004A2108">
      <w:pPr>
        <w:pStyle w:val="BodyText"/>
        <w:numPr>
          <w:ilvl w:val="0"/>
          <w:numId w:val="30"/>
        </w:numPr>
        <w:spacing w:line="290" w:lineRule="auto"/>
        <w:ind w:right="116"/>
        <w:rPr>
          <w:rFonts w:asciiTheme="minorHAnsi" w:hAnsiTheme="minorHAnsi"/>
          <w:sz w:val="21"/>
          <w:szCs w:val="21"/>
        </w:rPr>
      </w:pPr>
      <w:r w:rsidRPr="00451535">
        <w:rPr>
          <w:rFonts w:asciiTheme="minorHAnsi" w:hAnsiTheme="minorHAnsi"/>
          <w:sz w:val="21"/>
          <w:szCs w:val="21"/>
        </w:rPr>
        <w:t xml:space="preserve"> Demostrar la importancia a los socios y promotores de la conservación a través de un compromiso con la transparencia, la responsabilidad, la coordinación y los objetivos comunes por parte de los Estados del área de distribución de la jirafa africana, ONG y otras partes interesadas; e</w:t>
      </w:r>
    </w:p>
    <w:p w:rsidR="00451535" w:rsidRPr="00451535" w:rsidRDefault="00451535" w:rsidP="004A2108">
      <w:pPr>
        <w:pStyle w:val="BodyText"/>
        <w:numPr>
          <w:ilvl w:val="0"/>
          <w:numId w:val="30"/>
        </w:numPr>
        <w:spacing w:line="290" w:lineRule="auto"/>
        <w:ind w:right="118"/>
        <w:rPr>
          <w:rFonts w:asciiTheme="minorHAnsi" w:hAnsiTheme="minorHAnsi"/>
          <w:sz w:val="21"/>
          <w:szCs w:val="21"/>
        </w:rPr>
      </w:pPr>
      <w:r w:rsidRPr="00451535">
        <w:rPr>
          <w:rFonts w:asciiTheme="minorHAnsi" w:hAnsiTheme="minorHAnsi"/>
          <w:sz w:val="21"/>
          <w:szCs w:val="21"/>
        </w:rPr>
        <w:t xml:space="preserve"> Identificar los mecanismos locales, regionales e internacionales para la comunidad de donantes para la canalización del apoyo a los programas de conservación de la jirafa por medio de un proceso desarrollado, reconocido, aprobado y gestionado en el futuro por parte de los Estados de área de distribución con la colaboración de los socios principales.</w:t>
      </w:r>
    </w:p>
    <w:p w:rsidR="00451535" w:rsidRPr="00451535" w:rsidRDefault="00451535" w:rsidP="00451535">
      <w:pPr>
        <w:pStyle w:val="BodyText"/>
        <w:rPr>
          <w:rFonts w:asciiTheme="minorHAnsi" w:hAnsiTheme="minorHAnsi"/>
          <w:sz w:val="21"/>
          <w:szCs w:val="21"/>
        </w:rPr>
      </w:pPr>
    </w:p>
    <w:p w:rsidR="00451535" w:rsidRPr="00451535" w:rsidRDefault="00451535" w:rsidP="00451535">
      <w:pPr>
        <w:pStyle w:val="Heading1"/>
        <w:rPr>
          <w:rFonts w:asciiTheme="minorHAnsi" w:hAnsiTheme="minorHAnsi"/>
          <w:sz w:val="21"/>
          <w:szCs w:val="21"/>
        </w:rPr>
      </w:pPr>
      <w:r w:rsidRPr="00451535">
        <w:rPr>
          <w:rFonts w:asciiTheme="minorHAnsi" w:hAnsiTheme="minorHAnsi"/>
          <w:sz w:val="21"/>
          <w:szCs w:val="21"/>
        </w:rPr>
        <w:t>Estrategias de conservación y gestión</w:t>
      </w:r>
    </w:p>
    <w:p w:rsidR="00451535" w:rsidRPr="00451535" w:rsidRDefault="00451535" w:rsidP="00451535">
      <w:pPr>
        <w:pStyle w:val="Heading2"/>
        <w:spacing w:before="302"/>
        <w:rPr>
          <w:rFonts w:asciiTheme="minorHAnsi" w:hAnsiTheme="minorHAnsi"/>
          <w:sz w:val="21"/>
          <w:szCs w:val="21"/>
        </w:rPr>
      </w:pPr>
      <w:r w:rsidRPr="00451535">
        <w:rPr>
          <w:rFonts w:asciiTheme="minorHAnsi" w:hAnsiTheme="minorHAnsi"/>
          <w:sz w:val="21"/>
          <w:szCs w:val="21"/>
        </w:rPr>
        <w:t>Objetivo 1: mejorar el conocimiento de la jirafa y de sus hábitats</w:t>
      </w:r>
    </w:p>
    <w:p w:rsidR="00451535" w:rsidRPr="00451535" w:rsidRDefault="00451535" w:rsidP="004A2108">
      <w:pPr>
        <w:pStyle w:val="ListParagraph"/>
        <w:numPr>
          <w:ilvl w:val="1"/>
          <w:numId w:val="25"/>
        </w:numPr>
        <w:tabs>
          <w:tab w:val="left" w:pos="544"/>
        </w:tabs>
        <w:suppressAutoHyphens w:val="0"/>
        <w:spacing w:before="172"/>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 xml:space="preserve">conocimiento y control de la abundancia y distribución de la jirafa </w:t>
      </w:r>
    </w:p>
    <w:p w:rsidR="00451535" w:rsidRPr="00451535" w:rsidRDefault="00451535" w:rsidP="004A2108">
      <w:pPr>
        <w:pStyle w:val="ListParagraph"/>
        <w:numPr>
          <w:ilvl w:val="1"/>
          <w:numId w:val="25"/>
        </w:numPr>
        <w:tabs>
          <w:tab w:val="left" w:pos="544"/>
        </w:tabs>
        <w:suppressAutoHyphens w:val="0"/>
        <w:spacing w:before="51"/>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5" w:line="288" w:lineRule="auto"/>
        <w:ind w:left="543" w:right="119"/>
        <w:rPr>
          <w:rFonts w:asciiTheme="minorHAnsi" w:hAnsiTheme="minorHAnsi"/>
          <w:sz w:val="21"/>
          <w:szCs w:val="21"/>
        </w:rPr>
      </w:pPr>
      <w:r w:rsidRPr="00451535">
        <w:rPr>
          <w:rFonts w:asciiTheme="minorHAnsi" w:hAnsiTheme="minorHAnsi"/>
          <w:sz w:val="21"/>
          <w:szCs w:val="21"/>
        </w:rPr>
        <w:t>Nuestro conocimiento sobre la abundancia y la distribución de la jirafa y de sus especies y subespecies en África es limitado y está incompleto. Sin un conocimiento mayor sobre la abundancia y la distribución de la jirafa será imposible desarrollar una estrategia y plan de acción coherente y, mucho menos, implementar medidas efectivas para la conservación y gestión satisfactorias de la jirafa.</w:t>
      </w:r>
    </w:p>
    <w:p w:rsidR="00451535" w:rsidRPr="00451535" w:rsidRDefault="00451535" w:rsidP="004A2108">
      <w:pPr>
        <w:pStyle w:val="ListParagraph"/>
        <w:numPr>
          <w:ilvl w:val="1"/>
          <w:numId w:val="25"/>
        </w:numPr>
        <w:tabs>
          <w:tab w:val="left" w:pos="544"/>
        </w:tabs>
        <w:suppressAutoHyphens w:val="0"/>
        <w:spacing w:before="4"/>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31"/>
        </w:numPr>
        <w:spacing w:before="50" w:line="292" w:lineRule="auto"/>
        <w:ind w:right="119"/>
        <w:rPr>
          <w:rFonts w:asciiTheme="minorHAnsi" w:hAnsiTheme="minorHAnsi"/>
          <w:sz w:val="21"/>
          <w:szCs w:val="21"/>
        </w:rPr>
      </w:pPr>
      <w:r w:rsidRPr="00451535">
        <w:rPr>
          <w:rFonts w:asciiTheme="minorHAnsi" w:hAnsiTheme="minorHAnsi"/>
          <w:sz w:val="21"/>
          <w:szCs w:val="21"/>
        </w:rPr>
        <w:t xml:space="preserve"> Consolidar la información de los estudios llevados a cabo previamente y los estudios para la integración en la base de datos de la jirafa en África (</w:t>
      </w:r>
      <w:proofErr w:type="spellStart"/>
      <w:r w:rsidRPr="00451535">
        <w:rPr>
          <w:rFonts w:asciiTheme="minorHAnsi" w:hAnsiTheme="minorHAnsi"/>
          <w:sz w:val="21"/>
          <w:szCs w:val="21"/>
        </w:rPr>
        <w:t>GiD</w:t>
      </w:r>
      <w:proofErr w:type="spellEnd"/>
      <w:r w:rsidRPr="00451535">
        <w:rPr>
          <w:rFonts w:asciiTheme="minorHAnsi" w:hAnsiTheme="minorHAnsi"/>
          <w:sz w:val="21"/>
          <w:szCs w:val="21"/>
        </w:rPr>
        <w:t>, por sus siglas en inglés)</w:t>
      </w:r>
    </w:p>
    <w:p w:rsidR="00451535" w:rsidRPr="00451535" w:rsidRDefault="00451535" w:rsidP="004A2108">
      <w:pPr>
        <w:pStyle w:val="BodyText"/>
        <w:numPr>
          <w:ilvl w:val="0"/>
          <w:numId w:val="31"/>
        </w:numPr>
        <w:spacing w:line="288" w:lineRule="auto"/>
        <w:ind w:right="117"/>
        <w:rPr>
          <w:rFonts w:asciiTheme="minorHAnsi" w:hAnsiTheme="minorHAnsi"/>
          <w:sz w:val="21"/>
          <w:szCs w:val="21"/>
        </w:rPr>
      </w:pPr>
      <w:r w:rsidRPr="00451535">
        <w:rPr>
          <w:rFonts w:asciiTheme="minorHAnsi" w:hAnsiTheme="minorHAnsi"/>
          <w:sz w:val="21"/>
          <w:szCs w:val="21"/>
        </w:rPr>
        <w:t xml:space="preserve"> Definir, adaptar o establecer protocolos de estudio y herramientas por la distribución de la jirafa; los protocolos existentes empleados deberían mantenerse o adaptarse, cuando proceda, para los análisis comparativos.</w:t>
      </w:r>
    </w:p>
    <w:p w:rsidR="00451535" w:rsidRPr="00451535" w:rsidRDefault="00451535" w:rsidP="004A2108">
      <w:pPr>
        <w:pStyle w:val="BodyText"/>
        <w:numPr>
          <w:ilvl w:val="0"/>
          <w:numId w:val="31"/>
        </w:numPr>
        <w:spacing w:line="288" w:lineRule="auto"/>
        <w:ind w:right="117"/>
        <w:rPr>
          <w:rFonts w:asciiTheme="minorHAnsi" w:hAnsiTheme="minorHAnsi"/>
          <w:sz w:val="21"/>
          <w:szCs w:val="21"/>
        </w:rPr>
      </w:pPr>
      <w:r w:rsidRPr="00451535">
        <w:rPr>
          <w:rFonts w:asciiTheme="minorHAnsi" w:hAnsiTheme="minorHAnsi"/>
          <w:sz w:val="21"/>
          <w:szCs w:val="21"/>
        </w:rPr>
        <w:t xml:space="preserve"> Realizar estudios de las jirafas en cuestión por toda su área de distribución. Esto será importante, sobre todo para coordinar las censuras de las especies y subespecies y las poblaciones transfronterizas y para maximizar la oportunidad de incluir jirafas en otros estudios de mamíferos para las economías de escala.</w:t>
      </w:r>
    </w:p>
    <w:p w:rsidR="00451535" w:rsidRPr="00451535" w:rsidRDefault="00451535" w:rsidP="004A2108">
      <w:pPr>
        <w:pStyle w:val="BodyText"/>
        <w:numPr>
          <w:ilvl w:val="0"/>
          <w:numId w:val="31"/>
        </w:numPr>
        <w:spacing w:before="2" w:line="288" w:lineRule="auto"/>
        <w:ind w:right="116"/>
        <w:rPr>
          <w:rFonts w:asciiTheme="minorHAnsi" w:hAnsiTheme="minorHAnsi"/>
          <w:sz w:val="21"/>
          <w:szCs w:val="21"/>
        </w:rPr>
      </w:pPr>
      <w:r w:rsidRPr="00451535">
        <w:rPr>
          <w:rFonts w:asciiTheme="minorHAnsi" w:hAnsiTheme="minorHAnsi"/>
          <w:sz w:val="21"/>
          <w:szCs w:val="21"/>
        </w:rPr>
        <w:t xml:space="preserve"> Evaluar, probar o apoyar los métodos de captura, marcaje y recaptura para ayudar a cuantificar la abundancia y distribución de las jirafas por su zona de distribución.</w:t>
      </w:r>
    </w:p>
    <w:p w:rsidR="00451535" w:rsidRPr="00451535" w:rsidRDefault="00451535" w:rsidP="004A2108">
      <w:pPr>
        <w:pStyle w:val="BodyText"/>
        <w:numPr>
          <w:ilvl w:val="0"/>
          <w:numId w:val="31"/>
        </w:numPr>
        <w:spacing w:line="292" w:lineRule="auto"/>
        <w:ind w:right="119"/>
        <w:rPr>
          <w:rFonts w:asciiTheme="minorHAnsi" w:hAnsiTheme="minorHAnsi"/>
          <w:sz w:val="21"/>
          <w:szCs w:val="21"/>
        </w:rPr>
      </w:pPr>
      <w:r w:rsidRPr="00451535">
        <w:rPr>
          <w:rFonts w:asciiTheme="minorHAnsi" w:hAnsiTheme="minorHAnsi"/>
          <w:sz w:val="21"/>
          <w:szCs w:val="21"/>
        </w:rPr>
        <w:t xml:space="preserve"> Fomentar las investigaciones sobre la abundancia, la distribución y evolución histórica de la jirafa con estudios centrados en la biogeografía que incluyen la geología, el terreno y el cambio climático.</w:t>
      </w:r>
    </w:p>
    <w:p w:rsidR="00451535" w:rsidRPr="00451535" w:rsidRDefault="00451535" w:rsidP="004A2108">
      <w:pPr>
        <w:pStyle w:val="BodyText"/>
        <w:numPr>
          <w:ilvl w:val="0"/>
          <w:numId w:val="31"/>
        </w:numPr>
        <w:spacing w:line="290" w:lineRule="auto"/>
        <w:ind w:right="118"/>
        <w:rPr>
          <w:rFonts w:asciiTheme="minorHAnsi" w:hAnsiTheme="minorHAnsi"/>
          <w:sz w:val="21"/>
          <w:szCs w:val="21"/>
        </w:rPr>
      </w:pPr>
      <w:r w:rsidRPr="00451535">
        <w:rPr>
          <w:rFonts w:asciiTheme="minorHAnsi" w:hAnsiTheme="minorHAnsi"/>
          <w:sz w:val="21"/>
          <w:szCs w:val="21"/>
        </w:rPr>
        <w:t xml:space="preserve"> Recopilar e integrar la información tradicional que incluye las actitudes, la interacción y el uso de la jirafa por las comunidades locales por el continente, con el fin de comprender mejor la distribución local histórica y actual de la jirafa, el uso estacional y las amenazas.</w:t>
      </w:r>
    </w:p>
    <w:p w:rsidR="00451535" w:rsidRPr="00451535" w:rsidRDefault="00451535" w:rsidP="004A2108">
      <w:pPr>
        <w:pStyle w:val="BodyText"/>
        <w:numPr>
          <w:ilvl w:val="0"/>
          <w:numId w:val="31"/>
        </w:numPr>
        <w:spacing w:line="290" w:lineRule="auto"/>
        <w:ind w:right="118"/>
        <w:rPr>
          <w:rFonts w:asciiTheme="minorHAnsi" w:hAnsiTheme="minorHAnsi"/>
          <w:sz w:val="21"/>
          <w:szCs w:val="21"/>
        </w:rPr>
      </w:pPr>
      <w:r w:rsidRPr="00451535">
        <w:rPr>
          <w:rFonts w:asciiTheme="minorHAnsi" w:hAnsiTheme="minorHAnsi"/>
          <w:sz w:val="21"/>
          <w:szCs w:val="21"/>
        </w:rPr>
        <w:t xml:space="preserve"> Desarrollar en profundidad la </w:t>
      </w:r>
      <w:proofErr w:type="spellStart"/>
      <w:r w:rsidRPr="00451535">
        <w:rPr>
          <w:rFonts w:asciiTheme="minorHAnsi" w:hAnsiTheme="minorHAnsi"/>
          <w:sz w:val="21"/>
          <w:szCs w:val="21"/>
        </w:rPr>
        <w:t>GiD</w:t>
      </w:r>
      <w:proofErr w:type="spellEnd"/>
      <w:r w:rsidRPr="00451535">
        <w:rPr>
          <w:rFonts w:asciiTheme="minorHAnsi" w:hAnsiTheme="minorHAnsi"/>
          <w:sz w:val="21"/>
          <w:szCs w:val="21"/>
        </w:rPr>
        <w:t xml:space="preserve"> como base de datos principal sobre los datos de abundancia y distribución de la jirafa recogidos por el continente (terreno público, privado y comunal; introducciones naturales, </w:t>
      </w:r>
      <w:proofErr w:type="spellStart"/>
      <w:r w:rsidRPr="00451535">
        <w:rPr>
          <w:rFonts w:asciiTheme="minorHAnsi" w:hAnsiTheme="minorHAnsi"/>
          <w:sz w:val="21"/>
          <w:szCs w:val="21"/>
        </w:rPr>
        <w:t>extralimitales</w:t>
      </w:r>
      <w:proofErr w:type="spellEnd"/>
      <w:r w:rsidRPr="00451535">
        <w:rPr>
          <w:rFonts w:asciiTheme="minorHAnsi" w:hAnsiTheme="minorHAnsi"/>
          <w:sz w:val="21"/>
          <w:szCs w:val="21"/>
        </w:rPr>
        <w:t xml:space="preserve"> y reintroducciones) junto con la capacidad analítica para procesar los datos.</w:t>
      </w:r>
    </w:p>
    <w:p w:rsidR="00451535" w:rsidRPr="00451535" w:rsidRDefault="00451535" w:rsidP="004A2108">
      <w:pPr>
        <w:pStyle w:val="BodyText"/>
        <w:numPr>
          <w:ilvl w:val="0"/>
          <w:numId w:val="31"/>
        </w:numPr>
        <w:spacing w:line="252" w:lineRule="exact"/>
        <w:rPr>
          <w:rFonts w:asciiTheme="minorHAnsi" w:hAnsiTheme="minorHAnsi"/>
          <w:sz w:val="21"/>
          <w:szCs w:val="21"/>
        </w:rPr>
      </w:pPr>
      <w:r w:rsidRPr="00451535">
        <w:rPr>
          <w:rFonts w:asciiTheme="minorHAnsi" w:hAnsiTheme="minorHAnsi"/>
          <w:sz w:val="21"/>
          <w:szCs w:val="21"/>
        </w:rPr>
        <w:t xml:space="preserve"> Finalizar y actualizar de forma regular los perfiles de los países de las jirafas nacionales de la GCF para cada Estado del área de distribución de las jirafas.</w:t>
      </w:r>
    </w:p>
    <w:p w:rsidR="00451535" w:rsidRPr="00451535" w:rsidRDefault="00451535" w:rsidP="004A2108">
      <w:pPr>
        <w:pStyle w:val="BodyText"/>
        <w:numPr>
          <w:ilvl w:val="0"/>
          <w:numId w:val="31"/>
        </w:numPr>
        <w:spacing w:before="39" w:line="292" w:lineRule="auto"/>
        <w:ind w:right="119"/>
        <w:rPr>
          <w:rFonts w:asciiTheme="minorHAnsi" w:hAnsiTheme="minorHAnsi"/>
          <w:sz w:val="21"/>
          <w:szCs w:val="21"/>
        </w:rPr>
      </w:pPr>
      <w:r w:rsidRPr="00451535">
        <w:rPr>
          <w:rFonts w:asciiTheme="minorHAnsi" w:hAnsiTheme="minorHAnsi"/>
          <w:sz w:val="21"/>
          <w:szCs w:val="21"/>
        </w:rPr>
        <w:t xml:space="preserve"> Recopilar, apoyar y publicar el primer estado de conservación completo de la jirafa (estado de conservación de la jirafa en África).</w:t>
      </w:r>
    </w:p>
    <w:p w:rsidR="00451535" w:rsidRPr="00451535" w:rsidRDefault="00451535" w:rsidP="00451535">
      <w:pPr>
        <w:rPr>
          <w:rFonts w:asciiTheme="minorHAnsi" w:hAnsiTheme="minorHAnsi"/>
          <w:sz w:val="21"/>
          <w:szCs w:val="21"/>
          <w:lang w:val="es-ES"/>
        </w:rPr>
      </w:pPr>
      <w:r w:rsidRPr="00451535">
        <w:rPr>
          <w:rFonts w:asciiTheme="minorHAnsi" w:hAnsiTheme="minorHAnsi"/>
          <w:sz w:val="21"/>
          <w:szCs w:val="21"/>
          <w:lang w:val="es-ES"/>
        </w:rPr>
        <w:br w:type="page"/>
      </w:r>
    </w:p>
    <w:p w:rsidR="00451535" w:rsidRPr="00451535" w:rsidRDefault="00451535" w:rsidP="004A2108">
      <w:pPr>
        <w:pStyle w:val="BodyText"/>
        <w:numPr>
          <w:ilvl w:val="0"/>
          <w:numId w:val="32"/>
        </w:numPr>
        <w:spacing w:before="91" w:line="288" w:lineRule="auto"/>
        <w:rPr>
          <w:rFonts w:asciiTheme="minorHAnsi" w:hAnsiTheme="minorHAnsi"/>
          <w:sz w:val="21"/>
          <w:szCs w:val="21"/>
        </w:rPr>
      </w:pPr>
      <w:r w:rsidRPr="00451535">
        <w:rPr>
          <w:rFonts w:asciiTheme="minorHAnsi" w:hAnsiTheme="minorHAnsi"/>
          <w:sz w:val="21"/>
          <w:szCs w:val="21"/>
        </w:rPr>
        <w:lastRenderedPageBreak/>
        <w:t xml:space="preserve"> Fomentar la divulgación de información, inclusión y evaluación adecuada de las cifras y la distribución de la jirafa para futuras evaluaciones detalladas de la jirafa en la Lista Roja de la UICN.</w:t>
      </w:r>
    </w:p>
    <w:p w:rsidR="00451535" w:rsidRPr="00451535" w:rsidRDefault="00451535" w:rsidP="004A2108">
      <w:pPr>
        <w:pStyle w:val="BodyText"/>
        <w:numPr>
          <w:ilvl w:val="0"/>
          <w:numId w:val="33"/>
        </w:numPr>
        <w:spacing w:line="256" w:lineRule="exact"/>
        <w:rPr>
          <w:rFonts w:asciiTheme="minorHAnsi" w:hAnsiTheme="minorHAnsi"/>
          <w:sz w:val="21"/>
          <w:szCs w:val="21"/>
        </w:rPr>
      </w:pPr>
      <w:r w:rsidRPr="00451535">
        <w:rPr>
          <w:rFonts w:asciiTheme="minorHAnsi" w:hAnsiTheme="minorHAnsi"/>
          <w:sz w:val="21"/>
          <w:szCs w:val="21"/>
        </w:rPr>
        <w:t xml:space="preserve"> Desarrollar capacidades y recursos ya existentes entre los socios de la conservación de la jirafa.</w:t>
      </w:r>
    </w:p>
    <w:p w:rsidR="00451535" w:rsidRPr="00451535" w:rsidRDefault="00451535" w:rsidP="00451535">
      <w:pPr>
        <w:pStyle w:val="BodyText"/>
        <w:spacing w:before="4"/>
        <w:rPr>
          <w:rFonts w:asciiTheme="minorHAnsi" w:hAnsiTheme="minorHAnsi"/>
          <w:sz w:val="21"/>
          <w:szCs w:val="21"/>
        </w:rPr>
      </w:pPr>
    </w:p>
    <w:p w:rsidR="00451535" w:rsidRPr="00451535" w:rsidRDefault="00451535" w:rsidP="004A2108">
      <w:pPr>
        <w:pStyle w:val="ListParagraph"/>
        <w:numPr>
          <w:ilvl w:val="1"/>
          <w:numId w:val="24"/>
        </w:numPr>
        <w:tabs>
          <w:tab w:val="left" w:pos="544"/>
        </w:tabs>
        <w:suppressAutoHyphens w:val="0"/>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conocimiento y control de las dinámicas de la población de la jirafa</w:t>
      </w:r>
    </w:p>
    <w:p w:rsidR="00451535" w:rsidRPr="00451535" w:rsidRDefault="00451535" w:rsidP="004A2108">
      <w:pPr>
        <w:pStyle w:val="ListParagraph"/>
        <w:numPr>
          <w:ilvl w:val="1"/>
          <w:numId w:val="24"/>
        </w:numPr>
        <w:tabs>
          <w:tab w:val="left" w:pos="544"/>
        </w:tabs>
        <w:suppressAutoHyphens w:val="0"/>
        <w:spacing w:before="51"/>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6" w:line="288" w:lineRule="auto"/>
        <w:ind w:left="543" w:right="116"/>
        <w:rPr>
          <w:rFonts w:asciiTheme="minorHAnsi" w:hAnsiTheme="minorHAnsi"/>
          <w:sz w:val="21"/>
          <w:szCs w:val="21"/>
        </w:rPr>
      </w:pPr>
      <w:r w:rsidRPr="00451535">
        <w:rPr>
          <w:rFonts w:asciiTheme="minorHAnsi" w:hAnsiTheme="minorHAnsi"/>
          <w:sz w:val="21"/>
          <w:szCs w:val="21"/>
        </w:rPr>
        <w:t>Nuestro conocimiento sobre las dinámicas de la población de la jirafa es insuficiente para comprender su ecología a lo largo de su distribución. Existe una necesidad urgente de investigar la base ecológica de las dinámicas de la población de la jirafa, las amenazas y los impactos que las jirafas tienen en sus hábitats. Este último es especialmente importante en algunas pequeñas áreas protegidas o comunales en las que las jirafas están siendo «concentradas» en distribuciones restringidas y, además, podría proporcionar información clave sobre la función del ecosistema, incluidas la polinización y la dispersión de semillas.</w:t>
      </w:r>
    </w:p>
    <w:p w:rsidR="00451535" w:rsidRPr="00451535" w:rsidRDefault="00451535" w:rsidP="004A2108">
      <w:pPr>
        <w:pStyle w:val="ListParagraph"/>
        <w:numPr>
          <w:ilvl w:val="1"/>
          <w:numId w:val="24"/>
        </w:numPr>
        <w:tabs>
          <w:tab w:val="left" w:pos="544"/>
        </w:tabs>
        <w:suppressAutoHyphens w:val="0"/>
        <w:spacing w:before="2"/>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33"/>
        </w:numPr>
        <w:spacing w:before="56"/>
        <w:rPr>
          <w:rFonts w:asciiTheme="minorHAnsi" w:hAnsiTheme="minorHAnsi"/>
          <w:sz w:val="21"/>
          <w:szCs w:val="21"/>
        </w:rPr>
      </w:pPr>
      <w:r w:rsidRPr="00451535">
        <w:rPr>
          <w:rFonts w:asciiTheme="minorHAnsi" w:hAnsiTheme="minorHAnsi"/>
          <w:sz w:val="21"/>
          <w:szCs w:val="21"/>
        </w:rPr>
        <w:t xml:space="preserve"> Identificar las actividades de investigación y prioridades de conservación, que incluyen, entre otras:</w:t>
      </w:r>
    </w:p>
    <w:p w:rsidR="00451535" w:rsidRPr="00451535" w:rsidRDefault="00451535" w:rsidP="004A2108">
      <w:pPr>
        <w:pStyle w:val="ListParagraph"/>
        <w:numPr>
          <w:ilvl w:val="2"/>
          <w:numId w:val="24"/>
        </w:numPr>
        <w:tabs>
          <w:tab w:val="left" w:pos="1558"/>
        </w:tabs>
        <w:suppressAutoHyphens w:val="0"/>
        <w:spacing w:before="51" w:line="285" w:lineRule="auto"/>
        <w:ind w:right="119"/>
        <w:jc w:val="both"/>
        <w:textAlignment w:val="auto"/>
        <w:rPr>
          <w:rFonts w:asciiTheme="minorHAnsi" w:hAnsiTheme="minorHAnsi"/>
          <w:sz w:val="21"/>
          <w:szCs w:val="21"/>
        </w:rPr>
      </w:pPr>
      <w:r w:rsidRPr="00451535">
        <w:rPr>
          <w:rFonts w:asciiTheme="minorHAnsi" w:hAnsiTheme="minorHAnsi"/>
          <w:sz w:val="21"/>
          <w:szCs w:val="21"/>
        </w:rPr>
        <w:t xml:space="preserve">Establecer una base de referencia actual y, si es posible, histórica de las dinámicas de la población y las relaciones ecológicas en las áreas de distribución restringidas, incluidas las dinámicas fuente-sumidero y salida y los efectos en el medio ambiente (vegetación, </w:t>
      </w:r>
      <w:proofErr w:type="spellStart"/>
      <w:r w:rsidRPr="00451535">
        <w:rPr>
          <w:rFonts w:asciiTheme="minorHAnsi" w:hAnsiTheme="minorHAnsi"/>
          <w:sz w:val="21"/>
          <w:szCs w:val="21"/>
        </w:rPr>
        <w:t>herbivoría</w:t>
      </w:r>
      <w:proofErr w:type="spellEnd"/>
      <w:r w:rsidRPr="00451535">
        <w:rPr>
          <w:rFonts w:asciiTheme="minorHAnsi" w:hAnsiTheme="minorHAnsi"/>
          <w:sz w:val="21"/>
          <w:szCs w:val="21"/>
        </w:rPr>
        <w:t xml:space="preserve"> y función del ecosistema).</w:t>
      </w:r>
    </w:p>
    <w:p w:rsidR="00451535" w:rsidRPr="00451535" w:rsidRDefault="00451535" w:rsidP="004A2108">
      <w:pPr>
        <w:pStyle w:val="ListParagraph"/>
        <w:numPr>
          <w:ilvl w:val="2"/>
          <w:numId w:val="24"/>
        </w:numPr>
        <w:tabs>
          <w:tab w:val="left" w:pos="1557"/>
          <w:tab w:val="left" w:pos="1558"/>
        </w:tabs>
        <w:suppressAutoHyphens w:val="0"/>
        <w:spacing w:before="5"/>
        <w:textAlignment w:val="auto"/>
        <w:rPr>
          <w:rFonts w:asciiTheme="minorHAnsi" w:hAnsiTheme="minorHAnsi"/>
          <w:sz w:val="21"/>
          <w:szCs w:val="21"/>
        </w:rPr>
      </w:pPr>
      <w:r w:rsidRPr="00451535">
        <w:rPr>
          <w:rFonts w:asciiTheme="minorHAnsi" w:hAnsiTheme="minorHAnsi"/>
          <w:sz w:val="21"/>
          <w:szCs w:val="21"/>
        </w:rPr>
        <w:t>Evaluar los roles ecológicos de la normativa ascendente y descendente de las dinámicas de la población.</w:t>
      </w:r>
    </w:p>
    <w:p w:rsidR="00451535" w:rsidRPr="00451535" w:rsidRDefault="00451535" w:rsidP="004A2108">
      <w:pPr>
        <w:pStyle w:val="ListParagraph"/>
        <w:numPr>
          <w:ilvl w:val="2"/>
          <w:numId w:val="24"/>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Evaluar los efectos de la limitación de alimento en la demografía de la jirafa.</w:t>
      </w:r>
    </w:p>
    <w:p w:rsidR="00451535" w:rsidRPr="00451535" w:rsidRDefault="00451535" w:rsidP="004A2108">
      <w:pPr>
        <w:pStyle w:val="ListParagraph"/>
        <w:numPr>
          <w:ilvl w:val="2"/>
          <w:numId w:val="24"/>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Evaluar los efectos de caza ilegal y depredación en la demografía de la jirafa.</w:t>
      </w:r>
    </w:p>
    <w:p w:rsidR="00451535" w:rsidRPr="00451535" w:rsidRDefault="00451535" w:rsidP="004A2108">
      <w:pPr>
        <w:pStyle w:val="BodyText"/>
        <w:numPr>
          <w:ilvl w:val="0"/>
          <w:numId w:val="34"/>
        </w:numPr>
        <w:spacing w:before="44" w:line="290" w:lineRule="auto"/>
        <w:ind w:right="117"/>
        <w:rPr>
          <w:rFonts w:asciiTheme="minorHAnsi" w:hAnsiTheme="minorHAnsi"/>
          <w:sz w:val="21"/>
          <w:szCs w:val="21"/>
        </w:rPr>
      </w:pPr>
      <w:r w:rsidRPr="00451535">
        <w:rPr>
          <w:rFonts w:asciiTheme="minorHAnsi" w:hAnsiTheme="minorHAnsi"/>
          <w:sz w:val="21"/>
          <w:szCs w:val="21"/>
        </w:rPr>
        <w:t xml:space="preserve"> Establecer y fomentar oportunidades de investigación de especies y subespecies para los estudios de la población en toda su distribución con el fin de comparar el comportamiento y la ecología (de corto a largo plazo), con especial énfasis en la comparación de las poblaciones naturales, la distribución de las poblaciones restringidas y las poblaciones introducidas o </w:t>
      </w:r>
      <w:proofErr w:type="spellStart"/>
      <w:r w:rsidRPr="00451535">
        <w:rPr>
          <w:rFonts w:asciiTheme="minorHAnsi" w:hAnsiTheme="minorHAnsi"/>
          <w:sz w:val="21"/>
          <w:szCs w:val="21"/>
        </w:rPr>
        <w:t>extralimitales</w:t>
      </w:r>
      <w:proofErr w:type="spellEnd"/>
      <w:r w:rsidRPr="00451535">
        <w:rPr>
          <w:rFonts w:asciiTheme="minorHAnsi" w:hAnsiTheme="minorHAnsi"/>
          <w:sz w:val="21"/>
          <w:szCs w:val="21"/>
        </w:rPr>
        <w:t>.</w:t>
      </w:r>
    </w:p>
    <w:p w:rsidR="00451535" w:rsidRPr="00451535" w:rsidRDefault="00451535" w:rsidP="004A2108">
      <w:pPr>
        <w:pStyle w:val="BodyText"/>
        <w:numPr>
          <w:ilvl w:val="0"/>
          <w:numId w:val="34"/>
        </w:numPr>
        <w:spacing w:line="292" w:lineRule="auto"/>
        <w:ind w:right="401"/>
        <w:rPr>
          <w:rFonts w:asciiTheme="minorHAnsi" w:hAnsiTheme="minorHAnsi"/>
          <w:sz w:val="21"/>
          <w:szCs w:val="21"/>
        </w:rPr>
      </w:pPr>
      <w:r w:rsidRPr="00451535">
        <w:rPr>
          <w:rFonts w:asciiTheme="minorHAnsi" w:hAnsiTheme="minorHAnsi"/>
          <w:sz w:val="21"/>
          <w:szCs w:val="21"/>
        </w:rPr>
        <w:t xml:space="preserve"> Determinar la variación geográfica, específica y subespecífica de la organización social de la jirafa y sus implicaciones para la gestión por su distribución.</w:t>
      </w:r>
    </w:p>
    <w:p w:rsidR="00451535" w:rsidRPr="00451535" w:rsidRDefault="00451535" w:rsidP="004A2108">
      <w:pPr>
        <w:pStyle w:val="BodyText"/>
        <w:numPr>
          <w:ilvl w:val="0"/>
          <w:numId w:val="34"/>
        </w:numPr>
        <w:spacing w:line="250" w:lineRule="exact"/>
        <w:rPr>
          <w:rFonts w:asciiTheme="minorHAnsi" w:hAnsiTheme="minorHAnsi"/>
          <w:sz w:val="21"/>
          <w:szCs w:val="21"/>
        </w:rPr>
      </w:pPr>
      <w:r w:rsidRPr="00451535">
        <w:rPr>
          <w:rFonts w:asciiTheme="minorHAnsi" w:hAnsiTheme="minorHAnsi"/>
          <w:sz w:val="21"/>
          <w:szCs w:val="21"/>
        </w:rPr>
        <w:t xml:space="preserve"> Evaluar las especies y subespecies y variaciones geográficas de la reproducción estacional o asincrónica.</w:t>
      </w:r>
    </w:p>
    <w:p w:rsidR="00451535" w:rsidRPr="00451535" w:rsidRDefault="00451535" w:rsidP="004A2108">
      <w:pPr>
        <w:pStyle w:val="BodyText"/>
        <w:numPr>
          <w:ilvl w:val="0"/>
          <w:numId w:val="34"/>
        </w:numPr>
        <w:spacing w:before="47" w:line="292" w:lineRule="auto"/>
        <w:ind w:right="401"/>
        <w:rPr>
          <w:rFonts w:asciiTheme="minorHAnsi" w:hAnsiTheme="minorHAnsi"/>
          <w:sz w:val="21"/>
          <w:szCs w:val="21"/>
        </w:rPr>
      </w:pPr>
      <w:r w:rsidRPr="00451535">
        <w:rPr>
          <w:rFonts w:asciiTheme="minorHAnsi" w:hAnsiTheme="minorHAnsi"/>
          <w:sz w:val="21"/>
          <w:szCs w:val="21"/>
        </w:rPr>
        <w:t xml:space="preserve"> Comprender la distribución, así como las oportunidades y los vínculos de corredores, de la jirafa, incluida la manera en la que se relacionan con el uso de la tierra.</w:t>
      </w:r>
    </w:p>
    <w:p w:rsidR="00451535" w:rsidRPr="00451535" w:rsidRDefault="00451535" w:rsidP="004A2108">
      <w:pPr>
        <w:pStyle w:val="BodyText"/>
        <w:numPr>
          <w:ilvl w:val="0"/>
          <w:numId w:val="35"/>
        </w:numPr>
        <w:spacing w:line="250" w:lineRule="exact"/>
        <w:rPr>
          <w:rFonts w:asciiTheme="minorHAnsi" w:hAnsiTheme="minorHAnsi"/>
          <w:sz w:val="21"/>
          <w:szCs w:val="21"/>
        </w:rPr>
      </w:pPr>
      <w:r w:rsidRPr="00451535">
        <w:rPr>
          <w:rFonts w:asciiTheme="minorHAnsi" w:hAnsiTheme="minorHAnsi"/>
          <w:sz w:val="21"/>
          <w:szCs w:val="21"/>
        </w:rPr>
        <w:t xml:space="preserve"> Evaluar y registrar los causantes de la disminución de la población por la distribución de la jirafa en África.</w:t>
      </w:r>
    </w:p>
    <w:p w:rsidR="00451535" w:rsidRPr="00451535" w:rsidRDefault="00451535" w:rsidP="004A2108">
      <w:pPr>
        <w:pStyle w:val="BodyText"/>
        <w:numPr>
          <w:ilvl w:val="0"/>
          <w:numId w:val="35"/>
        </w:numPr>
        <w:spacing w:before="50"/>
        <w:rPr>
          <w:rFonts w:asciiTheme="minorHAnsi" w:hAnsiTheme="minorHAnsi"/>
          <w:sz w:val="21"/>
          <w:szCs w:val="21"/>
        </w:rPr>
      </w:pPr>
      <w:r w:rsidRPr="00451535">
        <w:rPr>
          <w:rFonts w:asciiTheme="minorHAnsi" w:hAnsiTheme="minorHAnsi"/>
          <w:sz w:val="21"/>
          <w:szCs w:val="21"/>
        </w:rPr>
        <w:t xml:space="preserve"> Evaluar la estructura genética de las poblaciones y la diversidad genética tanto entre las poblaciones como dentro de estas.</w:t>
      </w:r>
    </w:p>
    <w:p w:rsidR="00451535" w:rsidRPr="00451535" w:rsidRDefault="00451535" w:rsidP="004A2108">
      <w:pPr>
        <w:pStyle w:val="BodyText"/>
        <w:numPr>
          <w:ilvl w:val="0"/>
          <w:numId w:val="35"/>
        </w:numPr>
        <w:spacing w:before="56" w:line="288" w:lineRule="auto"/>
        <w:ind w:left="426" w:hanging="426"/>
        <w:rPr>
          <w:rFonts w:asciiTheme="minorHAnsi" w:hAnsiTheme="minorHAnsi"/>
          <w:sz w:val="21"/>
          <w:szCs w:val="21"/>
        </w:rPr>
      </w:pPr>
      <w:r w:rsidRPr="00451535">
        <w:rPr>
          <w:rFonts w:asciiTheme="minorHAnsi" w:hAnsiTheme="minorHAnsi"/>
          <w:sz w:val="21"/>
          <w:szCs w:val="21"/>
        </w:rPr>
        <w:t xml:space="preserve"> Examinar los efectos posibles de los sucesos de atasco de las poblaciones y depresión endogámica en las dinámicas de la población.</w:t>
      </w:r>
    </w:p>
    <w:p w:rsidR="00451535" w:rsidRPr="00451535" w:rsidRDefault="00451535" w:rsidP="004A2108">
      <w:pPr>
        <w:pStyle w:val="BodyText"/>
        <w:numPr>
          <w:ilvl w:val="0"/>
          <w:numId w:val="35"/>
        </w:numPr>
        <w:ind w:left="426" w:hanging="426"/>
        <w:rPr>
          <w:rFonts w:asciiTheme="minorHAnsi" w:hAnsiTheme="minorHAnsi"/>
          <w:sz w:val="21"/>
          <w:szCs w:val="21"/>
        </w:rPr>
      </w:pPr>
      <w:r w:rsidRPr="00451535">
        <w:rPr>
          <w:rFonts w:asciiTheme="minorHAnsi" w:hAnsiTheme="minorHAnsi"/>
          <w:sz w:val="21"/>
          <w:szCs w:val="21"/>
        </w:rPr>
        <w:t xml:space="preserve"> Definir conceptos como «manada» en el contexto de los estudios de las dinámicas de la población de la jirafa y la comparabilidad entre su distribución.</w:t>
      </w:r>
    </w:p>
    <w:p w:rsidR="00451535" w:rsidRPr="00451535" w:rsidRDefault="00451535" w:rsidP="004A2108">
      <w:pPr>
        <w:pStyle w:val="ListParagraph"/>
        <w:numPr>
          <w:ilvl w:val="1"/>
          <w:numId w:val="23"/>
        </w:numPr>
        <w:tabs>
          <w:tab w:val="left" w:pos="544"/>
        </w:tabs>
        <w:suppressAutoHyphens w:val="0"/>
        <w:spacing w:before="223"/>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conocimiento de los movimientos de la jirafa</w:t>
      </w:r>
    </w:p>
    <w:p w:rsidR="00451535" w:rsidRPr="00451535" w:rsidRDefault="00451535" w:rsidP="004A2108">
      <w:pPr>
        <w:pStyle w:val="ListParagraph"/>
        <w:numPr>
          <w:ilvl w:val="1"/>
          <w:numId w:val="23"/>
        </w:numPr>
        <w:tabs>
          <w:tab w:val="left" w:pos="544"/>
        </w:tabs>
        <w:suppressAutoHyphens w:val="0"/>
        <w:spacing w:before="55"/>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1" w:line="290" w:lineRule="auto"/>
        <w:ind w:left="543" w:right="118"/>
        <w:rPr>
          <w:rFonts w:asciiTheme="minorHAnsi" w:hAnsiTheme="minorHAnsi"/>
          <w:sz w:val="21"/>
          <w:szCs w:val="21"/>
        </w:rPr>
      </w:pPr>
      <w:r w:rsidRPr="00451535">
        <w:rPr>
          <w:rFonts w:asciiTheme="minorHAnsi" w:hAnsiTheme="minorHAnsi"/>
          <w:sz w:val="21"/>
          <w:szCs w:val="21"/>
        </w:rPr>
        <w:t xml:space="preserve">La jirafa puede recorrer grandes áreas; sin embargo, en ocasiones específicas, pueden incluso decidir permanecer en áreas pequeñas restringidas y centrales. Los factores que determinan la distribución de la jirafa son complejos y apenas conocidos o entendidos con respecto a la variación intraespecífica en los patrones de distribución. Varios factores sociales y alimenticios son importantes, junto al grado de actividad humana y sus impactos. El uso de tecnologías como el GPS, el GSM y el seguimiento por satélite nos permite ampliar considerablemente nuestro conocimiento de los movimientos de las jirafas y del uso </w:t>
      </w:r>
      <w:r w:rsidRPr="00451535">
        <w:rPr>
          <w:rFonts w:asciiTheme="minorHAnsi" w:hAnsiTheme="minorHAnsi"/>
          <w:sz w:val="21"/>
          <w:szCs w:val="21"/>
        </w:rPr>
        <w:lastRenderedPageBreak/>
        <w:t xml:space="preserve">del hábitat, especialmente cuando se combinan con observaciones de </w:t>
      </w:r>
      <w:proofErr w:type="spellStart"/>
      <w:proofErr w:type="gramStart"/>
      <w:r w:rsidRPr="00451535">
        <w:rPr>
          <w:rFonts w:asciiTheme="minorHAnsi" w:hAnsiTheme="minorHAnsi"/>
          <w:sz w:val="21"/>
          <w:szCs w:val="21"/>
        </w:rPr>
        <w:t>campo.Actividades</w:t>
      </w:r>
      <w:proofErr w:type="spellEnd"/>
      <w:proofErr w:type="gramEnd"/>
    </w:p>
    <w:p w:rsidR="00451535" w:rsidRPr="00451535" w:rsidRDefault="00451535" w:rsidP="004A2108">
      <w:pPr>
        <w:pStyle w:val="BodyText"/>
        <w:numPr>
          <w:ilvl w:val="0"/>
          <w:numId w:val="36"/>
        </w:numPr>
        <w:spacing w:before="50" w:line="288" w:lineRule="auto"/>
        <w:ind w:right="116"/>
        <w:rPr>
          <w:rFonts w:asciiTheme="minorHAnsi" w:hAnsiTheme="minorHAnsi"/>
          <w:sz w:val="21"/>
          <w:szCs w:val="21"/>
        </w:rPr>
      </w:pPr>
      <w:r w:rsidRPr="00451535">
        <w:rPr>
          <w:rFonts w:asciiTheme="minorHAnsi" w:hAnsiTheme="minorHAnsi"/>
          <w:sz w:val="21"/>
          <w:szCs w:val="21"/>
        </w:rPr>
        <w:t xml:space="preserve"> Llevar a cabo estudios de diferentes patrones de distribución de especies, subespecies y poblaciones de jirafas, tanto en su distribución natural como en poblaciones introducidas y reintroducidas.  Se debería realizar un esfuerzo para comprender los movimientos transfronterizos de la jirafa más importantes y la comparabilidad entre y dentro de los lugares y poblaciones.</w:t>
      </w:r>
    </w:p>
    <w:p w:rsidR="00451535" w:rsidRPr="00451535" w:rsidRDefault="00451535" w:rsidP="004A2108">
      <w:pPr>
        <w:pStyle w:val="BodyText"/>
        <w:numPr>
          <w:ilvl w:val="0"/>
          <w:numId w:val="36"/>
        </w:numPr>
        <w:spacing w:before="4" w:line="292" w:lineRule="auto"/>
        <w:rPr>
          <w:rFonts w:asciiTheme="minorHAnsi" w:hAnsiTheme="minorHAnsi"/>
          <w:sz w:val="21"/>
          <w:szCs w:val="21"/>
        </w:rPr>
      </w:pPr>
      <w:r w:rsidRPr="00451535">
        <w:rPr>
          <w:rFonts w:asciiTheme="minorHAnsi" w:hAnsiTheme="minorHAnsi"/>
          <w:sz w:val="21"/>
          <w:szCs w:val="21"/>
        </w:rPr>
        <w:t xml:space="preserve"> Desarrollar en profundidad y probar las herramientas adecuadas de GPS, GSM y seguimiento por satélite para ayudar a comprender mejor la ecología de la jirafa, su conservación y gestión.</w:t>
      </w:r>
    </w:p>
    <w:p w:rsidR="00451535" w:rsidRPr="00451535" w:rsidRDefault="00451535" w:rsidP="004A2108">
      <w:pPr>
        <w:pStyle w:val="BodyText"/>
        <w:numPr>
          <w:ilvl w:val="0"/>
          <w:numId w:val="36"/>
        </w:numPr>
        <w:spacing w:line="288" w:lineRule="auto"/>
        <w:rPr>
          <w:rFonts w:asciiTheme="minorHAnsi" w:hAnsiTheme="minorHAnsi"/>
          <w:sz w:val="21"/>
          <w:szCs w:val="21"/>
        </w:rPr>
      </w:pPr>
      <w:r w:rsidRPr="00451535">
        <w:rPr>
          <w:rFonts w:asciiTheme="minorHAnsi" w:hAnsiTheme="minorHAnsi"/>
          <w:sz w:val="21"/>
          <w:szCs w:val="21"/>
        </w:rPr>
        <w:t xml:space="preserve">  Hacer un seguimiento de la jirafa mediante la identificación geolocalizada por fotografía y ciencia ciudadana.</w:t>
      </w:r>
    </w:p>
    <w:p w:rsidR="00451535" w:rsidRPr="00451535" w:rsidRDefault="00451535" w:rsidP="004A2108">
      <w:pPr>
        <w:pStyle w:val="ListParagraph"/>
        <w:numPr>
          <w:ilvl w:val="1"/>
          <w:numId w:val="22"/>
        </w:numPr>
        <w:tabs>
          <w:tab w:val="left" w:pos="544"/>
        </w:tabs>
        <w:suppressAutoHyphens w:val="0"/>
        <w:spacing w:before="227"/>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mejor compresión del uso del hábitat de la jirafa</w:t>
      </w:r>
    </w:p>
    <w:p w:rsidR="00451535" w:rsidRPr="00451535" w:rsidRDefault="00451535" w:rsidP="004A2108">
      <w:pPr>
        <w:pStyle w:val="ListParagraph"/>
        <w:numPr>
          <w:ilvl w:val="1"/>
          <w:numId w:val="22"/>
        </w:numPr>
        <w:tabs>
          <w:tab w:val="left" w:pos="544"/>
        </w:tabs>
        <w:suppressAutoHyphens w:val="0"/>
        <w:spacing w:before="51"/>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6" w:line="288" w:lineRule="auto"/>
        <w:ind w:left="543" w:right="116"/>
        <w:rPr>
          <w:rFonts w:asciiTheme="minorHAnsi" w:hAnsiTheme="minorHAnsi"/>
          <w:sz w:val="21"/>
          <w:szCs w:val="21"/>
        </w:rPr>
      </w:pPr>
      <w:r w:rsidRPr="00451535">
        <w:rPr>
          <w:rFonts w:asciiTheme="minorHAnsi" w:hAnsiTheme="minorHAnsi"/>
          <w:sz w:val="21"/>
          <w:szCs w:val="21"/>
        </w:rPr>
        <w:t>Los datos históricos sugieren que la jirafa sigue predominando en los bosques de Acacia y la distribución actual de las especies y subespecies de la jirafa se encuentra distribuida por 21 países en África subsahariana. Existen diferencias sistemáticas en los tipos de vegetación, clima, políticas de gestión y otros factores abióticos en la distribución de especies y subespecies. Investigar medidas que se centren en estos aspectos aumentaría nuestra comprensión de la ecología de</w:t>
      </w:r>
      <w:r>
        <w:rPr>
          <w:rFonts w:asciiTheme="minorHAnsi" w:hAnsiTheme="minorHAnsi"/>
          <w:sz w:val="21"/>
          <w:szCs w:val="21"/>
        </w:rPr>
        <w:t xml:space="preserve"> </w:t>
      </w:r>
      <w:r w:rsidRPr="00451535">
        <w:rPr>
          <w:rFonts w:asciiTheme="minorHAnsi" w:hAnsiTheme="minorHAnsi"/>
          <w:sz w:val="21"/>
          <w:szCs w:val="21"/>
        </w:rPr>
        <w:t>la jirafa.</w:t>
      </w:r>
    </w:p>
    <w:p w:rsidR="00451535" w:rsidRPr="00451535" w:rsidRDefault="00451535" w:rsidP="004A2108">
      <w:pPr>
        <w:pStyle w:val="ListParagraph"/>
        <w:numPr>
          <w:ilvl w:val="1"/>
          <w:numId w:val="22"/>
        </w:numPr>
        <w:tabs>
          <w:tab w:val="left" w:pos="544"/>
        </w:tabs>
        <w:suppressAutoHyphens w:val="0"/>
        <w:spacing w:before="2"/>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37"/>
        </w:numPr>
        <w:spacing w:before="56" w:line="288" w:lineRule="auto"/>
        <w:ind w:right="119"/>
        <w:rPr>
          <w:rFonts w:asciiTheme="minorHAnsi" w:hAnsiTheme="minorHAnsi"/>
          <w:sz w:val="21"/>
          <w:szCs w:val="21"/>
        </w:rPr>
      </w:pPr>
      <w:r w:rsidRPr="00451535">
        <w:rPr>
          <w:rFonts w:asciiTheme="minorHAnsi" w:hAnsiTheme="minorHAnsi"/>
          <w:sz w:val="21"/>
          <w:szCs w:val="21"/>
        </w:rPr>
        <w:t xml:space="preserve"> Desarrollar un mapa de la idoneidad del hábitat pronosticada para la jirafa a lo largo del África subsahariana para orientar futuras introducciones o reintroducciones, así como la asignación de los recursos de conservación.</w:t>
      </w:r>
    </w:p>
    <w:p w:rsidR="00451535" w:rsidRPr="00451535" w:rsidRDefault="00451535" w:rsidP="004A2108">
      <w:pPr>
        <w:pStyle w:val="BodyText"/>
        <w:numPr>
          <w:ilvl w:val="0"/>
          <w:numId w:val="37"/>
        </w:numPr>
        <w:spacing w:line="292" w:lineRule="auto"/>
        <w:rPr>
          <w:rFonts w:asciiTheme="minorHAnsi" w:hAnsiTheme="minorHAnsi"/>
          <w:sz w:val="21"/>
          <w:szCs w:val="21"/>
        </w:rPr>
      </w:pPr>
      <w:r w:rsidRPr="00451535">
        <w:rPr>
          <w:rFonts w:asciiTheme="minorHAnsi" w:hAnsiTheme="minorHAnsi"/>
          <w:sz w:val="21"/>
          <w:szCs w:val="21"/>
        </w:rPr>
        <w:t>Evaluar el uso del hábitat, preferencias y áreas centrales de las especies y subespecies de la jirafa dentro de las poblaciones objetivo y por su distribución.</w:t>
      </w:r>
    </w:p>
    <w:p w:rsidR="00451535" w:rsidRPr="00451535" w:rsidRDefault="00451535" w:rsidP="004A2108">
      <w:pPr>
        <w:pStyle w:val="BodyText"/>
        <w:numPr>
          <w:ilvl w:val="0"/>
          <w:numId w:val="37"/>
        </w:numPr>
        <w:spacing w:line="250" w:lineRule="exact"/>
        <w:ind w:left="567" w:hanging="141"/>
        <w:rPr>
          <w:rFonts w:asciiTheme="minorHAnsi" w:hAnsiTheme="minorHAnsi"/>
          <w:sz w:val="21"/>
          <w:szCs w:val="21"/>
        </w:rPr>
      </w:pPr>
      <w:r w:rsidRPr="00451535">
        <w:rPr>
          <w:rFonts w:asciiTheme="minorHAnsi" w:hAnsiTheme="minorHAnsi"/>
          <w:sz w:val="21"/>
          <w:szCs w:val="21"/>
        </w:rPr>
        <w:t>Evaluar el uso estacional del hábitat de las especies y subespecies de la jirafa en las poblaciones y en su distribución.</w:t>
      </w:r>
    </w:p>
    <w:p w:rsidR="00451535" w:rsidRPr="00451535" w:rsidRDefault="00451535" w:rsidP="004A2108">
      <w:pPr>
        <w:pStyle w:val="BodyText"/>
        <w:numPr>
          <w:ilvl w:val="0"/>
          <w:numId w:val="37"/>
        </w:numPr>
        <w:spacing w:before="55" w:line="288" w:lineRule="auto"/>
        <w:rPr>
          <w:rFonts w:asciiTheme="minorHAnsi" w:hAnsiTheme="minorHAnsi"/>
          <w:sz w:val="21"/>
          <w:szCs w:val="21"/>
        </w:rPr>
      </w:pPr>
      <w:r w:rsidRPr="00451535">
        <w:rPr>
          <w:rFonts w:asciiTheme="minorHAnsi" w:hAnsiTheme="minorHAnsi"/>
          <w:sz w:val="21"/>
          <w:szCs w:val="21"/>
        </w:rPr>
        <w:t xml:space="preserve"> Llevar a cabo mapas de evaluación de la vegetación y del hábitat y controlar la distribución actual y posible de la jirafa para orientar la gestión actual y las futuras ocasiones de desplazamiento.</w:t>
      </w:r>
    </w:p>
    <w:p w:rsidR="00451535" w:rsidRPr="00451535" w:rsidRDefault="00451535" w:rsidP="004A2108">
      <w:pPr>
        <w:pStyle w:val="BodyText"/>
        <w:numPr>
          <w:ilvl w:val="0"/>
          <w:numId w:val="37"/>
        </w:numPr>
        <w:spacing w:line="292" w:lineRule="auto"/>
        <w:ind w:right="401"/>
        <w:rPr>
          <w:rFonts w:asciiTheme="minorHAnsi" w:hAnsiTheme="minorHAnsi"/>
          <w:sz w:val="21"/>
          <w:szCs w:val="21"/>
        </w:rPr>
      </w:pPr>
      <w:r w:rsidRPr="00451535">
        <w:rPr>
          <w:rFonts w:asciiTheme="minorHAnsi" w:hAnsiTheme="minorHAnsi"/>
          <w:sz w:val="21"/>
          <w:szCs w:val="21"/>
        </w:rPr>
        <w:t xml:space="preserve"> Evaluar las funciones que desempeñan la estructura de hábitats, la composición de comunidades y la alimentación de pastoreo en la selección de hábitats.</w:t>
      </w:r>
    </w:p>
    <w:p w:rsidR="00451535" w:rsidRPr="00451535" w:rsidRDefault="00451535" w:rsidP="004A2108">
      <w:pPr>
        <w:pStyle w:val="BodyText"/>
        <w:numPr>
          <w:ilvl w:val="0"/>
          <w:numId w:val="37"/>
        </w:numPr>
        <w:spacing w:line="250" w:lineRule="exact"/>
        <w:ind w:hanging="76"/>
        <w:rPr>
          <w:rFonts w:asciiTheme="minorHAnsi" w:hAnsiTheme="minorHAnsi"/>
          <w:sz w:val="21"/>
          <w:szCs w:val="21"/>
        </w:rPr>
      </w:pPr>
      <w:r w:rsidRPr="00451535">
        <w:rPr>
          <w:rFonts w:asciiTheme="minorHAnsi" w:hAnsiTheme="minorHAnsi"/>
          <w:sz w:val="21"/>
          <w:szCs w:val="21"/>
        </w:rPr>
        <w:t>Examinar los roles potenciales de competición y depredación en la preferencia de hábitat.</w:t>
      </w:r>
    </w:p>
    <w:p w:rsidR="00451535" w:rsidRPr="00451535" w:rsidRDefault="00451535" w:rsidP="00451535">
      <w:pPr>
        <w:pStyle w:val="BodyText"/>
        <w:spacing w:before="3"/>
        <w:rPr>
          <w:rFonts w:asciiTheme="minorHAnsi" w:hAnsiTheme="minorHAnsi"/>
          <w:sz w:val="21"/>
          <w:szCs w:val="21"/>
        </w:rPr>
      </w:pPr>
    </w:p>
    <w:p w:rsidR="00451535" w:rsidRPr="00451535" w:rsidRDefault="00451535" w:rsidP="004A2108">
      <w:pPr>
        <w:pStyle w:val="ListParagraph"/>
        <w:numPr>
          <w:ilvl w:val="1"/>
          <w:numId w:val="21"/>
        </w:numPr>
        <w:tabs>
          <w:tab w:val="left" w:pos="544"/>
        </w:tabs>
        <w:suppressAutoHyphens w:val="0"/>
        <w:spacing w:before="1"/>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la taxonomía de las jirafas se vuelve a evaluar y se comprende mejor</w:t>
      </w:r>
    </w:p>
    <w:p w:rsidR="00451535" w:rsidRPr="00451535" w:rsidRDefault="00451535" w:rsidP="004A2108">
      <w:pPr>
        <w:pStyle w:val="ListParagraph"/>
        <w:numPr>
          <w:ilvl w:val="1"/>
          <w:numId w:val="21"/>
        </w:numPr>
        <w:tabs>
          <w:tab w:val="left" w:pos="544"/>
        </w:tabs>
        <w:suppressAutoHyphens w:val="0"/>
        <w:spacing w:before="50"/>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1" w:line="288" w:lineRule="auto"/>
        <w:ind w:left="543" w:right="118"/>
        <w:rPr>
          <w:rFonts w:asciiTheme="minorHAnsi" w:hAnsiTheme="minorHAnsi"/>
          <w:sz w:val="21"/>
          <w:szCs w:val="21"/>
        </w:rPr>
      </w:pPr>
      <w:r w:rsidRPr="00451535">
        <w:rPr>
          <w:rFonts w:asciiTheme="minorHAnsi" w:hAnsiTheme="minorHAnsi"/>
          <w:sz w:val="21"/>
          <w:szCs w:val="21"/>
        </w:rPr>
        <w:t>Hasta hace poco, estaba ampliamente aceptado que existía una especie de jirafas y nueve subespecies. Sin embargo, evidencias científicas recientes indican que existen cuatro especies y cinco subespecies de jirafas. Se han propuesto varios métodos de clasificación de jirafas, aunque se están usando los desarrollos de análisis genéticos y técnicas en biología molecular para resolver la cuestión de la taxonomía de las jirafas.</w:t>
      </w:r>
    </w:p>
    <w:p w:rsidR="00451535" w:rsidRPr="00451535" w:rsidRDefault="00451535" w:rsidP="004A2108">
      <w:pPr>
        <w:pStyle w:val="ListParagraph"/>
        <w:numPr>
          <w:ilvl w:val="1"/>
          <w:numId w:val="21"/>
        </w:numPr>
        <w:tabs>
          <w:tab w:val="left" w:pos="544"/>
        </w:tabs>
        <w:suppressAutoHyphens w:val="0"/>
        <w:spacing w:before="8"/>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38"/>
        </w:numPr>
        <w:spacing w:before="51" w:line="288" w:lineRule="auto"/>
        <w:ind w:right="401"/>
        <w:rPr>
          <w:rFonts w:asciiTheme="minorHAnsi" w:hAnsiTheme="minorHAnsi"/>
          <w:sz w:val="21"/>
          <w:szCs w:val="21"/>
        </w:rPr>
      </w:pPr>
      <w:r w:rsidRPr="00451535">
        <w:rPr>
          <w:rFonts w:asciiTheme="minorHAnsi" w:hAnsiTheme="minorHAnsi"/>
          <w:sz w:val="21"/>
          <w:szCs w:val="21"/>
        </w:rPr>
        <w:t>Identificar y completar el muestreo genético de cualquier población de jirafas adicional o de la que no se cuente con suficientes muestras en toda África.</w:t>
      </w:r>
    </w:p>
    <w:p w:rsidR="00451535" w:rsidRPr="00451535" w:rsidRDefault="00451535" w:rsidP="004A2108">
      <w:pPr>
        <w:pStyle w:val="BodyText"/>
        <w:numPr>
          <w:ilvl w:val="0"/>
          <w:numId w:val="38"/>
        </w:numPr>
        <w:spacing w:before="4"/>
        <w:ind w:left="851" w:hanging="284"/>
        <w:rPr>
          <w:rFonts w:asciiTheme="minorHAnsi" w:hAnsiTheme="minorHAnsi"/>
          <w:sz w:val="21"/>
          <w:szCs w:val="21"/>
        </w:rPr>
      </w:pPr>
      <w:r w:rsidRPr="00451535">
        <w:rPr>
          <w:rFonts w:asciiTheme="minorHAnsi" w:hAnsiTheme="minorHAnsi"/>
          <w:sz w:val="21"/>
          <w:szCs w:val="21"/>
        </w:rPr>
        <w:t>Mejorar las muestras genéticas existentes de las poblaciones muestreadas donde sea necesario.</w:t>
      </w:r>
    </w:p>
    <w:p w:rsidR="00451535" w:rsidRPr="00451535" w:rsidRDefault="00451535" w:rsidP="004A2108">
      <w:pPr>
        <w:pStyle w:val="BodyText"/>
        <w:numPr>
          <w:ilvl w:val="0"/>
          <w:numId w:val="38"/>
        </w:numPr>
        <w:spacing w:before="51"/>
        <w:ind w:left="851" w:hanging="284"/>
        <w:rPr>
          <w:rFonts w:asciiTheme="minorHAnsi" w:hAnsiTheme="minorHAnsi"/>
          <w:sz w:val="21"/>
          <w:szCs w:val="21"/>
        </w:rPr>
      </w:pPr>
      <w:r w:rsidRPr="00451535">
        <w:rPr>
          <w:rFonts w:asciiTheme="minorHAnsi" w:hAnsiTheme="minorHAnsi"/>
          <w:sz w:val="21"/>
          <w:szCs w:val="21"/>
        </w:rPr>
        <w:t xml:space="preserve"> Llevar a cabo el muestreo genético adicional de poblaciones clave en todo el mundo, según proceda.</w:t>
      </w:r>
    </w:p>
    <w:p w:rsidR="00451535" w:rsidRPr="00451535" w:rsidRDefault="00451535" w:rsidP="004A2108">
      <w:pPr>
        <w:pStyle w:val="BodyText"/>
        <w:numPr>
          <w:ilvl w:val="0"/>
          <w:numId w:val="38"/>
        </w:numPr>
        <w:spacing w:before="51" w:line="292" w:lineRule="auto"/>
        <w:rPr>
          <w:rFonts w:asciiTheme="minorHAnsi" w:hAnsiTheme="minorHAnsi"/>
          <w:sz w:val="21"/>
          <w:szCs w:val="21"/>
        </w:rPr>
      </w:pPr>
      <w:r w:rsidRPr="00451535">
        <w:rPr>
          <w:rFonts w:asciiTheme="minorHAnsi" w:hAnsiTheme="minorHAnsi"/>
          <w:sz w:val="21"/>
          <w:szCs w:val="21"/>
        </w:rPr>
        <w:t>Facilitar el desarrollo y el intercambio continuo de indicadores genéticos específicos de jirafas relacionados con varios aspectos de la investigación ecológica, incluidos, entre otros, los siguientes:</w:t>
      </w:r>
    </w:p>
    <w:p w:rsidR="00451535" w:rsidRPr="00451535" w:rsidRDefault="00451535" w:rsidP="00451535">
      <w:pPr>
        <w:pStyle w:val="BodyText"/>
        <w:spacing w:before="51" w:line="292" w:lineRule="auto"/>
        <w:ind w:hanging="360"/>
        <w:rPr>
          <w:rFonts w:asciiTheme="minorHAnsi" w:hAnsiTheme="minorHAnsi"/>
          <w:sz w:val="21"/>
          <w:szCs w:val="21"/>
        </w:rPr>
      </w:pPr>
      <w:r w:rsidRPr="00451535">
        <w:rPr>
          <w:rFonts w:asciiTheme="minorHAnsi" w:hAnsiTheme="minorHAnsi"/>
          <w:sz w:val="21"/>
          <w:szCs w:val="21"/>
        </w:rPr>
        <w:t>Taxonomía.</w:t>
      </w:r>
    </w:p>
    <w:p w:rsidR="00451535" w:rsidRPr="00451535" w:rsidRDefault="00451535" w:rsidP="004A2108">
      <w:pPr>
        <w:pStyle w:val="ListParagraph"/>
        <w:numPr>
          <w:ilvl w:val="0"/>
          <w:numId w:val="20"/>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Paternidad.</w:t>
      </w:r>
    </w:p>
    <w:p w:rsidR="00451535" w:rsidRPr="00451535" w:rsidRDefault="00451535" w:rsidP="004A2108">
      <w:pPr>
        <w:pStyle w:val="ListParagraph"/>
        <w:numPr>
          <w:ilvl w:val="0"/>
          <w:numId w:val="20"/>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Análisis social.</w:t>
      </w:r>
    </w:p>
    <w:p w:rsidR="00451535" w:rsidRPr="00451535" w:rsidRDefault="00451535" w:rsidP="004A2108">
      <w:pPr>
        <w:pStyle w:val="ListParagraph"/>
        <w:numPr>
          <w:ilvl w:val="0"/>
          <w:numId w:val="20"/>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lastRenderedPageBreak/>
        <w:t>Demografía comparativa.</w:t>
      </w:r>
    </w:p>
    <w:p w:rsidR="00451535" w:rsidRPr="00451535" w:rsidRDefault="00451535" w:rsidP="004A2108">
      <w:pPr>
        <w:pStyle w:val="BodyText"/>
        <w:numPr>
          <w:ilvl w:val="0"/>
          <w:numId w:val="39"/>
        </w:numPr>
        <w:spacing w:before="44"/>
        <w:rPr>
          <w:rFonts w:asciiTheme="minorHAnsi" w:hAnsiTheme="minorHAnsi"/>
          <w:sz w:val="21"/>
          <w:szCs w:val="21"/>
        </w:rPr>
      </w:pPr>
      <w:r w:rsidRPr="00451535">
        <w:rPr>
          <w:rFonts w:asciiTheme="minorHAnsi" w:hAnsiTheme="minorHAnsi"/>
          <w:sz w:val="21"/>
          <w:szCs w:val="21"/>
        </w:rPr>
        <w:t>Explorar la viabilidad o las mejoras de las nuevas herramientas de extracción y análisis de ADN.</w:t>
      </w:r>
    </w:p>
    <w:p w:rsidR="00451535" w:rsidRPr="00451535" w:rsidRDefault="00451535" w:rsidP="004A2108">
      <w:pPr>
        <w:pStyle w:val="BodyText"/>
        <w:numPr>
          <w:ilvl w:val="0"/>
          <w:numId w:val="40"/>
        </w:numPr>
        <w:spacing w:before="51" w:line="292" w:lineRule="auto"/>
        <w:rPr>
          <w:rFonts w:asciiTheme="minorHAnsi" w:hAnsiTheme="minorHAnsi"/>
          <w:sz w:val="21"/>
          <w:szCs w:val="21"/>
        </w:rPr>
      </w:pPr>
      <w:r w:rsidRPr="00451535">
        <w:rPr>
          <w:rFonts w:asciiTheme="minorHAnsi" w:hAnsiTheme="minorHAnsi"/>
          <w:sz w:val="21"/>
          <w:szCs w:val="21"/>
        </w:rPr>
        <w:t xml:space="preserve"> Llevar a cabo más evaluaciones taxonómicas de jirafas mediante los mejores análisis genéticos, morfología y filogeografía disponibles, así como otras herramientas apropiadas que emerjan.</w:t>
      </w:r>
    </w:p>
    <w:p w:rsidR="00451535" w:rsidRPr="00451535" w:rsidRDefault="00451535" w:rsidP="004A2108">
      <w:pPr>
        <w:pStyle w:val="BodyText"/>
        <w:numPr>
          <w:ilvl w:val="0"/>
          <w:numId w:val="40"/>
        </w:numPr>
        <w:spacing w:line="288" w:lineRule="auto"/>
        <w:rPr>
          <w:rFonts w:asciiTheme="minorHAnsi" w:hAnsiTheme="minorHAnsi"/>
          <w:sz w:val="21"/>
          <w:szCs w:val="21"/>
        </w:rPr>
      </w:pPr>
      <w:r w:rsidRPr="00451535">
        <w:rPr>
          <w:rFonts w:asciiTheme="minorHAnsi" w:hAnsiTheme="minorHAnsi"/>
          <w:sz w:val="21"/>
          <w:szCs w:val="21"/>
        </w:rPr>
        <w:t xml:space="preserve"> Supervisar la diversidad genética, la hibridación y las tendencias endogámicas de poblaciones seleccionadas, en particular, de poblaciones pequeñas y restringidas.</w:t>
      </w:r>
    </w:p>
    <w:p w:rsidR="00451535" w:rsidRPr="00451535" w:rsidRDefault="00451535" w:rsidP="00451535">
      <w:pPr>
        <w:pStyle w:val="BodyText"/>
        <w:spacing w:before="1"/>
        <w:rPr>
          <w:rFonts w:asciiTheme="minorHAnsi" w:hAnsiTheme="minorHAnsi"/>
          <w:sz w:val="21"/>
          <w:szCs w:val="21"/>
        </w:rPr>
      </w:pPr>
    </w:p>
    <w:p w:rsidR="00451535" w:rsidRPr="00451535" w:rsidRDefault="00451535" w:rsidP="004A2108">
      <w:pPr>
        <w:pStyle w:val="ListParagraph"/>
        <w:numPr>
          <w:ilvl w:val="1"/>
          <w:numId w:val="19"/>
        </w:numPr>
        <w:tabs>
          <w:tab w:val="left" w:pos="544"/>
        </w:tabs>
        <w:suppressAutoHyphens w:val="0"/>
        <w:spacing w:before="1" w:line="292" w:lineRule="auto"/>
        <w:ind w:right="118"/>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las translocaciones de jirafas se basan en las prácticas recomendadas con toda la información de contexto pertinente que esté disponible</w:t>
      </w:r>
    </w:p>
    <w:p w:rsidR="00451535" w:rsidRPr="00451535" w:rsidRDefault="00451535" w:rsidP="004A2108">
      <w:pPr>
        <w:pStyle w:val="ListParagraph"/>
        <w:numPr>
          <w:ilvl w:val="1"/>
          <w:numId w:val="19"/>
        </w:numPr>
        <w:tabs>
          <w:tab w:val="left" w:pos="544"/>
        </w:tabs>
        <w:suppressAutoHyphens w:val="0"/>
        <w:spacing w:line="250" w:lineRule="exact"/>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1" w:line="290" w:lineRule="auto"/>
        <w:ind w:left="543" w:right="118"/>
        <w:rPr>
          <w:rFonts w:asciiTheme="minorHAnsi" w:hAnsiTheme="minorHAnsi"/>
          <w:sz w:val="21"/>
          <w:szCs w:val="21"/>
        </w:rPr>
      </w:pPr>
      <w:r w:rsidRPr="00451535">
        <w:rPr>
          <w:rFonts w:asciiTheme="minorHAnsi" w:hAnsiTheme="minorHAnsi"/>
          <w:sz w:val="21"/>
          <w:szCs w:val="21"/>
        </w:rPr>
        <w:t>A pesar de que la jirafa se haya podido reintroducir satisfactoriamente en numerosas ubicaciones dentro de su área de distribución geográfica previa, o de que se haya introducido en nuevos entornos con fines de conservación u otros motivos, aún sigue existiendo la necesidad de realizar un control periódico y de recopilar la información sobre translocaciones históricas con el objetivo de promover las mejores prácticas y políticas de gestión para asegurar el futuro de las jirafas a lo largo de su área de distribución geográfica natural. Tal información será útil para el desarrollo de una gran base de datos y de mejores prácticas con el fin de aumentar el número de poblaciones de jirafas viables.</w:t>
      </w:r>
    </w:p>
    <w:p w:rsidR="00451535" w:rsidRPr="00451535" w:rsidRDefault="00451535" w:rsidP="004A2108">
      <w:pPr>
        <w:pStyle w:val="ListParagraph"/>
        <w:numPr>
          <w:ilvl w:val="1"/>
          <w:numId w:val="19"/>
        </w:numPr>
        <w:tabs>
          <w:tab w:val="left" w:pos="544"/>
        </w:tabs>
        <w:suppressAutoHyphens w:val="0"/>
        <w:spacing w:line="248" w:lineRule="exact"/>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41"/>
        </w:numPr>
        <w:spacing w:before="55" w:line="288" w:lineRule="auto"/>
        <w:rPr>
          <w:rFonts w:asciiTheme="minorHAnsi" w:hAnsiTheme="minorHAnsi"/>
          <w:sz w:val="21"/>
          <w:szCs w:val="21"/>
        </w:rPr>
      </w:pPr>
      <w:r w:rsidRPr="00451535">
        <w:rPr>
          <w:rFonts w:asciiTheme="minorHAnsi" w:hAnsiTheme="minorHAnsi"/>
          <w:sz w:val="21"/>
          <w:szCs w:val="21"/>
        </w:rPr>
        <w:t xml:space="preserve"> Desarrollar una base de datos de translocaciones históricas de especies y subespecies de jirafas a lo largo de su área de distribución geográfica (dentro de países y entre estos).</w:t>
      </w:r>
    </w:p>
    <w:p w:rsidR="00451535" w:rsidRPr="00451535" w:rsidRDefault="00451535" w:rsidP="004A2108">
      <w:pPr>
        <w:pStyle w:val="BodyText"/>
        <w:numPr>
          <w:ilvl w:val="0"/>
          <w:numId w:val="41"/>
        </w:numPr>
        <w:spacing w:before="4" w:line="288" w:lineRule="auto"/>
        <w:rPr>
          <w:rFonts w:asciiTheme="minorHAnsi" w:hAnsiTheme="minorHAnsi"/>
          <w:sz w:val="21"/>
          <w:szCs w:val="21"/>
        </w:rPr>
      </w:pPr>
      <w:r w:rsidRPr="00451535">
        <w:rPr>
          <w:rFonts w:asciiTheme="minorHAnsi" w:hAnsiTheme="minorHAnsi"/>
          <w:sz w:val="21"/>
          <w:szCs w:val="21"/>
        </w:rPr>
        <w:t xml:space="preserve"> Establecer directrices de reintroducción específicas del taxón o subespecíficas para la jirafa, de acuerdo con las Directrices de Translocación de la UICN, incluido, sin carácter exhaustivo:</w:t>
      </w:r>
    </w:p>
    <w:p w:rsidR="00451535" w:rsidRPr="00451535" w:rsidRDefault="00451535" w:rsidP="004A2108">
      <w:pPr>
        <w:pStyle w:val="ListParagraph"/>
        <w:numPr>
          <w:ilvl w:val="2"/>
          <w:numId w:val="19"/>
        </w:numPr>
        <w:tabs>
          <w:tab w:val="left" w:pos="1557"/>
          <w:tab w:val="left" w:pos="1558"/>
        </w:tabs>
        <w:suppressAutoHyphens w:val="0"/>
        <w:spacing w:line="262" w:lineRule="exact"/>
        <w:textAlignment w:val="auto"/>
        <w:rPr>
          <w:rFonts w:asciiTheme="minorHAnsi" w:hAnsiTheme="minorHAnsi"/>
          <w:sz w:val="21"/>
          <w:szCs w:val="21"/>
        </w:rPr>
      </w:pPr>
      <w:r w:rsidRPr="00451535">
        <w:rPr>
          <w:rFonts w:asciiTheme="minorHAnsi" w:hAnsiTheme="minorHAnsi"/>
          <w:sz w:val="21"/>
          <w:szCs w:val="21"/>
        </w:rPr>
        <w:t>Identificar ejemplares individuales de jirafas apropiadas para su translocación.</w:t>
      </w:r>
    </w:p>
    <w:p w:rsidR="00451535" w:rsidRPr="00451535" w:rsidRDefault="00451535" w:rsidP="004A2108">
      <w:pPr>
        <w:pStyle w:val="ListParagraph"/>
        <w:numPr>
          <w:ilvl w:val="2"/>
          <w:numId w:val="19"/>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Establecer protocolos de vigilancia anteriores y posteriores a la translocación.</w:t>
      </w:r>
    </w:p>
    <w:p w:rsidR="00451535" w:rsidRPr="00451535" w:rsidRDefault="00451535" w:rsidP="004A2108">
      <w:pPr>
        <w:pStyle w:val="ListParagraph"/>
        <w:numPr>
          <w:ilvl w:val="2"/>
          <w:numId w:val="19"/>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Evaluar los efectos relacionados con el estrés.</w:t>
      </w:r>
    </w:p>
    <w:p w:rsidR="00451535" w:rsidRPr="00451535" w:rsidRDefault="00451535" w:rsidP="004A2108">
      <w:pPr>
        <w:pStyle w:val="ListParagraph"/>
        <w:numPr>
          <w:ilvl w:val="2"/>
          <w:numId w:val="19"/>
        </w:numPr>
        <w:tabs>
          <w:tab w:val="left" w:pos="1557"/>
          <w:tab w:val="left" w:pos="1558"/>
        </w:tabs>
        <w:suppressAutoHyphens w:val="0"/>
        <w:spacing w:before="45"/>
        <w:textAlignment w:val="auto"/>
        <w:rPr>
          <w:rFonts w:asciiTheme="minorHAnsi" w:hAnsiTheme="minorHAnsi"/>
          <w:sz w:val="21"/>
          <w:szCs w:val="21"/>
        </w:rPr>
      </w:pPr>
      <w:r w:rsidRPr="00451535">
        <w:rPr>
          <w:rFonts w:asciiTheme="minorHAnsi" w:hAnsiTheme="minorHAnsi"/>
          <w:sz w:val="21"/>
          <w:szCs w:val="21"/>
        </w:rPr>
        <w:t>Translocaciones transfronterizas.</w:t>
      </w:r>
    </w:p>
    <w:p w:rsidR="00451535" w:rsidRPr="00451535" w:rsidRDefault="00451535" w:rsidP="004A2108">
      <w:pPr>
        <w:pStyle w:val="ListParagraph"/>
        <w:numPr>
          <w:ilvl w:val="2"/>
          <w:numId w:val="19"/>
        </w:numPr>
        <w:tabs>
          <w:tab w:val="left" w:pos="1557"/>
          <w:tab w:val="left" w:pos="1558"/>
        </w:tabs>
        <w:suppressAutoHyphens w:val="0"/>
        <w:spacing w:before="48"/>
        <w:textAlignment w:val="auto"/>
        <w:rPr>
          <w:rFonts w:asciiTheme="minorHAnsi" w:hAnsiTheme="minorHAnsi"/>
          <w:sz w:val="21"/>
          <w:szCs w:val="21"/>
        </w:rPr>
      </w:pPr>
      <w:r w:rsidRPr="00451535">
        <w:rPr>
          <w:rFonts w:asciiTheme="minorHAnsi" w:hAnsiTheme="minorHAnsi"/>
          <w:sz w:val="21"/>
          <w:szCs w:val="21"/>
        </w:rPr>
        <w:t>Registro de las lecciones y de las mejores prácticas aprendidas de las experiencias de translocación.</w:t>
      </w:r>
    </w:p>
    <w:p w:rsidR="00451535" w:rsidRPr="00451535" w:rsidRDefault="00451535" w:rsidP="004A2108">
      <w:pPr>
        <w:pStyle w:val="BodyText"/>
        <w:numPr>
          <w:ilvl w:val="0"/>
          <w:numId w:val="42"/>
        </w:numPr>
        <w:spacing w:before="45" w:line="288" w:lineRule="auto"/>
        <w:rPr>
          <w:rFonts w:asciiTheme="minorHAnsi" w:hAnsiTheme="minorHAnsi"/>
          <w:sz w:val="21"/>
          <w:szCs w:val="21"/>
        </w:rPr>
      </w:pPr>
      <w:r w:rsidRPr="00451535">
        <w:rPr>
          <w:rFonts w:asciiTheme="minorHAnsi" w:hAnsiTheme="minorHAnsi"/>
          <w:sz w:val="21"/>
          <w:szCs w:val="21"/>
        </w:rPr>
        <w:t>Aportar sugerencias, asistencia técnica y ayuda a los gobiernos, ONG, el sector privado y otras partes interesadas sobre prácticas recomendadas para translocaciones de jirafas y control posterior a la translocación.</w:t>
      </w:r>
    </w:p>
    <w:p w:rsidR="00451535" w:rsidRPr="00451535" w:rsidRDefault="00451535" w:rsidP="004A2108">
      <w:pPr>
        <w:pStyle w:val="BodyText"/>
        <w:numPr>
          <w:ilvl w:val="0"/>
          <w:numId w:val="42"/>
        </w:numPr>
        <w:spacing w:before="4" w:line="288" w:lineRule="auto"/>
        <w:rPr>
          <w:rFonts w:asciiTheme="minorHAnsi" w:hAnsiTheme="minorHAnsi"/>
          <w:sz w:val="21"/>
          <w:szCs w:val="21"/>
        </w:rPr>
      </w:pPr>
      <w:r w:rsidRPr="00451535">
        <w:rPr>
          <w:rFonts w:asciiTheme="minorHAnsi" w:hAnsiTheme="minorHAnsi"/>
          <w:sz w:val="21"/>
          <w:szCs w:val="21"/>
        </w:rPr>
        <w:t xml:space="preserve"> Recomendar, apoyar y documentar los controles anteriores y posteriores a las reintroducciones y translocaciones para comprender mejor las iniciativas de translocación de jirafas para su conservación y gestión.</w:t>
      </w:r>
    </w:p>
    <w:p w:rsidR="00451535" w:rsidRPr="00451535" w:rsidRDefault="00451535" w:rsidP="004A2108">
      <w:pPr>
        <w:pStyle w:val="ListParagraph"/>
        <w:numPr>
          <w:ilvl w:val="1"/>
          <w:numId w:val="18"/>
        </w:numPr>
        <w:tabs>
          <w:tab w:val="left" w:pos="544"/>
        </w:tabs>
        <w:suppressAutoHyphens w:val="0"/>
        <w:spacing w:before="233"/>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se comprenden mejor la fisiología, la ecología trófica, la dieta y las enfermedades de las jirafas</w:t>
      </w:r>
    </w:p>
    <w:p w:rsidR="00451535" w:rsidRPr="00451535" w:rsidRDefault="00451535" w:rsidP="004A2108">
      <w:pPr>
        <w:pStyle w:val="ListParagraph"/>
        <w:numPr>
          <w:ilvl w:val="1"/>
          <w:numId w:val="18"/>
        </w:numPr>
        <w:tabs>
          <w:tab w:val="left" w:pos="544"/>
        </w:tabs>
        <w:suppressAutoHyphens w:val="0"/>
        <w:spacing w:before="51"/>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1" w:line="288" w:lineRule="auto"/>
        <w:ind w:left="543" w:right="117"/>
        <w:rPr>
          <w:rFonts w:asciiTheme="minorHAnsi" w:hAnsiTheme="minorHAnsi"/>
          <w:sz w:val="21"/>
          <w:szCs w:val="21"/>
        </w:rPr>
      </w:pPr>
      <w:r w:rsidRPr="00451535">
        <w:rPr>
          <w:rFonts w:asciiTheme="minorHAnsi" w:hAnsiTheme="minorHAnsi"/>
          <w:sz w:val="21"/>
          <w:szCs w:val="21"/>
        </w:rPr>
        <w:t>Las variaciones morfológicas entre especies y subespecies y la geografía sugieren que los factores bióticos y abióticos a lo largo del área de distribución geográfica de la jirafa también podría variar. No obstante, muy pocos estudios han explorado dichos factores debido a la cantidad limitada de estudios a largo plazo que realicen un seguimiento a las poblaciones de jirafas. Aumentar y mejorar los estudios sobre los factores anteriormente mencionados incrementaría nuestro entendimiento sobre la ecología de la jirafa a lo largo de su área de distribución geográfica.</w:t>
      </w:r>
    </w:p>
    <w:p w:rsidR="00451535" w:rsidRPr="00451535" w:rsidRDefault="00451535" w:rsidP="00451535">
      <w:pPr>
        <w:pStyle w:val="BodyText"/>
        <w:spacing w:before="51" w:line="288" w:lineRule="auto"/>
        <w:ind w:left="543" w:right="117"/>
        <w:rPr>
          <w:rFonts w:asciiTheme="minorHAnsi" w:hAnsiTheme="minorHAnsi"/>
          <w:sz w:val="21"/>
          <w:szCs w:val="21"/>
        </w:rPr>
      </w:pPr>
    </w:p>
    <w:p w:rsidR="00451535" w:rsidRPr="00451535" w:rsidRDefault="00451535" w:rsidP="00451535">
      <w:pPr>
        <w:pStyle w:val="BodyText"/>
        <w:spacing w:before="51" w:line="288" w:lineRule="auto"/>
        <w:ind w:left="543" w:right="117"/>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43"/>
        </w:numPr>
        <w:spacing w:before="50"/>
        <w:rPr>
          <w:rFonts w:asciiTheme="minorHAnsi" w:hAnsiTheme="minorHAnsi"/>
          <w:sz w:val="21"/>
          <w:szCs w:val="21"/>
        </w:rPr>
      </w:pPr>
      <w:r w:rsidRPr="00451535">
        <w:rPr>
          <w:rFonts w:asciiTheme="minorHAnsi" w:hAnsiTheme="minorHAnsi"/>
          <w:sz w:val="21"/>
          <w:szCs w:val="21"/>
        </w:rPr>
        <w:t xml:space="preserve"> Impulsar las investigaciones en progreso y la difusión de la fisiología y las variantes morfológicas de las jirafas.</w:t>
      </w:r>
    </w:p>
    <w:p w:rsidR="00451535" w:rsidRPr="00451535" w:rsidRDefault="00451535" w:rsidP="004A2108">
      <w:pPr>
        <w:pStyle w:val="BodyText"/>
        <w:numPr>
          <w:ilvl w:val="0"/>
          <w:numId w:val="43"/>
        </w:numPr>
        <w:spacing w:before="51"/>
        <w:rPr>
          <w:rFonts w:asciiTheme="minorHAnsi" w:hAnsiTheme="minorHAnsi"/>
          <w:sz w:val="21"/>
          <w:szCs w:val="21"/>
        </w:rPr>
      </w:pPr>
      <w:r w:rsidRPr="00451535">
        <w:rPr>
          <w:rFonts w:asciiTheme="minorHAnsi" w:hAnsiTheme="minorHAnsi"/>
          <w:sz w:val="21"/>
          <w:szCs w:val="21"/>
        </w:rPr>
        <w:lastRenderedPageBreak/>
        <w:t>Fomentar una mayor investigación sobre la biología rumiante de las jirafas, incluido, sin carácter exhaustivo:</w:t>
      </w:r>
    </w:p>
    <w:p w:rsidR="00451535" w:rsidRPr="00451535" w:rsidRDefault="00451535" w:rsidP="004A2108">
      <w:pPr>
        <w:pStyle w:val="ListParagraph"/>
        <w:numPr>
          <w:ilvl w:val="2"/>
          <w:numId w:val="18"/>
        </w:numPr>
        <w:tabs>
          <w:tab w:val="left" w:pos="1557"/>
          <w:tab w:val="left" w:pos="1558"/>
        </w:tabs>
        <w:suppressAutoHyphens w:val="0"/>
        <w:spacing w:before="56"/>
        <w:textAlignment w:val="auto"/>
        <w:rPr>
          <w:rFonts w:asciiTheme="minorHAnsi" w:hAnsiTheme="minorHAnsi"/>
          <w:sz w:val="21"/>
          <w:szCs w:val="21"/>
        </w:rPr>
      </w:pPr>
      <w:r w:rsidRPr="00451535">
        <w:rPr>
          <w:rFonts w:asciiTheme="minorHAnsi" w:hAnsiTheme="minorHAnsi"/>
          <w:sz w:val="21"/>
          <w:szCs w:val="21"/>
        </w:rPr>
        <w:t>Investigar los índices de rumiación</w:t>
      </w:r>
    </w:p>
    <w:p w:rsidR="00451535" w:rsidRPr="00451535" w:rsidRDefault="00451535" w:rsidP="004A2108">
      <w:pPr>
        <w:pStyle w:val="ListParagraph"/>
        <w:numPr>
          <w:ilvl w:val="2"/>
          <w:numId w:val="18"/>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Conocer los desencadenantes del contenido estomacal.</w:t>
      </w:r>
    </w:p>
    <w:p w:rsidR="00451535" w:rsidRPr="00451535" w:rsidRDefault="00451535" w:rsidP="004A2108">
      <w:pPr>
        <w:pStyle w:val="ListParagraph"/>
        <w:numPr>
          <w:ilvl w:val="2"/>
          <w:numId w:val="18"/>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 xml:space="preserve">Comprender la prevalencia y el papel potencial de la </w:t>
      </w:r>
      <w:proofErr w:type="spellStart"/>
      <w:r w:rsidRPr="00451535">
        <w:rPr>
          <w:rFonts w:asciiTheme="minorHAnsi" w:hAnsiTheme="minorHAnsi"/>
          <w:sz w:val="21"/>
          <w:szCs w:val="21"/>
        </w:rPr>
        <w:t>osteofagia</w:t>
      </w:r>
      <w:proofErr w:type="spellEnd"/>
      <w:r w:rsidRPr="00451535">
        <w:rPr>
          <w:rFonts w:asciiTheme="minorHAnsi" w:hAnsiTheme="minorHAnsi"/>
          <w:sz w:val="21"/>
          <w:szCs w:val="21"/>
        </w:rPr>
        <w:t xml:space="preserve"> y la geofagia.</w:t>
      </w:r>
    </w:p>
    <w:p w:rsidR="00451535" w:rsidRPr="00451535" w:rsidRDefault="00451535" w:rsidP="004A2108">
      <w:pPr>
        <w:pStyle w:val="ListParagraph"/>
        <w:numPr>
          <w:ilvl w:val="2"/>
          <w:numId w:val="18"/>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 xml:space="preserve">Evaluar las influencias ambientales y dietéticas sobre </w:t>
      </w:r>
      <w:proofErr w:type="gramStart"/>
      <w:r w:rsidRPr="00451535">
        <w:rPr>
          <w:rFonts w:asciiTheme="minorHAnsi" w:hAnsiTheme="minorHAnsi"/>
          <w:sz w:val="21"/>
          <w:szCs w:val="21"/>
        </w:rPr>
        <w:t>la microbiota</w:t>
      </w:r>
      <w:proofErr w:type="gramEnd"/>
      <w:r w:rsidRPr="00451535">
        <w:rPr>
          <w:rFonts w:asciiTheme="minorHAnsi" w:hAnsiTheme="minorHAnsi"/>
          <w:sz w:val="21"/>
          <w:szCs w:val="21"/>
        </w:rPr>
        <w:t xml:space="preserve"> del rumen.</w:t>
      </w:r>
    </w:p>
    <w:p w:rsidR="00451535" w:rsidRPr="00451535" w:rsidRDefault="00451535" w:rsidP="004A2108">
      <w:pPr>
        <w:pStyle w:val="BodyText"/>
        <w:numPr>
          <w:ilvl w:val="0"/>
          <w:numId w:val="44"/>
        </w:numPr>
        <w:spacing w:before="44"/>
        <w:rPr>
          <w:rFonts w:asciiTheme="minorHAnsi" w:hAnsiTheme="minorHAnsi"/>
          <w:sz w:val="21"/>
          <w:szCs w:val="21"/>
        </w:rPr>
      </w:pPr>
      <w:r w:rsidRPr="00451535">
        <w:rPr>
          <w:rFonts w:asciiTheme="minorHAnsi" w:hAnsiTheme="minorHAnsi"/>
          <w:sz w:val="21"/>
          <w:szCs w:val="21"/>
        </w:rPr>
        <w:t>Fomentar la investigación sobre el uso y la calidad del forraje de las jirafas, incluido, sin carácter exhaustivo:</w:t>
      </w:r>
    </w:p>
    <w:p w:rsidR="00451535" w:rsidRPr="00451535" w:rsidRDefault="00451535" w:rsidP="004A2108">
      <w:pPr>
        <w:pStyle w:val="ListParagraph"/>
        <w:numPr>
          <w:ilvl w:val="2"/>
          <w:numId w:val="18"/>
        </w:numPr>
        <w:tabs>
          <w:tab w:val="left" w:pos="1557"/>
          <w:tab w:val="left" w:pos="1558"/>
        </w:tabs>
        <w:suppressAutoHyphens w:val="0"/>
        <w:spacing w:before="51"/>
        <w:textAlignment w:val="auto"/>
        <w:rPr>
          <w:rFonts w:asciiTheme="minorHAnsi" w:hAnsiTheme="minorHAnsi"/>
          <w:sz w:val="21"/>
          <w:szCs w:val="21"/>
        </w:rPr>
      </w:pPr>
      <w:r w:rsidRPr="00451535">
        <w:rPr>
          <w:rFonts w:asciiTheme="minorHAnsi" w:hAnsiTheme="minorHAnsi"/>
          <w:sz w:val="21"/>
          <w:szCs w:val="21"/>
        </w:rPr>
        <w:t>Comprender el papel de la alimentación de pastoreo en la selección de la dieta.</w:t>
      </w:r>
    </w:p>
    <w:p w:rsidR="00451535" w:rsidRPr="00451535" w:rsidRDefault="00451535" w:rsidP="004A2108">
      <w:pPr>
        <w:pStyle w:val="ListParagraph"/>
        <w:numPr>
          <w:ilvl w:val="2"/>
          <w:numId w:val="18"/>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Evaluar las deficiencias nutricionales en el contexto de la dinámica de las poblaciones.</w:t>
      </w:r>
    </w:p>
    <w:p w:rsidR="00451535" w:rsidRPr="00451535" w:rsidRDefault="00451535" w:rsidP="004A2108">
      <w:pPr>
        <w:pStyle w:val="ListParagraph"/>
        <w:numPr>
          <w:ilvl w:val="2"/>
          <w:numId w:val="18"/>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Examinar el papel de los metabolitos secundarios de plantas en la selección de la dieta.</w:t>
      </w:r>
    </w:p>
    <w:p w:rsidR="00451535" w:rsidRPr="00451535" w:rsidRDefault="00451535" w:rsidP="004A2108">
      <w:pPr>
        <w:pStyle w:val="ListParagraph"/>
        <w:numPr>
          <w:ilvl w:val="2"/>
          <w:numId w:val="18"/>
        </w:numPr>
        <w:tabs>
          <w:tab w:val="left" w:pos="1557"/>
          <w:tab w:val="left" w:pos="1558"/>
        </w:tabs>
        <w:suppressAutoHyphens w:val="0"/>
        <w:spacing w:before="45"/>
        <w:textAlignment w:val="auto"/>
        <w:rPr>
          <w:rFonts w:asciiTheme="minorHAnsi" w:hAnsiTheme="minorHAnsi"/>
          <w:sz w:val="21"/>
          <w:szCs w:val="21"/>
        </w:rPr>
      </w:pPr>
      <w:r w:rsidRPr="00451535">
        <w:rPr>
          <w:rFonts w:asciiTheme="minorHAnsi" w:hAnsiTheme="minorHAnsi"/>
          <w:sz w:val="21"/>
          <w:szCs w:val="21"/>
        </w:rPr>
        <w:t>Evaluar las necesidades nutricionales.</w:t>
      </w:r>
    </w:p>
    <w:p w:rsidR="00451535" w:rsidRPr="00451535" w:rsidRDefault="00451535" w:rsidP="004A2108">
      <w:pPr>
        <w:pStyle w:val="ListParagraph"/>
        <w:numPr>
          <w:ilvl w:val="2"/>
          <w:numId w:val="18"/>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Comprender las variaciones geográficas de la ecología trófica de las jirafas.</w:t>
      </w:r>
    </w:p>
    <w:p w:rsidR="00451535" w:rsidRPr="00451535" w:rsidRDefault="00451535" w:rsidP="004A2108">
      <w:pPr>
        <w:pStyle w:val="ListParagraph"/>
        <w:numPr>
          <w:ilvl w:val="2"/>
          <w:numId w:val="18"/>
        </w:numPr>
        <w:tabs>
          <w:tab w:val="left" w:pos="1557"/>
          <w:tab w:val="left" w:pos="1558"/>
        </w:tabs>
        <w:suppressAutoHyphens w:val="0"/>
        <w:spacing w:before="44" w:line="280" w:lineRule="auto"/>
        <w:ind w:right="121"/>
        <w:textAlignment w:val="auto"/>
        <w:rPr>
          <w:rFonts w:asciiTheme="minorHAnsi" w:hAnsiTheme="minorHAnsi"/>
          <w:sz w:val="21"/>
          <w:szCs w:val="21"/>
        </w:rPr>
      </w:pPr>
      <w:r w:rsidRPr="00451535">
        <w:rPr>
          <w:rFonts w:asciiTheme="minorHAnsi" w:hAnsiTheme="minorHAnsi"/>
          <w:sz w:val="21"/>
          <w:szCs w:val="21"/>
        </w:rPr>
        <w:t>Comprender los efectos de las variaciones estacionales de los perfiles nutricionales de especies comunes de pastos sobre la selección de hábitats por parte de las jirafas y sobre el uso del espacio.</w:t>
      </w:r>
    </w:p>
    <w:p w:rsidR="00451535" w:rsidRPr="00451535" w:rsidRDefault="00451535" w:rsidP="004A2108">
      <w:pPr>
        <w:pStyle w:val="BodyText"/>
        <w:numPr>
          <w:ilvl w:val="0"/>
          <w:numId w:val="44"/>
        </w:numPr>
        <w:spacing w:before="13"/>
        <w:rPr>
          <w:rFonts w:asciiTheme="minorHAnsi" w:hAnsiTheme="minorHAnsi"/>
          <w:sz w:val="21"/>
          <w:szCs w:val="21"/>
        </w:rPr>
      </w:pPr>
      <w:r w:rsidRPr="00451535">
        <w:rPr>
          <w:rFonts w:asciiTheme="minorHAnsi" w:hAnsiTheme="minorHAnsi"/>
          <w:sz w:val="21"/>
          <w:szCs w:val="21"/>
        </w:rPr>
        <w:t>Sintetizar los estudios sobre dieta y búsqueda de alimentos publicados en documentos de revisión exhaustivos.</w:t>
      </w:r>
    </w:p>
    <w:p w:rsidR="00451535" w:rsidRPr="00451535" w:rsidRDefault="00451535" w:rsidP="004A2108">
      <w:pPr>
        <w:pStyle w:val="BodyText"/>
        <w:numPr>
          <w:ilvl w:val="0"/>
          <w:numId w:val="45"/>
        </w:numPr>
        <w:spacing w:before="50" w:line="288" w:lineRule="auto"/>
        <w:rPr>
          <w:rFonts w:asciiTheme="minorHAnsi" w:hAnsiTheme="minorHAnsi"/>
          <w:sz w:val="21"/>
          <w:szCs w:val="21"/>
        </w:rPr>
      </w:pPr>
      <w:r w:rsidRPr="00451535">
        <w:rPr>
          <w:rFonts w:asciiTheme="minorHAnsi" w:hAnsiTheme="minorHAnsi"/>
          <w:sz w:val="21"/>
          <w:szCs w:val="21"/>
        </w:rPr>
        <w:t>Establecer oportunidades de investigación comparativa de especies y subespecies para que los estudios de poblaciones sobre toda el área de distribución geográfica comparen la búsqueda de alimentos y la dieta.</w:t>
      </w:r>
    </w:p>
    <w:p w:rsidR="00451535" w:rsidRPr="00451535" w:rsidRDefault="00451535" w:rsidP="004A2108">
      <w:pPr>
        <w:pStyle w:val="BodyText"/>
        <w:numPr>
          <w:ilvl w:val="0"/>
          <w:numId w:val="45"/>
        </w:numPr>
        <w:spacing w:before="4" w:line="288" w:lineRule="auto"/>
        <w:rPr>
          <w:rFonts w:asciiTheme="minorHAnsi" w:hAnsiTheme="minorHAnsi"/>
          <w:sz w:val="21"/>
          <w:szCs w:val="21"/>
        </w:rPr>
      </w:pPr>
      <w:r w:rsidRPr="00451535">
        <w:rPr>
          <w:rFonts w:asciiTheme="minorHAnsi" w:hAnsiTheme="minorHAnsi"/>
          <w:sz w:val="21"/>
          <w:szCs w:val="21"/>
        </w:rPr>
        <w:t>Desarrollar una base de datos sobre la epidemiología de las jirafas, las enfermedades y su transmisión a lo largo de su área de distribución geográfica, e impulsar la investigación sobre estas cuestiones.</w:t>
      </w:r>
    </w:p>
    <w:p w:rsidR="00451535" w:rsidRPr="00451535" w:rsidRDefault="00451535" w:rsidP="004A2108">
      <w:pPr>
        <w:pStyle w:val="BodyText"/>
        <w:numPr>
          <w:ilvl w:val="0"/>
          <w:numId w:val="45"/>
        </w:numPr>
        <w:spacing w:line="292" w:lineRule="auto"/>
        <w:rPr>
          <w:rFonts w:asciiTheme="minorHAnsi" w:hAnsiTheme="minorHAnsi"/>
          <w:sz w:val="21"/>
          <w:szCs w:val="21"/>
        </w:rPr>
      </w:pPr>
      <w:r w:rsidRPr="00451535">
        <w:rPr>
          <w:rFonts w:asciiTheme="minorHAnsi" w:hAnsiTheme="minorHAnsi"/>
          <w:sz w:val="21"/>
          <w:szCs w:val="21"/>
        </w:rPr>
        <w:t>Llevar a cabo una evaluación de la abundancia y la distribución de enfermedades cutáneas en jirafas a lo largo de su área de distribución geográfica, así como de la epidemiología detallada en profundidad de poblaciones conocidas.</w:t>
      </w:r>
    </w:p>
    <w:p w:rsidR="00451535" w:rsidRPr="00451535" w:rsidRDefault="00283D99" w:rsidP="004A2108">
      <w:pPr>
        <w:pStyle w:val="BodyText"/>
        <w:numPr>
          <w:ilvl w:val="0"/>
          <w:numId w:val="45"/>
        </w:numPr>
        <w:spacing w:line="250" w:lineRule="exact"/>
        <w:ind w:left="709" w:hanging="283"/>
        <w:rPr>
          <w:rFonts w:asciiTheme="minorHAnsi" w:hAnsiTheme="minorHAnsi"/>
          <w:sz w:val="21"/>
          <w:szCs w:val="21"/>
        </w:rPr>
      </w:pPr>
      <w:r>
        <w:rPr>
          <w:rFonts w:asciiTheme="minorHAnsi" w:hAnsiTheme="minorHAnsi"/>
          <w:sz w:val="21"/>
          <w:szCs w:val="21"/>
        </w:rPr>
        <w:t>E</w:t>
      </w:r>
      <w:r w:rsidR="00451535" w:rsidRPr="00451535">
        <w:rPr>
          <w:rFonts w:asciiTheme="minorHAnsi" w:hAnsiTheme="minorHAnsi"/>
          <w:sz w:val="21"/>
          <w:szCs w:val="21"/>
        </w:rPr>
        <w:t>valuar la necesidad de la dependencia y el uso del agua por parte de las jirafas a lo largo de su área de distribución geográfica.</w:t>
      </w:r>
    </w:p>
    <w:p w:rsidR="00451535" w:rsidRPr="00451535" w:rsidRDefault="00451535" w:rsidP="00451535">
      <w:pPr>
        <w:pStyle w:val="BodyText"/>
        <w:spacing w:before="4"/>
        <w:rPr>
          <w:rFonts w:asciiTheme="minorHAnsi" w:hAnsiTheme="minorHAnsi"/>
          <w:sz w:val="21"/>
          <w:szCs w:val="21"/>
        </w:rPr>
      </w:pPr>
    </w:p>
    <w:p w:rsidR="00451535" w:rsidRPr="00451535" w:rsidRDefault="00451535" w:rsidP="004A2108">
      <w:pPr>
        <w:pStyle w:val="ListParagraph"/>
        <w:numPr>
          <w:ilvl w:val="1"/>
          <w:numId w:val="17"/>
        </w:numPr>
        <w:tabs>
          <w:tab w:val="left" w:pos="544"/>
        </w:tabs>
        <w:suppressAutoHyphens w:val="0"/>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se observa y se comprende la comunicación de las jirafas</w:t>
      </w:r>
    </w:p>
    <w:p w:rsidR="00451535" w:rsidRPr="00451535" w:rsidRDefault="00451535" w:rsidP="004A2108">
      <w:pPr>
        <w:pStyle w:val="ListParagraph"/>
        <w:numPr>
          <w:ilvl w:val="1"/>
          <w:numId w:val="17"/>
        </w:numPr>
        <w:tabs>
          <w:tab w:val="left" w:pos="544"/>
        </w:tabs>
        <w:suppressAutoHyphens w:val="0"/>
        <w:spacing w:before="51"/>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6" w:line="288" w:lineRule="auto"/>
        <w:ind w:left="543" w:right="116"/>
        <w:rPr>
          <w:rFonts w:asciiTheme="minorHAnsi" w:hAnsiTheme="minorHAnsi"/>
          <w:sz w:val="21"/>
          <w:szCs w:val="21"/>
        </w:rPr>
      </w:pPr>
      <w:r w:rsidRPr="00451535">
        <w:rPr>
          <w:rFonts w:asciiTheme="minorHAnsi" w:hAnsiTheme="minorHAnsi"/>
          <w:sz w:val="21"/>
          <w:szCs w:val="21"/>
        </w:rPr>
        <w:t>Los estudios han demostrado que las jirafas poseen una estructura social de fisión-fusión, aunque aún se comprende muy poco cómo se comunican las jirafas. La comunicación es un componente integral para mantener las redes sociales, por lo que necesitamos comprender mejor este mecanismo, especialmente en poblaciones de jirafas silvestres. Los estudios sobre la comunicación son muy importantes, ya que pueden aportar información adicional sobre la ecología de las jirafas y sus asociaciones sociales.</w:t>
      </w:r>
    </w:p>
    <w:p w:rsidR="00451535" w:rsidRPr="00451535" w:rsidRDefault="00451535" w:rsidP="004A2108">
      <w:pPr>
        <w:pStyle w:val="ListParagraph"/>
        <w:numPr>
          <w:ilvl w:val="1"/>
          <w:numId w:val="17"/>
        </w:numPr>
        <w:tabs>
          <w:tab w:val="left" w:pos="544"/>
        </w:tabs>
        <w:suppressAutoHyphens w:val="0"/>
        <w:spacing w:before="2"/>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46"/>
        </w:numPr>
        <w:spacing w:before="56"/>
        <w:rPr>
          <w:rFonts w:asciiTheme="minorHAnsi" w:hAnsiTheme="minorHAnsi"/>
          <w:sz w:val="21"/>
          <w:szCs w:val="21"/>
        </w:rPr>
      </w:pPr>
      <w:r w:rsidRPr="00451535">
        <w:rPr>
          <w:rFonts w:asciiTheme="minorHAnsi" w:hAnsiTheme="minorHAnsi"/>
          <w:sz w:val="21"/>
          <w:szCs w:val="21"/>
        </w:rPr>
        <w:t xml:space="preserve"> Evaluar las capacidades comunicativas de las jirafas, incluidas, sin carácter exhaustivo:</w:t>
      </w:r>
    </w:p>
    <w:p w:rsidR="00451535" w:rsidRPr="00451535" w:rsidRDefault="00451535" w:rsidP="004A2108">
      <w:pPr>
        <w:pStyle w:val="ListParagraph"/>
        <w:numPr>
          <w:ilvl w:val="2"/>
          <w:numId w:val="17"/>
        </w:numPr>
        <w:tabs>
          <w:tab w:val="left" w:pos="1557"/>
          <w:tab w:val="left" w:pos="1558"/>
        </w:tabs>
        <w:suppressAutoHyphens w:val="0"/>
        <w:spacing w:before="51"/>
        <w:textAlignment w:val="auto"/>
        <w:rPr>
          <w:rFonts w:asciiTheme="minorHAnsi" w:hAnsiTheme="minorHAnsi"/>
          <w:sz w:val="21"/>
          <w:szCs w:val="21"/>
        </w:rPr>
      </w:pPr>
      <w:r w:rsidRPr="00451535">
        <w:rPr>
          <w:rFonts w:asciiTheme="minorHAnsi" w:hAnsiTheme="minorHAnsi"/>
          <w:sz w:val="21"/>
          <w:szCs w:val="21"/>
        </w:rPr>
        <w:t>La capacidad sonora (en particular, el infrasonido).</w:t>
      </w:r>
    </w:p>
    <w:p w:rsidR="00451535" w:rsidRPr="00451535" w:rsidRDefault="00451535" w:rsidP="004A2108">
      <w:pPr>
        <w:pStyle w:val="ListParagraph"/>
        <w:numPr>
          <w:ilvl w:val="2"/>
          <w:numId w:val="17"/>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La capacidad visual.</w:t>
      </w:r>
    </w:p>
    <w:p w:rsidR="00451535" w:rsidRPr="00451535" w:rsidRDefault="00451535" w:rsidP="004A2108">
      <w:pPr>
        <w:pStyle w:val="ListParagraph"/>
        <w:numPr>
          <w:ilvl w:val="2"/>
          <w:numId w:val="17"/>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La capacidad olfativa.</w:t>
      </w:r>
    </w:p>
    <w:p w:rsidR="00451535" w:rsidRPr="00451535" w:rsidRDefault="00451535" w:rsidP="00451535">
      <w:pPr>
        <w:pStyle w:val="BodyText"/>
        <w:spacing w:before="4"/>
        <w:rPr>
          <w:rFonts w:asciiTheme="minorHAnsi" w:hAnsiTheme="minorHAnsi"/>
          <w:sz w:val="21"/>
          <w:szCs w:val="21"/>
        </w:rPr>
      </w:pPr>
    </w:p>
    <w:p w:rsidR="00451535" w:rsidRPr="00451535" w:rsidRDefault="00451535" w:rsidP="004A2108">
      <w:pPr>
        <w:pStyle w:val="ListParagraph"/>
        <w:numPr>
          <w:ilvl w:val="1"/>
          <w:numId w:val="16"/>
        </w:numPr>
        <w:tabs>
          <w:tab w:val="left" w:pos="544"/>
        </w:tabs>
        <w:suppressAutoHyphens w:val="0"/>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se prueban nuevas herramientas y tecnologías de investigación</w:t>
      </w:r>
    </w:p>
    <w:p w:rsidR="00451535" w:rsidRPr="00451535" w:rsidRDefault="00451535" w:rsidP="004A2108">
      <w:pPr>
        <w:pStyle w:val="ListParagraph"/>
        <w:numPr>
          <w:ilvl w:val="1"/>
          <w:numId w:val="16"/>
        </w:numPr>
        <w:tabs>
          <w:tab w:val="left" w:pos="544"/>
        </w:tabs>
        <w:suppressAutoHyphens w:val="0"/>
        <w:spacing w:before="51"/>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1" w:line="290" w:lineRule="auto"/>
        <w:ind w:left="543" w:right="118"/>
        <w:rPr>
          <w:rFonts w:asciiTheme="minorHAnsi" w:hAnsiTheme="minorHAnsi"/>
          <w:sz w:val="21"/>
          <w:szCs w:val="21"/>
        </w:rPr>
      </w:pPr>
      <w:r w:rsidRPr="00451535">
        <w:rPr>
          <w:rFonts w:asciiTheme="minorHAnsi" w:hAnsiTheme="minorHAnsi"/>
          <w:sz w:val="21"/>
          <w:szCs w:val="21"/>
        </w:rPr>
        <w:t>Durante los últimos años se han desarrollado tecnologías más seguras y eficientes para llevar a cabo estudios no invasivos de las especies silvestres.  Las técnicas no invasivas se pueden usar en una multitud de estudios y, por lo tanto, tienen la capacidad de mejorar notablemente el conocimiento y el entendimiento de las dinámicas poblaciones de las especies y subespecies de las jirafas.</w:t>
      </w:r>
    </w:p>
    <w:p w:rsidR="00451535" w:rsidRPr="00451535" w:rsidRDefault="00451535" w:rsidP="00451535">
      <w:pPr>
        <w:pStyle w:val="BodyText"/>
        <w:spacing w:before="51" w:line="290" w:lineRule="auto"/>
        <w:ind w:left="543" w:right="118"/>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47"/>
        </w:numPr>
        <w:spacing w:before="50"/>
        <w:rPr>
          <w:rFonts w:asciiTheme="minorHAnsi" w:hAnsiTheme="minorHAnsi"/>
          <w:sz w:val="21"/>
          <w:szCs w:val="21"/>
        </w:rPr>
      </w:pPr>
      <w:r w:rsidRPr="00451535">
        <w:rPr>
          <w:rFonts w:asciiTheme="minorHAnsi" w:hAnsiTheme="minorHAnsi"/>
          <w:sz w:val="21"/>
          <w:szCs w:val="21"/>
        </w:rPr>
        <w:lastRenderedPageBreak/>
        <w:t xml:space="preserve"> Fomentar la investigación sobre el entendimiento de la heredabilidad de los patrones de pelaje en las poblaciones.</w:t>
      </w:r>
    </w:p>
    <w:p w:rsidR="00451535" w:rsidRPr="00451535" w:rsidRDefault="00451535" w:rsidP="004A2108">
      <w:pPr>
        <w:pStyle w:val="BodyText"/>
        <w:numPr>
          <w:ilvl w:val="0"/>
          <w:numId w:val="47"/>
        </w:numPr>
        <w:spacing w:before="51"/>
        <w:rPr>
          <w:rFonts w:asciiTheme="minorHAnsi" w:hAnsiTheme="minorHAnsi"/>
          <w:sz w:val="21"/>
          <w:szCs w:val="21"/>
        </w:rPr>
      </w:pPr>
      <w:r w:rsidRPr="00451535">
        <w:rPr>
          <w:rFonts w:asciiTheme="minorHAnsi" w:hAnsiTheme="minorHAnsi"/>
          <w:sz w:val="21"/>
          <w:szCs w:val="21"/>
        </w:rPr>
        <w:t xml:space="preserve"> Explorar la viabilidad o las mejoras de las nuevas herramientas de extracción y análisis de ADN.</w:t>
      </w:r>
    </w:p>
    <w:p w:rsidR="00451535" w:rsidRPr="00451535" w:rsidRDefault="00451535" w:rsidP="004A2108">
      <w:pPr>
        <w:pStyle w:val="BodyText"/>
        <w:numPr>
          <w:ilvl w:val="0"/>
          <w:numId w:val="47"/>
        </w:numPr>
        <w:spacing w:before="56"/>
        <w:rPr>
          <w:rFonts w:asciiTheme="minorHAnsi" w:hAnsiTheme="minorHAnsi"/>
          <w:sz w:val="21"/>
          <w:szCs w:val="21"/>
        </w:rPr>
      </w:pPr>
      <w:r w:rsidRPr="00451535">
        <w:rPr>
          <w:rFonts w:asciiTheme="minorHAnsi" w:hAnsiTheme="minorHAnsi"/>
          <w:sz w:val="21"/>
          <w:szCs w:val="21"/>
        </w:rPr>
        <w:t xml:space="preserve"> Evaluar el uso de análisis hormonales para comprender mejor la fisiología reproductiva y del estrés de las jirafas.</w:t>
      </w:r>
    </w:p>
    <w:p w:rsidR="00451535" w:rsidRPr="00451535" w:rsidRDefault="00451535" w:rsidP="004A2108">
      <w:pPr>
        <w:pStyle w:val="BodyText"/>
        <w:numPr>
          <w:ilvl w:val="0"/>
          <w:numId w:val="48"/>
        </w:numPr>
        <w:spacing w:before="51" w:line="288" w:lineRule="auto"/>
        <w:ind w:right="401"/>
        <w:rPr>
          <w:rFonts w:asciiTheme="minorHAnsi" w:hAnsiTheme="minorHAnsi"/>
          <w:sz w:val="21"/>
          <w:szCs w:val="21"/>
        </w:rPr>
      </w:pPr>
      <w:r w:rsidRPr="00451535">
        <w:rPr>
          <w:rFonts w:asciiTheme="minorHAnsi" w:hAnsiTheme="minorHAnsi"/>
          <w:sz w:val="21"/>
          <w:szCs w:val="21"/>
        </w:rPr>
        <w:t xml:space="preserve"> Evaluar la eficacia y las mejores prácticas para la conservación e investigación de jirafas basadas en la comunidad o en la ciencia ciudadana.</w:t>
      </w:r>
    </w:p>
    <w:p w:rsidR="00451535" w:rsidRPr="00451535" w:rsidRDefault="00451535" w:rsidP="004A2108">
      <w:pPr>
        <w:pStyle w:val="BodyText"/>
        <w:numPr>
          <w:ilvl w:val="0"/>
          <w:numId w:val="48"/>
        </w:numPr>
        <w:spacing w:before="4" w:line="288" w:lineRule="auto"/>
        <w:rPr>
          <w:rFonts w:asciiTheme="minorHAnsi" w:hAnsiTheme="minorHAnsi"/>
          <w:sz w:val="21"/>
          <w:szCs w:val="21"/>
        </w:rPr>
      </w:pPr>
      <w:r w:rsidRPr="00451535">
        <w:rPr>
          <w:rFonts w:asciiTheme="minorHAnsi" w:hAnsiTheme="minorHAnsi"/>
          <w:sz w:val="21"/>
          <w:szCs w:val="21"/>
        </w:rPr>
        <w:t>Recopilar, evaluar, someter a pruebas e informar acerca del valor de diversos métodos de control y estudios poblacionales, incluidos, sin carácter exhaustivo:</w:t>
      </w:r>
    </w:p>
    <w:p w:rsidR="00451535" w:rsidRPr="00451535" w:rsidRDefault="00451535" w:rsidP="004A2108">
      <w:pPr>
        <w:pStyle w:val="ListParagraph"/>
        <w:numPr>
          <w:ilvl w:val="0"/>
          <w:numId w:val="15"/>
        </w:numPr>
        <w:tabs>
          <w:tab w:val="left" w:pos="1557"/>
          <w:tab w:val="left" w:pos="1558"/>
        </w:tabs>
        <w:suppressAutoHyphens w:val="0"/>
        <w:spacing w:line="262" w:lineRule="exact"/>
        <w:textAlignment w:val="auto"/>
        <w:rPr>
          <w:rFonts w:asciiTheme="minorHAnsi" w:hAnsiTheme="minorHAnsi"/>
          <w:sz w:val="21"/>
          <w:szCs w:val="21"/>
        </w:rPr>
      </w:pPr>
      <w:r w:rsidRPr="00451535">
        <w:rPr>
          <w:rFonts w:asciiTheme="minorHAnsi" w:hAnsiTheme="minorHAnsi"/>
          <w:sz w:val="21"/>
          <w:szCs w:val="21"/>
        </w:rPr>
        <w:t>recuentos aéreos y control (completo, por muestreo e infrarrojos, con vehículos aéreos no tripulados).</w:t>
      </w:r>
    </w:p>
    <w:p w:rsidR="00451535" w:rsidRPr="00451535" w:rsidRDefault="00451535" w:rsidP="004A2108">
      <w:pPr>
        <w:pStyle w:val="ListParagraph"/>
        <w:numPr>
          <w:ilvl w:val="0"/>
          <w:numId w:val="15"/>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recuentos terrestres (franjas o transectos).</w:t>
      </w:r>
    </w:p>
    <w:p w:rsidR="00451535" w:rsidRPr="00451535" w:rsidRDefault="00451535" w:rsidP="004A2108">
      <w:pPr>
        <w:pStyle w:val="ListParagraph"/>
        <w:numPr>
          <w:ilvl w:val="0"/>
          <w:numId w:val="15"/>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ADN.</w:t>
      </w:r>
    </w:p>
    <w:p w:rsidR="00451535" w:rsidRPr="00451535" w:rsidRDefault="00451535" w:rsidP="004A2108">
      <w:pPr>
        <w:pStyle w:val="ListParagraph"/>
        <w:numPr>
          <w:ilvl w:val="0"/>
          <w:numId w:val="15"/>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Cámaras trampa.</w:t>
      </w:r>
    </w:p>
    <w:p w:rsidR="00451535" w:rsidRPr="00451535" w:rsidRDefault="00451535" w:rsidP="004A2108">
      <w:pPr>
        <w:pStyle w:val="ListParagraph"/>
        <w:numPr>
          <w:ilvl w:val="0"/>
          <w:numId w:val="15"/>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Cuestionarios.</w:t>
      </w:r>
    </w:p>
    <w:p w:rsidR="00451535" w:rsidRPr="00451535" w:rsidRDefault="00451535" w:rsidP="004A2108">
      <w:pPr>
        <w:pStyle w:val="ListParagraph"/>
        <w:numPr>
          <w:ilvl w:val="0"/>
          <w:numId w:val="15"/>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Fuentes de agua.</w:t>
      </w:r>
    </w:p>
    <w:p w:rsidR="00451535" w:rsidRPr="00451535" w:rsidRDefault="00451535" w:rsidP="004A2108">
      <w:pPr>
        <w:pStyle w:val="ListParagraph"/>
        <w:numPr>
          <w:ilvl w:val="0"/>
          <w:numId w:val="15"/>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 xml:space="preserve">Fotos turísticas: identificación por fotos de ciudadanos que contribuyen voluntariamente, p. ej., </w:t>
      </w:r>
      <w:proofErr w:type="spellStart"/>
      <w:r w:rsidRPr="00451535">
        <w:rPr>
          <w:rFonts w:asciiTheme="minorHAnsi" w:hAnsiTheme="minorHAnsi"/>
          <w:sz w:val="21"/>
          <w:szCs w:val="21"/>
        </w:rPr>
        <w:t>GiraffeSpotter</w:t>
      </w:r>
      <w:proofErr w:type="spellEnd"/>
      <w:r w:rsidRPr="00451535">
        <w:rPr>
          <w:rFonts w:asciiTheme="minorHAnsi" w:hAnsiTheme="minorHAnsi"/>
          <w:sz w:val="21"/>
          <w:szCs w:val="21"/>
        </w:rPr>
        <w:t>.</w:t>
      </w:r>
    </w:p>
    <w:p w:rsidR="00451535" w:rsidRPr="00451535" w:rsidRDefault="00451535" w:rsidP="004A2108">
      <w:pPr>
        <w:pStyle w:val="BodyText"/>
        <w:numPr>
          <w:ilvl w:val="0"/>
          <w:numId w:val="49"/>
        </w:numPr>
        <w:spacing w:before="49"/>
        <w:rPr>
          <w:rFonts w:asciiTheme="minorHAnsi" w:hAnsiTheme="minorHAnsi"/>
          <w:sz w:val="21"/>
          <w:szCs w:val="21"/>
        </w:rPr>
      </w:pPr>
      <w:r w:rsidRPr="00451535">
        <w:rPr>
          <w:rFonts w:asciiTheme="minorHAnsi" w:hAnsiTheme="minorHAnsi"/>
          <w:sz w:val="21"/>
          <w:szCs w:val="21"/>
        </w:rPr>
        <w:t xml:space="preserve"> Refinar la interfaz de usuario, la base de datos y la función de las herramientas de identificación por fotos.</w:t>
      </w:r>
    </w:p>
    <w:p w:rsidR="00451535" w:rsidRPr="00451535" w:rsidRDefault="00451535" w:rsidP="004A2108">
      <w:pPr>
        <w:pStyle w:val="BodyText"/>
        <w:numPr>
          <w:ilvl w:val="0"/>
          <w:numId w:val="49"/>
        </w:numPr>
        <w:spacing w:before="51"/>
        <w:rPr>
          <w:rFonts w:asciiTheme="minorHAnsi" w:hAnsiTheme="minorHAnsi"/>
          <w:sz w:val="21"/>
          <w:szCs w:val="21"/>
        </w:rPr>
      </w:pPr>
      <w:r w:rsidRPr="00451535">
        <w:rPr>
          <w:rFonts w:asciiTheme="minorHAnsi" w:hAnsiTheme="minorHAnsi"/>
          <w:sz w:val="21"/>
          <w:szCs w:val="21"/>
        </w:rPr>
        <w:t xml:space="preserve"> Desarrollar herramientas pertinentes de seguimiento por GPS, GSM y satélite para las jirafas.</w:t>
      </w:r>
    </w:p>
    <w:p w:rsidR="00451535" w:rsidRPr="00451535" w:rsidRDefault="00451535" w:rsidP="00451535">
      <w:pPr>
        <w:pStyle w:val="BodyText"/>
        <w:spacing w:before="12"/>
        <w:rPr>
          <w:rFonts w:asciiTheme="minorHAnsi" w:hAnsiTheme="minorHAnsi"/>
          <w:sz w:val="21"/>
          <w:szCs w:val="21"/>
        </w:rPr>
      </w:pPr>
    </w:p>
    <w:p w:rsidR="00451535" w:rsidRPr="00451535" w:rsidRDefault="00451535" w:rsidP="00451535">
      <w:pPr>
        <w:pStyle w:val="Heading2"/>
        <w:spacing w:line="278" w:lineRule="auto"/>
        <w:ind w:right="401"/>
        <w:rPr>
          <w:rFonts w:asciiTheme="minorHAnsi" w:hAnsiTheme="minorHAnsi"/>
          <w:sz w:val="21"/>
          <w:szCs w:val="21"/>
        </w:rPr>
      </w:pPr>
      <w:r w:rsidRPr="00451535">
        <w:rPr>
          <w:rFonts w:asciiTheme="minorHAnsi" w:hAnsiTheme="minorHAnsi"/>
          <w:sz w:val="21"/>
          <w:szCs w:val="21"/>
        </w:rPr>
        <w:t>Objetivo 2: comprender los factores humanos y la conservación de las jirafas, incluida la reducción del conflicto entre seres humanos y jirafas, su caza ilegal y el comercio doméstico de productos de jirafas</w:t>
      </w:r>
    </w:p>
    <w:p w:rsidR="00451535" w:rsidRPr="00451535" w:rsidRDefault="00451535" w:rsidP="004A2108">
      <w:pPr>
        <w:pStyle w:val="ListParagraph"/>
        <w:numPr>
          <w:ilvl w:val="1"/>
          <w:numId w:val="14"/>
        </w:numPr>
        <w:tabs>
          <w:tab w:val="left" w:pos="544"/>
        </w:tabs>
        <w:suppressAutoHyphens w:val="0"/>
        <w:spacing w:before="126"/>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mayor entendimiento de los factores humanos en lo relativo a la conservación de las jirafas</w:t>
      </w:r>
    </w:p>
    <w:p w:rsidR="00451535" w:rsidRPr="00451535" w:rsidRDefault="00451535" w:rsidP="004A2108">
      <w:pPr>
        <w:pStyle w:val="ListParagraph"/>
        <w:numPr>
          <w:ilvl w:val="1"/>
          <w:numId w:val="14"/>
        </w:numPr>
        <w:tabs>
          <w:tab w:val="left" w:pos="544"/>
        </w:tabs>
        <w:suppressAutoHyphens w:val="0"/>
        <w:spacing w:before="51"/>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6" w:line="288" w:lineRule="auto"/>
        <w:ind w:left="543" w:right="117"/>
        <w:rPr>
          <w:rFonts w:asciiTheme="minorHAnsi" w:hAnsiTheme="minorHAnsi"/>
          <w:sz w:val="21"/>
          <w:szCs w:val="21"/>
        </w:rPr>
      </w:pPr>
      <w:r w:rsidRPr="00451535">
        <w:rPr>
          <w:rFonts w:asciiTheme="minorHAnsi" w:hAnsiTheme="minorHAnsi"/>
          <w:sz w:val="21"/>
          <w:szCs w:val="21"/>
        </w:rPr>
        <w:t>Las partes interesadas cada vez le otorgan un mayor reconocimiento al factor humano dentro de la conservación y gestión como componentes importantes que es necesario comprender e integrar en la toma de decisiones del día a día.  La naturaleza de los factores humanos y su conservación ha pasado de un énfasis tradicional a cuestiones económicas y sociales. Para contribuir con la conservación de la jirafa, resulta fundamental un mayor compromiso, comprensión y participación por parte de la sociedad. Puesto que el papel de los factores humanos en la conservación de las jirafas sigue siendo relativamente desconocido, las partes interesadas y los administradores tienen la capacidad de proporcionar ayuda. Puesto que las jirafas a menudo desencadenan fuertes emociones entre la sociedad, la gestión se convierte en una cuestión tanto sociopolítica como biológica.</w:t>
      </w:r>
    </w:p>
    <w:p w:rsidR="00451535" w:rsidRPr="00451535" w:rsidRDefault="00451535" w:rsidP="004A2108">
      <w:pPr>
        <w:pStyle w:val="ListParagraph"/>
        <w:numPr>
          <w:ilvl w:val="1"/>
          <w:numId w:val="14"/>
        </w:numPr>
        <w:tabs>
          <w:tab w:val="left" w:pos="544"/>
        </w:tabs>
        <w:suppressAutoHyphens w:val="0"/>
        <w:spacing w:before="7"/>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50"/>
        </w:numPr>
        <w:spacing w:before="50" w:line="292" w:lineRule="auto"/>
        <w:rPr>
          <w:rFonts w:asciiTheme="minorHAnsi" w:hAnsiTheme="minorHAnsi"/>
          <w:sz w:val="21"/>
          <w:szCs w:val="21"/>
        </w:rPr>
      </w:pPr>
      <w:r w:rsidRPr="00451535">
        <w:rPr>
          <w:rFonts w:asciiTheme="minorHAnsi" w:hAnsiTheme="minorHAnsi"/>
          <w:sz w:val="21"/>
          <w:szCs w:val="21"/>
        </w:rPr>
        <w:t xml:space="preserve"> Desarrollar e implementar estudios de referencia sobre actitudes, percepciones y conocimientos tradicionales con el fin de evaluar la importancia, el entendimiento y el valor de las jirafas a lo largo de su área de distribución geográfica.</w:t>
      </w:r>
    </w:p>
    <w:p w:rsidR="00451535" w:rsidRPr="00451535" w:rsidRDefault="00451535" w:rsidP="004A2108">
      <w:pPr>
        <w:pStyle w:val="BodyText"/>
        <w:numPr>
          <w:ilvl w:val="0"/>
          <w:numId w:val="50"/>
        </w:numPr>
        <w:spacing w:line="250" w:lineRule="exact"/>
        <w:ind w:left="709" w:hanging="283"/>
        <w:rPr>
          <w:rFonts w:asciiTheme="minorHAnsi" w:hAnsiTheme="minorHAnsi"/>
          <w:sz w:val="21"/>
          <w:szCs w:val="21"/>
        </w:rPr>
      </w:pPr>
      <w:r w:rsidRPr="00451535">
        <w:rPr>
          <w:rFonts w:asciiTheme="minorHAnsi" w:hAnsiTheme="minorHAnsi"/>
          <w:sz w:val="21"/>
          <w:szCs w:val="21"/>
        </w:rPr>
        <w:t>Evaluar la importancia cultural e histórica actual de las jirafas para la población a lo largo de su área de distribución geográfica.</w:t>
      </w:r>
    </w:p>
    <w:p w:rsidR="00451535" w:rsidRPr="00451535" w:rsidRDefault="00451535" w:rsidP="004A2108">
      <w:pPr>
        <w:pStyle w:val="BodyText"/>
        <w:numPr>
          <w:ilvl w:val="0"/>
          <w:numId w:val="50"/>
        </w:numPr>
        <w:spacing w:before="51" w:line="292" w:lineRule="auto"/>
        <w:ind w:right="119"/>
        <w:rPr>
          <w:rFonts w:asciiTheme="minorHAnsi" w:hAnsiTheme="minorHAnsi"/>
          <w:sz w:val="21"/>
          <w:szCs w:val="21"/>
        </w:rPr>
      </w:pPr>
      <w:r w:rsidRPr="00451535">
        <w:rPr>
          <w:rFonts w:asciiTheme="minorHAnsi" w:hAnsiTheme="minorHAnsi"/>
          <w:sz w:val="21"/>
          <w:szCs w:val="21"/>
        </w:rPr>
        <w:t xml:space="preserve"> Potenciar más investigaciones relacionadas con las ciencias sociales acerca de la conservación de las jirafas con el objetivo de evaluar las necesidades y requerimientos actuales para ayudar en futuras iniciativas de conservación y gestión de las jirafas en toda África.</w:t>
      </w:r>
    </w:p>
    <w:p w:rsidR="00451535" w:rsidRPr="00451535" w:rsidRDefault="00451535" w:rsidP="00451535">
      <w:pPr>
        <w:pStyle w:val="BodyText"/>
        <w:spacing w:before="51" w:line="292" w:lineRule="auto"/>
        <w:ind w:right="119" w:hanging="360"/>
        <w:rPr>
          <w:rFonts w:asciiTheme="minorHAnsi" w:hAnsiTheme="minorHAnsi"/>
          <w:sz w:val="21"/>
          <w:szCs w:val="21"/>
        </w:rPr>
      </w:pPr>
    </w:p>
    <w:p w:rsidR="00451535" w:rsidRPr="00451535" w:rsidRDefault="00451535" w:rsidP="00451535">
      <w:pPr>
        <w:pStyle w:val="BodyText"/>
        <w:spacing w:before="51" w:line="292" w:lineRule="auto"/>
        <w:ind w:right="119" w:hanging="360"/>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se evalúa la caza y el comercio ilegales de jirafas, y se actúa con el fin de reducirlos, junto con los conflictos entre seres humanos y jirafas</w:t>
      </w:r>
    </w:p>
    <w:p w:rsidR="00451535" w:rsidRPr="00451535" w:rsidRDefault="00451535" w:rsidP="004A2108">
      <w:pPr>
        <w:pStyle w:val="ListParagraph"/>
        <w:numPr>
          <w:ilvl w:val="1"/>
          <w:numId w:val="13"/>
        </w:numPr>
        <w:tabs>
          <w:tab w:val="left" w:pos="544"/>
        </w:tabs>
        <w:suppressAutoHyphens w:val="0"/>
        <w:spacing w:line="256" w:lineRule="exact"/>
        <w:textAlignment w:val="auto"/>
        <w:rPr>
          <w:rFonts w:asciiTheme="minorHAnsi" w:hAnsiTheme="minorHAnsi"/>
          <w:sz w:val="21"/>
          <w:szCs w:val="21"/>
        </w:rPr>
      </w:pPr>
      <w:r w:rsidRPr="00451535">
        <w:rPr>
          <w:rFonts w:asciiTheme="minorHAnsi" w:hAnsiTheme="minorHAnsi"/>
          <w:sz w:val="21"/>
          <w:szCs w:val="21"/>
        </w:rPr>
        <w:lastRenderedPageBreak/>
        <w:t>Justificación</w:t>
      </w:r>
    </w:p>
    <w:p w:rsidR="00451535" w:rsidRPr="00451535" w:rsidRDefault="00451535" w:rsidP="00451535">
      <w:pPr>
        <w:pStyle w:val="BodyText"/>
        <w:spacing w:before="55" w:line="288" w:lineRule="auto"/>
        <w:ind w:left="543" w:right="116"/>
        <w:rPr>
          <w:rFonts w:asciiTheme="minorHAnsi" w:hAnsiTheme="minorHAnsi"/>
          <w:sz w:val="21"/>
          <w:szCs w:val="21"/>
        </w:rPr>
      </w:pPr>
      <w:r w:rsidRPr="00451535">
        <w:rPr>
          <w:rFonts w:asciiTheme="minorHAnsi" w:hAnsiTheme="minorHAnsi"/>
          <w:sz w:val="21"/>
          <w:szCs w:val="21"/>
        </w:rPr>
        <w:t>Las actividades humanas han provocado declives drásticos en el número de jirafas durante las últimas tres décadas. Se han registrado casos de caza ilegal (caza furtiva) y caza por cepos de jirafas a lo largo de su área de distribución geográfica, aunque existen pocos estudios que cuantifiquen los efectos de estas y otras actividades antropogénicas. Se necesita más investigación para orientar y guiar las iniciativas de conservación y gestión específicas de las jirafas.</w:t>
      </w:r>
    </w:p>
    <w:p w:rsidR="00451535" w:rsidRPr="00451535" w:rsidRDefault="00451535" w:rsidP="004A2108">
      <w:pPr>
        <w:pStyle w:val="ListParagraph"/>
        <w:numPr>
          <w:ilvl w:val="1"/>
          <w:numId w:val="13"/>
        </w:numPr>
        <w:tabs>
          <w:tab w:val="left" w:pos="594"/>
        </w:tabs>
        <w:suppressAutoHyphens w:val="0"/>
        <w:spacing w:before="3"/>
        <w:ind w:left="593" w:hanging="476"/>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52"/>
        </w:numPr>
        <w:spacing w:before="51"/>
        <w:rPr>
          <w:rFonts w:asciiTheme="minorHAnsi" w:hAnsiTheme="minorHAnsi"/>
          <w:sz w:val="21"/>
          <w:szCs w:val="21"/>
        </w:rPr>
      </w:pPr>
      <w:r w:rsidRPr="00451535">
        <w:rPr>
          <w:rFonts w:asciiTheme="minorHAnsi" w:hAnsiTheme="minorHAnsi"/>
          <w:sz w:val="21"/>
          <w:szCs w:val="21"/>
        </w:rPr>
        <w:t>Evaluar y supervisar el nivel de explotación, caza y comercio ilegales de jirafas en toda su área de distribución geográfica.</w:t>
      </w:r>
    </w:p>
    <w:p w:rsidR="00451535" w:rsidRPr="00451535" w:rsidRDefault="00451535" w:rsidP="004A2108">
      <w:pPr>
        <w:pStyle w:val="BodyText"/>
        <w:numPr>
          <w:ilvl w:val="0"/>
          <w:numId w:val="52"/>
        </w:numPr>
        <w:spacing w:before="56"/>
        <w:rPr>
          <w:rFonts w:asciiTheme="minorHAnsi" w:hAnsiTheme="minorHAnsi"/>
          <w:sz w:val="21"/>
          <w:szCs w:val="21"/>
        </w:rPr>
      </w:pPr>
      <w:r w:rsidRPr="00451535">
        <w:rPr>
          <w:rFonts w:asciiTheme="minorHAnsi" w:hAnsiTheme="minorHAnsi"/>
          <w:sz w:val="21"/>
          <w:szCs w:val="21"/>
        </w:rPr>
        <w:t>Desarrollar estudios y realizar informes sobre casos de caza ilegal (caza furtiva) de jirafas.</w:t>
      </w:r>
    </w:p>
    <w:p w:rsidR="00451535" w:rsidRPr="00451535" w:rsidRDefault="00451535" w:rsidP="004A2108">
      <w:pPr>
        <w:pStyle w:val="BodyText"/>
        <w:numPr>
          <w:ilvl w:val="0"/>
          <w:numId w:val="52"/>
        </w:numPr>
        <w:spacing w:before="51"/>
        <w:rPr>
          <w:rFonts w:asciiTheme="minorHAnsi" w:hAnsiTheme="minorHAnsi"/>
          <w:sz w:val="21"/>
          <w:szCs w:val="21"/>
        </w:rPr>
      </w:pPr>
      <w:r w:rsidRPr="00451535">
        <w:rPr>
          <w:rFonts w:asciiTheme="minorHAnsi" w:hAnsiTheme="minorHAnsi"/>
          <w:sz w:val="21"/>
          <w:szCs w:val="21"/>
        </w:rPr>
        <w:t xml:space="preserve"> Evaluar el impacto de la pérdida de hábitat y de destrucción sobre su abundancia y distribución.</w:t>
      </w:r>
    </w:p>
    <w:p w:rsidR="00451535" w:rsidRPr="00451535" w:rsidRDefault="00451535" w:rsidP="004A2108">
      <w:pPr>
        <w:pStyle w:val="BodyText"/>
        <w:numPr>
          <w:ilvl w:val="0"/>
          <w:numId w:val="52"/>
        </w:numPr>
        <w:spacing w:before="51"/>
        <w:rPr>
          <w:rFonts w:asciiTheme="minorHAnsi" w:hAnsiTheme="minorHAnsi"/>
          <w:sz w:val="21"/>
          <w:szCs w:val="21"/>
        </w:rPr>
      </w:pPr>
      <w:r w:rsidRPr="00451535">
        <w:rPr>
          <w:rFonts w:asciiTheme="minorHAnsi" w:hAnsiTheme="minorHAnsi"/>
          <w:sz w:val="21"/>
          <w:szCs w:val="21"/>
        </w:rPr>
        <w:t xml:space="preserve"> Evaluar los impactos de las jirafas sobre la agricultura en toda su área de distribución geográfica.</w:t>
      </w:r>
    </w:p>
    <w:p w:rsidR="00451535" w:rsidRPr="00451535" w:rsidRDefault="00451535" w:rsidP="004A2108">
      <w:pPr>
        <w:pStyle w:val="BodyText"/>
        <w:numPr>
          <w:ilvl w:val="0"/>
          <w:numId w:val="52"/>
        </w:numPr>
        <w:spacing w:before="55"/>
        <w:rPr>
          <w:rFonts w:asciiTheme="minorHAnsi" w:hAnsiTheme="minorHAnsi"/>
          <w:sz w:val="21"/>
          <w:szCs w:val="21"/>
        </w:rPr>
      </w:pPr>
      <w:r w:rsidRPr="00451535">
        <w:rPr>
          <w:rFonts w:asciiTheme="minorHAnsi" w:hAnsiTheme="minorHAnsi"/>
          <w:sz w:val="21"/>
          <w:szCs w:val="21"/>
        </w:rPr>
        <w:t xml:space="preserve"> Documentar y comprender los mitos existentes tras la caza ilegal (caza furtiva) de las jirafas para usos medicinales.</w:t>
      </w:r>
    </w:p>
    <w:p w:rsidR="00451535" w:rsidRPr="00451535" w:rsidRDefault="00451535" w:rsidP="004A2108">
      <w:pPr>
        <w:pStyle w:val="BodyText"/>
        <w:numPr>
          <w:ilvl w:val="0"/>
          <w:numId w:val="51"/>
        </w:numPr>
        <w:spacing w:before="51" w:line="290" w:lineRule="auto"/>
        <w:ind w:right="116"/>
        <w:rPr>
          <w:rFonts w:asciiTheme="minorHAnsi" w:hAnsiTheme="minorHAnsi"/>
          <w:sz w:val="21"/>
          <w:szCs w:val="21"/>
        </w:rPr>
      </w:pPr>
      <w:r w:rsidRPr="00451535">
        <w:rPr>
          <w:rFonts w:asciiTheme="minorHAnsi" w:hAnsiTheme="minorHAnsi"/>
          <w:sz w:val="21"/>
          <w:szCs w:val="21"/>
        </w:rPr>
        <w:t>Documentar y comprender mejor las percepciones de la sociedad hacia las jirafas sobre el uso de productos derivados, los motivos de la caza furtiva, el factor de atracción turística y las actitudes e interacciones entre las personas y las jirafas en cautiverio, así como los conflictos y las interacciones entre humanos y jirafas, entre otros.</w:t>
      </w:r>
    </w:p>
    <w:p w:rsidR="00451535" w:rsidRPr="00451535" w:rsidRDefault="00451535" w:rsidP="004A2108">
      <w:pPr>
        <w:pStyle w:val="BodyText"/>
        <w:numPr>
          <w:ilvl w:val="0"/>
          <w:numId w:val="53"/>
        </w:numPr>
        <w:spacing w:line="252" w:lineRule="exact"/>
        <w:rPr>
          <w:rFonts w:asciiTheme="minorHAnsi" w:hAnsiTheme="minorHAnsi"/>
          <w:sz w:val="21"/>
          <w:szCs w:val="21"/>
        </w:rPr>
      </w:pPr>
      <w:r w:rsidRPr="00451535">
        <w:rPr>
          <w:rFonts w:asciiTheme="minorHAnsi" w:hAnsiTheme="minorHAnsi"/>
          <w:sz w:val="21"/>
          <w:szCs w:val="21"/>
        </w:rPr>
        <w:t xml:space="preserve"> Revisar los conflictos entre humanos y jirafas y las cuestiones de gestión que coexistan dentro del área de distribución geográfica y a lo largo de esta.</w:t>
      </w:r>
    </w:p>
    <w:p w:rsidR="00451535" w:rsidRPr="00451535" w:rsidRDefault="00451535" w:rsidP="004A2108">
      <w:pPr>
        <w:pStyle w:val="BodyText"/>
        <w:numPr>
          <w:ilvl w:val="0"/>
          <w:numId w:val="53"/>
        </w:numPr>
        <w:spacing w:before="51"/>
        <w:rPr>
          <w:rFonts w:asciiTheme="minorHAnsi" w:hAnsiTheme="minorHAnsi"/>
          <w:sz w:val="21"/>
          <w:szCs w:val="21"/>
        </w:rPr>
      </w:pPr>
      <w:r w:rsidRPr="00451535">
        <w:rPr>
          <w:rFonts w:asciiTheme="minorHAnsi" w:hAnsiTheme="minorHAnsi"/>
          <w:sz w:val="21"/>
          <w:szCs w:val="21"/>
        </w:rPr>
        <w:t xml:space="preserve"> Evaluar cualquier otra amenaza que tendrá un impacto sobre la conservación y la gestión de las jirafas.</w:t>
      </w:r>
    </w:p>
    <w:p w:rsidR="00451535" w:rsidRPr="00451535" w:rsidRDefault="00451535" w:rsidP="004A2108">
      <w:pPr>
        <w:pStyle w:val="BodyText"/>
        <w:numPr>
          <w:ilvl w:val="0"/>
          <w:numId w:val="53"/>
        </w:numPr>
        <w:spacing w:before="56" w:line="288" w:lineRule="auto"/>
        <w:ind w:left="284" w:hanging="284"/>
        <w:rPr>
          <w:rFonts w:asciiTheme="minorHAnsi" w:hAnsiTheme="minorHAnsi"/>
          <w:sz w:val="21"/>
          <w:szCs w:val="21"/>
        </w:rPr>
      </w:pPr>
      <w:r w:rsidRPr="00451535">
        <w:rPr>
          <w:rFonts w:asciiTheme="minorHAnsi" w:hAnsiTheme="minorHAnsi"/>
          <w:sz w:val="21"/>
          <w:szCs w:val="21"/>
        </w:rPr>
        <w:t xml:space="preserve"> Desarrollar una base de datos de políticas y legislación sobre la caza de jirafas en África, así como el número de ejemplares capturados y en qué países.</w:t>
      </w:r>
    </w:p>
    <w:p w:rsidR="00451535" w:rsidRPr="00451535" w:rsidRDefault="00451535" w:rsidP="004A2108">
      <w:pPr>
        <w:pStyle w:val="BodyText"/>
        <w:numPr>
          <w:ilvl w:val="0"/>
          <w:numId w:val="53"/>
        </w:numPr>
        <w:spacing w:line="256" w:lineRule="exact"/>
        <w:rPr>
          <w:rFonts w:asciiTheme="minorHAnsi" w:hAnsiTheme="minorHAnsi"/>
          <w:sz w:val="21"/>
          <w:szCs w:val="21"/>
        </w:rPr>
      </w:pPr>
      <w:r w:rsidRPr="00451535">
        <w:rPr>
          <w:rFonts w:asciiTheme="minorHAnsi" w:hAnsiTheme="minorHAnsi"/>
          <w:sz w:val="21"/>
          <w:szCs w:val="21"/>
        </w:rPr>
        <w:t xml:space="preserve"> Llevar a cabo una evaluación del comercio de productos derivados de jirafas, de acuerdo con la metodología de la CITES.</w:t>
      </w:r>
    </w:p>
    <w:p w:rsidR="00451535" w:rsidRPr="00451535" w:rsidRDefault="00451535" w:rsidP="00451535">
      <w:pPr>
        <w:pStyle w:val="BodyText"/>
        <w:rPr>
          <w:rFonts w:asciiTheme="minorHAnsi" w:hAnsiTheme="minorHAnsi"/>
          <w:sz w:val="21"/>
          <w:szCs w:val="21"/>
        </w:rPr>
      </w:pPr>
    </w:p>
    <w:p w:rsidR="00451535" w:rsidRPr="00451535" w:rsidRDefault="00451535" w:rsidP="00451535">
      <w:pPr>
        <w:pStyle w:val="Heading2"/>
        <w:spacing w:before="193" w:line="276" w:lineRule="auto"/>
        <w:ind w:right="496"/>
        <w:rPr>
          <w:rFonts w:asciiTheme="minorHAnsi" w:hAnsiTheme="minorHAnsi"/>
          <w:sz w:val="21"/>
          <w:szCs w:val="21"/>
        </w:rPr>
      </w:pPr>
      <w:r w:rsidRPr="00451535">
        <w:rPr>
          <w:rFonts w:asciiTheme="minorHAnsi" w:hAnsiTheme="minorHAnsi"/>
          <w:sz w:val="21"/>
          <w:szCs w:val="21"/>
        </w:rPr>
        <w:t>Objetivo 3: obtener apoyo de toda la comunidad para la formación, la concienciación, la conservación y la gestión de las jirafas</w:t>
      </w:r>
    </w:p>
    <w:p w:rsidR="00451535" w:rsidRPr="00451535" w:rsidRDefault="00451535" w:rsidP="004A2108">
      <w:pPr>
        <w:pStyle w:val="ListParagraph"/>
        <w:numPr>
          <w:ilvl w:val="1"/>
          <w:numId w:val="12"/>
        </w:numPr>
        <w:tabs>
          <w:tab w:val="left" w:pos="544"/>
        </w:tabs>
        <w:suppressAutoHyphens w:val="0"/>
        <w:spacing w:before="127" w:line="288" w:lineRule="auto"/>
        <w:ind w:right="341"/>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la sociedad es consciente, comprende de manera sólida la importancia de la conservación de las jirafas y respalda la causa.</w:t>
      </w:r>
    </w:p>
    <w:p w:rsidR="00451535" w:rsidRPr="00451535" w:rsidRDefault="00451535" w:rsidP="004A2108">
      <w:pPr>
        <w:pStyle w:val="ListParagraph"/>
        <w:numPr>
          <w:ilvl w:val="1"/>
          <w:numId w:val="12"/>
        </w:numPr>
        <w:tabs>
          <w:tab w:val="left" w:pos="544"/>
        </w:tabs>
        <w:suppressAutoHyphens w:val="0"/>
        <w:spacing w:before="4"/>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1" w:line="288" w:lineRule="auto"/>
        <w:ind w:left="543" w:right="115"/>
        <w:rPr>
          <w:rFonts w:asciiTheme="minorHAnsi" w:hAnsiTheme="minorHAnsi"/>
          <w:sz w:val="21"/>
          <w:szCs w:val="21"/>
        </w:rPr>
      </w:pPr>
      <w:r w:rsidRPr="00451535">
        <w:rPr>
          <w:rFonts w:asciiTheme="minorHAnsi" w:hAnsiTheme="minorHAnsi"/>
          <w:sz w:val="21"/>
          <w:szCs w:val="21"/>
        </w:rPr>
        <w:t>La formación y el compromiso de la sociedad general con los principios de conservación y gestión de las jirafas es crucial para el éxito de iniciativas de este estilo a largo plazo en la naturaleza. A menudo, la información disponible para la sociedad general sobre las jirafas es limitada y, en ocasiones, imprecisa. Es necesario desarrollar y poner en marcha campañas de concienciación continuas que se dirijan a todos los sectores de la sociedad (p. ej., el Día Mundial de la Jirafa, el 21 de junio). Tales campañas deben ser tanto amplias como dirigidas, según proceda, desde la difusión de información relativa a la abundancia y la distribución de jirafas, su conservación, amenazas e impactos, importancia económica, etc., hasta cómo la sociedad general puede ayudar.</w:t>
      </w:r>
    </w:p>
    <w:p w:rsidR="00451535" w:rsidRPr="00451535" w:rsidRDefault="00451535" w:rsidP="004A2108">
      <w:pPr>
        <w:pStyle w:val="ListParagraph"/>
        <w:numPr>
          <w:ilvl w:val="1"/>
          <w:numId w:val="12"/>
        </w:numPr>
        <w:tabs>
          <w:tab w:val="left" w:pos="544"/>
        </w:tabs>
        <w:suppressAutoHyphens w:val="0"/>
        <w:spacing w:before="7"/>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54"/>
        </w:numPr>
        <w:spacing w:before="56" w:line="288" w:lineRule="auto"/>
        <w:ind w:right="119"/>
        <w:rPr>
          <w:rFonts w:asciiTheme="minorHAnsi" w:hAnsiTheme="minorHAnsi"/>
          <w:sz w:val="21"/>
          <w:szCs w:val="21"/>
        </w:rPr>
      </w:pPr>
      <w:r w:rsidRPr="00451535">
        <w:rPr>
          <w:rFonts w:asciiTheme="minorHAnsi" w:hAnsiTheme="minorHAnsi"/>
          <w:sz w:val="21"/>
          <w:szCs w:val="21"/>
        </w:rPr>
        <w:t>Trabajar con todos los sectores (gobiernos, ONG, instituciones, etc.), desde nivel comunitario hasta el internacional, para lanzar y cumplir con campañas de concienciación precisas. Por ejemplo, los zoos y acuarios internacionales acogen a más de 100 millones de visitantes al año y son quienes mejor pueden apoyar la causa y concienciar.</w:t>
      </w:r>
    </w:p>
    <w:p w:rsidR="00451535" w:rsidRPr="00451535" w:rsidRDefault="00451535" w:rsidP="004A2108">
      <w:pPr>
        <w:pStyle w:val="BodyText"/>
        <w:numPr>
          <w:ilvl w:val="0"/>
          <w:numId w:val="54"/>
        </w:numPr>
        <w:spacing w:before="3" w:line="288" w:lineRule="auto"/>
        <w:rPr>
          <w:rFonts w:asciiTheme="minorHAnsi" w:hAnsiTheme="minorHAnsi"/>
          <w:sz w:val="21"/>
          <w:szCs w:val="21"/>
        </w:rPr>
      </w:pPr>
      <w:r w:rsidRPr="00451535">
        <w:rPr>
          <w:rFonts w:asciiTheme="minorHAnsi" w:hAnsiTheme="minorHAnsi"/>
          <w:sz w:val="21"/>
          <w:szCs w:val="21"/>
        </w:rPr>
        <w:t xml:space="preserve"> Establecer campañas informativas y de concienciación mediante múltiples medios de comunicación, incluidas las presentaciones y redes sociales, medios impresos y por televisión y radio.</w:t>
      </w:r>
    </w:p>
    <w:p w:rsidR="00451535" w:rsidRPr="00451535" w:rsidRDefault="00451535" w:rsidP="004A2108">
      <w:pPr>
        <w:pStyle w:val="BodyText"/>
        <w:numPr>
          <w:ilvl w:val="0"/>
          <w:numId w:val="54"/>
        </w:numPr>
        <w:spacing w:before="3" w:line="288" w:lineRule="auto"/>
        <w:rPr>
          <w:rFonts w:asciiTheme="minorHAnsi" w:hAnsiTheme="minorHAnsi"/>
          <w:sz w:val="21"/>
          <w:szCs w:val="21"/>
        </w:rPr>
      </w:pPr>
      <w:r w:rsidRPr="00451535">
        <w:rPr>
          <w:rFonts w:asciiTheme="minorHAnsi" w:hAnsiTheme="minorHAnsi"/>
          <w:sz w:val="21"/>
          <w:szCs w:val="21"/>
        </w:rPr>
        <w:lastRenderedPageBreak/>
        <w:t>Impulsar el interés de los medios por la conservación y la gestión de las jirafas con el fin de que las características pertinentes de las jirafas estén en boca de todos, incluido mediante los documentales, la prensa popular, etc., para que no se limite solo a los países de habla inglesa.</w:t>
      </w:r>
    </w:p>
    <w:p w:rsidR="00451535" w:rsidRPr="00451535" w:rsidRDefault="00451535" w:rsidP="004A2108">
      <w:pPr>
        <w:pStyle w:val="BodyText"/>
        <w:numPr>
          <w:ilvl w:val="0"/>
          <w:numId w:val="54"/>
        </w:numPr>
        <w:spacing w:before="3" w:line="288" w:lineRule="auto"/>
        <w:ind w:right="118"/>
        <w:rPr>
          <w:rFonts w:asciiTheme="minorHAnsi" w:hAnsiTheme="minorHAnsi"/>
          <w:sz w:val="21"/>
          <w:szCs w:val="21"/>
        </w:rPr>
      </w:pPr>
      <w:r w:rsidRPr="00451535">
        <w:rPr>
          <w:rFonts w:asciiTheme="minorHAnsi" w:hAnsiTheme="minorHAnsi"/>
          <w:sz w:val="21"/>
          <w:szCs w:val="21"/>
        </w:rPr>
        <w:t xml:space="preserve"> Movilizar fondos dedicados, logística y equipamiento para la conservación y gestión de las jirafas, </w:t>
      </w:r>
      <w:proofErr w:type="gramStart"/>
      <w:r w:rsidRPr="00451535">
        <w:rPr>
          <w:rFonts w:asciiTheme="minorHAnsi" w:hAnsiTheme="minorHAnsi"/>
          <w:sz w:val="21"/>
          <w:szCs w:val="21"/>
        </w:rPr>
        <w:t>como</w:t>
      </w:r>
      <w:proofErr w:type="gramEnd"/>
      <w:r w:rsidRPr="00451535">
        <w:rPr>
          <w:rFonts w:asciiTheme="minorHAnsi" w:hAnsiTheme="minorHAnsi"/>
          <w:sz w:val="21"/>
          <w:szCs w:val="21"/>
        </w:rPr>
        <w:t xml:space="preserve"> por ejemplo, sin carácter exhaustivo, asociaciones entre zoológicos y parques de especies silvestres y las redes sociales.</w:t>
      </w:r>
    </w:p>
    <w:p w:rsidR="00451535" w:rsidRPr="00451535" w:rsidRDefault="00451535" w:rsidP="004A2108">
      <w:pPr>
        <w:pStyle w:val="BodyText"/>
        <w:numPr>
          <w:ilvl w:val="0"/>
          <w:numId w:val="54"/>
        </w:numPr>
        <w:spacing w:line="292" w:lineRule="auto"/>
        <w:ind w:right="119"/>
        <w:rPr>
          <w:rFonts w:asciiTheme="minorHAnsi" w:hAnsiTheme="minorHAnsi"/>
          <w:sz w:val="21"/>
          <w:szCs w:val="21"/>
        </w:rPr>
      </w:pPr>
      <w:r w:rsidRPr="00451535">
        <w:rPr>
          <w:rFonts w:asciiTheme="minorHAnsi" w:hAnsiTheme="minorHAnsi"/>
          <w:sz w:val="21"/>
          <w:szCs w:val="21"/>
        </w:rPr>
        <w:t xml:space="preserve"> Desarrollar materiales formativos y de concienciación dirigidos a distintas audiencias, incluidos, sin carácter exhaustivo, los zoos, las escuelas, la sociedad general y los medios de comunicación.</w:t>
      </w:r>
    </w:p>
    <w:p w:rsidR="00451535" w:rsidRPr="00451535" w:rsidRDefault="00451535" w:rsidP="004A2108">
      <w:pPr>
        <w:pStyle w:val="BodyText"/>
        <w:numPr>
          <w:ilvl w:val="0"/>
          <w:numId w:val="54"/>
        </w:numPr>
        <w:spacing w:line="288" w:lineRule="auto"/>
        <w:ind w:right="119"/>
        <w:rPr>
          <w:rFonts w:asciiTheme="minorHAnsi" w:hAnsiTheme="minorHAnsi"/>
          <w:sz w:val="21"/>
          <w:szCs w:val="21"/>
        </w:rPr>
      </w:pPr>
      <w:r w:rsidRPr="00451535">
        <w:rPr>
          <w:rFonts w:asciiTheme="minorHAnsi" w:hAnsiTheme="minorHAnsi"/>
          <w:sz w:val="21"/>
          <w:szCs w:val="21"/>
        </w:rPr>
        <w:t xml:space="preserve"> Establecer y facilitar el acceso a una librería fotográfica y multimedia de especies y subespecies para apoyar las iniciativas de conservación y concienciación sobre las jirafas (p. ej., </w:t>
      </w:r>
      <w:proofErr w:type="spellStart"/>
      <w:r w:rsidRPr="00451535">
        <w:rPr>
          <w:rFonts w:asciiTheme="minorHAnsi" w:hAnsiTheme="minorHAnsi"/>
          <w:sz w:val="21"/>
          <w:szCs w:val="21"/>
        </w:rPr>
        <w:t>Giraffe</w:t>
      </w:r>
      <w:proofErr w:type="spellEnd"/>
      <w:r w:rsidRPr="00451535">
        <w:rPr>
          <w:rFonts w:asciiTheme="minorHAnsi" w:hAnsiTheme="minorHAnsi"/>
          <w:sz w:val="21"/>
          <w:szCs w:val="21"/>
        </w:rPr>
        <w:t xml:space="preserve"> </w:t>
      </w:r>
      <w:proofErr w:type="spellStart"/>
      <w:r w:rsidRPr="00451535">
        <w:rPr>
          <w:rFonts w:asciiTheme="minorHAnsi" w:hAnsiTheme="minorHAnsi"/>
          <w:sz w:val="21"/>
          <w:szCs w:val="21"/>
        </w:rPr>
        <w:t>Resource</w:t>
      </w:r>
      <w:proofErr w:type="spellEnd"/>
      <w:r w:rsidRPr="00451535">
        <w:rPr>
          <w:rFonts w:asciiTheme="minorHAnsi" w:hAnsiTheme="minorHAnsi"/>
          <w:sz w:val="21"/>
          <w:szCs w:val="21"/>
        </w:rPr>
        <w:t xml:space="preserve"> Centre).</w:t>
      </w:r>
    </w:p>
    <w:p w:rsidR="00451535" w:rsidRPr="00451535" w:rsidRDefault="00451535" w:rsidP="004A2108">
      <w:pPr>
        <w:pStyle w:val="BodyText"/>
        <w:numPr>
          <w:ilvl w:val="0"/>
          <w:numId w:val="54"/>
        </w:numPr>
        <w:spacing w:line="288" w:lineRule="auto"/>
        <w:ind w:right="119"/>
        <w:rPr>
          <w:rFonts w:asciiTheme="minorHAnsi" w:hAnsiTheme="minorHAnsi"/>
          <w:sz w:val="21"/>
          <w:szCs w:val="21"/>
        </w:rPr>
      </w:pPr>
      <w:r w:rsidRPr="00451535">
        <w:rPr>
          <w:rFonts w:asciiTheme="minorHAnsi" w:hAnsiTheme="minorHAnsi"/>
          <w:sz w:val="21"/>
          <w:szCs w:val="21"/>
        </w:rPr>
        <w:t xml:space="preserve"> Continuar el desarrollo y la difusión del boletín informativo </w:t>
      </w:r>
      <w:proofErr w:type="spellStart"/>
      <w:r w:rsidRPr="00451535">
        <w:rPr>
          <w:rFonts w:asciiTheme="minorHAnsi" w:hAnsiTheme="minorHAnsi"/>
          <w:i/>
          <w:sz w:val="21"/>
          <w:szCs w:val="21"/>
        </w:rPr>
        <w:t>Giraffid</w:t>
      </w:r>
      <w:proofErr w:type="spellEnd"/>
      <w:r w:rsidRPr="00451535">
        <w:rPr>
          <w:rFonts w:asciiTheme="minorHAnsi" w:hAnsiTheme="minorHAnsi"/>
          <w:sz w:val="21"/>
          <w:szCs w:val="21"/>
        </w:rPr>
        <w:t xml:space="preserve">, un boletín informativo del grupo de expertos sobre jirafas y </w:t>
      </w:r>
      <w:proofErr w:type="spellStart"/>
      <w:r w:rsidRPr="00451535">
        <w:rPr>
          <w:rFonts w:asciiTheme="minorHAnsi" w:hAnsiTheme="minorHAnsi"/>
          <w:sz w:val="21"/>
          <w:szCs w:val="21"/>
        </w:rPr>
        <w:t>okapis</w:t>
      </w:r>
      <w:proofErr w:type="spellEnd"/>
      <w:r w:rsidRPr="00451535">
        <w:rPr>
          <w:rFonts w:asciiTheme="minorHAnsi" w:hAnsiTheme="minorHAnsi"/>
          <w:sz w:val="21"/>
          <w:szCs w:val="21"/>
        </w:rPr>
        <w:t xml:space="preserve"> y de la CSE de la UICN con el apoyo de socios.</w:t>
      </w:r>
    </w:p>
    <w:p w:rsidR="00451535" w:rsidRPr="00451535" w:rsidRDefault="00451535" w:rsidP="004A2108">
      <w:pPr>
        <w:pStyle w:val="BodyText"/>
        <w:numPr>
          <w:ilvl w:val="0"/>
          <w:numId w:val="54"/>
        </w:numPr>
        <w:spacing w:line="292" w:lineRule="auto"/>
        <w:ind w:right="120"/>
        <w:rPr>
          <w:rFonts w:asciiTheme="minorHAnsi" w:hAnsiTheme="minorHAnsi"/>
          <w:sz w:val="21"/>
          <w:szCs w:val="21"/>
        </w:rPr>
      </w:pPr>
      <w:r w:rsidRPr="00451535">
        <w:rPr>
          <w:rFonts w:asciiTheme="minorHAnsi" w:hAnsiTheme="minorHAnsi"/>
          <w:sz w:val="21"/>
          <w:szCs w:val="21"/>
        </w:rPr>
        <w:t xml:space="preserve"> Desarrollar colaboraciones financieras con zoos y consorcios de zoos para apoyar las iniciativas de conservación y gestión de jirafas en la naturaleza.</w:t>
      </w:r>
    </w:p>
    <w:p w:rsidR="00451535" w:rsidRPr="00451535" w:rsidRDefault="00451535" w:rsidP="004A2108">
      <w:pPr>
        <w:pStyle w:val="BodyText"/>
        <w:numPr>
          <w:ilvl w:val="0"/>
          <w:numId w:val="54"/>
        </w:numPr>
        <w:spacing w:line="288" w:lineRule="auto"/>
        <w:ind w:right="117"/>
        <w:rPr>
          <w:rFonts w:asciiTheme="minorHAnsi" w:hAnsiTheme="minorHAnsi"/>
          <w:sz w:val="21"/>
          <w:szCs w:val="21"/>
        </w:rPr>
      </w:pPr>
      <w:r w:rsidRPr="00451535">
        <w:rPr>
          <w:rFonts w:asciiTheme="minorHAnsi" w:hAnsiTheme="minorHAnsi"/>
          <w:sz w:val="21"/>
          <w:szCs w:val="21"/>
        </w:rPr>
        <w:t xml:space="preserve"> Evaluar e identificar nuevos mecanismos de financiación para las iniciativas de conservación y gestión de las jirafas, incluidos, sin carácter exhaustivo:</w:t>
      </w:r>
    </w:p>
    <w:p w:rsidR="00451535" w:rsidRPr="00451535" w:rsidRDefault="00451535" w:rsidP="004A2108">
      <w:pPr>
        <w:pStyle w:val="ListParagraph"/>
        <w:numPr>
          <w:ilvl w:val="0"/>
          <w:numId w:val="11"/>
        </w:numPr>
        <w:tabs>
          <w:tab w:val="left" w:pos="1557"/>
          <w:tab w:val="left" w:pos="1558"/>
        </w:tabs>
        <w:suppressAutoHyphens w:val="0"/>
        <w:textAlignment w:val="auto"/>
        <w:rPr>
          <w:rFonts w:asciiTheme="minorHAnsi" w:hAnsiTheme="minorHAnsi"/>
          <w:sz w:val="21"/>
          <w:szCs w:val="21"/>
        </w:rPr>
      </w:pPr>
      <w:r w:rsidRPr="00451535">
        <w:rPr>
          <w:rFonts w:asciiTheme="minorHAnsi" w:hAnsiTheme="minorHAnsi"/>
          <w:sz w:val="21"/>
          <w:szCs w:val="21"/>
        </w:rPr>
        <w:t>Adopción de jirafas silvestres.</w:t>
      </w:r>
    </w:p>
    <w:p w:rsidR="00451535" w:rsidRPr="00451535" w:rsidRDefault="00451535" w:rsidP="004A2108">
      <w:pPr>
        <w:pStyle w:val="ListParagraph"/>
        <w:numPr>
          <w:ilvl w:val="0"/>
          <w:numId w:val="11"/>
        </w:numPr>
        <w:tabs>
          <w:tab w:val="left" w:pos="1557"/>
          <w:tab w:val="left" w:pos="1558"/>
        </w:tabs>
        <w:suppressAutoHyphens w:val="0"/>
        <w:spacing w:before="38"/>
        <w:textAlignment w:val="auto"/>
        <w:rPr>
          <w:rFonts w:asciiTheme="minorHAnsi" w:hAnsiTheme="minorHAnsi"/>
          <w:sz w:val="21"/>
          <w:szCs w:val="21"/>
        </w:rPr>
      </w:pPr>
      <w:r w:rsidRPr="00451535">
        <w:rPr>
          <w:rFonts w:asciiTheme="minorHAnsi" w:hAnsiTheme="minorHAnsi"/>
          <w:sz w:val="21"/>
          <w:szCs w:val="21"/>
        </w:rPr>
        <w:t>Patrocinio de capturas de jirafas.</w:t>
      </w:r>
    </w:p>
    <w:p w:rsidR="00451535" w:rsidRPr="00451535" w:rsidRDefault="00451535" w:rsidP="004A2108">
      <w:pPr>
        <w:pStyle w:val="ListParagraph"/>
        <w:numPr>
          <w:ilvl w:val="0"/>
          <w:numId w:val="11"/>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Caza con dardos tranquilizantes.</w:t>
      </w:r>
    </w:p>
    <w:p w:rsidR="00451535" w:rsidRPr="00451535" w:rsidRDefault="00451535" w:rsidP="004A2108">
      <w:pPr>
        <w:pStyle w:val="ListParagraph"/>
        <w:numPr>
          <w:ilvl w:val="0"/>
          <w:numId w:val="11"/>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Marketing de la comisión.</w:t>
      </w:r>
    </w:p>
    <w:p w:rsidR="00451535" w:rsidRPr="00451535" w:rsidRDefault="00451535" w:rsidP="004A2108">
      <w:pPr>
        <w:pStyle w:val="ListParagraph"/>
        <w:numPr>
          <w:ilvl w:val="0"/>
          <w:numId w:val="11"/>
        </w:numPr>
        <w:tabs>
          <w:tab w:val="left" w:pos="1557"/>
          <w:tab w:val="left" w:pos="1558"/>
        </w:tabs>
        <w:suppressAutoHyphens w:val="0"/>
        <w:spacing w:before="44"/>
        <w:textAlignment w:val="auto"/>
        <w:rPr>
          <w:rFonts w:asciiTheme="minorHAnsi" w:hAnsiTheme="minorHAnsi"/>
          <w:sz w:val="21"/>
          <w:szCs w:val="21"/>
        </w:rPr>
      </w:pPr>
      <w:r w:rsidRPr="00451535">
        <w:rPr>
          <w:rFonts w:asciiTheme="minorHAnsi" w:hAnsiTheme="minorHAnsi"/>
          <w:sz w:val="21"/>
          <w:szCs w:val="21"/>
        </w:rPr>
        <w:t>Patrocinio empresarial.</w:t>
      </w:r>
    </w:p>
    <w:p w:rsidR="00451535" w:rsidRPr="00451535" w:rsidRDefault="00451535" w:rsidP="004A2108">
      <w:pPr>
        <w:pStyle w:val="ListParagraph"/>
        <w:numPr>
          <w:ilvl w:val="0"/>
          <w:numId w:val="11"/>
        </w:numPr>
        <w:tabs>
          <w:tab w:val="left" w:pos="1557"/>
          <w:tab w:val="left" w:pos="1558"/>
        </w:tabs>
        <w:suppressAutoHyphens w:val="0"/>
        <w:spacing w:before="45"/>
        <w:textAlignment w:val="auto"/>
        <w:rPr>
          <w:rFonts w:asciiTheme="minorHAnsi" w:hAnsiTheme="minorHAnsi"/>
          <w:sz w:val="21"/>
          <w:szCs w:val="21"/>
        </w:rPr>
      </w:pPr>
      <w:r w:rsidRPr="00451535">
        <w:rPr>
          <w:rFonts w:asciiTheme="minorHAnsi" w:hAnsiTheme="minorHAnsi"/>
          <w:sz w:val="21"/>
          <w:szCs w:val="21"/>
        </w:rPr>
        <w:t>Eventos y actividades dirigidos.</w:t>
      </w:r>
    </w:p>
    <w:p w:rsidR="00451535" w:rsidRPr="00451535" w:rsidRDefault="00451535" w:rsidP="004A2108">
      <w:pPr>
        <w:pStyle w:val="ListParagraph"/>
        <w:numPr>
          <w:ilvl w:val="0"/>
          <w:numId w:val="11"/>
        </w:numPr>
        <w:tabs>
          <w:tab w:val="left" w:pos="1557"/>
          <w:tab w:val="left" w:pos="1558"/>
        </w:tabs>
        <w:suppressAutoHyphens w:val="0"/>
        <w:spacing w:before="49"/>
        <w:textAlignment w:val="auto"/>
        <w:rPr>
          <w:rFonts w:asciiTheme="minorHAnsi" w:hAnsiTheme="minorHAnsi"/>
          <w:sz w:val="21"/>
          <w:szCs w:val="21"/>
        </w:rPr>
      </w:pPr>
      <w:r w:rsidRPr="00451535">
        <w:rPr>
          <w:rFonts w:asciiTheme="minorHAnsi" w:hAnsiTheme="minorHAnsi"/>
          <w:sz w:val="21"/>
          <w:szCs w:val="21"/>
        </w:rPr>
        <w:t>Programa de embajador para las jirafas: la comunidad de personas con discapacidad visual y de científicos/ecologistas.</w:t>
      </w:r>
    </w:p>
    <w:p w:rsidR="00451535" w:rsidRPr="00451535" w:rsidRDefault="00451535" w:rsidP="004A2108">
      <w:pPr>
        <w:pStyle w:val="BodyText"/>
        <w:numPr>
          <w:ilvl w:val="0"/>
          <w:numId w:val="55"/>
        </w:numPr>
        <w:spacing w:before="44" w:line="292" w:lineRule="auto"/>
        <w:ind w:right="119"/>
        <w:rPr>
          <w:rFonts w:asciiTheme="minorHAnsi" w:hAnsiTheme="minorHAnsi"/>
          <w:sz w:val="21"/>
          <w:szCs w:val="21"/>
        </w:rPr>
      </w:pPr>
      <w:r w:rsidRPr="00451535">
        <w:rPr>
          <w:rFonts w:asciiTheme="minorHAnsi" w:hAnsiTheme="minorHAnsi"/>
          <w:sz w:val="21"/>
          <w:szCs w:val="21"/>
        </w:rPr>
        <w:t xml:space="preserve"> Establecer un </w:t>
      </w:r>
      <w:proofErr w:type="gramStart"/>
      <w:r w:rsidRPr="00451535">
        <w:rPr>
          <w:rFonts w:asciiTheme="minorHAnsi" w:hAnsiTheme="minorHAnsi"/>
          <w:sz w:val="21"/>
          <w:szCs w:val="21"/>
        </w:rPr>
        <w:t>portfolio</w:t>
      </w:r>
      <w:proofErr w:type="gramEnd"/>
      <w:r w:rsidRPr="00451535">
        <w:rPr>
          <w:rFonts w:asciiTheme="minorHAnsi" w:hAnsiTheme="minorHAnsi"/>
          <w:sz w:val="21"/>
          <w:szCs w:val="21"/>
        </w:rPr>
        <w:t xml:space="preserve"> de contactos en los medios «duraderos» (en tantos países como sea posible) para compartir nuevas noticias y comunicados de prensa para una atención internacional adicional.</w:t>
      </w:r>
    </w:p>
    <w:p w:rsidR="00451535" w:rsidRPr="00451535" w:rsidRDefault="00451535" w:rsidP="004A2108">
      <w:pPr>
        <w:pStyle w:val="BodyText"/>
        <w:numPr>
          <w:ilvl w:val="0"/>
          <w:numId w:val="55"/>
        </w:numPr>
        <w:spacing w:line="288" w:lineRule="auto"/>
        <w:ind w:right="118"/>
        <w:rPr>
          <w:rFonts w:asciiTheme="minorHAnsi" w:hAnsiTheme="minorHAnsi"/>
          <w:sz w:val="21"/>
          <w:szCs w:val="21"/>
        </w:rPr>
      </w:pPr>
      <w:r w:rsidRPr="00451535">
        <w:rPr>
          <w:rFonts w:asciiTheme="minorHAnsi" w:hAnsiTheme="minorHAnsi"/>
          <w:sz w:val="21"/>
          <w:szCs w:val="21"/>
        </w:rPr>
        <w:t xml:space="preserve"> Desarrollar programas de voluntariado de apoyo a la conservación y gestión de jirafas a lo largo de su área de distribución geográfica.</w:t>
      </w:r>
    </w:p>
    <w:p w:rsidR="00451535" w:rsidRPr="00451535" w:rsidRDefault="00451535" w:rsidP="004A2108">
      <w:pPr>
        <w:pStyle w:val="BodyText"/>
        <w:numPr>
          <w:ilvl w:val="0"/>
          <w:numId w:val="55"/>
        </w:numPr>
        <w:ind w:firstLine="66"/>
        <w:rPr>
          <w:rFonts w:asciiTheme="minorHAnsi" w:hAnsiTheme="minorHAnsi"/>
          <w:sz w:val="21"/>
          <w:szCs w:val="21"/>
        </w:rPr>
      </w:pPr>
      <w:r w:rsidRPr="00451535">
        <w:rPr>
          <w:rFonts w:asciiTheme="minorHAnsi" w:hAnsiTheme="minorHAnsi"/>
          <w:sz w:val="21"/>
          <w:szCs w:val="21"/>
        </w:rPr>
        <w:t>Movilizar y apoyar a los embajadores para las jirafas de cada taxón.</w:t>
      </w:r>
    </w:p>
    <w:p w:rsidR="00451535" w:rsidRPr="00451535" w:rsidRDefault="00451535" w:rsidP="004A2108">
      <w:pPr>
        <w:pStyle w:val="BodyText"/>
        <w:numPr>
          <w:ilvl w:val="0"/>
          <w:numId w:val="56"/>
        </w:numPr>
        <w:spacing w:before="48" w:line="290" w:lineRule="auto"/>
        <w:ind w:right="119"/>
        <w:rPr>
          <w:rFonts w:asciiTheme="minorHAnsi" w:hAnsiTheme="minorHAnsi"/>
          <w:sz w:val="21"/>
          <w:szCs w:val="21"/>
        </w:rPr>
      </w:pPr>
      <w:r w:rsidRPr="00451535">
        <w:rPr>
          <w:rFonts w:asciiTheme="minorHAnsi" w:hAnsiTheme="minorHAnsi"/>
          <w:sz w:val="21"/>
          <w:szCs w:val="21"/>
        </w:rPr>
        <w:t>Organizar y convocar reuniones centradas en la conservación y gestión de las jirafas con el objetivo de identificar y reflexionar acerca de cuestiones prioritarias e intercambiar información actualizada sobre la conservación y la gestión de las jirafas.</w:t>
      </w:r>
    </w:p>
    <w:p w:rsidR="00451535" w:rsidRPr="00451535" w:rsidRDefault="00451535" w:rsidP="004A2108">
      <w:pPr>
        <w:pStyle w:val="BodyText"/>
        <w:numPr>
          <w:ilvl w:val="0"/>
          <w:numId w:val="56"/>
        </w:numPr>
        <w:spacing w:line="288" w:lineRule="auto"/>
        <w:ind w:right="119"/>
        <w:rPr>
          <w:rFonts w:asciiTheme="minorHAnsi" w:hAnsiTheme="minorHAnsi"/>
          <w:sz w:val="21"/>
          <w:szCs w:val="21"/>
        </w:rPr>
      </w:pPr>
      <w:r w:rsidRPr="00451535">
        <w:rPr>
          <w:rFonts w:asciiTheme="minorHAnsi" w:hAnsiTheme="minorHAnsi"/>
          <w:sz w:val="21"/>
          <w:szCs w:val="21"/>
        </w:rPr>
        <w:t>Desarrollar una estrategia apropiada de comunicación y marketing que facilite la puesta en marcha de cualquier estrategia o plan futuro de conservación de las jirafas.</w:t>
      </w:r>
    </w:p>
    <w:p w:rsidR="00451535" w:rsidRPr="00451535" w:rsidRDefault="00451535" w:rsidP="004A2108">
      <w:pPr>
        <w:pStyle w:val="BodyText"/>
        <w:numPr>
          <w:ilvl w:val="0"/>
          <w:numId w:val="56"/>
        </w:numPr>
        <w:spacing w:line="288" w:lineRule="auto"/>
        <w:ind w:right="118"/>
        <w:rPr>
          <w:rFonts w:asciiTheme="minorHAnsi" w:hAnsiTheme="minorHAnsi"/>
          <w:sz w:val="21"/>
          <w:szCs w:val="21"/>
        </w:rPr>
      </w:pPr>
      <w:r w:rsidRPr="00451535">
        <w:rPr>
          <w:rFonts w:asciiTheme="minorHAnsi" w:hAnsiTheme="minorHAnsi"/>
          <w:sz w:val="21"/>
          <w:szCs w:val="21"/>
        </w:rPr>
        <w:t>Facilitar el acceso a información pertinente sobre legislación relativa a las jirafas para la sociedad general con el objetivo de conseguir una mayor transparencia.</w:t>
      </w:r>
    </w:p>
    <w:p w:rsidR="00451535" w:rsidRPr="00451535" w:rsidRDefault="00451535" w:rsidP="00451535">
      <w:pPr>
        <w:rPr>
          <w:rFonts w:asciiTheme="minorHAnsi" w:hAnsiTheme="minorHAnsi"/>
          <w:sz w:val="21"/>
          <w:szCs w:val="21"/>
          <w:lang w:val="es-ES"/>
        </w:rPr>
      </w:pPr>
      <w:r w:rsidRPr="00451535">
        <w:rPr>
          <w:rFonts w:asciiTheme="minorHAnsi" w:hAnsiTheme="minorHAnsi"/>
          <w:sz w:val="21"/>
          <w:szCs w:val="21"/>
          <w:lang w:val="es-ES"/>
        </w:rPr>
        <w:br w:type="page"/>
      </w:r>
    </w:p>
    <w:p w:rsidR="00451535" w:rsidRPr="00451535" w:rsidRDefault="00451535" w:rsidP="00451535">
      <w:pPr>
        <w:pStyle w:val="BodyText"/>
        <w:spacing w:before="2"/>
        <w:rPr>
          <w:rFonts w:asciiTheme="minorHAnsi" w:hAnsiTheme="minorHAnsi"/>
          <w:sz w:val="21"/>
          <w:szCs w:val="21"/>
        </w:rPr>
      </w:pPr>
    </w:p>
    <w:p w:rsidR="00451535" w:rsidRPr="00451535" w:rsidRDefault="00451535" w:rsidP="00451535">
      <w:pPr>
        <w:pStyle w:val="Heading2"/>
        <w:spacing w:before="1"/>
        <w:rPr>
          <w:rFonts w:asciiTheme="minorHAnsi" w:hAnsiTheme="minorHAnsi"/>
          <w:sz w:val="21"/>
          <w:szCs w:val="21"/>
        </w:rPr>
      </w:pPr>
      <w:r w:rsidRPr="00451535">
        <w:rPr>
          <w:rFonts w:asciiTheme="minorHAnsi" w:hAnsiTheme="minorHAnsi"/>
          <w:sz w:val="21"/>
          <w:szCs w:val="21"/>
        </w:rPr>
        <w:t>Objetivo 4: facilitar la recopilación y la distribución de la bibliografía acerca de jirafas a toda la comunidad</w:t>
      </w:r>
    </w:p>
    <w:p w:rsidR="00451535" w:rsidRPr="00451535" w:rsidRDefault="00451535" w:rsidP="004A2108">
      <w:pPr>
        <w:pStyle w:val="ListParagraph"/>
        <w:numPr>
          <w:ilvl w:val="1"/>
          <w:numId w:val="10"/>
        </w:numPr>
        <w:tabs>
          <w:tab w:val="left" w:pos="544"/>
        </w:tabs>
        <w:suppressAutoHyphens w:val="0"/>
        <w:spacing w:before="172"/>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mayor acceso a la bibliografía sobre jirafas por parte de la comunidad científica y la sociedad</w:t>
      </w:r>
    </w:p>
    <w:p w:rsidR="00451535" w:rsidRPr="00451535" w:rsidRDefault="00451535" w:rsidP="004A2108">
      <w:pPr>
        <w:pStyle w:val="ListParagraph"/>
        <w:numPr>
          <w:ilvl w:val="1"/>
          <w:numId w:val="10"/>
        </w:numPr>
        <w:tabs>
          <w:tab w:val="left" w:pos="544"/>
        </w:tabs>
        <w:suppressAutoHyphens w:val="0"/>
        <w:spacing w:before="51"/>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1" w:line="290" w:lineRule="auto"/>
        <w:ind w:left="543" w:right="118"/>
        <w:rPr>
          <w:rFonts w:asciiTheme="minorHAnsi" w:hAnsiTheme="minorHAnsi"/>
          <w:sz w:val="21"/>
          <w:szCs w:val="21"/>
        </w:rPr>
      </w:pPr>
      <w:r w:rsidRPr="00451535">
        <w:rPr>
          <w:rFonts w:asciiTheme="minorHAnsi" w:hAnsiTheme="minorHAnsi"/>
          <w:sz w:val="21"/>
          <w:szCs w:val="21"/>
        </w:rPr>
        <w:t>Dado que las poblaciones de jirafas no se han estudiado lo suficiente, la literatura científica y gris siguen siendo escasas y poco accesibles para la sociedad general, lo que conduce a poca investigación e iniciativas de conservación y gestión limitadas. Una base de datos centralizada de literatura sobre jirafas con datos resultaría útil para ayudar a indicar cuáles son las prioridades de investigación, realizar políticas de gestión, elaborar materiales formativos y concienciar sobre diferentes cuestiones pertinentes para la conservación de las jirafas, garantizando que haya disponible información precisa y actualizada para la comunidad general.</w:t>
      </w:r>
    </w:p>
    <w:p w:rsidR="00451535" w:rsidRPr="00451535" w:rsidRDefault="00451535" w:rsidP="00451535">
      <w:pPr>
        <w:pStyle w:val="BodyText"/>
        <w:spacing w:before="5"/>
        <w:rPr>
          <w:rFonts w:asciiTheme="minorHAnsi" w:hAnsiTheme="minorHAnsi"/>
          <w:sz w:val="21"/>
          <w:szCs w:val="21"/>
        </w:rPr>
      </w:pPr>
    </w:p>
    <w:p w:rsidR="00451535" w:rsidRPr="00451535" w:rsidRDefault="00451535" w:rsidP="004A2108">
      <w:pPr>
        <w:pStyle w:val="ListParagraph"/>
        <w:numPr>
          <w:ilvl w:val="1"/>
          <w:numId w:val="10"/>
        </w:numPr>
        <w:tabs>
          <w:tab w:val="left" w:pos="544"/>
        </w:tabs>
        <w:suppressAutoHyphens w:val="0"/>
        <w:spacing w:before="1"/>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57"/>
        </w:numPr>
        <w:spacing w:before="50" w:line="288" w:lineRule="auto"/>
        <w:ind w:right="119"/>
        <w:rPr>
          <w:rFonts w:asciiTheme="minorHAnsi" w:hAnsiTheme="minorHAnsi"/>
          <w:sz w:val="21"/>
          <w:szCs w:val="21"/>
        </w:rPr>
      </w:pPr>
      <w:r w:rsidRPr="00451535">
        <w:rPr>
          <w:rFonts w:asciiTheme="minorHAnsi" w:hAnsiTheme="minorHAnsi"/>
          <w:sz w:val="21"/>
          <w:szCs w:val="21"/>
        </w:rPr>
        <w:t xml:space="preserve"> Establecer una base de datos especializada y activa de literatura científica y gris sobre jirafas (el </w:t>
      </w:r>
      <w:proofErr w:type="spellStart"/>
      <w:r w:rsidRPr="00451535">
        <w:rPr>
          <w:rFonts w:asciiTheme="minorHAnsi" w:hAnsiTheme="minorHAnsi"/>
          <w:sz w:val="21"/>
          <w:szCs w:val="21"/>
        </w:rPr>
        <w:t>Giraffe</w:t>
      </w:r>
      <w:proofErr w:type="spellEnd"/>
      <w:r w:rsidRPr="00451535">
        <w:rPr>
          <w:rFonts w:asciiTheme="minorHAnsi" w:hAnsiTheme="minorHAnsi"/>
          <w:sz w:val="21"/>
          <w:szCs w:val="21"/>
        </w:rPr>
        <w:t xml:space="preserve"> </w:t>
      </w:r>
      <w:proofErr w:type="spellStart"/>
      <w:r w:rsidRPr="00451535">
        <w:rPr>
          <w:rFonts w:asciiTheme="minorHAnsi" w:hAnsiTheme="minorHAnsi"/>
          <w:sz w:val="21"/>
          <w:szCs w:val="21"/>
        </w:rPr>
        <w:t>Resource</w:t>
      </w:r>
      <w:proofErr w:type="spellEnd"/>
      <w:r w:rsidRPr="00451535">
        <w:rPr>
          <w:rFonts w:asciiTheme="minorHAnsi" w:hAnsiTheme="minorHAnsi"/>
          <w:sz w:val="21"/>
          <w:szCs w:val="21"/>
        </w:rPr>
        <w:t xml:space="preserve"> Centre).</w:t>
      </w:r>
    </w:p>
    <w:p w:rsidR="00451535" w:rsidRPr="00451535" w:rsidRDefault="00451535" w:rsidP="004A2108">
      <w:pPr>
        <w:pStyle w:val="BodyText"/>
        <w:numPr>
          <w:ilvl w:val="0"/>
          <w:numId w:val="57"/>
        </w:numPr>
        <w:spacing w:before="4" w:line="288" w:lineRule="auto"/>
        <w:ind w:right="119"/>
        <w:rPr>
          <w:rFonts w:asciiTheme="minorHAnsi" w:hAnsiTheme="minorHAnsi"/>
          <w:sz w:val="21"/>
          <w:szCs w:val="21"/>
        </w:rPr>
      </w:pPr>
      <w:r w:rsidRPr="00451535">
        <w:rPr>
          <w:rFonts w:asciiTheme="minorHAnsi" w:hAnsiTheme="minorHAnsi"/>
          <w:sz w:val="21"/>
          <w:szCs w:val="21"/>
        </w:rPr>
        <w:t xml:space="preserve"> Asesorar o actualizar sitios web pertinentes sobre jirafas de manera periódica con información importante y precisa que incluya, entre otros, datos actualizados sobre la cantidad de especies y subespecies, la taxonomía y los proyectos.</w:t>
      </w:r>
    </w:p>
    <w:p w:rsidR="00451535" w:rsidRPr="00451535" w:rsidRDefault="00451535" w:rsidP="004A2108">
      <w:pPr>
        <w:pStyle w:val="BodyText"/>
        <w:numPr>
          <w:ilvl w:val="0"/>
          <w:numId w:val="57"/>
        </w:numPr>
        <w:spacing w:line="256" w:lineRule="exact"/>
        <w:ind w:left="709" w:hanging="283"/>
        <w:rPr>
          <w:rFonts w:asciiTheme="minorHAnsi" w:hAnsiTheme="minorHAnsi"/>
          <w:sz w:val="21"/>
          <w:szCs w:val="21"/>
        </w:rPr>
      </w:pPr>
      <w:r w:rsidRPr="00451535">
        <w:rPr>
          <w:rFonts w:asciiTheme="minorHAnsi" w:hAnsiTheme="minorHAnsi"/>
          <w:sz w:val="21"/>
          <w:szCs w:val="21"/>
        </w:rPr>
        <w:t>Recopilar y autenticar historias individuales de jirafas y relacionarlas con campañas específicas de especies y subespecies.</w:t>
      </w:r>
    </w:p>
    <w:p w:rsidR="00451535" w:rsidRPr="00451535" w:rsidRDefault="00451535" w:rsidP="004A2108">
      <w:pPr>
        <w:pStyle w:val="BodyText"/>
        <w:numPr>
          <w:ilvl w:val="0"/>
          <w:numId w:val="58"/>
        </w:numPr>
        <w:spacing w:before="56" w:line="288" w:lineRule="auto"/>
        <w:ind w:right="119"/>
        <w:rPr>
          <w:rFonts w:asciiTheme="minorHAnsi" w:hAnsiTheme="minorHAnsi"/>
          <w:sz w:val="21"/>
          <w:szCs w:val="21"/>
        </w:rPr>
      </w:pPr>
      <w:r w:rsidRPr="00451535">
        <w:rPr>
          <w:rFonts w:asciiTheme="minorHAnsi" w:hAnsiTheme="minorHAnsi"/>
          <w:sz w:val="21"/>
          <w:szCs w:val="21"/>
        </w:rPr>
        <w:t xml:space="preserve"> Evaluar y compartir materiales formativos y concienciar de manera apropiada en toda África, incluidos, p. ej., sobre los beneficios económicos de la conservación en comparación con la caza ilegal (caza furtiva).</w:t>
      </w:r>
    </w:p>
    <w:p w:rsidR="00451535" w:rsidRPr="00451535" w:rsidRDefault="00451535" w:rsidP="004A2108">
      <w:pPr>
        <w:pStyle w:val="BodyText"/>
        <w:numPr>
          <w:ilvl w:val="0"/>
          <w:numId w:val="58"/>
        </w:numPr>
        <w:spacing w:line="292" w:lineRule="auto"/>
        <w:ind w:right="118"/>
        <w:rPr>
          <w:rFonts w:asciiTheme="minorHAnsi" w:hAnsiTheme="minorHAnsi"/>
          <w:sz w:val="21"/>
          <w:szCs w:val="21"/>
        </w:rPr>
      </w:pPr>
      <w:r w:rsidRPr="00451535">
        <w:rPr>
          <w:rFonts w:asciiTheme="minorHAnsi" w:hAnsiTheme="minorHAnsi"/>
          <w:sz w:val="21"/>
          <w:szCs w:val="21"/>
        </w:rPr>
        <w:t xml:space="preserve"> Desarrollar y distribuir materiales formativos sobre jirafas, así como presentaciones en idiomas locales en las escuelas y comunidades de toda África.</w:t>
      </w:r>
    </w:p>
    <w:p w:rsidR="00451535" w:rsidRPr="00451535" w:rsidRDefault="00451535" w:rsidP="004A2108">
      <w:pPr>
        <w:pStyle w:val="BodyText"/>
        <w:numPr>
          <w:ilvl w:val="0"/>
          <w:numId w:val="58"/>
        </w:numPr>
        <w:spacing w:line="250" w:lineRule="exact"/>
        <w:ind w:left="709" w:hanging="283"/>
        <w:rPr>
          <w:rFonts w:asciiTheme="minorHAnsi" w:hAnsiTheme="minorHAnsi"/>
          <w:sz w:val="21"/>
          <w:szCs w:val="21"/>
        </w:rPr>
      </w:pPr>
      <w:r w:rsidRPr="00451535">
        <w:rPr>
          <w:rFonts w:asciiTheme="minorHAnsi" w:hAnsiTheme="minorHAnsi"/>
          <w:sz w:val="21"/>
          <w:szCs w:val="21"/>
        </w:rPr>
        <w:t xml:space="preserve"> Informar y formar a oficiales de conservación públicos, privados y de la sociedad civil sobre el valor de la jirafa.</w:t>
      </w:r>
    </w:p>
    <w:p w:rsidR="00451535" w:rsidRPr="00451535" w:rsidRDefault="00451535" w:rsidP="004A2108">
      <w:pPr>
        <w:pStyle w:val="BodyText"/>
        <w:numPr>
          <w:ilvl w:val="0"/>
          <w:numId w:val="59"/>
        </w:numPr>
        <w:spacing w:before="50" w:line="292" w:lineRule="auto"/>
        <w:ind w:right="116"/>
        <w:rPr>
          <w:rFonts w:asciiTheme="minorHAnsi" w:hAnsiTheme="minorHAnsi"/>
          <w:sz w:val="21"/>
          <w:szCs w:val="21"/>
        </w:rPr>
      </w:pPr>
      <w:r w:rsidRPr="00451535">
        <w:rPr>
          <w:rFonts w:asciiTheme="minorHAnsi" w:hAnsiTheme="minorHAnsi"/>
          <w:sz w:val="21"/>
          <w:szCs w:val="21"/>
        </w:rPr>
        <w:t xml:space="preserve"> Informar y formar a guías turísticos mediante el desarrollo de cursos o materiales específicos sobre las jirafas, según proceda.</w:t>
      </w:r>
    </w:p>
    <w:p w:rsidR="00451535" w:rsidRPr="00451535" w:rsidRDefault="00451535" w:rsidP="004A2108">
      <w:pPr>
        <w:pStyle w:val="BodyText"/>
        <w:numPr>
          <w:ilvl w:val="0"/>
          <w:numId w:val="59"/>
        </w:numPr>
        <w:spacing w:line="290" w:lineRule="auto"/>
        <w:ind w:right="118"/>
        <w:rPr>
          <w:rFonts w:asciiTheme="minorHAnsi" w:hAnsiTheme="minorHAnsi"/>
          <w:sz w:val="21"/>
          <w:szCs w:val="21"/>
        </w:rPr>
      </w:pPr>
      <w:r w:rsidRPr="00451535">
        <w:rPr>
          <w:rFonts w:asciiTheme="minorHAnsi" w:hAnsiTheme="minorHAnsi"/>
          <w:sz w:val="21"/>
          <w:szCs w:val="21"/>
        </w:rPr>
        <w:t xml:space="preserve"> Desarrollar el concepto de la «jirafa» como una marca: los zoos desempeñan un papel importante y buscan apoyo mediante la recaudación de fondos y la concienciación sobre el estado de conservación de las jirafas; esto incluye la promoción del interés entre los alumnos de los colegios y la sociedad en general.</w:t>
      </w:r>
    </w:p>
    <w:p w:rsidR="00451535" w:rsidRPr="00451535" w:rsidRDefault="00451535" w:rsidP="00451535">
      <w:pPr>
        <w:pStyle w:val="BodyText"/>
        <w:spacing w:line="252" w:lineRule="exact"/>
        <w:ind w:left="477"/>
        <w:rPr>
          <w:rFonts w:asciiTheme="minorHAnsi" w:hAnsiTheme="minorHAnsi"/>
          <w:sz w:val="21"/>
          <w:szCs w:val="21"/>
        </w:rPr>
      </w:pPr>
      <w:r w:rsidRPr="00451535">
        <w:rPr>
          <w:rFonts w:asciiTheme="minorHAnsi" w:hAnsiTheme="minorHAnsi"/>
          <w:sz w:val="21"/>
          <w:szCs w:val="21"/>
        </w:rPr>
        <w:t></w:t>
      </w:r>
      <w:r w:rsidRPr="00451535">
        <w:rPr>
          <w:rFonts w:asciiTheme="minorHAnsi" w:hAnsiTheme="minorHAnsi"/>
          <w:sz w:val="21"/>
          <w:szCs w:val="21"/>
        </w:rPr>
        <w:t> Desarrollar, identificar y vender materiales para el apoyo de las actividades de conservación de las jirafas silvestres.</w:t>
      </w:r>
    </w:p>
    <w:p w:rsidR="00451535" w:rsidRPr="00451535" w:rsidRDefault="00451535" w:rsidP="004A2108">
      <w:pPr>
        <w:pStyle w:val="BodyText"/>
        <w:numPr>
          <w:ilvl w:val="0"/>
          <w:numId w:val="60"/>
        </w:numPr>
        <w:spacing w:before="45" w:line="292" w:lineRule="auto"/>
        <w:ind w:right="118"/>
        <w:rPr>
          <w:rFonts w:asciiTheme="minorHAnsi" w:hAnsiTheme="minorHAnsi"/>
          <w:sz w:val="21"/>
          <w:szCs w:val="21"/>
        </w:rPr>
      </w:pPr>
      <w:r w:rsidRPr="00451535">
        <w:rPr>
          <w:rFonts w:asciiTheme="minorHAnsi" w:hAnsiTheme="minorHAnsi"/>
          <w:sz w:val="21"/>
          <w:szCs w:val="21"/>
        </w:rPr>
        <w:t xml:space="preserve"> Evaluar la viabilidad de acerca los proyectos de conservación de jirafas silvestres directamente a los visitantes de zoos mediante la integración de cámaras web y chats en directo con equipos en el terreno, blogs, exhibiciones de jirafas en zoos y páginas web.</w:t>
      </w:r>
    </w:p>
    <w:p w:rsidR="00451535" w:rsidRPr="00451535" w:rsidRDefault="00451535" w:rsidP="00451535">
      <w:pPr>
        <w:pStyle w:val="Heading2"/>
        <w:spacing w:line="276" w:lineRule="auto"/>
        <w:ind w:right="120"/>
        <w:rPr>
          <w:rFonts w:asciiTheme="minorHAnsi" w:hAnsiTheme="minorHAnsi"/>
          <w:sz w:val="21"/>
          <w:szCs w:val="21"/>
        </w:rPr>
      </w:pPr>
    </w:p>
    <w:p w:rsidR="00451535" w:rsidRPr="00451535" w:rsidRDefault="00451535" w:rsidP="00451535">
      <w:pPr>
        <w:pStyle w:val="Heading2"/>
        <w:spacing w:line="276" w:lineRule="auto"/>
        <w:ind w:right="120"/>
        <w:rPr>
          <w:rFonts w:asciiTheme="minorHAnsi" w:hAnsiTheme="minorHAnsi"/>
          <w:sz w:val="21"/>
          <w:szCs w:val="21"/>
        </w:rPr>
      </w:pPr>
      <w:r w:rsidRPr="00451535">
        <w:rPr>
          <w:rFonts w:asciiTheme="minorHAnsi" w:hAnsiTheme="minorHAnsi"/>
          <w:sz w:val="21"/>
          <w:szCs w:val="21"/>
        </w:rPr>
        <w:t>Objetivo 5: apoyar el desarrollo de estrategias y planes de acción nacionales o de especies y subespecies en toda el área de distribución geográfica</w:t>
      </w:r>
    </w:p>
    <w:p w:rsidR="00451535" w:rsidRPr="00451535" w:rsidRDefault="00451535" w:rsidP="004A2108">
      <w:pPr>
        <w:pStyle w:val="ListParagraph"/>
        <w:numPr>
          <w:ilvl w:val="1"/>
          <w:numId w:val="9"/>
        </w:numPr>
        <w:tabs>
          <w:tab w:val="left" w:pos="544"/>
        </w:tabs>
        <w:suppressAutoHyphens w:val="0"/>
        <w:spacing w:before="127"/>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desarrollo de nuevas estrategias y planes de acción de especies y subespecies de jirafas y a nivel nacional</w:t>
      </w:r>
    </w:p>
    <w:p w:rsidR="00451535" w:rsidRPr="00451535" w:rsidRDefault="00451535" w:rsidP="004A2108">
      <w:pPr>
        <w:pStyle w:val="ListParagraph"/>
        <w:numPr>
          <w:ilvl w:val="1"/>
          <w:numId w:val="9"/>
        </w:numPr>
        <w:tabs>
          <w:tab w:val="left" w:pos="544"/>
        </w:tabs>
        <w:suppressAutoHyphens w:val="0"/>
        <w:spacing w:before="56"/>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1" w:line="288" w:lineRule="auto"/>
        <w:ind w:left="543" w:right="117"/>
        <w:rPr>
          <w:rFonts w:asciiTheme="minorHAnsi" w:hAnsiTheme="minorHAnsi"/>
          <w:sz w:val="21"/>
          <w:szCs w:val="21"/>
        </w:rPr>
      </w:pPr>
      <w:r w:rsidRPr="00451535">
        <w:rPr>
          <w:rFonts w:asciiTheme="minorHAnsi" w:hAnsiTheme="minorHAnsi"/>
          <w:sz w:val="21"/>
          <w:szCs w:val="21"/>
        </w:rPr>
        <w:t xml:space="preserve">Con el objetivo de detener el declive de especies y subespecies de jirafas en toda su área de distribución geográfica, son necesarios planes de acción y estrategias para identificar las prioridades de conservación, gestión e investigación sobre jirafas y las partes interesadas, además de desarrollar iniciativas tanto más específicas como más amplias que respalden su sostenibilidad a largo plazo. Como ejemplo, las investigaciones se deberían centrar en las necesidades de conservación de especies y subespecies en </w:t>
      </w:r>
      <w:r w:rsidRPr="00451535">
        <w:rPr>
          <w:rFonts w:asciiTheme="minorHAnsi" w:hAnsiTheme="minorHAnsi"/>
          <w:sz w:val="21"/>
          <w:szCs w:val="21"/>
        </w:rPr>
        <w:lastRenderedPageBreak/>
        <w:t>diferentes países para maximizar su éxito.</w:t>
      </w:r>
    </w:p>
    <w:p w:rsidR="00451535" w:rsidRPr="00451535" w:rsidRDefault="00451535" w:rsidP="004A2108">
      <w:pPr>
        <w:pStyle w:val="ListParagraph"/>
        <w:numPr>
          <w:ilvl w:val="1"/>
          <w:numId w:val="9"/>
        </w:numPr>
        <w:tabs>
          <w:tab w:val="left" w:pos="544"/>
        </w:tabs>
        <w:suppressAutoHyphens w:val="0"/>
        <w:spacing w:before="3"/>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61"/>
        </w:numPr>
        <w:spacing w:before="56" w:line="288" w:lineRule="auto"/>
        <w:ind w:right="118"/>
        <w:rPr>
          <w:rFonts w:asciiTheme="minorHAnsi" w:hAnsiTheme="minorHAnsi"/>
          <w:sz w:val="21"/>
          <w:szCs w:val="21"/>
        </w:rPr>
      </w:pPr>
      <w:r w:rsidRPr="00451535">
        <w:rPr>
          <w:rFonts w:asciiTheme="minorHAnsi" w:hAnsiTheme="minorHAnsi"/>
          <w:sz w:val="21"/>
          <w:szCs w:val="21"/>
        </w:rPr>
        <w:t xml:space="preserve"> Desarrollar e introducir procesos que ayuden a los gobiernos a poner en marcha estrategias o planes de acción nacionales o de especies y subespecies y evaluar su efectividad; es decir, animar a los gobiernos a que desarrollen estrategias y planes de acciones, así como ofrecer asistencia técnica y financiera para la puesta en marcha de dichos planes.</w:t>
      </w:r>
    </w:p>
    <w:p w:rsidR="00451535" w:rsidRPr="00451535" w:rsidRDefault="00451535" w:rsidP="004A2108">
      <w:pPr>
        <w:pStyle w:val="BodyText"/>
        <w:numPr>
          <w:ilvl w:val="0"/>
          <w:numId w:val="61"/>
        </w:numPr>
        <w:spacing w:before="3" w:line="288" w:lineRule="auto"/>
        <w:ind w:right="118"/>
        <w:rPr>
          <w:rFonts w:asciiTheme="minorHAnsi" w:hAnsiTheme="minorHAnsi"/>
          <w:sz w:val="21"/>
          <w:szCs w:val="21"/>
        </w:rPr>
      </w:pPr>
      <w:r w:rsidRPr="00451535">
        <w:rPr>
          <w:rFonts w:asciiTheme="minorHAnsi" w:hAnsiTheme="minorHAnsi"/>
          <w:sz w:val="21"/>
          <w:szCs w:val="21"/>
        </w:rPr>
        <w:t xml:space="preserve"> Establecer una red de representantes y coordinadores regionales para cada (sub)especie de jirafa con el fin de que colaboren con gobiernos, ONG, partes interesadas locales, etc., y así, desarrollar y mantener relacionales de trabajo clave con todos los colaboradores y socios pertinentes.</w:t>
      </w:r>
    </w:p>
    <w:p w:rsidR="00451535" w:rsidRPr="00451535" w:rsidRDefault="00451535" w:rsidP="004A2108">
      <w:pPr>
        <w:pStyle w:val="BodyText"/>
        <w:numPr>
          <w:ilvl w:val="0"/>
          <w:numId w:val="62"/>
        </w:numPr>
        <w:spacing w:before="4"/>
        <w:rPr>
          <w:rFonts w:asciiTheme="minorHAnsi" w:hAnsiTheme="minorHAnsi"/>
          <w:sz w:val="21"/>
          <w:szCs w:val="21"/>
        </w:rPr>
      </w:pPr>
      <w:r w:rsidRPr="00451535">
        <w:rPr>
          <w:rFonts w:asciiTheme="minorHAnsi" w:hAnsiTheme="minorHAnsi"/>
          <w:sz w:val="21"/>
          <w:szCs w:val="21"/>
        </w:rPr>
        <w:t xml:space="preserve"> Llevar a cabo una evaluación del comercio para las jirafas para valorar cualquier posibilidad de inclusión en la lista de la CITES.</w:t>
      </w:r>
    </w:p>
    <w:p w:rsidR="00451535" w:rsidRPr="00451535" w:rsidRDefault="00451535" w:rsidP="004A2108">
      <w:pPr>
        <w:pStyle w:val="BodyText"/>
        <w:numPr>
          <w:ilvl w:val="0"/>
          <w:numId w:val="62"/>
        </w:numPr>
        <w:spacing w:before="4"/>
        <w:rPr>
          <w:rFonts w:asciiTheme="minorHAnsi" w:hAnsiTheme="minorHAnsi"/>
          <w:sz w:val="21"/>
          <w:szCs w:val="21"/>
        </w:rPr>
      </w:pPr>
      <w:r w:rsidRPr="00451535">
        <w:rPr>
          <w:rFonts w:asciiTheme="minorHAnsi" w:hAnsiTheme="minorHAnsi"/>
          <w:sz w:val="21"/>
          <w:szCs w:val="21"/>
        </w:rPr>
        <w:t xml:space="preserve"> Iniciar una evaluación sobre la caza ilegal (caza furtiva) de jirafas por todo el continente, así como sobre sus impactos actuales y potenciales en el futuro sobre su estado de conservación y su papel ecológico.</w:t>
      </w:r>
    </w:p>
    <w:p w:rsidR="00451535" w:rsidRPr="00451535" w:rsidRDefault="00451535" w:rsidP="00451535">
      <w:pPr>
        <w:pStyle w:val="BodyText"/>
        <w:spacing w:before="2"/>
        <w:rPr>
          <w:rFonts w:asciiTheme="minorHAnsi" w:hAnsiTheme="minorHAnsi"/>
          <w:sz w:val="21"/>
          <w:szCs w:val="21"/>
        </w:rPr>
      </w:pPr>
    </w:p>
    <w:p w:rsidR="00451535" w:rsidRPr="00451535" w:rsidRDefault="00451535" w:rsidP="00451535">
      <w:pPr>
        <w:pStyle w:val="Heading2"/>
        <w:spacing w:line="276" w:lineRule="auto"/>
        <w:ind w:right="1006"/>
        <w:rPr>
          <w:rFonts w:asciiTheme="minorHAnsi" w:hAnsiTheme="minorHAnsi"/>
          <w:sz w:val="21"/>
          <w:szCs w:val="21"/>
        </w:rPr>
      </w:pPr>
      <w:r w:rsidRPr="00451535">
        <w:rPr>
          <w:rFonts w:asciiTheme="minorHAnsi" w:hAnsiTheme="minorHAnsi"/>
          <w:sz w:val="21"/>
          <w:szCs w:val="21"/>
        </w:rPr>
        <w:t>Objetivo 6: crear capacidad humana y apoyar su desarrollo en lo relativo a la conservación y la gestión de jirafas en África.</w:t>
      </w:r>
    </w:p>
    <w:p w:rsidR="00451535" w:rsidRPr="00451535" w:rsidRDefault="00451535" w:rsidP="004A2108">
      <w:pPr>
        <w:pStyle w:val="ListParagraph"/>
        <w:numPr>
          <w:ilvl w:val="1"/>
          <w:numId w:val="8"/>
        </w:numPr>
        <w:tabs>
          <w:tab w:val="left" w:pos="544"/>
        </w:tabs>
        <w:suppressAutoHyphens w:val="0"/>
        <w:spacing w:before="128"/>
        <w:textAlignment w:val="auto"/>
        <w:rPr>
          <w:rFonts w:asciiTheme="minorHAnsi" w:hAnsiTheme="minorHAnsi"/>
          <w:i/>
          <w:sz w:val="21"/>
          <w:szCs w:val="21"/>
        </w:rPr>
      </w:pPr>
      <w:r w:rsidRPr="00451535">
        <w:rPr>
          <w:rFonts w:asciiTheme="minorHAnsi" w:hAnsiTheme="minorHAnsi"/>
          <w:sz w:val="21"/>
          <w:szCs w:val="21"/>
        </w:rPr>
        <w:t xml:space="preserve">Resultado: </w:t>
      </w:r>
      <w:r w:rsidRPr="00451535">
        <w:rPr>
          <w:rFonts w:asciiTheme="minorHAnsi" w:hAnsiTheme="minorHAnsi"/>
          <w:i/>
          <w:sz w:val="21"/>
          <w:szCs w:val="21"/>
        </w:rPr>
        <w:t>ecologistas competentes y comprometidos a lo largo del continente africano</w:t>
      </w:r>
    </w:p>
    <w:p w:rsidR="00451535" w:rsidRPr="00451535" w:rsidRDefault="00451535" w:rsidP="004A2108">
      <w:pPr>
        <w:pStyle w:val="ListParagraph"/>
        <w:numPr>
          <w:ilvl w:val="1"/>
          <w:numId w:val="8"/>
        </w:numPr>
        <w:tabs>
          <w:tab w:val="left" w:pos="544"/>
        </w:tabs>
        <w:suppressAutoHyphens w:val="0"/>
        <w:spacing w:before="51"/>
        <w:textAlignment w:val="auto"/>
        <w:rPr>
          <w:rFonts w:asciiTheme="minorHAnsi" w:hAnsiTheme="minorHAnsi"/>
          <w:sz w:val="21"/>
          <w:szCs w:val="21"/>
        </w:rPr>
      </w:pPr>
      <w:r w:rsidRPr="00451535">
        <w:rPr>
          <w:rFonts w:asciiTheme="minorHAnsi" w:hAnsiTheme="minorHAnsi"/>
          <w:sz w:val="21"/>
          <w:szCs w:val="21"/>
        </w:rPr>
        <w:t>Justificación</w:t>
      </w:r>
    </w:p>
    <w:p w:rsidR="00451535" w:rsidRPr="00451535" w:rsidRDefault="00451535" w:rsidP="00451535">
      <w:pPr>
        <w:pStyle w:val="BodyText"/>
        <w:spacing w:before="55" w:line="288" w:lineRule="auto"/>
        <w:ind w:left="543" w:right="118"/>
        <w:rPr>
          <w:rFonts w:asciiTheme="minorHAnsi" w:hAnsiTheme="minorHAnsi"/>
          <w:sz w:val="21"/>
          <w:szCs w:val="21"/>
        </w:rPr>
      </w:pPr>
      <w:r w:rsidRPr="00451535">
        <w:rPr>
          <w:rFonts w:asciiTheme="minorHAnsi" w:hAnsiTheme="minorHAnsi"/>
          <w:sz w:val="21"/>
          <w:szCs w:val="21"/>
        </w:rPr>
        <w:t>El desarrollo de un marco de estudiantes, investigadores, gerentes y ecologistas por la conservación de jirafas en África y en todo el mundo con el objetivo de orientar las iniciativas de conservación de jirafas a largo plazo es vital para la supervivencia de las especies y subespecies. El apoyo a los jóvenes en su formación y en el desarrollo de sus competencias se debería priorizar, al mismo tiempo que se anima a los ecologistas internacionales y a partes interesadas a que se comprometan, intercambien competencias y creen oportunidades de desarrollo de la capacidad.</w:t>
      </w:r>
    </w:p>
    <w:p w:rsidR="00451535" w:rsidRPr="00451535" w:rsidRDefault="00451535" w:rsidP="004A2108">
      <w:pPr>
        <w:pStyle w:val="ListParagraph"/>
        <w:numPr>
          <w:ilvl w:val="1"/>
          <w:numId w:val="8"/>
        </w:numPr>
        <w:tabs>
          <w:tab w:val="left" w:pos="544"/>
        </w:tabs>
        <w:suppressAutoHyphens w:val="0"/>
        <w:spacing w:before="3"/>
        <w:textAlignment w:val="auto"/>
        <w:rPr>
          <w:rFonts w:asciiTheme="minorHAnsi" w:hAnsiTheme="minorHAnsi"/>
          <w:sz w:val="21"/>
          <w:szCs w:val="21"/>
        </w:rPr>
      </w:pPr>
      <w:r w:rsidRPr="00451535">
        <w:rPr>
          <w:rFonts w:asciiTheme="minorHAnsi" w:hAnsiTheme="minorHAnsi"/>
          <w:sz w:val="21"/>
          <w:szCs w:val="21"/>
        </w:rPr>
        <w:t>Actividades</w:t>
      </w:r>
    </w:p>
    <w:p w:rsidR="00451535" w:rsidRPr="00451535" w:rsidRDefault="00451535" w:rsidP="004A2108">
      <w:pPr>
        <w:pStyle w:val="BodyText"/>
        <w:numPr>
          <w:ilvl w:val="0"/>
          <w:numId w:val="63"/>
        </w:numPr>
        <w:spacing w:before="56" w:line="288" w:lineRule="auto"/>
        <w:ind w:right="401"/>
        <w:rPr>
          <w:rFonts w:asciiTheme="minorHAnsi" w:hAnsiTheme="minorHAnsi"/>
          <w:sz w:val="21"/>
          <w:szCs w:val="21"/>
        </w:rPr>
      </w:pPr>
      <w:r w:rsidRPr="00451535">
        <w:rPr>
          <w:rFonts w:asciiTheme="minorHAnsi" w:hAnsiTheme="minorHAnsi"/>
          <w:sz w:val="21"/>
          <w:szCs w:val="21"/>
        </w:rPr>
        <w:t>Ofrecer programas y oportunidades dirigidos a ecologistas jóvenes africanos por la conservación y la gestión de jirafas.</w:t>
      </w:r>
    </w:p>
    <w:p w:rsidR="00451535" w:rsidRPr="00451535" w:rsidRDefault="00451535" w:rsidP="004A2108">
      <w:pPr>
        <w:pStyle w:val="BodyText"/>
        <w:numPr>
          <w:ilvl w:val="0"/>
          <w:numId w:val="63"/>
        </w:numPr>
        <w:spacing w:line="292" w:lineRule="auto"/>
        <w:ind w:right="107"/>
        <w:rPr>
          <w:rFonts w:asciiTheme="minorHAnsi" w:hAnsiTheme="minorHAnsi"/>
          <w:sz w:val="21"/>
          <w:szCs w:val="21"/>
        </w:rPr>
      </w:pPr>
      <w:r w:rsidRPr="00451535">
        <w:rPr>
          <w:rFonts w:asciiTheme="minorHAnsi" w:hAnsiTheme="minorHAnsi"/>
          <w:sz w:val="21"/>
          <w:szCs w:val="21"/>
        </w:rPr>
        <w:t>Facilitar el acceso a los ecologistas jóvenes africanos a la educación, a programas de trabajo y de pasantías, al mismo tiempo que se crean oportunidades para los ecologistas internacionales.</w:t>
      </w:r>
    </w:p>
    <w:p w:rsidR="00451535" w:rsidRPr="00451535" w:rsidRDefault="00451535" w:rsidP="004A2108">
      <w:pPr>
        <w:pStyle w:val="BodyText"/>
        <w:numPr>
          <w:ilvl w:val="0"/>
          <w:numId w:val="63"/>
        </w:numPr>
        <w:spacing w:line="292" w:lineRule="auto"/>
        <w:rPr>
          <w:rFonts w:asciiTheme="minorHAnsi" w:hAnsiTheme="minorHAnsi"/>
          <w:sz w:val="21"/>
          <w:szCs w:val="21"/>
        </w:rPr>
      </w:pPr>
      <w:r w:rsidRPr="00451535">
        <w:rPr>
          <w:rFonts w:asciiTheme="minorHAnsi" w:hAnsiTheme="minorHAnsi"/>
          <w:sz w:val="21"/>
          <w:szCs w:val="21"/>
        </w:rPr>
        <w:t xml:space="preserve"> Apoyar la creación de capacidad dentro de los países alrededor de la conservación y la gestión de jirafas, así como apoyar e incubar a ecologistas y gerentes por las jirafas en la fase inicial de su carrera.</w:t>
      </w:r>
    </w:p>
    <w:p w:rsidR="00451535" w:rsidRPr="00451535" w:rsidRDefault="00451535" w:rsidP="00451535">
      <w:pPr>
        <w:rPr>
          <w:rFonts w:asciiTheme="minorHAnsi" w:hAnsiTheme="minorHAnsi"/>
          <w:sz w:val="21"/>
          <w:szCs w:val="21"/>
          <w:lang w:val="es-ES"/>
        </w:rPr>
      </w:pPr>
      <w:r w:rsidRPr="00451535">
        <w:rPr>
          <w:rFonts w:asciiTheme="minorHAnsi" w:hAnsiTheme="minorHAnsi"/>
          <w:sz w:val="21"/>
          <w:szCs w:val="21"/>
          <w:lang w:val="es-ES"/>
        </w:rPr>
        <w:br w:type="page"/>
      </w:r>
    </w:p>
    <w:p w:rsidR="00451535" w:rsidRPr="00451535" w:rsidRDefault="00451535" w:rsidP="00451535">
      <w:pPr>
        <w:pStyle w:val="Heading1"/>
        <w:rPr>
          <w:rFonts w:asciiTheme="minorHAnsi" w:hAnsiTheme="minorHAnsi"/>
          <w:sz w:val="21"/>
          <w:szCs w:val="21"/>
        </w:rPr>
      </w:pPr>
      <w:r w:rsidRPr="00451535">
        <w:rPr>
          <w:rFonts w:asciiTheme="minorHAnsi" w:hAnsiTheme="minorHAnsi"/>
          <w:sz w:val="21"/>
          <w:szCs w:val="21"/>
        </w:rPr>
        <w:lastRenderedPageBreak/>
        <w:t>Conclusión</w:t>
      </w:r>
    </w:p>
    <w:p w:rsidR="00451535" w:rsidRPr="00451535" w:rsidRDefault="00451535" w:rsidP="00451535">
      <w:pPr>
        <w:pStyle w:val="BodyText"/>
        <w:spacing w:before="190" w:line="288" w:lineRule="auto"/>
        <w:ind w:left="117" w:right="116"/>
        <w:rPr>
          <w:rFonts w:asciiTheme="minorHAnsi" w:hAnsiTheme="minorHAnsi"/>
          <w:sz w:val="21"/>
          <w:szCs w:val="21"/>
        </w:rPr>
      </w:pPr>
      <w:r w:rsidRPr="00451535">
        <w:rPr>
          <w:rFonts w:asciiTheme="minorHAnsi" w:hAnsiTheme="minorHAnsi"/>
          <w:sz w:val="21"/>
          <w:szCs w:val="21"/>
        </w:rPr>
        <w:t>Los números de ejemplares de jirafas han disminuido significativamente durante las últimas tres décadas y, como tal, su conservación se beneficiaría enormemente de un enfoque más coordinado y orientado. Existe una clara necesidad de más apoyo y colaboración a nivel local, regional e internacional de las partes interesadas, desde gobiernos hasta comunidades, con el fin de desempeñar un papel cada vez más importante en el desarrollo, la puesta en marcha y la coordinación de las iniciativas de conservación de jirafas en África. Sin embargo, esta necesidad se debería examinar en vista de los recursos y actividades limitados actualmente, por lo que la priorización es clave. El objetivo a largo plazo es el aumento del número de actividades de conservación de jirafas con un mayor apoyo y concienciación internacional que asegure un futuro sostenible para todas las poblaciones de jirafas en África y su hábitat natural.</w:t>
      </w:r>
    </w:p>
    <w:p w:rsidR="00451535" w:rsidRPr="00451535" w:rsidRDefault="00451535" w:rsidP="00451535">
      <w:pPr>
        <w:pStyle w:val="BodyText"/>
        <w:spacing w:before="127" w:line="288" w:lineRule="auto"/>
        <w:ind w:left="117" w:right="117"/>
        <w:rPr>
          <w:rFonts w:asciiTheme="minorHAnsi" w:hAnsiTheme="minorHAnsi"/>
          <w:sz w:val="21"/>
          <w:szCs w:val="21"/>
        </w:rPr>
      </w:pPr>
      <w:r w:rsidRPr="00451535">
        <w:rPr>
          <w:rFonts w:asciiTheme="minorHAnsi" w:hAnsiTheme="minorHAnsi"/>
          <w:sz w:val="21"/>
          <w:szCs w:val="21"/>
        </w:rPr>
        <w:t>El papel de las partes interesadas en la conservación de jirafas es crucial en el desarrollo, la financiación y promoción de los proyectos de conservación e investigación de jirafas, la oferta de asistencia técnica y la colaboración internacional y entre los Estados del área de distribución de las jirafas en África. La implementación de este marco estratégico debería estar orientada por las necesidades de conservación y gestión de cada especie o subespecie y sus Estados del área de distribución, respectivamente. Este marco estratégico debería considerarse un primer paso para elaborar una «hoja de ruta» que oriente a las partes interesadas en sus iniciativas de conservación de jirafas y apoye la colaboración de manera complementaria y efectiva, subsanar lagunas de conocimiento y ser eficiente a la hora de minimizar el solapamiento y la repetición con el fin de ayudar de la mejor forma posible a conservar a las jirafas antes de que sea demasiado tarde.</w:t>
      </w:r>
    </w:p>
    <w:p w:rsidR="00451535" w:rsidRPr="00451535" w:rsidRDefault="00451535" w:rsidP="00451535">
      <w:pPr>
        <w:pStyle w:val="BodyText"/>
        <w:spacing w:before="127" w:line="288" w:lineRule="auto"/>
        <w:ind w:left="117" w:right="117"/>
        <w:rPr>
          <w:rFonts w:asciiTheme="minorHAnsi" w:hAnsiTheme="minorHAnsi"/>
          <w:sz w:val="21"/>
          <w:szCs w:val="21"/>
        </w:rPr>
      </w:pPr>
      <w:r w:rsidRPr="00451535">
        <w:rPr>
          <w:rFonts w:asciiTheme="minorHAnsi" w:hAnsiTheme="minorHAnsi"/>
          <w:sz w:val="21"/>
          <w:szCs w:val="21"/>
        </w:rPr>
        <w:t>Menciones</w:t>
      </w:r>
    </w:p>
    <w:p w:rsidR="00451535" w:rsidRPr="00451535" w:rsidRDefault="00451535" w:rsidP="00451535">
      <w:pPr>
        <w:pStyle w:val="BodyText"/>
        <w:spacing w:before="190" w:line="288" w:lineRule="auto"/>
        <w:ind w:left="117" w:right="118"/>
        <w:rPr>
          <w:rFonts w:asciiTheme="minorHAnsi" w:hAnsiTheme="minorHAnsi"/>
          <w:sz w:val="21"/>
          <w:szCs w:val="21"/>
        </w:rPr>
      </w:pPr>
      <w:r w:rsidRPr="00451535">
        <w:rPr>
          <w:rFonts w:asciiTheme="minorHAnsi" w:hAnsiTheme="minorHAnsi"/>
          <w:sz w:val="21"/>
          <w:szCs w:val="21"/>
        </w:rPr>
        <w:t xml:space="preserve">Queremos expresar nuestro agradecimiento a los participantes de la conferencia </w:t>
      </w:r>
      <w:proofErr w:type="spellStart"/>
      <w:r w:rsidRPr="00451535">
        <w:rPr>
          <w:rFonts w:asciiTheme="minorHAnsi" w:hAnsiTheme="minorHAnsi"/>
          <w:sz w:val="21"/>
          <w:szCs w:val="21"/>
        </w:rPr>
        <w:t>Giraffe</w:t>
      </w:r>
      <w:proofErr w:type="spellEnd"/>
      <w:r w:rsidRPr="00451535">
        <w:rPr>
          <w:rFonts w:asciiTheme="minorHAnsi" w:hAnsiTheme="minorHAnsi"/>
          <w:sz w:val="21"/>
          <w:szCs w:val="21"/>
        </w:rPr>
        <w:t xml:space="preserve"> </w:t>
      </w:r>
      <w:proofErr w:type="spellStart"/>
      <w:r w:rsidRPr="00451535">
        <w:rPr>
          <w:rFonts w:asciiTheme="minorHAnsi" w:hAnsiTheme="minorHAnsi"/>
          <w:sz w:val="21"/>
          <w:szCs w:val="21"/>
        </w:rPr>
        <w:t>Indaba</w:t>
      </w:r>
      <w:proofErr w:type="spellEnd"/>
      <w:r w:rsidRPr="00451535">
        <w:rPr>
          <w:rFonts w:asciiTheme="minorHAnsi" w:hAnsiTheme="minorHAnsi"/>
          <w:sz w:val="21"/>
          <w:szCs w:val="21"/>
        </w:rPr>
        <w:t xml:space="preserve"> I, a la Fundación para la Conservación de las Jirafas y a Michael Butler Brown, Thomas Leiden, Robert Montgomery y David O'Connor por dedicar su tiempo a revisar y aportar sus observaciones al documento.</w:t>
      </w:r>
    </w:p>
    <w:p w:rsidR="00451535" w:rsidRPr="00451535" w:rsidRDefault="00451535" w:rsidP="00451535">
      <w:pPr>
        <w:pStyle w:val="BodyText"/>
        <w:spacing w:before="3"/>
        <w:rPr>
          <w:rFonts w:asciiTheme="minorHAnsi" w:hAnsiTheme="minorHAnsi"/>
          <w:sz w:val="21"/>
          <w:szCs w:val="21"/>
        </w:rPr>
      </w:pPr>
    </w:p>
    <w:p w:rsidR="000E6787" w:rsidRPr="00451535" w:rsidRDefault="000E6787" w:rsidP="00501E3E">
      <w:pPr>
        <w:suppressAutoHyphens w:val="0"/>
        <w:autoSpaceDN/>
        <w:spacing w:after="0" w:line="240" w:lineRule="auto"/>
        <w:textAlignment w:val="auto"/>
        <w:rPr>
          <w:rFonts w:asciiTheme="minorHAnsi" w:eastAsia="Times New Roman" w:hAnsiTheme="minorHAnsi"/>
          <w:b/>
          <w:caps/>
          <w:sz w:val="21"/>
          <w:szCs w:val="21"/>
          <w:lang w:val="es-ES" w:eastAsia="es-ES"/>
        </w:rPr>
      </w:pPr>
    </w:p>
    <w:sectPr w:rsidR="000E6787" w:rsidRPr="00451535" w:rsidSect="00451535">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134" w:left="1134" w:header="0" w:footer="71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6787" w:rsidRDefault="000E6787">
      <w:pPr>
        <w:spacing w:after="0" w:line="240" w:lineRule="auto"/>
      </w:pPr>
      <w:r>
        <w:separator/>
      </w:r>
    </w:p>
  </w:endnote>
  <w:endnote w:type="continuationSeparator" w:id="0">
    <w:p w:rsidR="000E6787" w:rsidRDefault="000E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Default="000E6787">
    <w:pPr>
      <w:pStyle w:val="Footer"/>
      <w:ind w:right="-367"/>
      <w:jc w:val="center"/>
    </w:pPr>
    <w:r>
      <w:rPr>
        <w:szCs w:val="18"/>
      </w:rPr>
      <w:fldChar w:fldCharType="begin"/>
    </w:r>
    <w:r>
      <w:rPr>
        <w:szCs w:val="18"/>
      </w:rPr>
      <w:instrText xml:space="preserve"> PAGE </w:instrText>
    </w:r>
    <w:r>
      <w:rPr>
        <w:szCs w:val="18"/>
      </w:rPr>
      <w:fldChar w:fldCharType="separate"/>
    </w:r>
    <w:r>
      <w:rPr>
        <w:szCs w:val="18"/>
      </w:rPr>
      <w:t>6</w:t>
    </w:r>
    <w:r>
      <w:rP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Default="000E6787">
    <w:pPr>
      <w:pStyle w:val="Footer"/>
      <w:jc w:val="center"/>
    </w:pPr>
    <w:r>
      <w:fldChar w:fldCharType="begin"/>
    </w:r>
    <w:r>
      <w:instrText xml:space="preserve"> PAGE </w:instrText>
    </w:r>
    <w:r>
      <w:fldChar w:fldCharType="separate"/>
    </w:r>
    <w:r>
      <w:t>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Default="000E678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860510"/>
      <w:docPartObj>
        <w:docPartGallery w:val="Page Numbers (Bottom of Page)"/>
        <w:docPartUnique/>
      </w:docPartObj>
    </w:sdtPr>
    <w:sdtEndPr>
      <w:rPr>
        <w:noProof/>
      </w:rPr>
    </w:sdtEndPr>
    <w:sdtContent>
      <w:p w:rsidR="000E6787" w:rsidRDefault="000E67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E6787" w:rsidRDefault="000E67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16460"/>
      <w:docPartObj>
        <w:docPartGallery w:val="Page Numbers (Bottom of Page)"/>
        <w:docPartUnique/>
      </w:docPartObj>
    </w:sdtPr>
    <w:sdtEndPr>
      <w:rPr>
        <w:noProof/>
      </w:rPr>
    </w:sdtEndPr>
    <w:sdtContent>
      <w:p w:rsidR="000E6787" w:rsidRDefault="000E67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E6787" w:rsidRDefault="000E6787">
    <w:pPr>
      <w:pStyle w:val="Footer"/>
      <w:ind w:right="-637"/>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439050"/>
      <w:docPartObj>
        <w:docPartGallery w:val="Page Numbers (Bottom of Page)"/>
        <w:docPartUnique/>
      </w:docPartObj>
    </w:sdtPr>
    <w:sdtEndPr>
      <w:rPr>
        <w:noProof/>
      </w:rPr>
    </w:sdtEndPr>
    <w:sdtContent>
      <w:p w:rsidR="000E6787" w:rsidRDefault="000E67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E6787" w:rsidRDefault="000E678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082657"/>
      <w:docPartObj>
        <w:docPartGallery w:val="Page Numbers (Bottom of Page)"/>
        <w:docPartUnique/>
      </w:docPartObj>
    </w:sdtPr>
    <w:sdtEndPr>
      <w:rPr>
        <w:noProof/>
      </w:rPr>
    </w:sdtEndPr>
    <w:sdtContent>
      <w:bookmarkStart w:id="5" w:name="_GoBack" w:displacedByCustomXml="prev"/>
      <w:p w:rsidR="00F52589" w:rsidRDefault="004A2108">
        <w:pPr>
          <w:pStyle w:val="Footer"/>
          <w:jc w:val="right"/>
        </w:pPr>
        <w:r>
          <w:fldChar w:fldCharType="begin"/>
        </w:r>
        <w:r>
          <w:instrText xml:space="preserve"> PAGE   \* MERGEFORMAT </w:instrText>
        </w:r>
        <w:r>
          <w:fldChar w:fldCharType="separate"/>
        </w:r>
        <w:r>
          <w:rPr>
            <w:noProof/>
          </w:rPr>
          <w:t>2</w:t>
        </w:r>
        <w:r>
          <w:rPr>
            <w:noProof/>
          </w:rPr>
          <w:fldChar w:fldCharType="end"/>
        </w:r>
      </w:p>
      <w:bookmarkEnd w:id="5" w:displacedByCustomXml="next"/>
    </w:sdtContent>
  </w:sdt>
  <w:p w:rsidR="00F52589" w:rsidRDefault="004A210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411114"/>
      <w:docPartObj>
        <w:docPartGallery w:val="Page Numbers (Bottom of Page)"/>
        <w:docPartUnique/>
      </w:docPartObj>
    </w:sdtPr>
    <w:sdtEndPr>
      <w:rPr>
        <w:noProof/>
      </w:rPr>
    </w:sdtEndPr>
    <w:sdtContent>
      <w:p w:rsidR="004A2108" w:rsidRDefault="004A21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52589" w:rsidRDefault="004A210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589" w:rsidRDefault="004A2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6787" w:rsidRDefault="000E6787">
      <w:pPr>
        <w:spacing w:after="0" w:line="240" w:lineRule="auto"/>
      </w:pPr>
      <w:r>
        <w:rPr>
          <w:color w:val="000000"/>
        </w:rPr>
        <w:separator/>
      </w:r>
    </w:p>
  </w:footnote>
  <w:footnote w:type="continuationSeparator" w:id="0">
    <w:p w:rsidR="000E6787" w:rsidRDefault="000E6787">
      <w:pPr>
        <w:spacing w:after="0" w:line="240" w:lineRule="auto"/>
      </w:pPr>
      <w:r>
        <w:continuationSeparator/>
      </w:r>
    </w:p>
  </w:footnote>
  <w:footnote w:id="1">
    <w:p w:rsidR="000E6787" w:rsidRDefault="000E6787" w:rsidP="00A26BBC">
      <w:pPr>
        <w:pStyle w:val="FootnoteText"/>
      </w:pPr>
      <w:r w:rsidRPr="00AC3303">
        <w:rPr>
          <w:rStyle w:val="FootnoteReference"/>
          <w:rFonts w:asciiTheme="minorHAnsi" w:hAnsiTheme="minorHAnsi" w:cstheme="minorHAnsi"/>
          <w:sz w:val="16"/>
          <w:szCs w:val="16"/>
        </w:rPr>
        <w:footnoteRef/>
      </w:r>
      <w:r w:rsidRPr="00AC3303">
        <w:rPr>
          <w:rFonts w:asciiTheme="minorHAnsi" w:hAnsiTheme="minorHAnsi" w:cstheme="minorHAnsi"/>
          <w:sz w:val="16"/>
          <w:szCs w:val="16"/>
        </w:rPr>
        <w:t xml:space="preserve"> En vista de la dificultad para obtener fondos para reuniones, las diferentes reuniones de los Estados del área de distribución, aunque figuran en listas independientes, se combinan siempre que sea posible.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Default="000E6787">
    <w:pPr>
      <w:pStyle w:val="Heading1"/>
      <w:keepNext w:val="0"/>
      <w:pBdr>
        <w:bottom w:val="single" w:sz="4" w:space="1" w:color="000000"/>
      </w:pBdr>
      <w:tabs>
        <w:tab w:val="clear" w:pos="-720"/>
      </w:tabs>
      <w:ind w:left="261" w:right="-277" w:hanging="261"/>
    </w:pPr>
    <w:r>
      <w:rPr>
        <w:b w:val="0"/>
        <w:i/>
        <w:sz w:val="18"/>
      </w:rPr>
      <w:t>UNEP/CMS/COP12/Doc.14.1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589" w:rsidRDefault="004A21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Default="000E6787">
    <w:pPr>
      <w:pStyle w:val="Heading1"/>
      <w:keepNext w:val="0"/>
      <w:pBdr>
        <w:bottom w:val="single" w:sz="4" w:space="1" w:color="000000"/>
      </w:pBdr>
      <w:tabs>
        <w:tab w:val="clear" w:pos="-720"/>
      </w:tabs>
      <w:ind w:left="261" w:right="-277" w:hanging="261"/>
      <w:jc w:val="right"/>
    </w:pPr>
    <w:r>
      <w:rPr>
        <w:b w:val="0"/>
        <w:i/>
        <w:sz w:val="18"/>
      </w:rPr>
      <w:t>UNEP/CMS/COP12/Doc.14.1</w:t>
    </w:r>
  </w:p>
  <w:p w:rsidR="000E6787" w:rsidRDefault="000E6787">
    <w:pPr>
      <w:jc w:val="right"/>
      <w:rPr>
        <w: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Default="000E6787">
    <w:pPr>
      <w:pStyle w:val="Header"/>
      <w:jc w:val="right"/>
    </w:pPr>
    <w:r>
      <w:rPr>
        <w:noProof/>
      </w:rPr>
      <w:drawing>
        <wp:anchor distT="0" distB="0" distL="114300" distR="114300" simplePos="0" relativeHeight="251661312" behindDoc="0" locked="0" layoutInCell="1" allowOverlap="1">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9121" cy="288922"/>
                  </a:xfrm>
                  <a:prstGeom prst="rect">
                    <a:avLst/>
                  </a:prstGeom>
                  <a:noFill/>
                  <a:ln>
                    <a:noFill/>
                    <a:prstDash/>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-175263</wp:posOffset>
          </wp:positionH>
          <wp:positionV relativeFrom="paragraph">
            <wp:posOffset>-64766</wp:posOffset>
          </wp:positionV>
          <wp:extent cx="939161" cy="506733"/>
          <wp:effectExtent l="0" t="0" r="0" b="0"/>
          <wp:wrapTight wrapText="bothSides">
            <wp:wrapPolygon edited="0">
              <wp:start x="2191" y="2436"/>
              <wp:lineTo x="1314" y="14616"/>
              <wp:lineTo x="1314" y="18677"/>
              <wp:lineTo x="19716" y="18677"/>
              <wp:lineTo x="19278" y="5684"/>
              <wp:lineTo x="18840" y="2436"/>
              <wp:lineTo x="2191" y="2436"/>
            </wp:wrapPolygon>
          </wp:wrapTight>
          <wp:docPr id="2" name="Picture 3" descr="UNEnvironment_Logo_Spanis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39161" cy="506733"/>
                  </a:xfrm>
                  <a:prstGeom prst="rect">
                    <a:avLst/>
                  </a:prstGeom>
                  <a:noFill/>
                  <a:ln>
                    <a:noFill/>
                    <a:prstDash/>
                  </a:ln>
                </pic:spPr>
              </pic:pic>
            </a:graphicData>
          </a:graphic>
        </wp:anchor>
      </w:drawing>
    </w:r>
    <w:r>
      <w:rPr>
        <w:noProof/>
        <w:lang w:val="en-US" w:eastAsia="en-US"/>
      </w:rPr>
      <w:drawing>
        <wp:anchor distT="0" distB="0" distL="114300" distR="114300" simplePos="0" relativeHeight="251659264" behindDoc="0" locked="0" layoutInCell="1" allowOverlap="1">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Pr="00B43364" w:rsidRDefault="000E6787" w:rsidP="00B43364">
    <w:pPr>
      <w:pStyle w:val="Header"/>
      <w:pBdr>
        <w:bottom w:val="single" w:sz="4" w:space="1" w:color="auto"/>
      </w:pBdr>
      <w:rPr>
        <w:i/>
      </w:rPr>
    </w:pPr>
    <w:r w:rsidRPr="00B43364">
      <w:rPr>
        <w:i/>
        <w:szCs w:val="24"/>
        <w:lang w:val="fr-FR"/>
      </w:rPr>
      <w:t>UNEP/CMS/COP13/Doc.28.2.3</w:t>
    </w:r>
  </w:p>
  <w:p w:rsidR="000E6787" w:rsidRPr="00B43364" w:rsidRDefault="000E6787" w:rsidP="00B433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Pr="00B43364" w:rsidRDefault="000E6787" w:rsidP="00B43364">
    <w:pPr>
      <w:pStyle w:val="Header"/>
      <w:pBdr>
        <w:bottom w:val="single" w:sz="4" w:space="1" w:color="auto"/>
      </w:pBdr>
      <w:jc w:val="right"/>
      <w:rPr>
        <w:i/>
      </w:rPr>
    </w:pPr>
    <w:r w:rsidRPr="00B43364">
      <w:rPr>
        <w:i/>
        <w:szCs w:val="24"/>
        <w:lang w:val="fr-FR"/>
      </w:rPr>
      <w:t>UNEP/CMS/COP13/Doc.28.2.3</w:t>
    </w:r>
  </w:p>
  <w:p w:rsidR="000E6787" w:rsidRDefault="000E6787">
    <w:pPr>
      <w:jc w:val="right"/>
      <w:rPr>
        <w:i/>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Pr="00B43364" w:rsidRDefault="000E6787" w:rsidP="00B43364">
    <w:pPr>
      <w:pStyle w:val="Header"/>
      <w:pBdr>
        <w:bottom w:val="single" w:sz="4" w:space="1" w:color="auto"/>
      </w:pBdr>
      <w:rPr>
        <w:i/>
      </w:rPr>
    </w:pPr>
    <w:bookmarkStart w:id="1" w:name="_Hlk22297662"/>
    <w:bookmarkStart w:id="2" w:name="_Hlk22297663"/>
    <w:bookmarkStart w:id="3" w:name="_Hlk22297682"/>
    <w:bookmarkStart w:id="4" w:name="_Hlk22297683"/>
    <w:r w:rsidRPr="00B43364">
      <w:rPr>
        <w:i/>
        <w:szCs w:val="24"/>
        <w:lang w:val="fr-FR"/>
      </w:rPr>
      <w:t>UNEP/CMS/COP13/Doc.28.2.3</w:t>
    </w:r>
    <w:bookmarkEnd w:id="1"/>
    <w:bookmarkEnd w:id="2"/>
    <w:bookmarkEnd w:id="3"/>
    <w:bookmarkEnd w:id="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6787" w:rsidRPr="00B43364" w:rsidRDefault="000E6787" w:rsidP="00501E3E">
    <w:pPr>
      <w:pStyle w:val="Header"/>
      <w:pBdr>
        <w:bottom w:val="single" w:sz="4" w:space="1" w:color="auto"/>
      </w:pBdr>
      <w:jc w:val="right"/>
      <w:rPr>
        <w:i/>
        <w:lang w:val="fr-FR"/>
      </w:rPr>
    </w:pPr>
    <w:r w:rsidRPr="00B43364">
      <w:rPr>
        <w:i/>
        <w:szCs w:val="24"/>
        <w:lang w:val="fr-FR"/>
      </w:rPr>
      <w:t>UNEP/CMS/COP13/Doc.28.2.3</w:t>
    </w:r>
  </w:p>
  <w:p w:rsidR="000E6787" w:rsidRPr="00B43364" w:rsidRDefault="000E6787" w:rsidP="00B433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0A1" w:rsidRDefault="004A2108">
    <w:pPr>
      <w:pStyle w:val="Header"/>
    </w:pPr>
  </w:p>
  <w:p w:rsidR="003750A1" w:rsidRDefault="004A2108">
    <w:pPr>
      <w:pStyle w:val="Header"/>
    </w:pPr>
  </w:p>
  <w:p w:rsidR="003750A1" w:rsidRPr="003750A1" w:rsidRDefault="004A2108" w:rsidP="003750A1">
    <w:pPr>
      <w:pStyle w:val="Header"/>
      <w:pBdr>
        <w:bottom w:val="single" w:sz="4" w:space="1" w:color="auto"/>
      </w:pBdr>
      <w:rPr>
        <w:i/>
        <w:szCs w:val="18"/>
      </w:rPr>
    </w:pPr>
    <w:r w:rsidRPr="003750A1">
      <w:rPr>
        <w:i/>
        <w:szCs w:val="18"/>
      </w:rPr>
      <w:t>UNEP/CMS/COP13/DOC.28.2.3</w:t>
    </w:r>
    <w:r>
      <w:rPr>
        <w:i/>
        <w:szCs w:val="18"/>
      </w:rPr>
      <w:t>/Anexo</w:t>
    </w:r>
  </w:p>
  <w:p w:rsidR="003750A1" w:rsidRDefault="004A21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535" w:rsidRDefault="00451535" w:rsidP="00451535">
    <w:pPr>
      <w:pStyle w:val="Header"/>
      <w:pBdr>
        <w:bottom w:val="single" w:sz="4" w:space="1" w:color="auto"/>
      </w:pBdr>
      <w:rPr>
        <w:i/>
        <w:szCs w:val="24"/>
        <w:lang w:val="fr-FR"/>
      </w:rPr>
    </w:pPr>
  </w:p>
  <w:p w:rsidR="00451535" w:rsidRDefault="00451535" w:rsidP="00451535">
    <w:pPr>
      <w:pStyle w:val="Header"/>
      <w:pBdr>
        <w:bottom w:val="single" w:sz="4" w:space="1" w:color="auto"/>
      </w:pBdr>
      <w:rPr>
        <w:i/>
        <w:szCs w:val="24"/>
        <w:lang w:val="fr-FR"/>
      </w:rPr>
    </w:pPr>
  </w:p>
  <w:p w:rsidR="00451535" w:rsidRPr="00451535" w:rsidRDefault="00451535" w:rsidP="00451535">
    <w:pPr>
      <w:pStyle w:val="Header"/>
      <w:pBdr>
        <w:bottom w:val="single" w:sz="4" w:space="1" w:color="auto"/>
      </w:pBdr>
      <w:jc w:val="right"/>
      <w:rPr>
        <w:i/>
        <w:lang w:val="en-US"/>
      </w:rPr>
    </w:pPr>
    <w:r w:rsidRPr="00451535">
      <w:rPr>
        <w:i/>
        <w:szCs w:val="24"/>
        <w:lang w:val="en-US"/>
      </w:rPr>
      <w:t>UNEP/CMS/COP13/Doc.28.2.3</w:t>
    </w:r>
    <w:r w:rsidRPr="00451535">
      <w:rPr>
        <w:i/>
        <w:szCs w:val="24"/>
        <w:lang w:val="en-US"/>
      </w:rPr>
      <w:t>/An</w:t>
    </w:r>
    <w:r>
      <w:rPr>
        <w:i/>
        <w:szCs w:val="24"/>
        <w:lang w:val="en-US"/>
      </w:rPr>
      <w:t xml:space="preserve">exo </w:t>
    </w:r>
  </w:p>
  <w:p w:rsidR="00F52589" w:rsidRPr="00451535" w:rsidRDefault="004A210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0938"/>
    <w:multiLevelType w:val="hybridMultilevel"/>
    <w:tmpl w:val="C4E65552"/>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1" w15:restartNumberingAfterBreak="0">
    <w:nsid w:val="06616EB9"/>
    <w:multiLevelType w:val="multilevel"/>
    <w:tmpl w:val="A7A04E04"/>
    <w:lvl w:ilvl="0">
      <w:start w:val="5"/>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 w15:restartNumberingAfterBreak="0">
    <w:nsid w:val="0A1D27BF"/>
    <w:multiLevelType w:val="hybridMultilevel"/>
    <w:tmpl w:val="8EF0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638D3"/>
    <w:multiLevelType w:val="hybridMultilevel"/>
    <w:tmpl w:val="882460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B51609"/>
    <w:multiLevelType w:val="multilevel"/>
    <w:tmpl w:val="7588798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5" w15:restartNumberingAfterBreak="0">
    <w:nsid w:val="153C4E1A"/>
    <w:multiLevelType w:val="multilevel"/>
    <w:tmpl w:val="13F894B8"/>
    <w:styleLink w:val="WWOutlineListStyle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163815EB"/>
    <w:multiLevelType w:val="hybridMultilevel"/>
    <w:tmpl w:val="0EDA17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153EDD"/>
    <w:multiLevelType w:val="hybridMultilevel"/>
    <w:tmpl w:val="52F29772"/>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8" w15:restartNumberingAfterBreak="0">
    <w:nsid w:val="1BB0558A"/>
    <w:multiLevelType w:val="hybridMultilevel"/>
    <w:tmpl w:val="B328AB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80EBF"/>
    <w:multiLevelType w:val="hybridMultilevel"/>
    <w:tmpl w:val="C4C66A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965731"/>
    <w:multiLevelType w:val="multilevel"/>
    <w:tmpl w:val="1C9A88CA"/>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1" w15:restartNumberingAfterBreak="0">
    <w:nsid w:val="25281D6F"/>
    <w:multiLevelType w:val="hybridMultilevel"/>
    <w:tmpl w:val="4D6CB8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173920"/>
    <w:multiLevelType w:val="hybridMultilevel"/>
    <w:tmpl w:val="427CFB66"/>
    <w:lvl w:ilvl="0" w:tplc="0409000B">
      <w:start w:val="1"/>
      <w:numFmt w:val="bullet"/>
      <w:lvlText w:val=""/>
      <w:lvlJc w:val="left"/>
      <w:pPr>
        <w:ind w:left="405" w:hanging="360"/>
      </w:pPr>
      <w:rPr>
        <w:rFonts w:ascii="Wingdings" w:hAnsi="Wingding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15:restartNumberingAfterBreak="0">
    <w:nsid w:val="2842250D"/>
    <w:multiLevelType w:val="multilevel"/>
    <w:tmpl w:val="4150108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4" w15:restartNumberingAfterBreak="0">
    <w:nsid w:val="2BF16886"/>
    <w:multiLevelType w:val="hybridMultilevel"/>
    <w:tmpl w:val="76AAE8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5560AA"/>
    <w:multiLevelType w:val="multilevel"/>
    <w:tmpl w:val="7A9C1E6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6" w15:restartNumberingAfterBreak="0">
    <w:nsid w:val="2DB07E5D"/>
    <w:multiLevelType w:val="hybridMultilevel"/>
    <w:tmpl w:val="069E1AB2"/>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17" w15:restartNumberingAfterBreak="0">
    <w:nsid w:val="34542ADA"/>
    <w:multiLevelType w:val="hybridMultilevel"/>
    <w:tmpl w:val="24DC54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DC7E1D"/>
    <w:multiLevelType w:val="hybridMultilevel"/>
    <w:tmpl w:val="FCB68372"/>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19" w15:restartNumberingAfterBreak="0">
    <w:nsid w:val="39053AC9"/>
    <w:multiLevelType w:val="hybridMultilevel"/>
    <w:tmpl w:val="C29ECA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844D4E"/>
    <w:multiLevelType w:val="multilevel"/>
    <w:tmpl w:val="301ADDF8"/>
    <w:lvl w:ilvl="0">
      <w:start w:val="3"/>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1" w15:restartNumberingAfterBreak="0">
    <w:nsid w:val="3C8F05C7"/>
    <w:multiLevelType w:val="hybridMultilevel"/>
    <w:tmpl w:val="AF1EB924"/>
    <w:lvl w:ilvl="0" w:tplc="14AEB06C">
      <w:numFmt w:val="bullet"/>
      <w:lvlText w:val="o"/>
      <w:lvlJc w:val="left"/>
      <w:pPr>
        <w:ind w:left="1557" w:hanging="360"/>
      </w:pPr>
      <w:rPr>
        <w:rFonts w:ascii="Courier New" w:eastAsia="Courier New" w:hAnsi="Courier New" w:cs="Courier New" w:hint="default"/>
        <w:w w:val="102"/>
        <w:sz w:val="21"/>
        <w:szCs w:val="21"/>
      </w:rPr>
    </w:lvl>
    <w:lvl w:ilvl="1" w:tplc="AF2CAB6A">
      <w:numFmt w:val="bullet"/>
      <w:lvlText w:val="•"/>
      <w:lvlJc w:val="left"/>
      <w:pPr>
        <w:ind w:left="2420" w:hanging="360"/>
      </w:pPr>
      <w:rPr>
        <w:rFonts w:hint="default"/>
      </w:rPr>
    </w:lvl>
    <w:lvl w:ilvl="2" w:tplc="9ED6F482">
      <w:numFmt w:val="bullet"/>
      <w:lvlText w:val="•"/>
      <w:lvlJc w:val="left"/>
      <w:pPr>
        <w:ind w:left="3280" w:hanging="360"/>
      </w:pPr>
      <w:rPr>
        <w:rFonts w:hint="default"/>
      </w:rPr>
    </w:lvl>
    <w:lvl w:ilvl="3" w:tplc="E11A3F6A">
      <w:numFmt w:val="bullet"/>
      <w:lvlText w:val="•"/>
      <w:lvlJc w:val="left"/>
      <w:pPr>
        <w:ind w:left="4140" w:hanging="360"/>
      </w:pPr>
      <w:rPr>
        <w:rFonts w:hint="default"/>
      </w:rPr>
    </w:lvl>
    <w:lvl w:ilvl="4" w:tplc="2CE0DC5E">
      <w:numFmt w:val="bullet"/>
      <w:lvlText w:val="•"/>
      <w:lvlJc w:val="left"/>
      <w:pPr>
        <w:ind w:left="5000" w:hanging="360"/>
      </w:pPr>
      <w:rPr>
        <w:rFonts w:hint="default"/>
      </w:rPr>
    </w:lvl>
    <w:lvl w:ilvl="5" w:tplc="A5AC4DE2">
      <w:numFmt w:val="bullet"/>
      <w:lvlText w:val="•"/>
      <w:lvlJc w:val="left"/>
      <w:pPr>
        <w:ind w:left="5860" w:hanging="360"/>
      </w:pPr>
      <w:rPr>
        <w:rFonts w:hint="default"/>
      </w:rPr>
    </w:lvl>
    <w:lvl w:ilvl="6" w:tplc="2C6231BA">
      <w:numFmt w:val="bullet"/>
      <w:lvlText w:val="•"/>
      <w:lvlJc w:val="left"/>
      <w:pPr>
        <w:ind w:left="6720" w:hanging="360"/>
      </w:pPr>
      <w:rPr>
        <w:rFonts w:hint="default"/>
      </w:rPr>
    </w:lvl>
    <w:lvl w:ilvl="7" w:tplc="1B782460">
      <w:numFmt w:val="bullet"/>
      <w:lvlText w:val="•"/>
      <w:lvlJc w:val="left"/>
      <w:pPr>
        <w:ind w:left="7580" w:hanging="360"/>
      </w:pPr>
      <w:rPr>
        <w:rFonts w:hint="default"/>
      </w:rPr>
    </w:lvl>
    <w:lvl w:ilvl="8" w:tplc="F5CAF78C">
      <w:numFmt w:val="bullet"/>
      <w:lvlText w:val="•"/>
      <w:lvlJc w:val="left"/>
      <w:pPr>
        <w:ind w:left="8440" w:hanging="360"/>
      </w:pPr>
      <w:rPr>
        <w:rFonts w:hint="default"/>
      </w:rPr>
    </w:lvl>
  </w:abstractNum>
  <w:abstractNum w:abstractNumId="22" w15:restartNumberingAfterBreak="0">
    <w:nsid w:val="3E2C5A51"/>
    <w:multiLevelType w:val="multilevel"/>
    <w:tmpl w:val="351028EA"/>
    <w:styleLink w:val="WWOutlineListStyle3"/>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428D592C"/>
    <w:multiLevelType w:val="hybridMultilevel"/>
    <w:tmpl w:val="725005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C07F34"/>
    <w:multiLevelType w:val="hybridMultilevel"/>
    <w:tmpl w:val="882EC7F4"/>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25" w15:restartNumberingAfterBreak="0">
    <w:nsid w:val="471960C8"/>
    <w:multiLevelType w:val="multilevel"/>
    <w:tmpl w:val="FEF24124"/>
    <w:lvl w:ilvl="0">
      <w:start w:val="4"/>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6" w15:restartNumberingAfterBreak="0">
    <w:nsid w:val="472E02C4"/>
    <w:multiLevelType w:val="multilevel"/>
    <w:tmpl w:val="8960D3CE"/>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27" w15:restartNumberingAfterBreak="0">
    <w:nsid w:val="47FA1027"/>
    <w:multiLevelType w:val="hybridMultilevel"/>
    <w:tmpl w:val="CB503A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C145C6"/>
    <w:multiLevelType w:val="hybridMultilevel"/>
    <w:tmpl w:val="5AF62C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7B3427"/>
    <w:multiLevelType w:val="hybridMultilevel"/>
    <w:tmpl w:val="002C181E"/>
    <w:lvl w:ilvl="0" w:tplc="A36CF140">
      <w:numFmt w:val="bullet"/>
      <w:lvlText w:val="o"/>
      <w:lvlJc w:val="left"/>
      <w:pPr>
        <w:ind w:left="1557" w:hanging="360"/>
      </w:pPr>
      <w:rPr>
        <w:rFonts w:ascii="Courier New" w:eastAsia="Courier New" w:hAnsi="Courier New" w:cs="Courier New" w:hint="default"/>
        <w:w w:val="102"/>
        <w:sz w:val="21"/>
        <w:szCs w:val="21"/>
      </w:rPr>
    </w:lvl>
    <w:lvl w:ilvl="1" w:tplc="C1BA9F10">
      <w:numFmt w:val="bullet"/>
      <w:lvlText w:val="•"/>
      <w:lvlJc w:val="left"/>
      <w:pPr>
        <w:ind w:left="2420" w:hanging="360"/>
      </w:pPr>
      <w:rPr>
        <w:rFonts w:hint="default"/>
      </w:rPr>
    </w:lvl>
    <w:lvl w:ilvl="2" w:tplc="9CA62374">
      <w:numFmt w:val="bullet"/>
      <w:lvlText w:val="•"/>
      <w:lvlJc w:val="left"/>
      <w:pPr>
        <w:ind w:left="3280" w:hanging="360"/>
      </w:pPr>
      <w:rPr>
        <w:rFonts w:hint="default"/>
      </w:rPr>
    </w:lvl>
    <w:lvl w:ilvl="3" w:tplc="87FC6644">
      <w:numFmt w:val="bullet"/>
      <w:lvlText w:val="•"/>
      <w:lvlJc w:val="left"/>
      <w:pPr>
        <w:ind w:left="4140" w:hanging="360"/>
      </w:pPr>
      <w:rPr>
        <w:rFonts w:hint="default"/>
      </w:rPr>
    </w:lvl>
    <w:lvl w:ilvl="4" w:tplc="DF46FC0C">
      <w:numFmt w:val="bullet"/>
      <w:lvlText w:val="•"/>
      <w:lvlJc w:val="left"/>
      <w:pPr>
        <w:ind w:left="5000" w:hanging="360"/>
      </w:pPr>
      <w:rPr>
        <w:rFonts w:hint="default"/>
      </w:rPr>
    </w:lvl>
    <w:lvl w:ilvl="5" w:tplc="194E1504">
      <w:numFmt w:val="bullet"/>
      <w:lvlText w:val="•"/>
      <w:lvlJc w:val="left"/>
      <w:pPr>
        <w:ind w:left="5860" w:hanging="360"/>
      </w:pPr>
      <w:rPr>
        <w:rFonts w:hint="default"/>
      </w:rPr>
    </w:lvl>
    <w:lvl w:ilvl="6" w:tplc="B5840452">
      <w:numFmt w:val="bullet"/>
      <w:lvlText w:val="•"/>
      <w:lvlJc w:val="left"/>
      <w:pPr>
        <w:ind w:left="6720" w:hanging="360"/>
      </w:pPr>
      <w:rPr>
        <w:rFonts w:hint="default"/>
      </w:rPr>
    </w:lvl>
    <w:lvl w:ilvl="7" w:tplc="F92EF506">
      <w:numFmt w:val="bullet"/>
      <w:lvlText w:val="•"/>
      <w:lvlJc w:val="left"/>
      <w:pPr>
        <w:ind w:left="7580" w:hanging="360"/>
      </w:pPr>
      <w:rPr>
        <w:rFonts w:hint="default"/>
      </w:rPr>
    </w:lvl>
    <w:lvl w:ilvl="8" w:tplc="6718884A">
      <w:numFmt w:val="bullet"/>
      <w:lvlText w:val="•"/>
      <w:lvlJc w:val="left"/>
      <w:pPr>
        <w:ind w:left="8440" w:hanging="360"/>
      </w:pPr>
      <w:rPr>
        <w:rFonts w:hint="default"/>
      </w:rPr>
    </w:lvl>
  </w:abstractNum>
  <w:abstractNum w:abstractNumId="30" w15:restartNumberingAfterBreak="0">
    <w:nsid w:val="4F506401"/>
    <w:multiLevelType w:val="hybridMultilevel"/>
    <w:tmpl w:val="D6249D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E24624"/>
    <w:multiLevelType w:val="hybridMultilevel"/>
    <w:tmpl w:val="78D01F00"/>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32" w15:restartNumberingAfterBreak="0">
    <w:nsid w:val="552B1628"/>
    <w:multiLevelType w:val="hybridMultilevel"/>
    <w:tmpl w:val="212019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9D2939"/>
    <w:multiLevelType w:val="hybridMultilevel"/>
    <w:tmpl w:val="65444B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0F3BD8"/>
    <w:multiLevelType w:val="hybridMultilevel"/>
    <w:tmpl w:val="2E2244BE"/>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35" w15:restartNumberingAfterBreak="0">
    <w:nsid w:val="59391BCE"/>
    <w:multiLevelType w:val="hybridMultilevel"/>
    <w:tmpl w:val="A838D7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3D3AEC"/>
    <w:multiLevelType w:val="hybridMultilevel"/>
    <w:tmpl w:val="59A80BF4"/>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37" w15:restartNumberingAfterBreak="0">
    <w:nsid w:val="5ABE704B"/>
    <w:multiLevelType w:val="multilevel"/>
    <w:tmpl w:val="177403F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8" w15:restartNumberingAfterBreak="0">
    <w:nsid w:val="5BD246A0"/>
    <w:multiLevelType w:val="multilevel"/>
    <w:tmpl w:val="EB6059F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9" w15:restartNumberingAfterBreak="0">
    <w:nsid w:val="5CAC0DFA"/>
    <w:multiLevelType w:val="multilevel"/>
    <w:tmpl w:val="45B47468"/>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0" w15:restartNumberingAfterBreak="0">
    <w:nsid w:val="5FCC6B3F"/>
    <w:multiLevelType w:val="hybridMultilevel"/>
    <w:tmpl w:val="1F3C9812"/>
    <w:lvl w:ilvl="0" w:tplc="5BC64D96">
      <w:numFmt w:val="bullet"/>
      <w:lvlText w:val="o"/>
      <w:lvlJc w:val="left"/>
      <w:pPr>
        <w:ind w:left="1557" w:hanging="360"/>
      </w:pPr>
      <w:rPr>
        <w:rFonts w:ascii="Courier New" w:eastAsia="Courier New" w:hAnsi="Courier New" w:cs="Courier New" w:hint="default"/>
        <w:w w:val="102"/>
        <w:sz w:val="21"/>
        <w:szCs w:val="21"/>
      </w:rPr>
    </w:lvl>
    <w:lvl w:ilvl="1" w:tplc="D76830F8">
      <w:numFmt w:val="bullet"/>
      <w:lvlText w:val="•"/>
      <w:lvlJc w:val="left"/>
      <w:pPr>
        <w:ind w:left="2420" w:hanging="360"/>
      </w:pPr>
      <w:rPr>
        <w:rFonts w:hint="default"/>
      </w:rPr>
    </w:lvl>
    <w:lvl w:ilvl="2" w:tplc="FD0C3774">
      <w:numFmt w:val="bullet"/>
      <w:lvlText w:val="•"/>
      <w:lvlJc w:val="left"/>
      <w:pPr>
        <w:ind w:left="3280" w:hanging="360"/>
      </w:pPr>
      <w:rPr>
        <w:rFonts w:hint="default"/>
      </w:rPr>
    </w:lvl>
    <w:lvl w:ilvl="3" w:tplc="B6DA59E4">
      <w:numFmt w:val="bullet"/>
      <w:lvlText w:val="•"/>
      <w:lvlJc w:val="left"/>
      <w:pPr>
        <w:ind w:left="4140" w:hanging="360"/>
      </w:pPr>
      <w:rPr>
        <w:rFonts w:hint="default"/>
      </w:rPr>
    </w:lvl>
    <w:lvl w:ilvl="4" w:tplc="DB60AE82">
      <w:numFmt w:val="bullet"/>
      <w:lvlText w:val="•"/>
      <w:lvlJc w:val="left"/>
      <w:pPr>
        <w:ind w:left="5000" w:hanging="360"/>
      </w:pPr>
      <w:rPr>
        <w:rFonts w:hint="default"/>
      </w:rPr>
    </w:lvl>
    <w:lvl w:ilvl="5" w:tplc="6536265C">
      <w:numFmt w:val="bullet"/>
      <w:lvlText w:val="•"/>
      <w:lvlJc w:val="left"/>
      <w:pPr>
        <w:ind w:left="5860" w:hanging="360"/>
      </w:pPr>
      <w:rPr>
        <w:rFonts w:hint="default"/>
      </w:rPr>
    </w:lvl>
    <w:lvl w:ilvl="6" w:tplc="E15AE9E2">
      <w:numFmt w:val="bullet"/>
      <w:lvlText w:val="•"/>
      <w:lvlJc w:val="left"/>
      <w:pPr>
        <w:ind w:left="6720" w:hanging="360"/>
      </w:pPr>
      <w:rPr>
        <w:rFonts w:hint="default"/>
      </w:rPr>
    </w:lvl>
    <w:lvl w:ilvl="7" w:tplc="2F5E9504">
      <w:numFmt w:val="bullet"/>
      <w:lvlText w:val="•"/>
      <w:lvlJc w:val="left"/>
      <w:pPr>
        <w:ind w:left="7580" w:hanging="360"/>
      </w:pPr>
      <w:rPr>
        <w:rFonts w:hint="default"/>
      </w:rPr>
    </w:lvl>
    <w:lvl w:ilvl="8" w:tplc="282201A2">
      <w:numFmt w:val="bullet"/>
      <w:lvlText w:val="•"/>
      <w:lvlJc w:val="left"/>
      <w:pPr>
        <w:ind w:left="8440" w:hanging="360"/>
      </w:pPr>
      <w:rPr>
        <w:rFonts w:hint="default"/>
      </w:rPr>
    </w:lvl>
  </w:abstractNum>
  <w:abstractNum w:abstractNumId="41" w15:restartNumberingAfterBreak="0">
    <w:nsid w:val="63A1625E"/>
    <w:multiLevelType w:val="multilevel"/>
    <w:tmpl w:val="D384108E"/>
    <w:styleLink w:val="WWOutlineListStyle4"/>
    <w:lvl w:ilvl="0">
      <w:start w:val="1"/>
      <w:numFmt w:val="decimal"/>
      <w:pStyle w:val="Level1"/>
      <w:lvlText w:val="%1."/>
      <w:lvlJc w:val="left"/>
      <w:rPr>
        <w:rFonts w:cs="Times New Roman"/>
      </w:rPr>
    </w:lvl>
    <w:lvl w:ilvl="1">
      <w:start w:val="1"/>
      <w:numFmt w:val="decimal"/>
      <w:pStyle w:val="Level2"/>
      <w:lvlText w:val="(%1.%2"/>
      <w:lvlJc w:val="left"/>
      <w:rPr>
        <w:rFonts w:cs="Times New Roman"/>
      </w:rPr>
    </w:lvl>
    <w:lvl w:ilvl="2">
      <w:start w:val="1"/>
      <w:numFmt w:val="decimal"/>
      <w:pStyle w:val="Level3"/>
      <w:lvlText w:val="(%1.%2.%3"/>
      <w:lvlJc w:val="left"/>
      <w:rPr>
        <w:rFonts w:cs="Times New Roman"/>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2" w15:restartNumberingAfterBreak="0">
    <w:nsid w:val="64637C80"/>
    <w:multiLevelType w:val="hybridMultilevel"/>
    <w:tmpl w:val="27BEF8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49E5DCC"/>
    <w:multiLevelType w:val="hybridMultilevel"/>
    <w:tmpl w:val="4C8288A8"/>
    <w:lvl w:ilvl="0" w:tplc="13ECC8D8">
      <w:numFmt w:val="bullet"/>
      <w:lvlText w:val=""/>
      <w:lvlJc w:val="left"/>
      <w:pPr>
        <w:ind w:left="882" w:hanging="360"/>
      </w:pPr>
      <w:rPr>
        <w:rFonts w:ascii="Symbol" w:eastAsia="Symbol" w:hAnsi="Symbol" w:cs="Symbol" w:hint="default"/>
        <w:w w:val="102"/>
        <w:sz w:val="21"/>
        <w:szCs w:val="21"/>
      </w:rPr>
    </w:lvl>
    <w:lvl w:ilvl="1" w:tplc="B9F8CD18">
      <w:numFmt w:val="bullet"/>
      <w:lvlText w:val="•"/>
      <w:lvlJc w:val="left"/>
      <w:pPr>
        <w:ind w:left="1808" w:hanging="360"/>
      </w:pPr>
      <w:rPr>
        <w:rFonts w:hint="default"/>
      </w:rPr>
    </w:lvl>
    <w:lvl w:ilvl="2" w:tplc="96CC99CE">
      <w:numFmt w:val="bullet"/>
      <w:lvlText w:val="•"/>
      <w:lvlJc w:val="left"/>
      <w:pPr>
        <w:ind w:left="2736" w:hanging="360"/>
      </w:pPr>
      <w:rPr>
        <w:rFonts w:hint="default"/>
      </w:rPr>
    </w:lvl>
    <w:lvl w:ilvl="3" w:tplc="F83CA814">
      <w:numFmt w:val="bullet"/>
      <w:lvlText w:val="•"/>
      <w:lvlJc w:val="left"/>
      <w:pPr>
        <w:ind w:left="3664" w:hanging="360"/>
      </w:pPr>
      <w:rPr>
        <w:rFonts w:hint="default"/>
      </w:rPr>
    </w:lvl>
    <w:lvl w:ilvl="4" w:tplc="7612F246">
      <w:numFmt w:val="bullet"/>
      <w:lvlText w:val="•"/>
      <w:lvlJc w:val="left"/>
      <w:pPr>
        <w:ind w:left="4592" w:hanging="360"/>
      </w:pPr>
      <w:rPr>
        <w:rFonts w:hint="default"/>
      </w:rPr>
    </w:lvl>
    <w:lvl w:ilvl="5" w:tplc="F2788694">
      <w:numFmt w:val="bullet"/>
      <w:lvlText w:val="•"/>
      <w:lvlJc w:val="left"/>
      <w:pPr>
        <w:ind w:left="5520" w:hanging="360"/>
      </w:pPr>
      <w:rPr>
        <w:rFonts w:hint="default"/>
      </w:rPr>
    </w:lvl>
    <w:lvl w:ilvl="6" w:tplc="469EA4B2">
      <w:numFmt w:val="bullet"/>
      <w:lvlText w:val="•"/>
      <w:lvlJc w:val="left"/>
      <w:pPr>
        <w:ind w:left="6448" w:hanging="360"/>
      </w:pPr>
      <w:rPr>
        <w:rFonts w:hint="default"/>
      </w:rPr>
    </w:lvl>
    <w:lvl w:ilvl="7" w:tplc="DC18212E">
      <w:numFmt w:val="bullet"/>
      <w:lvlText w:val="•"/>
      <w:lvlJc w:val="left"/>
      <w:pPr>
        <w:ind w:left="7376" w:hanging="360"/>
      </w:pPr>
      <w:rPr>
        <w:rFonts w:hint="default"/>
      </w:rPr>
    </w:lvl>
    <w:lvl w:ilvl="8" w:tplc="3692F2EA">
      <w:numFmt w:val="bullet"/>
      <w:lvlText w:val="•"/>
      <w:lvlJc w:val="left"/>
      <w:pPr>
        <w:ind w:left="8304" w:hanging="360"/>
      </w:pPr>
      <w:rPr>
        <w:rFonts w:hint="default"/>
      </w:rPr>
    </w:lvl>
  </w:abstractNum>
  <w:abstractNum w:abstractNumId="44" w15:restartNumberingAfterBreak="0">
    <w:nsid w:val="67062564"/>
    <w:multiLevelType w:val="hybridMultilevel"/>
    <w:tmpl w:val="399805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8555350"/>
    <w:multiLevelType w:val="hybridMultilevel"/>
    <w:tmpl w:val="CB9CD9D8"/>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46" w15:restartNumberingAfterBreak="0">
    <w:nsid w:val="686C4BCB"/>
    <w:multiLevelType w:val="hybridMultilevel"/>
    <w:tmpl w:val="1D0CC9CA"/>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47" w15:restartNumberingAfterBreak="0">
    <w:nsid w:val="68C405CC"/>
    <w:multiLevelType w:val="multilevel"/>
    <w:tmpl w:val="594C320A"/>
    <w:lvl w:ilvl="0">
      <w:start w:val="8"/>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48" w15:restartNumberingAfterBreak="0">
    <w:nsid w:val="69D267CB"/>
    <w:multiLevelType w:val="hybridMultilevel"/>
    <w:tmpl w:val="5B6E20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A0A537B"/>
    <w:multiLevelType w:val="multilevel"/>
    <w:tmpl w:val="F2681130"/>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50" w15:restartNumberingAfterBreak="0">
    <w:nsid w:val="6A6B6B5F"/>
    <w:multiLevelType w:val="hybridMultilevel"/>
    <w:tmpl w:val="DC4CFB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CBE0A20"/>
    <w:multiLevelType w:val="hybridMultilevel"/>
    <w:tmpl w:val="22F439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D35641B"/>
    <w:multiLevelType w:val="multilevel"/>
    <w:tmpl w:val="A25AD732"/>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53" w15:restartNumberingAfterBreak="0">
    <w:nsid w:val="6E59165F"/>
    <w:multiLevelType w:val="multilevel"/>
    <w:tmpl w:val="12BC17E0"/>
    <w:lvl w:ilvl="0">
      <w:start w:val="9"/>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54" w15:restartNumberingAfterBreak="0">
    <w:nsid w:val="6F485A73"/>
    <w:multiLevelType w:val="hybridMultilevel"/>
    <w:tmpl w:val="AEE07A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FB53E45"/>
    <w:multiLevelType w:val="multilevel"/>
    <w:tmpl w:val="5C06D61A"/>
    <w:styleLink w:val="WWOutlineListStyle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6" w15:restartNumberingAfterBreak="0">
    <w:nsid w:val="70C50218"/>
    <w:multiLevelType w:val="hybridMultilevel"/>
    <w:tmpl w:val="211E05B6"/>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57" w15:restartNumberingAfterBreak="0">
    <w:nsid w:val="713141CD"/>
    <w:multiLevelType w:val="hybridMultilevel"/>
    <w:tmpl w:val="4C40920C"/>
    <w:lvl w:ilvl="0" w:tplc="8CD08F3A">
      <w:start w:val="12"/>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9172A4"/>
    <w:multiLevelType w:val="multilevel"/>
    <w:tmpl w:val="B0C0684A"/>
    <w:styleLink w:val="WWOutlineListStyle"/>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774A14FA"/>
    <w:multiLevelType w:val="hybridMultilevel"/>
    <w:tmpl w:val="306616B4"/>
    <w:lvl w:ilvl="0" w:tplc="0409000B">
      <w:start w:val="1"/>
      <w:numFmt w:val="bullet"/>
      <w:lvlText w:val=""/>
      <w:lvlJc w:val="left"/>
      <w:pPr>
        <w:ind w:left="1197" w:hanging="360"/>
      </w:pPr>
      <w:rPr>
        <w:rFonts w:ascii="Wingdings" w:hAnsi="Wingdings"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60" w15:restartNumberingAfterBreak="0">
    <w:nsid w:val="7BB92D53"/>
    <w:multiLevelType w:val="hybridMultilevel"/>
    <w:tmpl w:val="FD122C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D614225"/>
    <w:multiLevelType w:val="hybridMultilevel"/>
    <w:tmpl w:val="872ACCE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EAB43D3"/>
    <w:multiLevelType w:val="hybridMultilevel"/>
    <w:tmpl w:val="4F98E368"/>
    <w:lvl w:ilvl="0" w:tplc="BFDE489A">
      <w:numFmt w:val="bullet"/>
      <w:lvlText w:val=""/>
      <w:lvlJc w:val="left"/>
      <w:pPr>
        <w:ind w:left="117" w:hanging="340"/>
      </w:pPr>
      <w:rPr>
        <w:rFonts w:ascii="Symbol" w:eastAsia="Symbol" w:hAnsi="Symbol" w:cs="Symbol" w:hint="default"/>
        <w:w w:val="99"/>
        <w:sz w:val="16"/>
        <w:szCs w:val="16"/>
      </w:rPr>
    </w:lvl>
    <w:lvl w:ilvl="1" w:tplc="AA88C53A">
      <w:numFmt w:val="bullet"/>
      <w:lvlText w:val=""/>
      <w:lvlJc w:val="left"/>
      <w:pPr>
        <w:ind w:left="837" w:hanging="360"/>
      </w:pPr>
      <w:rPr>
        <w:rFonts w:ascii="Symbol" w:eastAsia="Symbol" w:hAnsi="Symbol" w:cs="Symbol" w:hint="default"/>
        <w:w w:val="102"/>
        <w:sz w:val="21"/>
        <w:szCs w:val="21"/>
      </w:rPr>
    </w:lvl>
    <w:lvl w:ilvl="2" w:tplc="E1261648">
      <w:numFmt w:val="bullet"/>
      <w:lvlText w:val="•"/>
      <w:lvlJc w:val="left"/>
      <w:pPr>
        <w:ind w:left="1875" w:hanging="360"/>
      </w:pPr>
      <w:rPr>
        <w:rFonts w:hint="default"/>
      </w:rPr>
    </w:lvl>
    <w:lvl w:ilvl="3" w:tplc="36E680F6">
      <w:numFmt w:val="bullet"/>
      <w:lvlText w:val="•"/>
      <w:lvlJc w:val="left"/>
      <w:pPr>
        <w:ind w:left="2911" w:hanging="360"/>
      </w:pPr>
      <w:rPr>
        <w:rFonts w:hint="default"/>
      </w:rPr>
    </w:lvl>
    <w:lvl w:ilvl="4" w:tplc="02864020">
      <w:numFmt w:val="bullet"/>
      <w:lvlText w:val="•"/>
      <w:lvlJc w:val="left"/>
      <w:pPr>
        <w:ind w:left="3946" w:hanging="360"/>
      </w:pPr>
      <w:rPr>
        <w:rFonts w:hint="default"/>
      </w:rPr>
    </w:lvl>
    <w:lvl w:ilvl="5" w:tplc="686C76BE">
      <w:numFmt w:val="bullet"/>
      <w:lvlText w:val="•"/>
      <w:lvlJc w:val="left"/>
      <w:pPr>
        <w:ind w:left="4982" w:hanging="360"/>
      </w:pPr>
      <w:rPr>
        <w:rFonts w:hint="default"/>
      </w:rPr>
    </w:lvl>
    <w:lvl w:ilvl="6" w:tplc="E578B7EC">
      <w:numFmt w:val="bullet"/>
      <w:lvlText w:val="•"/>
      <w:lvlJc w:val="left"/>
      <w:pPr>
        <w:ind w:left="6017" w:hanging="360"/>
      </w:pPr>
      <w:rPr>
        <w:rFonts w:hint="default"/>
      </w:rPr>
    </w:lvl>
    <w:lvl w:ilvl="7" w:tplc="57F6E4F8">
      <w:numFmt w:val="bullet"/>
      <w:lvlText w:val="•"/>
      <w:lvlJc w:val="left"/>
      <w:pPr>
        <w:ind w:left="7053" w:hanging="360"/>
      </w:pPr>
      <w:rPr>
        <w:rFonts w:hint="default"/>
      </w:rPr>
    </w:lvl>
    <w:lvl w:ilvl="8" w:tplc="ACAE372A">
      <w:numFmt w:val="bullet"/>
      <w:lvlText w:val="•"/>
      <w:lvlJc w:val="left"/>
      <w:pPr>
        <w:ind w:left="8088" w:hanging="360"/>
      </w:pPr>
      <w:rPr>
        <w:rFonts w:hint="default"/>
      </w:rPr>
    </w:lvl>
  </w:abstractNum>
  <w:num w:numId="1">
    <w:abstractNumId w:val="41"/>
  </w:num>
  <w:num w:numId="2">
    <w:abstractNumId w:val="22"/>
  </w:num>
  <w:num w:numId="3">
    <w:abstractNumId w:val="55"/>
  </w:num>
  <w:num w:numId="4">
    <w:abstractNumId w:val="5"/>
  </w:num>
  <w:num w:numId="5">
    <w:abstractNumId w:val="58"/>
  </w:num>
  <w:num w:numId="6">
    <w:abstractNumId w:val="2"/>
  </w:num>
  <w:num w:numId="7">
    <w:abstractNumId w:val="57"/>
  </w:num>
  <w:num w:numId="8">
    <w:abstractNumId w:val="4"/>
  </w:num>
  <w:num w:numId="9">
    <w:abstractNumId w:val="10"/>
  </w:num>
  <w:num w:numId="10">
    <w:abstractNumId w:val="37"/>
  </w:num>
  <w:num w:numId="11">
    <w:abstractNumId w:val="21"/>
  </w:num>
  <w:num w:numId="12">
    <w:abstractNumId w:val="15"/>
  </w:num>
  <w:num w:numId="13">
    <w:abstractNumId w:val="39"/>
  </w:num>
  <w:num w:numId="14">
    <w:abstractNumId w:val="13"/>
  </w:num>
  <w:num w:numId="15">
    <w:abstractNumId w:val="40"/>
  </w:num>
  <w:num w:numId="16">
    <w:abstractNumId w:val="53"/>
  </w:num>
  <w:num w:numId="17">
    <w:abstractNumId w:val="47"/>
  </w:num>
  <w:num w:numId="18">
    <w:abstractNumId w:val="52"/>
  </w:num>
  <w:num w:numId="19">
    <w:abstractNumId w:val="49"/>
  </w:num>
  <w:num w:numId="20">
    <w:abstractNumId w:val="29"/>
  </w:num>
  <w:num w:numId="21">
    <w:abstractNumId w:val="1"/>
  </w:num>
  <w:num w:numId="22">
    <w:abstractNumId w:val="25"/>
  </w:num>
  <w:num w:numId="23">
    <w:abstractNumId w:val="20"/>
  </w:num>
  <w:num w:numId="24">
    <w:abstractNumId w:val="26"/>
  </w:num>
  <w:num w:numId="25">
    <w:abstractNumId w:val="38"/>
  </w:num>
  <w:num w:numId="26">
    <w:abstractNumId w:val="62"/>
  </w:num>
  <w:num w:numId="27">
    <w:abstractNumId w:val="43"/>
  </w:num>
  <w:num w:numId="28">
    <w:abstractNumId w:val="48"/>
  </w:num>
  <w:num w:numId="29">
    <w:abstractNumId w:val="24"/>
  </w:num>
  <w:num w:numId="30">
    <w:abstractNumId w:val="33"/>
  </w:num>
  <w:num w:numId="31">
    <w:abstractNumId w:val="35"/>
  </w:num>
  <w:num w:numId="32">
    <w:abstractNumId w:val="60"/>
  </w:num>
  <w:num w:numId="33">
    <w:abstractNumId w:val="31"/>
  </w:num>
  <w:num w:numId="34">
    <w:abstractNumId w:val="32"/>
  </w:num>
  <w:num w:numId="35">
    <w:abstractNumId w:val="7"/>
  </w:num>
  <w:num w:numId="36">
    <w:abstractNumId w:val="27"/>
  </w:num>
  <w:num w:numId="37">
    <w:abstractNumId w:val="19"/>
  </w:num>
  <w:num w:numId="38">
    <w:abstractNumId w:val="12"/>
  </w:num>
  <w:num w:numId="39">
    <w:abstractNumId w:val="16"/>
  </w:num>
  <w:num w:numId="40">
    <w:abstractNumId w:val="3"/>
  </w:num>
  <w:num w:numId="41">
    <w:abstractNumId w:val="9"/>
  </w:num>
  <w:num w:numId="42">
    <w:abstractNumId w:val="14"/>
  </w:num>
  <w:num w:numId="43">
    <w:abstractNumId w:val="46"/>
  </w:num>
  <w:num w:numId="44">
    <w:abstractNumId w:val="45"/>
  </w:num>
  <w:num w:numId="45">
    <w:abstractNumId w:val="17"/>
  </w:num>
  <w:num w:numId="46">
    <w:abstractNumId w:val="18"/>
  </w:num>
  <w:num w:numId="47">
    <w:abstractNumId w:val="34"/>
  </w:num>
  <w:num w:numId="48">
    <w:abstractNumId w:val="44"/>
  </w:num>
  <w:num w:numId="49">
    <w:abstractNumId w:val="36"/>
  </w:num>
  <w:num w:numId="50">
    <w:abstractNumId w:val="54"/>
  </w:num>
  <w:num w:numId="51">
    <w:abstractNumId w:val="8"/>
  </w:num>
  <w:num w:numId="52">
    <w:abstractNumId w:val="0"/>
  </w:num>
  <w:num w:numId="53">
    <w:abstractNumId w:val="59"/>
  </w:num>
  <w:num w:numId="54">
    <w:abstractNumId w:val="23"/>
  </w:num>
  <w:num w:numId="55">
    <w:abstractNumId w:val="30"/>
  </w:num>
  <w:num w:numId="56">
    <w:abstractNumId w:val="50"/>
  </w:num>
  <w:num w:numId="57">
    <w:abstractNumId w:val="11"/>
  </w:num>
  <w:num w:numId="58">
    <w:abstractNumId w:val="28"/>
  </w:num>
  <w:num w:numId="59">
    <w:abstractNumId w:val="42"/>
  </w:num>
  <w:num w:numId="60">
    <w:abstractNumId w:val="61"/>
  </w:num>
  <w:num w:numId="61">
    <w:abstractNumId w:val="51"/>
  </w:num>
  <w:num w:numId="62">
    <w:abstractNumId w:val="56"/>
  </w:num>
  <w:num w:numId="63">
    <w:abstractNumId w:val="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61D"/>
    <w:rsid w:val="00076A2B"/>
    <w:rsid w:val="000E6787"/>
    <w:rsid w:val="00283D99"/>
    <w:rsid w:val="003E12C4"/>
    <w:rsid w:val="00451535"/>
    <w:rsid w:val="004A2108"/>
    <w:rsid w:val="00501E3E"/>
    <w:rsid w:val="006F3E91"/>
    <w:rsid w:val="00726F06"/>
    <w:rsid w:val="00735A00"/>
    <w:rsid w:val="0079316A"/>
    <w:rsid w:val="007E7260"/>
    <w:rsid w:val="00A26BBC"/>
    <w:rsid w:val="00B11252"/>
    <w:rsid w:val="00B43364"/>
    <w:rsid w:val="00B55EBD"/>
    <w:rsid w:val="00B71AC8"/>
    <w:rsid w:val="00BD5D56"/>
    <w:rsid w:val="00C65193"/>
    <w:rsid w:val="00D5761D"/>
    <w:rsid w:val="00D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809E97"/>
  <w15:docId w15:val="{230B9BA6-9638-4B72-8041-9B786D7F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2"/>
        <w:szCs w:val="22"/>
        <w:lang w:val="en-US"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outlineLvl w:val="0"/>
    </w:pPr>
    <w:rPr>
      <w:rFonts w:eastAsia="Times New Roman"/>
      <w:b/>
      <w:bCs/>
      <w:sz w:val="34"/>
      <w:szCs w:val="36"/>
      <w:lang w:val="es-ES" w:eastAsia="es-ES"/>
    </w:rPr>
  </w:style>
  <w:style w:type="paragraph" w:styleId="Heading2">
    <w:name w:val="heading 2"/>
    <w:basedOn w:val="Normal"/>
    <w:next w:val="Normal"/>
    <w:uiPriority w:val="9"/>
    <w:semiHidden/>
    <w:unhideWhenUsed/>
    <w:qFormat/>
    <w:pPr>
      <w:keepNext/>
      <w:widowControl w:val="0"/>
      <w:pBdr>
        <w:top w:val="single" w:sz="6" w:space="0" w:color="FFFFFF"/>
        <w:left w:val="single" w:sz="6" w:space="0" w:color="FFFFFF"/>
        <w:bottom w:val="single" w:sz="6" w:space="0" w:color="FFFFFF"/>
        <w:right w:val="single" w:sz="6" w:space="0" w:color="FFFFFF"/>
      </w:pBdr>
      <w:autoSpaceDE w:val="0"/>
      <w:spacing w:after="0" w:line="240" w:lineRule="auto"/>
      <w:outlineLvl w:val="1"/>
    </w:pPr>
    <w:rPr>
      <w:rFonts w:eastAsia="Times New Roman"/>
      <w:b/>
      <w:bCs/>
      <w:sz w:val="36"/>
      <w:szCs w:val="24"/>
      <w:lang w:val="es-ES" w:eastAsia="es-ES"/>
    </w:rPr>
  </w:style>
  <w:style w:type="paragraph" w:styleId="Heading3">
    <w:name w:val="heading 3"/>
    <w:basedOn w:val="Normal"/>
    <w:next w:val="Normal"/>
    <w:uiPriority w:val="9"/>
    <w:semiHidden/>
    <w:unhideWhenUsed/>
    <w:qFormat/>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ind w:right="-756"/>
      <w:outlineLvl w:val="2"/>
    </w:pPr>
    <w:rPr>
      <w:rFonts w:eastAsia="Times New Roman"/>
      <w:sz w:val="24"/>
      <w:szCs w:val="24"/>
      <w:lang w:val="es-ES" w:eastAsia="es-ES"/>
    </w:rPr>
  </w:style>
  <w:style w:type="paragraph" w:styleId="Heading4">
    <w:name w:val="heading 4"/>
    <w:basedOn w:val="Normal"/>
    <w:next w:val="Normal"/>
    <w:uiPriority w:val="9"/>
    <w:semiHidden/>
    <w:unhideWhenUsed/>
    <w:qFormat/>
    <w:pPr>
      <w:keepNext/>
      <w:widowControl w:val="0"/>
      <w:autoSpaceDE w:val="0"/>
      <w:spacing w:after="0" w:line="240" w:lineRule="auto"/>
      <w:outlineLvl w:val="3"/>
    </w:pPr>
    <w:rPr>
      <w:rFonts w:eastAsia="Times New Roman"/>
      <w:b/>
      <w:bCs/>
      <w:sz w:val="18"/>
      <w:szCs w:val="20"/>
      <w:lang w:val="es-ES" w:eastAsia="es-ES"/>
    </w:rPr>
  </w:style>
  <w:style w:type="paragraph" w:styleId="Heading5">
    <w:name w:val="heading 5"/>
    <w:basedOn w:val="Normal"/>
    <w:next w:val="Normal"/>
    <w:uiPriority w:val="9"/>
    <w:semiHidden/>
    <w:unhideWhenUsed/>
    <w:qFormat/>
    <w:pPr>
      <w:keepNext/>
      <w:widowControl w:val="0"/>
      <w:autoSpaceDE w:val="0"/>
      <w:spacing w:after="0" w:line="240" w:lineRule="auto"/>
      <w:jc w:val="both"/>
      <w:outlineLvl w:val="4"/>
    </w:pPr>
    <w:rPr>
      <w:rFonts w:eastAsia="Times New Roman"/>
      <w:b/>
      <w:i/>
      <w:iCs/>
      <w:szCs w:val="24"/>
      <w:u w:val="single"/>
      <w:lang w:val="es-ES" w:eastAsia="es-ES"/>
    </w:rPr>
  </w:style>
  <w:style w:type="paragraph" w:styleId="Heading6">
    <w:name w:val="heading 6"/>
    <w:basedOn w:val="Normal"/>
    <w:next w:val="Normal"/>
    <w:uiPriority w:val="9"/>
    <w:semiHidden/>
    <w:unhideWhenUsed/>
    <w:qFormat/>
    <w:pPr>
      <w:keepNext/>
      <w:widowControl w:val="0"/>
      <w:autoSpaceDE w:val="0"/>
      <w:spacing w:after="0" w:line="240" w:lineRule="auto"/>
      <w:outlineLvl w:val="5"/>
    </w:pPr>
    <w:rPr>
      <w:rFonts w:eastAsia="Times New Roman"/>
      <w:i/>
      <w:iCs/>
      <w:sz w:val="23"/>
      <w:szCs w:val="23"/>
      <w:lang w:val="es-ES" w:eastAsia="es-ES"/>
    </w:rPr>
  </w:style>
  <w:style w:type="paragraph" w:styleId="Heading7">
    <w:name w:val="heading 7"/>
    <w:basedOn w:val="Normal"/>
    <w:next w:val="Normal"/>
    <w:pPr>
      <w:keepNext/>
      <w:widowControl w:val="0"/>
      <w:autoSpaceDE w:val="0"/>
      <w:spacing w:after="0" w:line="240" w:lineRule="auto"/>
      <w:jc w:val="center"/>
      <w:outlineLvl w:val="6"/>
    </w:pPr>
    <w:rPr>
      <w:rFonts w:eastAsia="Times New Roman"/>
      <w:b/>
      <w:bCs/>
      <w:sz w:val="26"/>
      <w:szCs w:val="26"/>
      <w:lang w:val="es-ES" w:eastAsia="es-ES"/>
    </w:rPr>
  </w:style>
  <w:style w:type="paragraph" w:styleId="Heading8">
    <w:name w:val="heading 8"/>
    <w:basedOn w:val="Normal"/>
    <w:next w:val="Normal"/>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ind w:right="-108"/>
      <w:outlineLvl w:val="7"/>
    </w:pPr>
    <w:rPr>
      <w:rFonts w:eastAsia="Times New Roman"/>
      <w:sz w:val="24"/>
      <w:szCs w:val="24"/>
      <w:lang w:val="es-ES" w:eastAsia="es-ES"/>
    </w:rPr>
  </w:style>
  <w:style w:type="paragraph" w:styleId="Heading9">
    <w:name w:val="heading 9"/>
    <w:basedOn w:val="Normal"/>
    <w:next w:val="Normal"/>
    <w:pPr>
      <w:keepNext/>
      <w:widowControl w:val="0"/>
      <w:tabs>
        <w:tab w:val="left" w:pos="-1057"/>
        <w:tab w:val="left" w:pos="-720"/>
        <w:tab w:val="left" w:pos="0"/>
        <w:tab w:val="left" w:pos="141"/>
        <w:tab w:val="left" w:pos="720"/>
        <w:tab w:val="left" w:pos="1440"/>
        <w:tab w:val="left" w:pos="2160"/>
        <w:tab w:val="left" w:pos="2880"/>
        <w:tab w:val="right" w:pos="5426"/>
      </w:tabs>
      <w:autoSpaceDE w:val="0"/>
      <w:spacing w:after="0" w:line="300" w:lineRule="atLeast"/>
      <w:outlineLvl w:val="8"/>
    </w:pPr>
    <w:rPr>
      <w:rFonts w:eastAsia="Times New Roman"/>
      <w:b/>
      <w:bCs/>
      <w:sz w:val="32"/>
      <w:szCs w:val="36"/>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paragraph" w:customStyle="1" w:styleId="Level1">
    <w:name w:val="Level 1"/>
    <w:basedOn w:val="Normal"/>
    <w:pPr>
      <w:widowControl w:val="0"/>
      <w:numPr>
        <w:numId w:val="1"/>
      </w:numPr>
      <w:autoSpaceDE w:val="0"/>
      <w:spacing w:after="0" w:line="240" w:lineRule="auto"/>
      <w:outlineLvl w:val="0"/>
    </w:pPr>
    <w:rPr>
      <w:rFonts w:eastAsia="Times New Roman"/>
      <w:sz w:val="18"/>
      <w:szCs w:val="24"/>
      <w:lang w:val="es-ES" w:eastAsia="es-ES"/>
    </w:rPr>
  </w:style>
  <w:style w:type="paragraph" w:customStyle="1" w:styleId="Level2">
    <w:name w:val="Level 2"/>
    <w:basedOn w:val="Normal"/>
    <w:pPr>
      <w:widowControl w:val="0"/>
      <w:numPr>
        <w:ilvl w:val="1"/>
        <w:numId w:val="1"/>
      </w:numPr>
      <w:autoSpaceDE w:val="0"/>
      <w:spacing w:after="0" w:line="240" w:lineRule="auto"/>
      <w:outlineLvl w:val="1"/>
    </w:pPr>
    <w:rPr>
      <w:rFonts w:eastAsia="Times New Roman"/>
      <w:sz w:val="18"/>
      <w:szCs w:val="24"/>
      <w:lang w:val="es-ES" w:eastAsia="es-ES"/>
    </w:rPr>
  </w:style>
  <w:style w:type="paragraph" w:customStyle="1" w:styleId="Level3">
    <w:name w:val="Level 3"/>
    <w:basedOn w:val="Normal"/>
    <w:pPr>
      <w:widowControl w:val="0"/>
      <w:numPr>
        <w:ilvl w:val="2"/>
        <w:numId w:val="1"/>
      </w:numPr>
      <w:autoSpaceDE w:val="0"/>
      <w:spacing w:after="0" w:line="240" w:lineRule="auto"/>
      <w:outlineLvl w:val="2"/>
    </w:pPr>
    <w:rPr>
      <w:rFonts w:eastAsia="Times New Roman"/>
      <w:sz w:val="18"/>
      <w:szCs w:val="24"/>
      <w:lang w:val="es-ES" w:eastAsia="es-ES"/>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Arial" w:eastAsia="Times New Roman" w:hAnsi="Arial" w:cs="Times New Roman"/>
      <w:b/>
      <w:bCs/>
      <w:sz w:val="34"/>
      <w:szCs w:val="36"/>
      <w:lang w:val="es-ES" w:eastAsia="es-ES"/>
    </w:rPr>
  </w:style>
  <w:style w:type="character" w:customStyle="1" w:styleId="Heading2Char">
    <w:name w:val="Heading 2 Char"/>
    <w:basedOn w:val="DefaultParagraphFont"/>
    <w:rPr>
      <w:rFonts w:ascii="Arial" w:eastAsia="Times New Roman" w:hAnsi="Arial" w:cs="Times New Roman"/>
      <w:b/>
      <w:bCs/>
      <w:sz w:val="36"/>
      <w:szCs w:val="24"/>
      <w:lang w:val="es-ES" w:eastAsia="es-ES"/>
    </w:rPr>
  </w:style>
  <w:style w:type="character" w:customStyle="1" w:styleId="Heading3Char">
    <w:name w:val="Heading 3 Char"/>
    <w:basedOn w:val="DefaultParagraphFont"/>
    <w:rPr>
      <w:rFonts w:ascii="Arial" w:eastAsia="Times New Roman" w:hAnsi="Arial" w:cs="Times New Roman"/>
      <w:sz w:val="24"/>
      <w:szCs w:val="24"/>
      <w:lang w:val="es-ES" w:eastAsia="es-ES"/>
    </w:rPr>
  </w:style>
  <w:style w:type="character" w:customStyle="1" w:styleId="Heading4Char">
    <w:name w:val="Heading 4 Char"/>
    <w:basedOn w:val="DefaultParagraphFont"/>
    <w:rPr>
      <w:rFonts w:ascii="Arial" w:eastAsia="Times New Roman" w:hAnsi="Arial" w:cs="Times New Roman"/>
      <w:b/>
      <w:bCs/>
      <w:sz w:val="18"/>
      <w:szCs w:val="20"/>
      <w:lang w:val="es-ES" w:eastAsia="es-ES"/>
    </w:rPr>
  </w:style>
  <w:style w:type="character" w:customStyle="1" w:styleId="Heading5Char">
    <w:name w:val="Heading 5 Char"/>
    <w:basedOn w:val="DefaultParagraphFont"/>
    <w:rPr>
      <w:rFonts w:ascii="Arial" w:eastAsia="Times New Roman" w:hAnsi="Arial" w:cs="Times New Roman"/>
      <w:b/>
      <w:i/>
      <w:iCs/>
      <w:szCs w:val="24"/>
      <w:u w:val="single"/>
      <w:lang w:val="es-ES" w:eastAsia="es-ES"/>
    </w:rPr>
  </w:style>
  <w:style w:type="character" w:customStyle="1" w:styleId="Heading6Char">
    <w:name w:val="Heading 6 Char"/>
    <w:basedOn w:val="DefaultParagraphFont"/>
    <w:rPr>
      <w:rFonts w:ascii="Arial" w:eastAsia="Times New Roman" w:hAnsi="Arial" w:cs="Times New Roman"/>
      <w:i/>
      <w:iCs/>
      <w:sz w:val="23"/>
      <w:szCs w:val="23"/>
      <w:lang w:val="es-ES" w:eastAsia="es-ES"/>
    </w:rPr>
  </w:style>
  <w:style w:type="character" w:customStyle="1" w:styleId="Heading7Char">
    <w:name w:val="Heading 7 Char"/>
    <w:basedOn w:val="DefaultParagraphFont"/>
    <w:rPr>
      <w:rFonts w:ascii="Arial" w:eastAsia="Times New Roman" w:hAnsi="Arial" w:cs="Times New Roman"/>
      <w:b/>
      <w:bCs/>
      <w:sz w:val="26"/>
      <w:szCs w:val="26"/>
      <w:lang w:val="es-ES" w:eastAsia="es-ES"/>
    </w:rPr>
  </w:style>
  <w:style w:type="character" w:customStyle="1" w:styleId="Heading8Char">
    <w:name w:val="Heading 8 Char"/>
    <w:basedOn w:val="DefaultParagraphFont"/>
    <w:rPr>
      <w:rFonts w:ascii="Arial" w:eastAsia="Times New Roman" w:hAnsi="Arial" w:cs="Arial"/>
      <w:sz w:val="24"/>
      <w:szCs w:val="24"/>
      <w:lang w:val="es-ES" w:eastAsia="es-ES"/>
    </w:rPr>
  </w:style>
  <w:style w:type="character" w:customStyle="1" w:styleId="Heading9Char">
    <w:name w:val="Heading 9 Char"/>
    <w:basedOn w:val="DefaultParagraphFont"/>
    <w:rPr>
      <w:rFonts w:ascii="Arial" w:eastAsia="Times New Roman" w:hAnsi="Arial" w:cs="Arial"/>
      <w:b/>
      <w:bCs/>
      <w:sz w:val="32"/>
      <w:szCs w:val="36"/>
      <w:lang w:val="es-ES" w:eastAsia="es-ES"/>
    </w:rPr>
  </w:style>
  <w:style w:type="character" w:styleId="FootnoteReference">
    <w:name w:val="footnote reference"/>
    <w:basedOn w:val="DefaultParagraphFont"/>
    <w:rPr>
      <w:rFonts w:cs="Times New Roman"/>
    </w:rPr>
  </w:style>
  <w:style w:type="paragraph" w:customStyle="1" w:styleId="1AutoList1">
    <w:name w:val="1AutoList1"/>
    <w:pPr>
      <w:widowControl w:val="0"/>
      <w:tabs>
        <w:tab w:val="left" w:pos="720"/>
      </w:tabs>
      <w:suppressAutoHyphens/>
      <w:autoSpaceDE w:val="0"/>
      <w:spacing w:after="0" w:line="240" w:lineRule="auto"/>
      <w:ind w:left="720" w:hanging="720"/>
      <w:jc w:val="both"/>
    </w:pPr>
    <w:rPr>
      <w:rFonts w:eastAsia="Times New Roman"/>
      <w:sz w:val="24"/>
      <w:szCs w:val="24"/>
      <w:lang w:val="es-ES" w:eastAsia="es-ES"/>
    </w:rPr>
  </w:style>
  <w:style w:type="paragraph" w:customStyle="1" w:styleId="Preformatted">
    <w:name w:val="Preformatted"/>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suppressAutoHyphens/>
      <w:autoSpaceDE w:val="0"/>
      <w:spacing w:after="0" w:line="240" w:lineRule="auto"/>
    </w:pPr>
    <w:rPr>
      <w:rFonts w:ascii="Courier New" w:eastAsia="Times New Roman" w:hAnsi="Courier New" w:cs="Courier New"/>
      <w:sz w:val="18"/>
      <w:szCs w:val="24"/>
      <w:lang w:val="es-ES" w:eastAsia="es-ES"/>
    </w:rPr>
  </w:style>
  <w:style w:type="paragraph" w:customStyle="1" w:styleId="footnotetex">
    <w:name w:val="footnote tex"/>
    <w:pPr>
      <w:widowControl w:val="0"/>
      <w:suppressAutoHyphens/>
      <w:autoSpaceDE w:val="0"/>
      <w:spacing w:after="0" w:line="240" w:lineRule="auto"/>
      <w:jc w:val="both"/>
    </w:pPr>
    <w:rPr>
      <w:rFonts w:eastAsia="Times New Roman"/>
      <w:sz w:val="18"/>
      <w:szCs w:val="24"/>
      <w:lang w:val="es-ES" w:eastAsia="es-ES"/>
    </w:rPr>
  </w:style>
  <w:style w:type="character" w:styleId="PageNumber">
    <w:name w:val="page number"/>
    <w:basedOn w:val="DefaultParagraphFont"/>
    <w:rPr>
      <w:rFonts w:cs="Times New Roman"/>
    </w:rPr>
  </w:style>
  <w:style w:type="paragraph" w:styleId="Header">
    <w:name w:val="header"/>
    <w:basedOn w:val="Normal"/>
    <w:uiPriority w:val="99"/>
    <w:pPr>
      <w:widowControl w:val="0"/>
      <w:tabs>
        <w:tab w:val="center" w:pos="4153"/>
        <w:tab w:val="right" w:pos="8306"/>
      </w:tabs>
      <w:autoSpaceDE w:val="0"/>
      <w:spacing w:after="0" w:line="240" w:lineRule="auto"/>
    </w:pPr>
    <w:rPr>
      <w:rFonts w:eastAsia="Times New Roman"/>
      <w:sz w:val="18"/>
      <w:szCs w:val="20"/>
      <w:lang w:val="es-ES" w:eastAsia="es-ES"/>
    </w:rPr>
  </w:style>
  <w:style w:type="character" w:customStyle="1" w:styleId="HeaderChar">
    <w:name w:val="Header Char"/>
    <w:basedOn w:val="DefaultParagraphFont"/>
    <w:uiPriority w:val="99"/>
    <w:rPr>
      <w:rFonts w:ascii="Arial" w:eastAsia="Times New Roman" w:hAnsi="Arial" w:cs="Times New Roman"/>
      <w:sz w:val="18"/>
      <w:szCs w:val="20"/>
      <w:lang w:val="es-ES" w:eastAsia="es-ES"/>
    </w:rPr>
  </w:style>
  <w:style w:type="paragraph" w:styleId="Footer">
    <w:name w:val="footer"/>
    <w:basedOn w:val="Normal"/>
    <w:uiPriority w:val="99"/>
    <w:pPr>
      <w:widowControl w:val="0"/>
      <w:tabs>
        <w:tab w:val="center" w:pos="4320"/>
        <w:tab w:val="right" w:pos="8640"/>
      </w:tabs>
      <w:autoSpaceDE w:val="0"/>
      <w:spacing w:after="0" w:line="240" w:lineRule="auto"/>
    </w:pPr>
    <w:rPr>
      <w:rFonts w:eastAsia="Times New Roman"/>
      <w:sz w:val="18"/>
      <w:szCs w:val="24"/>
      <w:lang w:val="es-ES" w:eastAsia="es-ES"/>
    </w:rPr>
  </w:style>
  <w:style w:type="character" w:customStyle="1" w:styleId="FooterChar">
    <w:name w:val="Footer Char"/>
    <w:basedOn w:val="DefaultParagraphFont"/>
    <w:uiPriority w:val="99"/>
    <w:rPr>
      <w:rFonts w:ascii="Arial" w:eastAsia="Times New Roman" w:hAnsi="Arial" w:cs="Times New Roman"/>
      <w:sz w:val="18"/>
      <w:szCs w:val="24"/>
      <w:lang w:val="es-ES" w:eastAsia="es-ES"/>
    </w:rPr>
  </w:style>
  <w:style w:type="paragraph" w:styleId="BodyTextIndent">
    <w:name w:val="Body Text Indent"/>
    <w:basedOn w:val="Normal"/>
    <w:pPr>
      <w:widowControl w:val="0"/>
      <w:autoSpaceDE w:val="0"/>
      <w:spacing w:after="0" w:line="240" w:lineRule="auto"/>
      <w:ind w:left="720" w:hanging="720"/>
      <w:jc w:val="both"/>
    </w:pPr>
    <w:rPr>
      <w:rFonts w:eastAsia="Times New Roman"/>
      <w:szCs w:val="24"/>
      <w:lang w:val="es-ES" w:eastAsia="es-ES"/>
    </w:rPr>
  </w:style>
  <w:style w:type="character" w:customStyle="1" w:styleId="BodyTextIndentChar">
    <w:name w:val="Body Text Indent Char"/>
    <w:basedOn w:val="DefaultParagraphFont"/>
    <w:rPr>
      <w:rFonts w:ascii="Arial" w:eastAsia="Times New Roman" w:hAnsi="Arial" w:cs="Times New Roman"/>
      <w:szCs w:val="24"/>
      <w:lang w:val="es-ES" w:eastAsia="es-ES"/>
    </w:rPr>
  </w:style>
  <w:style w:type="paragraph" w:styleId="BodyText">
    <w:name w:val="Body Text"/>
    <w:basedOn w:val="Normal"/>
    <w:pPr>
      <w:widowControl w:val="0"/>
      <w:autoSpaceDE w:val="0"/>
      <w:spacing w:after="0" w:line="240" w:lineRule="auto"/>
      <w:jc w:val="both"/>
    </w:pPr>
    <w:rPr>
      <w:rFonts w:eastAsia="Times New Roman"/>
      <w:szCs w:val="24"/>
      <w:lang w:val="es-ES" w:eastAsia="es-ES"/>
    </w:rPr>
  </w:style>
  <w:style w:type="character" w:customStyle="1" w:styleId="BodyTextChar">
    <w:name w:val="Body Text Char"/>
    <w:basedOn w:val="DefaultParagraphFont"/>
    <w:rPr>
      <w:rFonts w:ascii="Arial" w:eastAsia="Times New Roman" w:hAnsi="Arial" w:cs="Times New Roman"/>
      <w:szCs w:val="24"/>
      <w:lang w:val="es-ES" w:eastAsia="es-ES"/>
    </w:rPr>
  </w:style>
  <w:style w:type="character" w:styleId="Hyperlink">
    <w:name w:val="Hyperlink"/>
    <w:basedOn w:val="DefaultParagraphFont"/>
    <w:rPr>
      <w:rFonts w:cs="Times New Roman"/>
      <w:color w:val="0000FF"/>
      <w:u w:val="single"/>
    </w:rPr>
  </w:style>
  <w:style w:type="paragraph" w:styleId="FootnoteText">
    <w:name w:val="footnote text"/>
    <w:basedOn w:val="Normal"/>
    <w:pPr>
      <w:widowControl w:val="0"/>
      <w:autoSpaceDE w:val="0"/>
      <w:spacing w:after="0" w:line="240" w:lineRule="auto"/>
    </w:pPr>
    <w:rPr>
      <w:rFonts w:eastAsia="Times New Roman"/>
      <w:sz w:val="18"/>
      <w:szCs w:val="20"/>
      <w:lang w:val="es-ES" w:eastAsia="es-ES"/>
    </w:rPr>
  </w:style>
  <w:style w:type="character" w:customStyle="1" w:styleId="FootnoteTextChar">
    <w:name w:val="Footnote Text Char"/>
    <w:basedOn w:val="DefaultParagraphFont"/>
    <w:rPr>
      <w:rFonts w:ascii="Arial" w:eastAsia="Times New Roman" w:hAnsi="Arial" w:cs="Times New Roman"/>
      <w:sz w:val="18"/>
      <w:szCs w:val="20"/>
      <w:lang w:val="es-ES" w:eastAsia="es-ES"/>
    </w:rPr>
  </w:style>
  <w:style w:type="paragraph" w:styleId="BodyText2">
    <w:name w:val="Body Text 2"/>
    <w:basedOn w:val="Normal"/>
    <w:pPr>
      <w:widowControl w:val="0"/>
      <w:autoSpaceDE w:val="0"/>
      <w:spacing w:after="0" w:line="240" w:lineRule="auto"/>
    </w:pPr>
    <w:rPr>
      <w:rFonts w:eastAsia="Times New Roman"/>
      <w:szCs w:val="24"/>
      <w:lang w:val="es-ES" w:eastAsia="es-ES"/>
    </w:rPr>
  </w:style>
  <w:style w:type="character" w:customStyle="1" w:styleId="BodyText2Char">
    <w:name w:val="Body Text 2 Char"/>
    <w:basedOn w:val="DefaultParagraphFont"/>
    <w:rPr>
      <w:rFonts w:ascii="Arial" w:eastAsia="Times New Roman" w:hAnsi="Arial" w:cs="Times New Roman"/>
      <w:szCs w:val="24"/>
      <w:lang w:val="es-ES" w:eastAsia="es-ES"/>
    </w:rPr>
  </w:style>
  <w:style w:type="paragraph" w:styleId="BalloonText">
    <w:name w:val="Balloon Text"/>
    <w:basedOn w:val="Normal"/>
    <w:pPr>
      <w:widowControl w:val="0"/>
      <w:autoSpaceDE w:val="0"/>
      <w:spacing w:after="0" w:line="240" w:lineRule="auto"/>
    </w:pPr>
    <w:rPr>
      <w:rFonts w:ascii="Tahoma" w:eastAsia="Times New Roman" w:hAnsi="Tahoma" w:cs="Tahoma"/>
      <w:sz w:val="16"/>
      <w:szCs w:val="16"/>
      <w:lang w:val="es-ES" w:eastAsia="es-ES"/>
    </w:rPr>
  </w:style>
  <w:style w:type="character" w:customStyle="1" w:styleId="BalloonTextChar">
    <w:name w:val="Balloon Text Char"/>
    <w:basedOn w:val="DefaultParagraphFont"/>
    <w:rPr>
      <w:rFonts w:ascii="Tahoma" w:eastAsia="Times New Roman" w:hAnsi="Tahoma" w:cs="Tahoma"/>
      <w:sz w:val="16"/>
      <w:szCs w:val="16"/>
      <w:lang w:val="es-ES" w:eastAsia="es-ES"/>
    </w:rPr>
  </w:style>
  <w:style w:type="paragraph" w:styleId="BodyText3">
    <w:name w:val="Body Text 3"/>
    <w:basedOn w:val="Normal"/>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28" w:lineRule="auto"/>
      <w:jc w:val="center"/>
    </w:pPr>
    <w:rPr>
      <w:rFonts w:eastAsia="Times New Roman"/>
      <w:b/>
      <w:bCs/>
      <w:sz w:val="24"/>
      <w:szCs w:val="24"/>
      <w:lang w:val="es-ES" w:eastAsia="es-ES"/>
    </w:rPr>
  </w:style>
  <w:style w:type="character" w:customStyle="1" w:styleId="BodyText3Char">
    <w:name w:val="Body Text 3 Char"/>
    <w:basedOn w:val="DefaultParagraphFont"/>
    <w:rPr>
      <w:rFonts w:ascii="Arial" w:eastAsia="Times New Roman" w:hAnsi="Arial" w:cs="Times New Roman"/>
      <w:b/>
      <w:bCs/>
      <w:sz w:val="24"/>
      <w:szCs w:val="24"/>
      <w:lang w:val="es-ES" w:eastAsia="es-ES"/>
    </w:rPr>
  </w:style>
  <w:style w:type="paragraph" w:styleId="BlockText">
    <w:name w:val="Block Text"/>
    <w:basedOn w:val="Normal"/>
    <w:pPr>
      <w:widowControl w:val="0"/>
      <w:autoSpaceDE w:val="0"/>
      <w:spacing w:after="0" w:line="240" w:lineRule="auto"/>
      <w:ind w:left="1418" w:right="283" w:hanging="709"/>
    </w:pPr>
    <w:rPr>
      <w:rFonts w:eastAsia="Times New Roman"/>
      <w:sz w:val="24"/>
      <w:szCs w:val="23"/>
      <w:lang w:val="es-ES" w:eastAsia="es-ES"/>
    </w:rPr>
  </w:style>
  <w:style w:type="character" w:styleId="FollowedHyperlink">
    <w:name w:val="FollowedHyperlink"/>
    <w:basedOn w:val="DefaultParagraphFont"/>
    <w:rPr>
      <w:rFonts w:cs="Times New Roman"/>
      <w:color w:val="800080"/>
      <w:u w:val="single"/>
    </w:rPr>
  </w:style>
  <w:style w:type="paragraph" w:styleId="Title">
    <w:name w:val="Title"/>
    <w:basedOn w:val="Normal"/>
    <w:uiPriority w:val="10"/>
    <w:qFormat/>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40" w:lineRule="auto"/>
      <w:jc w:val="center"/>
    </w:pPr>
    <w:rPr>
      <w:rFonts w:eastAsia="Times New Roman"/>
      <w:b/>
      <w:bCs/>
      <w:sz w:val="32"/>
      <w:lang w:val="es-ES" w:eastAsia="es-ES"/>
    </w:rPr>
  </w:style>
  <w:style w:type="character" w:customStyle="1" w:styleId="TitleChar">
    <w:name w:val="Title Char"/>
    <w:basedOn w:val="DefaultParagraphFont"/>
    <w:rPr>
      <w:rFonts w:ascii="Arial" w:eastAsia="Times New Roman" w:hAnsi="Arial" w:cs="Arial"/>
      <w:b/>
      <w:bCs/>
      <w:sz w:val="32"/>
      <w:lang w:val="es-ES" w:eastAsia="es-ES"/>
    </w:rPr>
  </w:style>
  <w:style w:type="paragraph" w:customStyle="1" w:styleId="ColorfulList-Accent11">
    <w:name w:val="Colorful List - Accent 11"/>
    <w:basedOn w:val="Normal"/>
    <w:pPr>
      <w:spacing w:after="0" w:line="240" w:lineRule="auto"/>
      <w:ind w:left="720"/>
    </w:pPr>
    <w:rPr>
      <w:rFonts w:eastAsia="Times New Roman"/>
      <w:sz w:val="24"/>
      <w:szCs w:val="24"/>
      <w:lang w:val="es-ES" w:eastAsia="es-ES"/>
    </w:rPr>
  </w:style>
  <w:style w:type="character" w:styleId="CommentReference">
    <w:name w:val="annotation reference"/>
    <w:basedOn w:val="DefaultParagraphFont"/>
    <w:rPr>
      <w:rFonts w:cs="Times New Roman"/>
      <w:sz w:val="18"/>
    </w:rPr>
  </w:style>
  <w:style w:type="paragraph" w:styleId="CommentText">
    <w:name w:val="annotation text"/>
    <w:basedOn w:val="Normal"/>
    <w:pPr>
      <w:widowControl w:val="0"/>
      <w:autoSpaceDE w:val="0"/>
      <w:spacing w:after="0" w:line="240" w:lineRule="auto"/>
    </w:pPr>
    <w:rPr>
      <w:rFonts w:eastAsia="Times New Roman"/>
      <w:sz w:val="24"/>
      <w:szCs w:val="24"/>
      <w:lang w:val="es-ES" w:eastAsia="es-ES"/>
    </w:rPr>
  </w:style>
  <w:style w:type="character" w:customStyle="1" w:styleId="CommentTextChar">
    <w:name w:val="Comment Text Char"/>
    <w:basedOn w:val="DefaultParagraphFont"/>
    <w:rPr>
      <w:rFonts w:ascii="Arial" w:eastAsia="Times New Roman" w:hAnsi="Arial" w:cs="Times New Roman"/>
      <w:sz w:val="24"/>
      <w:szCs w:val="24"/>
      <w:lang w:val="es-ES" w:eastAsia="es-ES"/>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Times New Roman" w:hAnsi="Arial" w:cs="Times New Roman"/>
      <w:b/>
      <w:bCs/>
      <w:sz w:val="24"/>
      <w:szCs w:val="24"/>
      <w:lang w:val="es-ES" w:eastAsia="es-ES"/>
    </w:rPr>
  </w:style>
  <w:style w:type="paragraph" w:styleId="ListParagraph">
    <w:name w:val="List Paragraph"/>
    <w:basedOn w:val="Normal"/>
    <w:uiPriority w:val="1"/>
    <w:qFormat/>
    <w:pPr>
      <w:widowControl w:val="0"/>
      <w:autoSpaceDE w:val="0"/>
      <w:spacing w:after="0" w:line="240" w:lineRule="auto"/>
      <w:ind w:left="720"/>
    </w:pPr>
    <w:rPr>
      <w:rFonts w:eastAsia="Times New Roman"/>
      <w:sz w:val="18"/>
      <w:szCs w:val="24"/>
      <w:lang w:val="es-ES" w:eastAsia="es-ES"/>
    </w:rPr>
  </w:style>
  <w:style w:type="character" w:styleId="Emphasis">
    <w:name w:val="Emphasis"/>
    <w:basedOn w:val="DefaultParagraphFont"/>
    <w:rPr>
      <w:rFonts w:cs="Times New Roman"/>
      <w:i/>
    </w:rPr>
  </w:style>
  <w:style w:type="paragraph" w:customStyle="1" w:styleId="Default">
    <w:name w:val="Default"/>
    <w:basedOn w:val="Normal"/>
    <w:pPr>
      <w:autoSpaceDE w:val="0"/>
      <w:spacing w:after="0" w:line="240" w:lineRule="auto"/>
    </w:pPr>
    <w:rPr>
      <w:rFonts w:eastAsia="Times New Roman"/>
      <w:color w:val="000000"/>
      <w:sz w:val="24"/>
      <w:szCs w:val="24"/>
      <w:lang w:val="es-ES" w:eastAsia="es-ES"/>
    </w:rPr>
  </w:style>
  <w:style w:type="paragraph" w:customStyle="1" w:styleId="msonormal0">
    <w:name w:val="msonormal"/>
    <w:basedOn w:val="Normal"/>
    <w:pPr>
      <w:spacing w:before="100" w:after="100" w:line="240" w:lineRule="auto"/>
    </w:pPr>
    <w:rPr>
      <w:rFonts w:ascii="Times New Roman" w:eastAsia="Times New Roman" w:hAnsi="Times New Roman"/>
      <w:sz w:val="24"/>
      <w:szCs w:val="24"/>
      <w:lang w:val="es-ES" w:eastAsia="es-ES"/>
    </w:rPr>
  </w:style>
  <w:style w:type="paragraph" w:customStyle="1" w:styleId="font5">
    <w:name w:val="font5"/>
    <w:basedOn w:val="Normal"/>
    <w:pPr>
      <w:spacing w:before="100" w:after="100" w:line="240" w:lineRule="auto"/>
    </w:pPr>
    <w:rPr>
      <w:rFonts w:eastAsia="Times New Roman"/>
      <w:b/>
      <w:bCs/>
      <w:color w:val="1F497D"/>
      <w:sz w:val="16"/>
      <w:szCs w:val="16"/>
      <w:lang w:val="es-ES" w:eastAsia="es-ES"/>
    </w:rPr>
  </w:style>
  <w:style w:type="paragraph" w:customStyle="1" w:styleId="font6">
    <w:name w:val="font6"/>
    <w:basedOn w:val="Normal"/>
    <w:pPr>
      <w:spacing w:before="100" w:after="100" w:line="240" w:lineRule="auto"/>
    </w:pPr>
    <w:rPr>
      <w:rFonts w:eastAsia="Times New Roman"/>
      <w:b/>
      <w:bCs/>
      <w:i/>
      <w:iCs/>
      <w:color w:val="1F497D"/>
      <w:sz w:val="16"/>
      <w:szCs w:val="16"/>
      <w:lang w:val="es-ES" w:eastAsia="es-ES"/>
    </w:rPr>
  </w:style>
  <w:style w:type="paragraph" w:customStyle="1" w:styleId="font7">
    <w:name w:val="font7"/>
    <w:basedOn w:val="Normal"/>
    <w:pPr>
      <w:spacing w:before="100" w:after="100" w:line="240" w:lineRule="auto"/>
    </w:pPr>
    <w:rPr>
      <w:rFonts w:eastAsia="Times New Roman"/>
      <w:color w:val="000000"/>
      <w:sz w:val="16"/>
      <w:szCs w:val="16"/>
      <w:lang w:val="es-ES" w:eastAsia="es-ES"/>
    </w:rPr>
  </w:style>
  <w:style w:type="paragraph" w:customStyle="1" w:styleId="font8">
    <w:name w:val="font8"/>
    <w:basedOn w:val="Normal"/>
    <w:pPr>
      <w:spacing w:before="100" w:after="100" w:line="240" w:lineRule="auto"/>
    </w:pPr>
    <w:rPr>
      <w:rFonts w:eastAsia="Times New Roman"/>
      <w:color w:val="000000"/>
      <w:sz w:val="16"/>
      <w:szCs w:val="16"/>
      <w:lang w:val="es-ES" w:eastAsia="es-ES"/>
    </w:rPr>
  </w:style>
  <w:style w:type="paragraph" w:customStyle="1" w:styleId="xl71">
    <w:name w:val="xl71"/>
    <w:basedOn w:val="Normal"/>
    <w:pPr>
      <w:spacing w:before="100" w:after="100" w:line="240" w:lineRule="auto"/>
      <w:textAlignment w:val="top"/>
    </w:pPr>
    <w:rPr>
      <w:rFonts w:eastAsia="Times New Roman"/>
      <w:b/>
      <w:bCs/>
      <w:sz w:val="16"/>
      <w:szCs w:val="16"/>
      <w:lang w:val="es-ES" w:eastAsia="es-ES"/>
    </w:rPr>
  </w:style>
  <w:style w:type="paragraph" w:customStyle="1" w:styleId="xl72">
    <w:name w:val="xl72"/>
    <w:basedOn w:val="Normal"/>
    <w:pPr>
      <w:spacing w:before="100" w:after="100" w:line="240" w:lineRule="auto"/>
      <w:textAlignment w:val="top"/>
    </w:pPr>
    <w:rPr>
      <w:rFonts w:eastAsia="Times New Roman"/>
      <w:sz w:val="16"/>
      <w:szCs w:val="16"/>
      <w:lang w:val="es-ES" w:eastAsia="es-ES"/>
    </w:rPr>
  </w:style>
  <w:style w:type="paragraph" w:customStyle="1" w:styleId="xl73">
    <w:name w:val="xl73"/>
    <w:basedOn w:val="Normal"/>
    <w:pPr>
      <w:spacing w:before="100" w:after="100" w:line="240" w:lineRule="auto"/>
      <w:textAlignment w:val="top"/>
    </w:pPr>
    <w:rPr>
      <w:rFonts w:eastAsia="Times New Roman"/>
      <w:sz w:val="16"/>
      <w:szCs w:val="16"/>
      <w:lang w:val="es-ES" w:eastAsia="es-ES"/>
    </w:rPr>
  </w:style>
  <w:style w:type="paragraph" w:customStyle="1" w:styleId="xl74">
    <w:name w:val="xl74"/>
    <w:basedOn w:val="Normal"/>
    <w:pPr>
      <w:spacing w:before="100" w:after="100" w:line="240" w:lineRule="auto"/>
      <w:textAlignment w:val="top"/>
    </w:pPr>
    <w:rPr>
      <w:rFonts w:eastAsia="Times New Roman"/>
      <w:sz w:val="16"/>
      <w:szCs w:val="16"/>
      <w:lang w:val="es-ES" w:eastAsia="es-ES"/>
    </w:rPr>
  </w:style>
  <w:style w:type="paragraph" w:customStyle="1" w:styleId="xl75">
    <w:name w:val="xl75"/>
    <w:basedOn w:val="Normal"/>
    <w:pPr>
      <w:spacing w:before="100" w:after="100" w:line="240" w:lineRule="auto"/>
      <w:textAlignment w:val="top"/>
    </w:pPr>
    <w:rPr>
      <w:rFonts w:eastAsia="Times New Roman"/>
      <w:b/>
      <w:bCs/>
      <w:sz w:val="16"/>
      <w:szCs w:val="16"/>
      <w:lang w:val="es-ES" w:eastAsia="es-ES"/>
    </w:rPr>
  </w:style>
  <w:style w:type="paragraph" w:customStyle="1" w:styleId="xl76">
    <w:name w:val="xl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77">
    <w:name w:val="xl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78">
    <w:name w:val="xl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79">
    <w:name w:val="xl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0">
    <w:name w:val="xl80"/>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81">
    <w:name w:val="xl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2">
    <w:name w:val="xl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3">
    <w:name w:val="xl8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4">
    <w:name w:val="xl8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5">
    <w:name w:val="xl8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6">
    <w:name w:val="xl8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87">
    <w:name w:val="xl8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8">
    <w:name w:val="xl8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89">
    <w:name w:val="xl8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color w:val="000000"/>
      <w:sz w:val="16"/>
      <w:szCs w:val="16"/>
      <w:lang w:val="es-ES" w:eastAsia="es-ES"/>
    </w:rPr>
  </w:style>
  <w:style w:type="paragraph" w:customStyle="1" w:styleId="xl90">
    <w:name w:val="xl9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1">
    <w:name w:val="xl9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2">
    <w:name w:val="xl92"/>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3">
    <w:name w:val="xl93"/>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i/>
      <w:iCs/>
      <w:color w:val="1F497D"/>
      <w:sz w:val="16"/>
      <w:szCs w:val="16"/>
      <w:lang w:val="es-ES" w:eastAsia="es-ES"/>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i/>
      <w:iCs/>
      <w:color w:val="1F497D"/>
      <w:sz w:val="16"/>
      <w:szCs w:val="16"/>
      <w:lang w:val="es-ES" w:eastAsia="es-ES"/>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7">
    <w:name w:val="xl97"/>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98">
    <w:name w:val="xl98"/>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i/>
      <w:iCs/>
      <w:color w:val="1F497D"/>
      <w:sz w:val="16"/>
      <w:szCs w:val="16"/>
      <w:lang w:val="es-ES" w:eastAsia="es-ES"/>
    </w:rPr>
  </w:style>
  <w:style w:type="paragraph" w:customStyle="1" w:styleId="xl99">
    <w:name w:val="xl99"/>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100">
    <w:name w:val="xl100"/>
    <w:basedOn w:val="Normal"/>
    <w:pPr>
      <w:spacing w:before="100" w:after="100" w:line="240" w:lineRule="auto"/>
      <w:jc w:val="center"/>
      <w:textAlignment w:val="top"/>
    </w:pPr>
    <w:rPr>
      <w:rFonts w:eastAsia="Times New Roman"/>
      <w:sz w:val="16"/>
      <w:szCs w:val="16"/>
      <w:lang w:val="es-ES" w:eastAsia="es-ES"/>
    </w:rPr>
  </w:style>
  <w:style w:type="paragraph" w:customStyle="1" w:styleId="xl101">
    <w:name w:val="xl101"/>
    <w:basedOn w:val="Normal"/>
    <w:pPr>
      <w:shd w:val="clear" w:color="auto" w:fill="DCE6F1"/>
      <w:spacing w:before="100" w:after="100" w:line="240" w:lineRule="auto"/>
      <w:jc w:val="center"/>
      <w:textAlignment w:val="top"/>
    </w:pPr>
    <w:rPr>
      <w:rFonts w:eastAsia="Times New Roman"/>
      <w:b/>
      <w:bCs/>
      <w:sz w:val="16"/>
      <w:szCs w:val="16"/>
      <w:lang w:val="es-ES" w:eastAsia="es-ES"/>
    </w:rPr>
  </w:style>
  <w:style w:type="paragraph" w:customStyle="1" w:styleId="xl102">
    <w:name w:val="xl102"/>
    <w:basedOn w:val="Normal"/>
    <w:pPr>
      <w:spacing w:before="100" w:after="100" w:line="240" w:lineRule="auto"/>
      <w:jc w:val="center"/>
      <w:textAlignment w:val="top"/>
    </w:pPr>
    <w:rPr>
      <w:rFonts w:eastAsia="Times New Roman"/>
      <w:sz w:val="16"/>
      <w:szCs w:val="16"/>
      <w:lang w:val="es-ES" w:eastAsia="es-ES"/>
    </w:rPr>
  </w:style>
  <w:style w:type="paragraph" w:customStyle="1" w:styleId="xl103">
    <w:name w:val="xl103"/>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color w:val="000000"/>
      <w:sz w:val="16"/>
      <w:szCs w:val="16"/>
      <w:lang w:val="es-ES" w:eastAsia="es-ES"/>
    </w:rPr>
  </w:style>
  <w:style w:type="paragraph" w:customStyle="1" w:styleId="xl104">
    <w:name w:val="xl104"/>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color w:val="000000"/>
      <w:sz w:val="16"/>
      <w:szCs w:val="16"/>
      <w:lang w:val="es-ES" w:eastAsia="es-ES"/>
    </w:rPr>
  </w:style>
  <w:style w:type="paragraph" w:customStyle="1" w:styleId="xl105">
    <w:name w:val="xl105"/>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6">
    <w:name w:val="xl106"/>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7">
    <w:name w:val="xl107"/>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8">
    <w:name w:val="xl108"/>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09">
    <w:name w:val="xl109"/>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0">
    <w:name w:val="xl110"/>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1">
    <w:name w:val="xl111"/>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2">
    <w:name w:val="xl112"/>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3">
    <w:name w:val="xl113"/>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114">
    <w:name w:val="xl114"/>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115">
    <w:name w:val="xl115"/>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6">
    <w:name w:val="xl116"/>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sz w:val="16"/>
      <w:szCs w:val="16"/>
      <w:lang w:val="es-ES" w:eastAsia="es-ES"/>
    </w:rPr>
  </w:style>
  <w:style w:type="paragraph" w:customStyle="1" w:styleId="xl117">
    <w:name w:val="xl117"/>
    <w:basedOn w:val="Normal"/>
    <w:pPr>
      <w:spacing w:before="100" w:after="100" w:line="240" w:lineRule="auto"/>
      <w:textAlignment w:val="top"/>
    </w:pPr>
    <w:rPr>
      <w:rFonts w:eastAsia="Times New Roman"/>
      <w:sz w:val="16"/>
      <w:szCs w:val="16"/>
      <w:lang w:val="es-ES" w:eastAsia="es-ES"/>
    </w:rPr>
  </w:style>
  <w:style w:type="paragraph" w:customStyle="1" w:styleId="xl118">
    <w:name w:val="xl118"/>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19">
    <w:name w:val="xl119"/>
    <w:basedOn w:val="Normal"/>
    <w:pPr>
      <w:spacing w:before="100" w:after="100" w:line="240" w:lineRule="auto"/>
      <w:textAlignment w:val="top"/>
    </w:pPr>
    <w:rPr>
      <w:rFonts w:eastAsia="Times New Roman"/>
      <w:color w:val="000000"/>
      <w:sz w:val="16"/>
      <w:szCs w:val="16"/>
      <w:lang w:val="es-ES" w:eastAsia="es-ES"/>
    </w:rPr>
  </w:style>
  <w:style w:type="paragraph" w:customStyle="1" w:styleId="xl120">
    <w:name w:val="xl120"/>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1">
    <w:name w:val="xl121"/>
    <w:basedOn w:val="Normal"/>
    <w:pPr>
      <w:spacing w:before="100" w:after="100" w:line="240" w:lineRule="auto"/>
      <w:jc w:val="right"/>
      <w:textAlignment w:val="top"/>
    </w:pPr>
    <w:rPr>
      <w:rFonts w:eastAsia="Times New Roman"/>
      <w:sz w:val="16"/>
      <w:szCs w:val="16"/>
      <w:lang w:val="es-ES" w:eastAsia="es-ES"/>
    </w:rPr>
  </w:style>
  <w:style w:type="paragraph" w:customStyle="1" w:styleId="xl122">
    <w:name w:val="xl122"/>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3">
    <w:name w:val="xl123"/>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4">
    <w:name w:val="xl124"/>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5">
    <w:name w:val="xl125"/>
    <w:basedOn w:val="Normal"/>
    <w:pPr>
      <w:spacing w:before="100" w:after="100" w:line="240" w:lineRule="auto"/>
      <w:jc w:val="right"/>
      <w:textAlignment w:val="top"/>
    </w:pPr>
    <w:rPr>
      <w:rFonts w:eastAsia="Times New Roman"/>
      <w:sz w:val="16"/>
      <w:szCs w:val="16"/>
      <w:lang w:val="es-ES" w:eastAsia="es-ES"/>
    </w:rPr>
  </w:style>
  <w:style w:type="paragraph" w:customStyle="1" w:styleId="xl126">
    <w:name w:val="xl126"/>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7">
    <w:name w:val="xl127"/>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8">
    <w:name w:val="xl128"/>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29">
    <w:name w:val="xl129"/>
    <w:basedOn w:val="Normal"/>
    <w:pPr>
      <w:spacing w:before="100" w:after="100" w:line="240" w:lineRule="auto"/>
      <w:jc w:val="right"/>
      <w:textAlignment w:val="top"/>
    </w:pPr>
    <w:rPr>
      <w:rFonts w:eastAsia="Times New Roman"/>
      <w:sz w:val="16"/>
      <w:szCs w:val="16"/>
      <w:lang w:val="es-ES" w:eastAsia="es-ES"/>
    </w:rPr>
  </w:style>
  <w:style w:type="paragraph" w:customStyle="1" w:styleId="xl130">
    <w:name w:val="xl130"/>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1">
    <w:name w:val="xl131"/>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2">
    <w:name w:val="xl132"/>
    <w:basedOn w:val="Normal"/>
    <w:pPr>
      <w:spacing w:before="100" w:after="100" w:line="240" w:lineRule="auto"/>
      <w:textAlignment w:val="top"/>
    </w:pPr>
    <w:rPr>
      <w:rFonts w:eastAsia="Times New Roman"/>
      <w:color w:val="000000"/>
      <w:sz w:val="16"/>
      <w:szCs w:val="16"/>
      <w:lang w:val="es-ES" w:eastAsia="es-ES"/>
    </w:rPr>
  </w:style>
  <w:style w:type="paragraph" w:customStyle="1" w:styleId="xl133">
    <w:name w:val="xl133"/>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4">
    <w:name w:val="xl134"/>
    <w:basedOn w:val="Normal"/>
    <w:pPr>
      <w:spacing w:before="100" w:after="100" w:line="240" w:lineRule="auto"/>
      <w:textAlignment w:val="top"/>
    </w:pPr>
    <w:rPr>
      <w:rFonts w:eastAsia="Times New Roman"/>
      <w:color w:val="000000"/>
      <w:sz w:val="16"/>
      <w:szCs w:val="16"/>
      <w:lang w:val="es-ES" w:eastAsia="es-ES"/>
    </w:rPr>
  </w:style>
  <w:style w:type="paragraph" w:customStyle="1" w:styleId="xl135">
    <w:name w:val="xl135"/>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6">
    <w:name w:val="xl136"/>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7">
    <w:name w:val="xl137"/>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8">
    <w:name w:val="xl138"/>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39">
    <w:name w:val="xl139"/>
    <w:basedOn w:val="Normal"/>
    <w:pPr>
      <w:spacing w:before="100" w:after="100" w:line="240" w:lineRule="auto"/>
      <w:jc w:val="right"/>
      <w:textAlignment w:val="top"/>
    </w:pPr>
    <w:rPr>
      <w:rFonts w:eastAsia="Times New Roman"/>
      <w:color w:val="000000"/>
      <w:sz w:val="16"/>
      <w:szCs w:val="16"/>
      <w:lang w:val="es-ES" w:eastAsia="es-ES"/>
    </w:rPr>
  </w:style>
  <w:style w:type="paragraph" w:customStyle="1" w:styleId="xl140">
    <w:name w:val="xl14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41">
    <w:name w:val="xl14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42">
    <w:name w:val="xl14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3">
    <w:name w:val="xl14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4">
    <w:name w:val="xl14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45">
    <w:name w:val="xl14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6">
    <w:name w:val="xl14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7">
    <w:name w:val="xl14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48">
    <w:name w:val="xl14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49">
    <w:name w:val="xl14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0">
    <w:name w:val="xl15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1">
    <w:name w:val="xl15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2">
    <w:name w:val="xl15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53">
    <w:name w:val="xl15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4">
    <w:name w:val="xl15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color w:val="000000"/>
      <w:sz w:val="16"/>
      <w:szCs w:val="16"/>
      <w:lang w:val="es-ES" w:eastAsia="es-ES"/>
    </w:rPr>
  </w:style>
  <w:style w:type="paragraph" w:customStyle="1" w:styleId="xl155">
    <w:name w:val="xl155"/>
    <w:basedOn w:val="Normal"/>
    <w:pPr>
      <w:spacing w:before="100" w:after="100" w:line="240" w:lineRule="auto"/>
      <w:textAlignment w:val="top"/>
    </w:pPr>
    <w:rPr>
      <w:rFonts w:eastAsia="Times New Roman"/>
      <w:b/>
      <w:bCs/>
      <w:color w:val="000000"/>
      <w:sz w:val="16"/>
      <w:szCs w:val="16"/>
      <w:lang w:val="es-ES" w:eastAsia="es-ES"/>
    </w:rPr>
  </w:style>
  <w:style w:type="paragraph" w:customStyle="1" w:styleId="xl156">
    <w:name w:val="xl156"/>
    <w:basedOn w:val="Normal"/>
    <w:pPr>
      <w:spacing w:before="100" w:after="100" w:line="240" w:lineRule="auto"/>
      <w:textAlignment w:val="top"/>
    </w:pPr>
    <w:rPr>
      <w:rFonts w:eastAsia="Times New Roman"/>
      <w:b/>
      <w:bCs/>
      <w:color w:val="000000"/>
      <w:sz w:val="16"/>
      <w:szCs w:val="16"/>
      <w:lang w:val="es-ES" w:eastAsia="es-ES"/>
    </w:rPr>
  </w:style>
  <w:style w:type="paragraph" w:customStyle="1" w:styleId="xl157">
    <w:name w:val="xl157"/>
    <w:basedOn w:val="Normal"/>
    <w:pPr>
      <w:spacing w:before="100" w:after="100" w:line="240" w:lineRule="auto"/>
      <w:textAlignment w:val="top"/>
    </w:pPr>
    <w:rPr>
      <w:rFonts w:eastAsia="Times New Roman"/>
      <w:sz w:val="16"/>
      <w:szCs w:val="16"/>
      <w:lang w:val="es-ES" w:eastAsia="es-ES"/>
    </w:rPr>
  </w:style>
  <w:style w:type="paragraph" w:customStyle="1" w:styleId="xl158">
    <w:name w:val="xl158"/>
    <w:basedOn w:val="Normal"/>
    <w:pPr>
      <w:spacing w:before="100" w:after="100" w:line="240" w:lineRule="auto"/>
      <w:textAlignment w:val="top"/>
    </w:pPr>
    <w:rPr>
      <w:rFonts w:eastAsia="Times New Roman"/>
      <w:sz w:val="16"/>
      <w:szCs w:val="16"/>
      <w:lang w:val="es-ES" w:eastAsia="es-ES"/>
    </w:rPr>
  </w:style>
  <w:style w:type="paragraph" w:customStyle="1" w:styleId="xl159">
    <w:name w:val="xl159"/>
    <w:basedOn w:val="Normal"/>
    <w:pPr>
      <w:spacing w:before="100" w:after="100" w:line="240" w:lineRule="auto"/>
      <w:textAlignment w:val="top"/>
    </w:pPr>
    <w:rPr>
      <w:rFonts w:eastAsia="Times New Roman"/>
      <w:sz w:val="16"/>
      <w:szCs w:val="16"/>
      <w:lang w:val="es-ES" w:eastAsia="es-ES"/>
    </w:rPr>
  </w:style>
  <w:style w:type="paragraph" w:customStyle="1" w:styleId="xl160">
    <w:name w:val="xl160"/>
    <w:basedOn w:val="Normal"/>
    <w:pPr>
      <w:spacing w:before="100" w:after="100" w:line="240" w:lineRule="auto"/>
      <w:textAlignment w:val="top"/>
    </w:pPr>
    <w:rPr>
      <w:rFonts w:eastAsia="Times New Roman"/>
      <w:sz w:val="16"/>
      <w:szCs w:val="16"/>
      <w:lang w:val="es-ES" w:eastAsia="es-ES"/>
    </w:rPr>
  </w:style>
  <w:style w:type="paragraph" w:customStyle="1" w:styleId="xl161">
    <w:name w:val="xl161"/>
    <w:basedOn w:val="Normal"/>
    <w:pPr>
      <w:spacing w:before="100" w:after="100" w:line="240" w:lineRule="auto"/>
      <w:textAlignment w:val="top"/>
    </w:pPr>
    <w:rPr>
      <w:rFonts w:eastAsia="Times New Roman"/>
      <w:sz w:val="16"/>
      <w:szCs w:val="16"/>
      <w:lang w:val="es-ES" w:eastAsia="es-ES"/>
    </w:rPr>
  </w:style>
  <w:style w:type="paragraph" w:customStyle="1" w:styleId="xl162">
    <w:name w:val="xl162"/>
    <w:basedOn w:val="Normal"/>
    <w:pPr>
      <w:spacing w:before="100" w:after="100" w:line="240" w:lineRule="auto"/>
      <w:textAlignment w:val="top"/>
    </w:pPr>
    <w:rPr>
      <w:rFonts w:eastAsia="Times New Roman"/>
      <w:sz w:val="16"/>
      <w:szCs w:val="16"/>
      <w:lang w:val="es-ES" w:eastAsia="es-ES"/>
    </w:rPr>
  </w:style>
  <w:style w:type="paragraph" w:customStyle="1" w:styleId="xl163">
    <w:name w:val="xl163"/>
    <w:basedOn w:val="Normal"/>
    <w:pPr>
      <w:spacing w:before="100" w:after="100" w:line="240" w:lineRule="auto"/>
      <w:textAlignment w:val="top"/>
    </w:pPr>
    <w:rPr>
      <w:rFonts w:eastAsia="Times New Roman"/>
      <w:sz w:val="16"/>
      <w:szCs w:val="16"/>
      <w:lang w:val="es-ES" w:eastAsia="es-ES"/>
    </w:rPr>
  </w:style>
  <w:style w:type="paragraph" w:customStyle="1" w:styleId="xl164">
    <w:name w:val="xl164"/>
    <w:basedOn w:val="Normal"/>
    <w:pPr>
      <w:spacing w:before="100" w:after="100" w:line="240" w:lineRule="auto"/>
      <w:textAlignment w:val="top"/>
    </w:pPr>
    <w:rPr>
      <w:rFonts w:eastAsia="Times New Roman"/>
      <w:sz w:val="16"/>
      <w:szCs w:val="16"/>
      <w:lang w:val="es-ES" w:eastAsia="es-ES"/>
    </w:rPr>
  </w:style>
  <w:style w:type="paragraph" w:customStyle="1" w:styleId="xl165">
    <w:name w:val="xl165"/>
    <w:basedOn w:val="Normal"/>
    <w:pPr>
      <w:spacing w:before="100" w:after="100" w:line="240" w:lineRule="auto"/>
      <w:textAlignment w:val="top"/>
    </w:pPr>
    <w:rPr>
      <w:rFonts w:eastAsia="Times New Roman"/>
      <w:b/>
      <w:bCs/>
      <w:sz w:val="16"/>
      <w:szCs w:val="16"/>
      <w:lang w:val="es-ES" w:eastAsia="es-ES"/>
    </w:rPr>
  </w:style>
  <w:style w:type="paragraph" w:customStyle="1" w:styleId="xl166">
    <w:name w:val="xl166"/>
    <w:basedOn w:val="Normal"/>
    <w:pPr>
      <w:spacing w:before="100" w:after="100" w:line="240" w:lineRule="auto"/>
      <w:textAlignment w:val="top"/>
    </w:pPr>
    <w:rPr>
      <w:rFonts w:eastAsia="Times New Roman"/>
      <w:b/>
      <w:bCs/>
      <w:sz w:val="16"/>
      <w:szCs w:val="16"/>
      <w:lang w:val="es-ES" w:eastAsia="es-ES"/>
    </w:rPr>
  </w:style>
  <w:style w:type="paragraph" w:customStyle="1" w:styleId="xl167">
    <w:name w:val="xl167"/>
    <w:basedOn w:val="Normal"/>
    <w:pPr>
      <w:spacing w:before="100" w:after="100" w:line="240" w:lineRule="auto"/>
      <w:textAlignment w:val="top"/>
    </w:pPr>
    <w:rPr>
      <w:rFonts w:eastAsia="Times New Roman"/>
      <w:sz w:val="16"/>
      <w:szCs w:val="16"/>
      <w:lang w:val="es-ES" w:eastAsia="es-ES"/>
    </w:rPr>
  </w:style>
  <w:style w:type="paragraph" w:customStyle="1" w:styleId="xl168">
    <w:name w:val="xl168"/>
    <w:basedOn w:val="Normal"/>
    <w:pPr>
      <w:spacing w:before="100" w:after="100" w:line="240" w:lineRule="auto"/>
      <w:textAlignment w:val="top"/>
    </w:pPr>
    <w:rPr>
      <w:rFonts w:eastAsia="Times New Roman"/>
      <w:sz w:val="16"/>
      <w:szCs w:val="16"/>
      <w:lang w:val="es-ES" w:eastAsia="es-ES"/>
    </w:rPr>
  </w:style>
  <w:style w:type="paragraph" w:customStyle="1" w:styleId="xl169">
    <w:name w:val="xl169"/>
    <w:basedOn w:val="Normal"/>
    <w:pPr>
      <w:spacing w:before="100" w:after="100" w:line="240" w:lineRule="auto"/>
      <w:textAlignment w:val="top"/>
    </w:pPr>
    <w:rPr>
      <w:rFonts w:eastAsia="Times New Roman"/>
      <w:color w:val="000000"/>
      <w:sz w:val="16"/>
      <w:szCs w:val="16"/>
      <w:lang w:val="es-ES" w:eastAsia="es-ES"/>
    </w:rPr>
  </w:style>
  <w:style w:type="paragraph" w:customStyle="1" w:styleId="xl170">
    <w:name w:val="xl170"/>
    <w:basedOn w:val="Normal"/>
    <w:pPr>
      <w:spacing w:before="100" w:after="100" w:line="240" w:lineRule="auto"/>
      <w:textAlignment w:val="top"/>
    </w:pPr>
    <w:rPr>
      <w:rFonts w:eastAsia="Times New Roman"/>
      <w:color w:val="000000"/>
      <w:sz w:val="16"/>
      <w:szCs w:val="16"/>
      <w:lang w:val="es-ES" w:eastAsia="es-ES"/>
    </w:rPr>
  </w:style>
  <w:style w:type="paragraph" w:customStyle="1" w:styleId="xl171">
    <w:name w:val="xl171"/>
    <w:basedOn w:val="Normal"/>
    <w:pPr>
      <w:spacing w:before="100" w:after="100" w:line="240" w:lineRule="auto"/>
      <w:jc w:val="right"/>
      <w:textAlignment w:val="top"/>
    </w:pPr>
    <w:rPr>
      <w:rFonts w:eastAsia="Times New Roman"/>
      <w:b/>
      <w:bCs/>
      <w:sz w:val="16"/>
      <w:szCs w:val="16"/>
      <w:lang w:val="es-ES" w:eastAsia="es-ES"/>
    </w:rPr>
  </w:style>
  <w:style w:type="paragraph" w:customStyle="1" w:styleId="xl172">
    <w:name w:val="xl172"/>
    <w:basedOn w:val="Normal"/>
    <w:pPr>
      <w:spacing w:before="100" w:after="100" w:line="240" w:lineRule="auto"/>
      <w:textAlignment w:val="top"/>
    </w:pPr>
    <w:rPr>
      <w:rFonts w:eastAsia="Times New Roman"/>
      <w:sz w:val="16"/>
      <w:szCs w:val="16"/>
      <w:lang w:val="es-ES" w:eastAsia="es-ES"/>
    </w:rPr>
  </w:style>
  <w:style w:type="paragraph" w:customStyle="1" w:styleId="xl173">
    <w:name w:val="xl17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74">
    <w:name w:val="xl17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textAlignment w:val="top"/>
    </w:pPr>
    <w:rPr>
      <w:rFonts w:eastAsia="Times New Roman"/>
      <w:b/>
      <w:bCs/>
      <w:sz w:val="16"/>
      <w:szCs w:val="16"/>
      <w:lang w:val="es-ES" w:eastAsia="es-ES"/>
    </w:rPr>
  </w:style>
  <w:style w:type="paragraph" w:customStyle="1" w:styleId="xl175">
    <w:name w:val="xl17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6">
    <w:name w:val="xl1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7">
    <w:name w:val="xl1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8">
    <w:name w:val="xl1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79">
    <w:name w:val="xl1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0">
    <w:name w:val="xl18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1">
    <w:name w:val="xl1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2">
    <w:name w:val="xl1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183">
    <w:name w:val="xl183"/>
    <w:basedOn w:val="Normal"/>
    <w:pPr>
      <w:spacing w:before="100" w:after="100" w:line="240" w:lineRule="auto"/>
      <w:textAlignment w:val="top"/>
    </w:pPr>
    <w:rPr>
      <w:rFonts w:eastAsia="Times New Roman"/>
      <w:b/>
      <w:bCs/>
      <w:sz w:val="16"/>
      <w:szCs w:val="16"/>
      <w:lang w:val="es-ES" w:eastAsia="es-ES"/>
    </w:rPr>
  </w:style>
  <w:style w:type="paragraph" w:customStyle="1" w:styleId="xl184">
    <w:name w:val="xl184"/>
    <w:basedOn w:val="Normal"/>
    <w:pPr>
      <w:shd w:val="clear" w:color="auto" w:fill="FFFFFF"/>
      <w:spacing w:before="100" w:after="100" w:line="240" w:lineRule="auto"/>
      <w:textAlignment w:val="top"/>
    </w:pPr>
    <w:rPr>
      <w:rFonts w:eastAsia="Times New Roman"/>
      <w:color w:val="000000"/>
      <w:sz w:val="16"/>
      <w:szCs w:val="16"/>
      <w:lang w:val="es-ES" w:eastAsia="es-ES"/>
    </w:rPr>
  </w:style>
  <w:style w:type="paragraph" w:customStyle="1" w:styleId="xl185">
    <w:name w:val="xl185"/>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86">
    <w:name w:val="xl186"/>
    <w:basedOn w:val="Normal"/>
    <w:pPr>
      <w:shd w:val="clear" w:color="auto" w:fill="FFFFFF"/>
      <w:spacing w:before="100" w:after="100" w:line="240" w:lineRule="auto"/>
      <w:textAlignment w:val="top"/>
    </w:pPr>
    <w:rPr>
      <w:rFonts w:eastAsia="Times New Roman"/>
      <w:color w:val="000000"/>
      <w:sz w:val="16"/>
      <w:szCs w:val="16"/>
      <w:lang w:val="es-ES" w:eastAsia="es-ES"/>
    </w:rPr>
  </w:style>
  <w:style w:type="paragraph" w:customStyle="1" w:styleId="xl187">
    <w:name w:val="xl187"/>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88">
    <w:name w:val="xl188"/>
    <w:basedOn w:val="Normal"/>
    <w:pPr>
      <w:shd w:val="clear" w:color="auto" w:fill="FFFFFF"/>
      <w:spacing w:before="100" w:after="100" w:line="240" w:lineRule="auto"/>
      <w:jc w:val="right"/>
      <w:textAlignment w:val="top"/>
    </w:pPr>
    <w:rPr>
      <w:rFonts w:eastAsia="Times New Roman"/>
      <w:sz w:val="16"/>
      <w:szCs w:val="16"/>
      <w:lang w:val="es-ES" w:eastAsia="es-ES"/>
    </w:rPr>
  </w:style>
  <w:style w:type="paragraph" w:customStyle="1" w:styleId="xl189">
    <w:name w:val="xl189"/>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0">
    <w:name w:val="xl190"/>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1">
    <w:name w:val="xl191"/>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2">
    <w:name w:val="xl192"/>
    <w:basedOn w:val="Normal"/>
    <w:pPr>
      <w:shd w:val="clear" w:color="auto" w:fill="FFFFFF"/>
      <w:spacing w:before="100" w:after="100" w:line="240" w:lineRule="auto"/>
      <w:jc w:val="right"/>
      <w:textAlignment w:val="top"/>
    </w:pPr>
    <w:rPr>
      <w:rFonts w:eastAsia="Times New Roman"/>
      <w:sz w:val="16"/>
      <w:szCs w:val="16"/>
      <w:lang w:val="es-ES" w:eastAsia="es-ES"/>
    </w:rPr>
  </w:style>
  <w:style w:type="paragraph" w:customStyle="1" w:styleId="xl193">
    <w:name w:val="xl193"/>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4">
    <w:name w:val="xl194"/>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5">
    <w:name w:val="xl195"/>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6">
    <w:name w:val="xl196"/>
    <w:basedOn w:val="Normal"/>
    <w:pPr>
      <w:shd w:val="clear" w:color="auto" w:fill="FFFFFF"/>
      <w:spacing w:before="100" w:after="100" w:line="240" w:lineRule="auto"/>
      <w:jc w:val="right"/>
      <w:textAlignment w:val="top"/>
    </w:pPr>
    <w:rPr>
      <w:rFonts w:eastAsia="Times New Roman"/>
      <w:sz w:val="16"/>
      <w:szCs w:val="16"/>
      <w:lang w:val="es-ES" w:eastAsia="es-ES"/>
    </w:rPr>
  </w:style>
  <w:style w:type="paragraph" w:customStyle="1" w:styleId="xl197">
    <w:name w:val="xl197"/>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8">
    <w:name w:val="xl198"/>
    <w:basedOn w:val="Normal"/>
    <w:pPr>
      <w:shd w:val="clear" w:color="auto" w:fill="FFFFFF"/>
      <w:spacing w:before="100" w:after="100" w:line="240" w:lineRule="auto"/>
      <w:jc w:val="right"/>
      <w:textAlignment w:val="top"/>
    </w:pPr>
    <w:rPr>
      <w:rFonts w:eastAsia="Times New Roman"/>
      <w:color w:val="000000"/>
      <w:sz w:val="16"/>
      <w:szCs w:val="16"/>
      <w:lang w:val="es-ES" w:eastAsia="es-ES"/>
    </w:rPr>
  </w:style>
  <w:style w:type="paragraph" w:customStyle="1" w:styleId="xl199">
    <w:name w:val="xl199"/>
    <w:basedOn w:val="Normal"/>
    <w:pPr>
      <w:shd w:val="clear" w:color="auto" w:fill="FFFFFF"/>
      <w:spacing w:before="100" w:after="100" w:line="240" w:lineRule="auto"/>
      <w:textAlignment w:val="top"/>
    </w:pPr>
    <w:rPr>
      <w:rFonts w:eastAsia="Times New Roman"/>
      <w:sz w:val="16"/>
      <w:szCs w:val="16"/>
      <w:lang w:val="es-ES" w:eastAsia="es-ES"/>
    </w:rPr>
  </w:style>
  <w:style w:type="paragraph" w:customStyle="1" w:styleId="xl200">
    <w:name w:val="xl20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201">
    <w:name w:val="xl20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line="240" w:lineRule="auto"/>
      <w:jc w:val="right"/>
      <w:textAlignment w:val="top"/>
    </w:pPr>
    <w:rPr>
      <w:rFonts w:eastAsia="Times New Roman"/>
      <w:b/>
      <w:bCs/>
      <w:sz w:val="16"/>
      <w:szCs w:val="16"/>
      <w:lang w:val="es-ES" w:eastAsia="es-ES"/>
    </w:rPr>
  </w:style>
  <w:style w:type="paragraph" w:customStyle="1" w:styleId="xl202">
    <w:name w:val="xl202"/>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3">
    <w:name w:val="xl203"/>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4">
    <w:name w:val="xl204"/>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5">
    <w:name w:val="xl205"/>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6">
    <w:name w:val="xl206"/>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7">
    <w:name w:val="xl207"/>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8">
    <w:name w:val="xl208"/>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09">
    <w:name w:val="xl209"/>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0">
    <w:name w:val="xl210"/>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1">
    <w:name w:val="xl211"/>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2">
    <w:name w:val="xl212"/>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3">
    <w:name w:val="xl213"/>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4">
    <w:name w:val="xl214"/>
    <w:basedOn w:val="Normal"/>
    <w:pPr>
      <w:pBdr>
        <w:top w:val="single" w:sz="8" w:space="0" w:color="000000"/>
        <w:left w:val="single" w:sz="8" w:space="0" w:color="000000"/>
        <w:bottom w:val="single" w:sz="8" w:space="0" w:color="000000"/>
        <w:right w:val="single" w:sz="8" w:space="0" w:color="000000"/>
      </w:pBdr>
      <w:spacing w:before="100" w:after="100" w:line="240" w:lineRule="auto"/>
      <w:jc w:val="right"/>
      <w:textAlignment w:val="top"/>
    </w:pPr>
    <w:rPr>
      <w:rFonts w:eastAsia="Times New Roman"/>
      <w:b/>
      <w:bCs/>
      <w:sz w:val="16"/>
      <w:szCs w:val="16"/>
      <w:lang w:val="es-ES" w:eastAsia="es-ES"/>
    </w:rPr>
  </w:style>
  <w:style w:type="paragraph" w:customStyle="1" w:styleId="xl215">
    <w:name w:val="xl215"/>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6">
    <w:name w:val="xl216"/>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7">
    <w:name w:val="xl217"/>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8">
    <w:name w:val="xl218"/>
    <w:basedOn w:val="Normal"/>
    <w:pPr>
      <w:spacing w:before="100" w:after="100" w:line="240" w:lineRule="auto"/>
      <w:jc w:val="right"/>
      <w:textAlignment w:val="top"/>
    </w:pPr>
    <w:rPr>
      <w:rFonts w:eastAsia="Times New Roman"/>
      <w:b/>
      <w:bCs/>
      <w:sz w:val="16"/>
      <w:szCs w:val="16"/>
      <w:lang w:val="es-ES" w:eastAsia="es-ES"/>
    </w:rPr>
  </w:style>
  <w:style w:type="paragraph" w:customStyle="1" w:styleId="xl219">
    <w:name w:val="xl219"/>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0">
    <w:name w:val="xl220"/>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1">
    <w:name w:val="xl221"/>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2">
    <w:name w:val="xl222"/>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3">
    <w:name w:val="xl223"/>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4">
    <w:name w:val="xl224"/>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5">
    <w:name w:val="xl225"/>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6">
    <w:name w:val="xl226"/>
    <w:basedOn w:val="Normal"/>
    <w:pPr>
      <w:spacing w:before="100" w:after="100" w:line="240" w:lineRule="auto"/>
      <w:jc w:val="right"/>
      <w:textAlignment w:val="top"/>
    </w:pPr>
    <w:rPr>
      <w:rFonts w:eastAsia="Times New Roman"/>
      <w:b/>
      <w:bCs/>
      <w:sz w:val="16"/>
      <w:szCs w:val="16"/>
      <w:lang w:val="es-ES" w:eastAsia="es-ES"/>
    </w:rPr>
  </w:style>
  <w:style w:type="paragraph" w:customStyle="1" w:styleId="xl227">
    <w:name w:val="xl227"/>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228">
    <w:name w:val="xl228"/>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229">
    <w:name w:val="xl229"/>
    <w:basedOn w:val="Normal"/>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eastAsia="Times New Roman"/>
      <w:b/>
      <w:bCs/>
      <w:sz w:val="16"/>
      <w:szCs w:val="16"/>
      <w:lang w:val="es-ES" w:eastAsia="es-ES"/>
    </w:rPr>
  </w:style>
  <w:style w:type="paragraph" w:customStyle="1" w:styleId="xl230">
    <w:name w:val="xl230"/>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1">
    <w:name w:val="xl231"/>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2">
    <w:name w:val="xl232"/>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3">
    <w:name w:val="xl233"/>
    <w:basedOn w:val="Normal"/>
    <w:pPr>
      <w:spacing w:before="100" w:after="100" w:line="240" w:lineRule="auto"/>
      <w:jc w:val="center"/>
      <w:textAlignment w:val="top"/>
    </w:pPr>
    <w:rPr>
      <w:rFonts w:eastAsia="Times New Roman"/>
      <w:b/>
      <w:bCs/>
      <w:i/>
      <w:iCs/>
      <w:sz w:val="16"/>
      <w:szCs w:val="16"/>
      <w:lang w:val="es-ES" w:eastAsia="es-ES"/>
    </w:rPr>
  </w:style>
  <w:style w:type="paragraph" w:customStyle="1" w:styleId="xl234">
    <w:name w:val="xl234"/>
    <w:basedOn w:val="Normal"/>
    <w:pPr>
      <w:spacing w:before="100" w:after="100" w:line="240" w:lineRule="auto"/>
      <w:jc w:val="center"/>
      <w:textAlignment w:val="top"/>
    </w:pPr>
    <w:rPr>
      <w:rFonts w:eastAsia="Times New Roman"/>
      <w:b/>
      <w:bCs/>
      <w:i/>
      <w:iCs/>
      <w:sz w:val="16"/>
      <w:szCs w:val="16"/>
      <w:lang w:val="es-ES" w:eastAsia="es-ES"/>
    </w:rPr>
  </w:style>
  <w:style w:type="character" w:styleId="Strong">
    <w:name w:val="Strong"/>
    <w:basedOn w:val="DefaultParagraphFont"/>
    <w:rPr>
      <w:rFonts w:cs="Times New Roman"/>
      <w:b/>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table" w:styleId="TableGrid">
    <w:name w:val="Table Grid"/>
    <w:basedOn w:val="TableNormal"/>
    <w:uiPriority w:val="39"/>
    <w:rsid w:val="00A26BBC"/>
    <w:pPr>
      <w:autoSpaceDN/>
      <w:spacing w:after="0" w:line="240" w:lineRule="auto"/>
      <w:textAlignment w:val="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header" Target="header7.xml"/><Relationship Id="rId21" Type="http://schemas.openxmlformats.org/officeDocument/2006/relationships/header" Target="header4.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9.xml"/><Relationship Id="rId8" Type="http://schemas.openxmlformats.org/officeDocument/2006/relationships/image" Target="media/image1.wmf"/><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A4132-3854-4B76-A70E-DE413BB7E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13858</Words>
  <Characters>78997</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Ximena Cancino</cp:lastModifiedBy>
  <cp:revision>2</cp:revision>
  <dcterms:created xsi:type="dcterms:W3CDTF">2019-12-05T10:03:00Z</dcterms:created>
  <dcterms:modified xsi:type="dcterms:W3CDTF">2019-12-05T10:03:00Z</dcterms:modified>
</cp:coreProperties>
</file>