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B31" w:rsidRPr="00682B31" w:rsidRDefault="00682B31" w:rsidP="00682B31">
      <w:pPr>
        <w:tabs>
          <w:tab w:val="left" w:pos="-1057"/>
          <w:tab w:val="left" w:pos="-720"/>
        </w:tabs>
        <w:ind w:left="-90"/>
        <w:rPr>
          <w:rFonts w:cs="Arial"/>
          <w:spacing w:val="-8"/>
          <w:sz w:val="12"/>
          <w:szCs w:val="12"/>
          <w:lang w:val="en-GB"/>
        </w:rPr>
      </w:pPr>
    </w:p>
    <w:p w:rsidR="0081600F" w:rsidRPr="00420040" w:rsidRDefault="00921D62" w:rsidP="009E72D7">
      <w:pPr>
        <w:tabs>
          <w:tab w:val="left" w:pos="-1057"/>
          <w:tab w:val="left" w:pos="-720"/>
        </w:tabs>
        <w:rPr>
          <w:rFonts w:cs="Arial"/>
          <w:sz w:val="22"/>
          <w:szCs w:val="22"/>
          <w:lang w:val="en-GB"/>
        </w:rPr>
      </w:pPr>
      <w:r w:rsidRPr="00420040">
        <w:rPr>
          <w:rFonts w:cs="Arial"/>
          <w:sz w:val="22"/>
          <w:szCs w:val="22"/>
          <w:lang w:val="en-GB"/>
        </w:rPr>
        <w:t>1</w:t>
      </w:r>
      <w:r w:rsidR="00ED02D3" w:rsidRPr="00420040">
        <w:rPr>
          <w:rFonts w:cs="Arial"/>
          <w:sz w:val="22"/>
          <w:szCs w:val="22"/>
          <w:lang w:val="en-GB"/>
        </w:rPr>
        <w:t>2</w:t>
      </w:r>
      <w:r w:rsidR="005F3989" w:rsidRPr="00420040">
        <w:rPr>
          <w:rFonts w:cs="Arial"/>
          <w:sz w:val="22"/>
          <w:szCs w:val="22"/>
          <w:vertAlign w:val="superscript"/>
          <w:lang w:val="en-GB"/>
        </w:rPr>
        <w:t>th</w:t>
      </w:r>
      <w:r w:rsidR="0081600F" w:rsidRPr="00420040">
        <w:rPr>
          <w:rFonts w:cs="Arial"/>
          <w:sz w:val="22"/>
          <w:szCs w:val="22"/>
          <w:lang w:val="en-GB"/>
        </w:rPr>
        <w:t xml:space="preserve"> MEETING OF THE</w:t>
      </w:r>
      <w:r w:rsidRPr="00420040">
        <w:rPr>
          <w:rFonts w:cs="Arial"/>
          <w:sz w:val="22"/>
          <w:szCs w:val="22"/>
          <w:lang w:val="en-GB"/>
        </w:rPr>
        <w:t xml:space="preserve"> CONFERENCE OF THE PARTIES</w:t>
      </w:r>
    </w:p>
    <w:p w:rsidR="0081600F" w:rsidRPr="00420040" w:rsidRDefault="003909E4" w:rsidP="009E72D7">
      <w:pPr>
        <w:pStyle w:val="Heading2"/>
        <w:keepNext w:val="0"/>
        <w:spacing w:line="228" w:lineRule="auto"/>
        <w:rPr>
          <w:rFonts w:cs="Arial"/>
          <w:b w:val="0"/>
          <w:bCs w:val="0"/>
          <w:sz w:val="22"/>
          <w:szCs w:val="22"/>
          <w:lang w:val="pt-PT"/>
        </w:rPr>
      </w:pPr>
      <w:r w:rsidRPr="00420040">
        <w:rPr>
          <w:rFonts w:cs="Arial"/>
          <w:b w:val="0"/>
          <w:sz w:val="22"/>
          <w:szCs w:val="22"/>
          <w:lang w:val="pt-PT"/>
        </w:rPr>
        <w:t>Manil</w:t>
      </w:r>
      <w:r w:rsidR="00ED02D3" w:rsidRPr="00420040">
        <w:rPr>
          <w:rFonts w:cs="Arial"/>
          <w:b w:val="0"/>
          <w:sz w:val="22"/>
          <w:szCs w:val="22"/>
          <w:lang w:val="pt-PT"/>
        </w:rPr>
        <w:t>a</w:t>
      </w:r>
      <w:r w:rsidR="00921D62" w:rsidRPr="00420040">
        <w:rPr>
          <w:rFonts w:cs="Arial"/>
          <w:b w:val="0"/>
          <w:sz w:val="22"/>
          <w:szCs w:val="22"/>
          <w:lang w:val="pt-PT"/>
        </w:rPr>
        <w:t xml:space="preserve">, </w:t>
      </w:r>
      <w:r w:rsidR="00ED02D3" w:rsidRPr="00420040">
        <w:rPr>
          <w:rFonts w:cs="Arial"/>
          <w:b w:val="0"/>
          <w:sz w:val="22"/>
          <w:szCs w:val="22"/>
          <w:lang w:val="pt-PT"/>
        </w:rPr>
        <w:t>Philippines</w:t>
      </w:r>
      <w:r w:rsidR="00F7503A" w:rsidRPr="00420040">
        <w:rPr>
          <w:rFonts w:cs="Arial"/>
          <w:b w:val="0"/>
          <w:sz w:val="22"/>
          <w:szCs w:val="22"/>
          <w:lang w:val="pt-PT"/>
        </w:rPr>
        <w:t>,</w:t>
      </w:r>
      <w:r w:rsidR="00ED02D3" w:rsidRPr="00420040">
        <w:rPr>
          <w:rFonts w:cs="Arial"/>
          <w:b w:val="0"/>
          <w:sz w:val="22"/>
          <w:szCs w:val="22"/>
          <w:lang w:val="pt-PT"/>
        </w:rPr>
        <w:t xml:space="preserve"> 23 - 28</w:t>
      </w:r>
      <w:r w:rsidR="009F450E" w:rsidRPr="00420040">
        <w:rPr>
          <w:rFonts w:cs="Arial"/>
          <w:b w:val="0"/>
          <w:sz w:val="22"/>
          <w:szCs w:val="22"/>
          <w:lang w:val="pt-PT"/>
        </w:rPr>
        <w:t xml:space="preserve"> </w:t>
      </w:r>
      <w:r w:rsidR="00ED02D3" w:rsidRPr="00420040">
        <w:rPr>
          <w:rFonts w:cs="Arial"/>
          <w:b w:val="0"/>
          <w:sz w:val="22"/>
          <w:szCs w:val="22"/>
          <w:lang w:val="pt-PT"/>
        </w:rPr>
        <w:t>October</w:t>
      </w:r>
      <w:r w:rsidR="009F450E" w:rsidRPr="00420040">
        <w:rPr>
          <w:rFonts w:cs="Arial"/>
          <w:b w:val="0"/>
          <w:sz w:val="22"/>
          <w:szCs w:val="22"/>
          <w:lang w:val="pt-PT"/>
        </w:rPr>
        <w:t xml:space="preserve"> 201</w:t>
      </w:r>
      <w:r w:rsidR="00EA0B88">
        <w:rPr>
          <w:rFonts w:cs="Arial"/>
          <w:b w:val="0"/>
          <w:sz w:val="22"/>
          <w:szCs w:val="22"/>
          <w:lang w:val="pt-PT"/>
        </w:rPr>
        <w:t>7</w:t>
      </w:r>
    </w:p>
    <w:p w:rsidR="0081600F" w:rsidRPr="00420040" w:rsidRDefault="0081600F" w:rsidP="009E72D7">
      <w:pPr>
        <w:spacing w:line="228" w:lineRule="auto"/>
        <w:rPr>
          <w:rFonts w:cs="Arial"/>
          <w:iCs/>
          <w:sz w:val="22"/>
          <w:szCs w:val="22"/>
          <w:lang w:val="pt-PT"/>
        </w:rPr>
      </w:pPr>
      <w:r w:rsidRPr="00420040">
        <w:rPr>
          <w:rFonts w:cs="Arial"/>
          <w:iCs/>
          <w:sz w:val="22"/>
          <w:szCs w:val="22"/>
          <w:lang w:val="pt-PT"/>
        </w:rPr>
        <w:t xml:space="preserve">Agenda </w:t>
      </w:r>
      <w:r w:rsidRPr="006A23AF">
        <w:rPr>
          <w:rFonts w:cs="Arial"/>
          <w:iCs/>
          <w:sz w:val="22"/>
          <w:szCs w:val="22"/>
          <w:lang w:val="pt-PT"/>
        </w:rPr>
        <w:t xml:space="preserve">Item </w:t>
      </w:r>
      <w:r w:rsidR="00346DAB" w:rsidRPr="006A23AF">
        <w:rPr>
          <w:rFonts w:cs="Arial"/>
          <w:iCs/>
          <w:sz w:val="22"/>
          <w:szCs w:val="22"/>
          <w:lang w:val="pt-PT"/>
        </w:rPr>
        <w:t>26.2</w:t>
      </w:r>
    </w:p>
    <w:tbl>
      <w:tblPr>
        <w:tblpPr w:leftFromText="180" w:rightFromText="180" w:horzAnchor="margin" w:tblpY="-401"/>
        <w:tblW w:w="9648" w:type="dxa"/>
        <w:tblLayout w:type="fixed"/>
        <w:tblCellMar>
          <w:top w:w="198" w:type="dxa"/>
        </w:tblCellMar>
        <w:tblLook w:val="0000" w:firstRow="0" w:lastRow="0" w:firstColumn="0" w:lastColumn="0" w:noHBand="0" w:noVBand="0"/>
      </w:tblPr>
      <w:tblGrid>
        <w:gridCol w:w="1526"/>
        <w:gridCol w:w="4072"/>
        <w:gridCol w:w="4050"/>
      </w:tblGrid>
      <w:tr w:rsidR="0081600F" w:rsidRPr="002F6F9B" w:rsidTr="00972D36">
        <w:trPr>
          <w:trHeight w:val="365"/>
        </w:trPr>
        <w:tc>
          <w:tcPr>
            <w:tcW w:w="9648" w:type="dxa"/>
            <w:gridSpan w:val="3"/>
            <w:tcBorders>
              <w:top w:val="nil"/>
              <w:left w:val="nil"/>
              <w:bottom w:val="single" w:sz="12" w:space="0" w:color="auto"/>
              <w:right w:val="nil"/>
            </w:tcBorders>
            <w:tcMar>
              <w:top w:w="85" w:type="dxa"/>
              <w:left w:w="108" w:type="dxa"/>
              <w:bottom w:w="0" w:type="dxa"/>
              <w:right w:w="108" w:type="dxa"/>
            </w:tcMar>
          </w:tcPr>
          <w:p w:rsidR="0081600F" w:rsidRPr="00FA61AF" w:rsidRDefault="00EB2285" w:rsidP="00EB2285">
            <w:pPr>
              <w:tabs>
                <w:tab w:val="left" w:pos="-1057"/>
                <w:tab w:val="left" w:pos="-720"/>
                <w:tab w:val="left" w:pos="0"/>
                <w:tab w:val="left" w:pos="141"/>
                <w:tab w:val="left" w:pos="720"/>
                <w:tab w:val="left" w:pos="1155"/>
                <w:tab w:val="right" w:pos="9072"/>
                <w:tab w:val="right" w:pos="9432"/>
              </w:tabs>
              <w:rPr>
                <w:rFonts w:cs="Arial"/>
                <w:sz w:val="22"/>
                <w:szCs w:val="22"/>
                <w:lang w:val="en-GB"/>
              </w:rPr>
            </w:pPr>
            <w:r>
              <w:rPr>
                <w:rFonts w:cs="Arial"/>
                <w:b/>
                <w:sz w:val="28"/>
                <w:szCs w:val="28"/>
                <w:lang w:val="en-GB"/>
              </w:rPr>
              <w:tab/>
            </w:r>
            <w:r>
              <w:rPr>
                <w:rFonts w:cs="Arial"/>
                <w:b/>
                <w:sz w:val="28"/>
                <w:szCs w:val="28"/>
                <w:lang w:val="en-GB"/>
              </w:rPr>
              <w:tab/>
            </w:r>
            <w:r>
              <w:rPr>
                <w:rFonts w:cs="Arial"/>
                <w:b/>
                <w:sz w:val="28"/>
                <w:szCs w:val="28"/>
                <w:lang w:val="en-GB"/>
              </w:rPr>
              <w:tab/>
            </w:r>
            <w:r>
              <w:rPr>
                <w:rFonts w:cs="Arial"/>
                <w:b/>
                <w:sz w:val="28"/>
                <w:szCs w:val="28"/>
                <w:lang w:val="en-GB"/>
              </w:rPr>
              <w:tab/>
            </w:r>
            <w:r w:rsidR="00FA61AF" w:rsidRPr="002F6F9B">
              <w:rPr>
                <w:rFonts w:cs="Arial"/>
                <w:b/>
                <w:sz w:val="28"/>
                <w:szCs w:val="28"/>
                <w:lang w:val="en-GB"/>
              </w:rPr>
              <w:t>CMS</w:t>
            </w:r>
          </w:p>
          <w:p w:rsidR="00FA61AF" w:rsidRPr="002F6F9B" w:rsidRDefault="00FA61AF" w:rsidP="00972D36">
            <w:pPr>
              <w:tabs>
                <w:tab w:val="left" w:pos="-1057"/>
                <w:tab w:val="left" w:pos="-720"/>
                <w:tab w:val="left" w:pos="0"/>
                <w:tab w:val="left" w:pos="141"/>
                <w:tab w:val="left" w:pos="720"/>
                <w:tab w:val="right" w:pos="9072"/>
              </w:tabs>
              <w:rPr>
                <w:rFonts w:cs="Arial"/>
                <w:sz w:val="22"/>
                <w:szCs w:val="22"/>
                <w:lang w:val="en-GB"/>
              </w:rPr>
            </w:pPr>
          </w:p>
        </w:tc>
      </w:tr>
      <w:tr w:rsidR="0081600F" w:rsidRPr="00682B31" w:rsidTr="00682B31">
        <w:trPr>
          <w:trHeight w:val="1328"/>
        </w:trPr>
        <w:tc>
          <w:tcPr>
            <w:tcW w:w="1526" w:type="dxa"/>
            <w:tcBorders>
              <w:top w:val="single" w:sz="12" w:space="0" w:color="auto"/>
              <w:left w:val="nil"/>
              <w:bottom w:val="single" w:sz="12" w:space="0" w:color="auto"/>
              <w:right w:val="nil"/>
            </w:tcBorders>
            <w:tcMar>
              <w:top w:w="85" w:type="dxa"/>
              <w:left w:w="108" w:type="dxa"/>
              <w:bottom w:w="0" w:type="dxa"/>
              <w:right w:w="108" w:type="dxa"/>
            </w:tcMar>
          </w:tcPr>
          <w:p w:rsidR="0081600F" w:rsidRPr="00682B31" w:rsidRDefault="00745222">
            <w:pPr>
              <w:rPr>
                <w:rFonts w:cs="Arial"/>
                <w:sz w:val="22"/>
                <w:szCs w:val="22"/>
                <w:lang w:val="en-GB"/>
              </w:rPr>
            </w:pPr>
            <w:r w:rsidRPr="00682B31">
              <w:rPr>
                <w:rFonts w:cs="Arial"/>
                <w:noProof/>
                <w:sz w:val="22"/>
                <w:szCs w:val="22"/>
                <w:lang w:val="en-GB" w:eastAsia="en-GB"/>
              </w:rPr>
              <w:drawing>
                <wp:inline distT="0" distB="0" distL="0" distR="0" wp14:anchorId="0B6CCA60" wp14:editId="679C840A">
                  <wp:extent cx="752475" cy="771525"/>
                  <wp:effectExtent l="0" t="0" r="9525"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l="-2533" t="-726" r="-2533" b="-726"/>
                          <a:stretch>
                            <a:fillRect/>
                          </a:stretch>
                        </pic:blipFill>
                        <pic:spPr bwMode="auto">
                          <a:xfrm>
                            <a:off x="0" y="0"/>
                            <a:ext cx="752475" cy="771525"/>
                          </a:xfrm>
                          <a:prstGeom prst="rect">
                            <a:avLst/>
                          </a:prstGeom>
                          <a:noFill/>
                          <a:ln>
                            <a:noFill/>
                          </a:ln>
                        </pic:spPr>
                      </pic:pic>
                    </a:graphicData>
                  </a:graphic>
                </wp:inline>
              </w:drawing>
            </w:r>
          </w:p>
          <w:p w:rsidR="0081600F" w:rsidRPr="00682B31" w:rsidRDefault="0081600F">
            <w:pPr>
              <w:rPr>
                <w:rFonts w:cs="Arial"/>
                <w:sz w:val="22"/>
                <w:szCs w:val="22"/>
                <w:lang w:val="en-GB"/>
              </w:rPr>
            </w:pPr>
          </w:p>
        </w:tc>
        <w:tc>
          <w:tcPr>
            <w:tcW w:w="4072" w:type="dxa"/>
            <w:tcBorders>
              <w:top w:val="single" w:sz="12" w:space="0" w:color="auto"/>
              <w:left w:val="nil"/>
              <w:bottom w:val="single" w:sz="12" w:space="0" w:color="auto"/>
              <w:right w:val="nil"/>
            </w:tcBorders>
            <w:tcMar>
              <w:top w:w="85" w:type="dxa"/>
              <w:left w:w="108" w:type="dxa"/>
              <w:bottom w:w="0" w:type="dxa"/>
              <w:right w:w="108" w:type="dxa"/>
            </w:tcMar>
          </w:tcPr>
          <w:p w:rsidR="00682B31" w:rsidRPr="00682B31" w:rsidRDefault="00682B31" w:rsidP="006B1037">
            <w:pPr>
              <w:pStyle w:val="Heading2"/>
              <w:pBdr>
                <w:top w:val="none" w:sz="0" w:space="0" w:color="auto"/>
                <w:left w:val="none" w:sz="0" w:space="0" w:color="auto"/>
                <w:bottom w:val="none" w:sz="0" w:space="0" w:color="auto"/>
                <w:right w:val="none" w:sz="0" w:space="0" w:color="auto"/>
              </w:pBdr>
              <w:ind w:left="-108"/>
              <w:rPr>
                <w:rFonts w:cs="Arial"/>
                <w:b w:val="0"/>
                <w:bCs w:val="0"/>
                <w:sz w:val="12"/>
                <w:szCs w:val="12"/>
              </w:rPr>
            </w:pPr>
          </w:p>
          <w:p w:rsidR="0081600F" w:rsidRPr="00972D36" w:rsidRDefault="0081600F" w:rsidP="006B1037">
            <w:pPr>
              <w:pStyle w:val="Heading2"/>
              <w:pBdr>
                <w:top w:val="none" w:sz="0" w:space="0" w:color="auto"/>
                <w:left w:val="none" w:sz="0" w:space="0" w:color="auto"/>
                <w:bottom w:val="none" w:sz="0" w:space="0" w:color="auto"/>
                <w:right w:val="none" w:sz="0" w:space="0" w:color="auto"/>
              </w:pBdr>
              <w:ind w:left="-108"/>
              <w:rPr>
                <w:rFonts w:cs="Arial"/>
                <w:bCs w:val="0"/>
                <w:sz w:val="32"/>
                <w:szCs w:val="32"/>
              </w:rPr>
            </w:pPr>
            <w:r w:rsidRPr="00972D36">
              <w:rPr>
                <w:rFonts w:cs="Arial"/>
                <w:bCs w:val="0"/>
                <w:sz w:val="32"/>
                <w:szCs w:val="32"/>
              </w:rPr>
              <w:t>CONVENTION ON</w:t>
            </w:r>
          </w:p>
          <w:p w:rsidR="0081600F" w:rsidRPr="00972D36" w:rsidRDefault="0081600F" w:rsidP="006B1037">
            <w:pPr>
              <w:pStyle w:val="Heading2"/>
              <w:pBdr>
                <w:top w:val="none" w:sz="0" w:space="0" w:color="auto"/>
                <w:left w:val="none" w:sz="0" w:space="0" w:color="auto"/>
                <w:bottom w:val="none" w:sz="0" w:space="0" w:color="auto"/>
                <w:right w:val="none" w:sz="0" w:space="0" w:color="auto"/>
              </w:pBdr>
              <w:ind w:left="-108"/>
              <w:rPr>
                <w:rFonts w:cs="Arial"/>
                <w:bCs w:val="0"/>
                <w:sz w:val="32"/>
                <w:szCs w:val="32"/>
              </w:rPr>
            </w:pPr>
            <w:r w:rsidRPr="00972D36">
              <w:rPr>
                <w:rFonts w:cs="Arial"/>
                <w:bCs w:val="0"/>
                <w:sz w:val="32"/>
                <w:szCs w:val="32"/>
              </w:rPr>
              <w:t>MIGRATORY</w:t>
            </w:r>
          </w:p>
          <w:p w:rsidR="0081600F" w:rsidRPr="00682B31" w:rsidRDefault="0081600F" w:rsidP="006B1037">
            <w:pPr>
              <w:pStyle w:val="Heading2"/>
              <w:pBdr>
                <w:top w:val="none" w:sz="0" w:space="0" w:color="auto"/>
                <w:left w:val="none" w:sz="0" w:space="0" w:color="auto"/>
                <w:bottom w:val="none" w:sz="0" w:space="0" w:color="auto"/>
                <w:right w:val="none" w:sz="0" w:space="0" w:color="auto"/>
              </w:pBdr>
              <w:ind w:left="-108"/>
              <w:rPr>
                <w:rFonts w:cs="Arial"/>
                <w:b w:val="0"/>
                <w:bCs w:val="0"/>
                <w:sz w:val="22"/>
                <w:szCs w:val="22"/>
                <w:lang w:val="en-GB"/>
              </w:rPr>
            </w:pPr>
            <w:r w:rsidRPr="00972D36">
              <w:rPr>
                <w:rFonts w:cs="Arial"/>
                <w:bCs w:val="0"/>
                <w:sz w:val="32"/>
                <w:szCs w:val="32"/>
              </w:rPr>
              <w:t>SPECIES</w:t>
            </w:r>
          </w:p>
        </w:tc>
        <w:tc>
          <w:tcPr>
            <w:tcW w:w="4050" w:type="dxa"/>
            <w:tcBorders>
              <w:top w:val="single" w:sz="12" w:space="0" w:color="auto"/>
              <w:left w:val="nil"/>
              <w:bottom w:val="single" w:sz="12" w:space="0" w:color="auto"/>
              <w:right w:val="nil"/>
            </w:tcBorders>
            <w:tcMar>
              <w:top w:w="85" w:type="dxa"/>
              <w:left w:w="108" w:type="dxa"/>
              <w:bottom w:w="0" w:type="dxa"/>
              <w:right w:w="108" w:type="dxa"/>
            </w:tcMar>
          </w:tcPr>
          <w:p w:rsidR="00682B31" w:rsidRPr="00682B31" w:rsidRDefault="00682B31" w:rsidP="000C21B1">
            <w:pPr>
              <w:tabs>
                <w:tab w:val="left" w:pos="5040"/>
                <w:tab w:val="left" w:pos="5760"/>
                <w:tab w:val="left" w:pos="6008"/>
                <w:tab w:val="left" w:pos="6480"/>
                <w:tab w:val="left" w:pos="7200"/>
                <w:tab w:val="left" w:pos="7920"/>
                <w:tab w:val="left" w:pos="8640"/>
              </w:tabs>
              <w:rPr>
                <w:rFonts w:cs="Arial"/>
                <w:sz w:val="12"/>
                <w:szCs w:val="12"/>
                <w:lang w:val="en-GB"/>
              </w:rPr>
            </w:pPr>
          </w:p>
          <w:p w:rsidR="0081600F" w:rsidRPr="00420040" w:rsidRDefault="0081600F" w:rsidP="000C21B1">
            <w:pPr>
              <w:tabs>
                <w:tab w:val="left" w:pos="5040"/>
                <w:tab w:val="left" w:pos="5760"/>
                <w:tab w:val="left" w:pos="6008"/>
                <w:tab w:val="left" w:pos="6480"/>
                <w:tab w:val="left" w:pos="7200"/>
                <w:tab w:val="left" w:pos="7920"/>
                <w:tab w:val="left" w:pos="8640"/>
              </w:tabs>
              <w:rPr>
                <w:rFonts w:cs="Arial"/>
                <w:sz w:val="22"/>
                <w:szCs w:val="22"/>
                <w:lang w:val="en-GB"/>
              </w:rPr>
            </w:pPr>
            <w:r w:rsidRPr="00420040">
              <w:rPr>
                <w:rFonts w:cs="Arial"/>
                <w:sz w:val="22"/>
                <w:szCs w:val="22"/>
                <w:lang w:val="en-GB"/>
              </w:rPr>
              <w:t>Distribution: General</w:t>
            </w:r>
          </w:p>
          <w:p w:rsidR="0081600F" w:rsidRPr="00420040" w:rsidRDefault="0081600F" w:rsidP="000C21B1">
            <w:pPr>
              <w:tabs>
                <w:tab w:val="left" w:pos="-1057"/>
                <w:tab w:val="left" w:pos="-720"/>
                <w:tab w:val="left" w:pos="5040"/>
                <w:tab w:val="left" w:pos="5760"/>
                <w:tab w:val="left" w:pos="6008"/>
                <w:tab w:val="left" w:pos="6480"/>
                <w:tab w:val="left" w:pos="7200"/>
                <w:tab w:val="left" w:pos="7920"/>
                <w:tab w:val="left" w:pos="8640"/>
              </w:tabs>
              <w:rPr>
                <w:rFonts w:cs="Arial"/>
                <w:sz w:val="12"/>
                <w:szCs w:val="12"/>
                <w:lang w:val="en-GB"/>
              </w:rPr>
            </w:pPr>
          </w:p>
          <w:p w:rsidR="0081600F" w:rsidRPr="00AB1BBA" w:rsidRDefault="00921D62" w:rsidP="000C21B1">
            <w:pPr>
              <w:tabs>
                <w:tab w:val="left" w:pos="5040"/>
                <w:tab w:val="left" w:pos="5760"/>
                <w:tab w:val="left" w:pos="6008"/>
                <w:tab w:val="left" w:pos="6480"/>
                <w:tab w:val="left" w:pos="7200"/>
                <w:tab w:val="left" w:pos="7920"/>
                <w:tab w:val="left" w:pos="8640"/>
              </w:tabs>
              <w:rPr>
                <w:rFonts w:cs="Arial"/>
                <w:sz w:val="22"/>
                <w:szCs w:val="22"/>
                <w:lang w:val="en-GB"/>
              </w:rPr>
            </w:pPr>
            <w:r w:rsidRPr="00420040">
              <w:rPr>
                <w:rFonts w:cs="Arial"/>
                <w:sz w:val="22"/>
                <w:szCs w:val="22"/>
                <w:lang w:val="en-GB"/>
              </w:rPr>
              <w:t>UNEP/CMS/</w:t>
            </w:r>
            <w:r w:rsidR="00ED02D3" w:rsidRPr="00420040">
              <w:rPr>
                <w:rFonts w:cs="Arial"/>
                <w:sz w:val="22"/>
                <w:szCs w:val="22"/>
                <w:lang w:val="en-GB"/>
              </w:rPr>
              <w:t>COP12</w:t>
            </w:r>
            <w:r w:rsidR="00A27BE3" w:rsidRPr="00420040">
              <w:rPr>
                <w:rFonts w:cs="Arial"/>
                <w:sz w:val="22"/>
                <w:szCs w:val="22"/>
                <w:lang w:val="en-GB"/>
              </w:rPr>
              <w:t>/</w:t>
            </w:r>
            <w:r w:rsidR="0079075D" w:rsidRPr="006A23AF">
              <w:rPr>
                <w:rFonts w:cs="Arial"/>
                <w:sz w:val="22"/>
                <w:szCs w:val="22"/>
                <w:lang w:val="en-GB"/>
              </w:rPr>
              <w:t>Doc.</w:t>
            </w:r>
            <w:r w:rsidR="004A3AC7" w:rsidRPr="00AB1BBA">
              <w:rPr>
                <w:rFonts w:cs="Arial"/>
                <w:sz w:val="22"/>
                <w:szCs w:val="22"/>
                <w:lang w:val="en-GB"/>
              </w:rPr>
              <w:t>2</w:t>
            </w:r>
            <w:r w:rsidR="00346DAB" w:rsidRPr="00AB1BBA">
              <w:rPr>
                <w:rFonts w:cs="Arial"/>
                <w:sz w:val="22"/>
                <w:szCs w:val="22"/>
                <w:lang w:val="en-GB"/>
              </w:rPr>
              <w:t>6.2.</w:t>
            </w:r>
            <w:r w:rsidR="006A23AF" w:rsidRPr="00AB1BBA">
              <w:rPr>
                <w:rFonts w:cs="Arial"/>
                <w:sz w:val="22"/>
                <w:szCs w:val="22"/>
                <w:lang w:val="en-GB"/>
              </w:rPr>
              <w:t>3</w:t>
            </w:r>
            <w:r w:rsidR="001E23B6">
              <w:rPr>
                <w:rFonts w:cs="Arial"/>
                <w:sz w:val="22"/>
                <w:szCs w:val="22"/>
                <w:lang w:val="en-GB"/>
              </w:rPr>
              <w:t>/</w:t>
            </w:r>
            <w:r w:rsidR="00AB1BBA" w:rsidRPr="00AB1BBA">
              <w:rPr>
                <w:rFonts w:cs="Arial"/>
                <w:sz w:val="22"/>
                <w:szCs w:val="22"/>
                <w:lang w:val="en-GB"/>
              </w:rPr>
              <w:t>Rev.1</w:t>
            </w:r>
          </w:p>
          <w:p w:rsidR="0081600F" w:rsidRPr="00420040" w:rsidRDefault="00AB1BBA" w:rsidP="000C21B1">
            <w:pPr>
              <w:tabs>
                <w:tab w:val="left" w:pos="5040"/>
                <w:tab w:val="left" w:pos="5760"/>
                <w:tab w:val="left" w:pos="6008"/>
                <w:tab w:val="left" w:pos="6480"/>
                <w:tab w:val="left" w:pos="7200"/>
                <w:tab w:val="left" w:pos="7920"/>
                <w:tab w:val="left" w:pos="8640"/>
              </w:tabs>
              <w:rPr>
                <w:rFonts w:cs="Arial"/>
                <w:sz w:val="22"/>
                <w:szCs w:val="22"/>
                <w:lang w:val="en-GB"/>
              </w:rPr>
            </w:pPr>
            <w:r w:rsidRPr="00AB1BBA">
              <w:rPr>
                <w:rFonts w:cs="Arial"/>
                <w:sz w:val="22"/>
                <w:szCs w:val="22"/>
                <w:lang w:val="en-GB"/>
              </w:rPr>
              <w:t xml:space="preserve">25 September </w:t>
            </w:r>
            <w:r w:rsidR="00EA0B88" w:rsidRPr="00AB1BBA">
              <w:rPr>
                <w:rFonts w:cs="Arial"/>
                <w:sz w:val="22"/>
                <w:szCs w:val="22"/>
                <w:lang w:val="en-GB"/>
              </w:rPr>
              <w:t>2017</w:t>
            </w:r>
          </w:p>
          <w:p w:rsidR="00E8776E" w:rsidRPr="00420040" w:rsidRDefault="00E8776E" w:rsidP="000C21B1">
            <w:pPr>
              <w:rPr>
                <w:rFonts w:cs="Arial"/>
                <w:sz w:val="12"/>
                <w:szCs w:val="12"/>
                <w:lang w:val="en-GB"/>
              </w:rPr>
            </w:pPr>
          </w:p>
          <w:p w:rsidR="0081600F" w:rsidRPr="00420040" w:rsidRDefault="0081600F" w:rsidP="000C21B1">
            <w:pPr>
              <w:rPr>
                <w:rFonts w:cs="Arial"/>
                <w:sz w:val="22"/>
                <w:szCs w:val="22"/>
                <w:lang w:val="en-GB"/>
              </w:rPr>
            </w:pPr>
            <w:r w:rsidRPr="00420040">
              <w:rPr>
                <w:rFonts w:cs="Arial"/>
                <w:sz w:val="22"/>
                <w:szCs w:val="22"/>
                <w:lang w:val="en-GB"/>
              </w:rPr>
              <w:t xml:space="preserve">Original: </w:t>
            </w:r>
            <w:r w:rsidRPr="006A23AF">
              <w:rPr>
                <w:rFonts w:cs="Arial"/>
                <w:sz w:val="22"/>
                <w:szCs w:val="22"/>
                <w:lang w:val="en-GB"/>
              </w:rPr>
              <w:t>English</w:t>
            </w:r>
          </w:p>
          <w:p w:rsidR="00682B31" w:rsidRPr="00682B31" w:rsidRDefault="00682B31" w:rsidP="000C21B1">
            <w:pPr>
              <w:rPr>
                <w:rFonts w:cs="Arial"/>
                <w:sz w:val="12"/>
                <w:szCs w:val="12"/>
                <w:lang w:val="en-GB"/>
              </w:rPr>
            </w:pPr>
          </w:p>
        </w:tc>
      </w:tr>
    </w:tbl>
    <w:p w:rsidR="00E8776E" w:rsidRPr="00682B31" w:rsidRDefault="00E8776E" w:rsidP="00E8776E">
      <w:pPr>
        <w:tabs>
          <w:tab w:val="left" w:pos="7020"/>
        </w:tabs>
        <w:rPr>
          <w:rFonts w:cs="Arial"/>
          <w:sz w:val="22"/>
          <w:szCs w:val="22"/>
        </w:rPr>
      </w:pPr>
    </w:p>
    <w:p w:rsidR="00354A9C" w:rsidRPr="00682B31" w:rsidRDefault="00354A9C" w:rsidP="00922791">
      <w:pPr>
        <w:tabs>
          <w:tab w:val="left" w:pos="7020"/>
        </w:tabs>
        <w:rPr>
          <w:rFonts w:cs="Arial"/>
          <w:sz w:val="22"/>
          <w:szCs w:val="22"/>
        </w:rPr>
      </w:pPr>
    </w:p>
    <w:p w:rsidR="0052082F" w:rsidRPr="00682B31" w:rsidRDefault="0052082F" w:rsidP="00354A9C">
      <w:pPr>
        <w:rPr>
          <w:rFonts w:cs="Arial"/>
          <w:sz w:val="22"/>
          <w:szCs w:val="22"/>
        </w:rPr>
      </w:pPr>
    </w:p>
    <w:p w:rsidR="00F83436" w:rsidRDefault="004A3AC7" w:rsidP="00F83436">
      <w:pPr>
        <w:pStyle w:val="Heading2"/>
        <w:keepNext w:val="0"/>
        <w:ind w:left="-90" w:right="-367"/>
        <w:jc w:val="center"/>
        <w:rPr>
          <w:rFonts w:cs="Arial"/>
          <w:sz w:val="22"/>
          <w:szCs w:val="22"/>
          <w:lang w:val="en-GB"/>
        </w:rPr>
      </w:pPr>
      <w:r>
        <w:rPr>
          <w:rFonts w:cs="Arial"/>
          <w:sz w:val="22"/>
          <w:szCs w:val="22"/>
          <w:lang w:val="en-GB"/>
        </w:rPr>
        <w:t xml:space="preserve">PROPOSAL FOR </w:t>
      </w:r>
      <w:r w:rsidR="00346DAB">
        <w:rPr>
          <w:rFonts w:cs="Arial"/>
          <w:sz w:val="22"/>
          <w:szCs w:val="22"/>
          <w:lang w:val="en-GB"/>
        </w:rPr>
        <w:t xml:space="preserve">A CONCERTED ACTION FOR </w:t>
      </w:r>
    </w:p>
    <w:p w:rsidR="00F83436" w:rsidRDefault="00346DAB" w:rsidP="00F83436">
      <w:pPr>
        <w:pStyle w:val="Heading2"/>
        <w:keepNext w:val="0"/>
        <w:ind w:left="-90" w:right="-367"/>
        <w:jc w:val="center"/>
        <w:rPr>
          <w:rFonts w:cs="Arial"/>
          <w:i/>
          <w:sz w:val="22"/>
          <w:szCs w:val="22"/>
        </w:rPr>
      </w:pPr>
      <w:r>
        <w:rPr>
          <w:rFonts w:cs="Arial"/>
          <w:sz w:val="22"/>
          <w:szCs w:val="22"/>
          <w:lang w:val="en-GB"/>
        </w:rPr>
        <w:t xml:space="preserve">THE </w:t>
      </w:r>
      <w:r w:rsidR="00F83436" w:rsidRPr="00F83436">
        <w:rPr>
          <w:rFonts w:cs="Arial"/>
          <w:sz w:val="22"/>
          <w:szCs w:val="22"/>
        </w:rPr>
        <w:t xml:space="preserve">ATLANTIC HUMPBACK DOLPHIN </w:t>
      </w:r>
      <w:r w:rsidR="00F83436" w:rsidRPr="00F83436">
        <w:rPr>
          <w:rFonts w:cs="Arial"/>
          <w:i/>
          <w:sz w:val="22"/>
          <w:szCs w:val="22"/>
        </w:rPr>
        <w:t xml:space="preserve">(Sousa teuszii) </w:t>
      </w:r>
    </w:p>
    <w:p w:rsidR="00346DAB" w:rsidRDefault="00DB030F" w:rsidP="00F83436">
      <w:pPr>
        <w:pStyle w:val="Heading2"/>
        <w:keepNext w:val="0"/>
        <w:ind w:left="-90" w:right="-367"/>
        <w:jc w:val="center"/>
        <w:rPr>
          <w:rFonts w:cs="Arial"/>
          <w:sz w:val="22"/>
          <w:szCs w:val="22"/>
          <w:lang w:val="en-GB"/>
        </w:rPr>
      </w:pPr>
      <w:r w:rsidRPr="00F83436">
        <w:rPr>
          <w:rFonts w:cs="Arial"/>
          <w:sz w:val="22"/>
          <w:szCs w:val="22"/>
          <w:lang w:val="en-GB"/>
        </w:rPr>
        <w:t>ALREADY LISTED ON APPENDI</w:t>
      </w:r>
      <w:r w:rsidR="00346DAB" w:rsidRPr="00F83436">
        <w:rPr>
          <w:rFonts w:cs="Arial"/>
          <w:sz w:val="22"/>
          <w:szCs w:val="22"/>
          <w:lang w:val="en-GB"/>
        </w:rPr>
        <w:t xml:space="preserve">X </w:t>
      </w:r>
      <w:r w:rsidR="00F83436" w:rsidRPr="00F83436">
        <w:rPr>
          <w:rFonts w:cs="Arial"/>
          <w:sz w:val="22"/>
          <w:szCs w:val="22"/>
          <w:lang w:val="en-GB"/>
        </w:rPr>
        <w:t>I</w:t>
      </w:r>
      <w:r w:rsidR="00346DAB" w:rsidRPr="00F83436">
        <w:rPr>
          <w:rFonts w:cs="Arial"/>
          <w:sz w:val="22"/>
          <w:szCs w:val="22"/>
          <w:lang w:val="en-GB"/>
        </w:rPr>
        <w:t xml:space="preserve"> AND </w:t>
      </w:r>
      <w:r w:rsidR="00F83436" w:rsidRPr="00F83436">
        <w:rPr>
          <w:rFonts w:cs="Arial"/>
          <w:sz w:val="22"/>
          <w:szCs w:val="22"/>
          <w:lang w:val="en-GB"/>
        </w:rPr>
        <w:t>II</w:t>
      </w:r>
      <w:r w:rsidR="00346DAB" w:rsidRPr="00F83436">
        <w:rPr>
          <w:rFonts w:cs="Arial"/>
          <w:sz w:val="22"/>
          <w:szCs w:val="22"/>
          <w:lang w:val="en-GB"/>
        </w:rPr>
        <w:t xml:space="preserve"> OF THE CONVENTION</w:t>
      </w:r>
      <w:r w:rsidR="00346DAB">
        <w:rPr>
          <w:rFonts w:cs="Arial"/>
          <w:sz w:val="22"/>
          <w:szCs w:val="22"/>
          <w:lang w:val="en-GB"/>
        </w:rPr>
        <w:t xml:space="preserve"> </w:t>
      </w:r>
    </w:p>
    <w:p w:rsidR="00870FB9" w:rsidRPr="00420040" w:rsidRDefault="00870FB9" w:rsidP="00870FB9">
      <w:pPr>
        <w:jc w:val="center"/>
        <w:rPr>
          <w:rFonts w:cs="Arial"/>
          <w:i/>
          <w:sz w:val="22"/>
          <w:szCs w:val="22"/>
          <w:lang w:val="en-GB"/>
        </w:rPr>
      </w:pPr>
    </w:p>
    <w:p w:rsidR="00870FB9" w:rsidRPr="00420040" w:rsidRDefault="00870FB9" w:rsidP="00B64904">
      <w:pPr>
        <w:jc w:val="center"/>
        <w:rPr>
          <w:rFonts w:cs="Arial"/>
          <w:i/>
          <w:sz w:val="22"/>
          <w:szCs w:val="22"/>
          <w:lang w:val="en-GB"/>
        </w:rPr>
      </w:pPr>
    </w:p>
    <w:p w:rsidR="001764E6" w:rsidRPr="00C169ED" w:rsidRDefault="001764E6" w:rsidP="001764E6">
      <w:pPr>
        <w:jc w:val="both"/>
        <w:rPr>
          <w:rFonts w:cs="Arial"/>
          <w:sz w:val="21"/>
          <w:szCs w:val="21"/>
          <w:lang w:val="en-GB"/>
        </w:rPr>
      </w:pPr>
    </w:p>
    <w:p w:rsidR="001764E6" w:rsidRPr="00C169ED" w:rsidRDefault="001764E6" w:rsidP="00D605A4">
      <w:pPr>
        <w:tabs>
          <w:tab w:val="left" w:pos="8295"/>
        </w:tabs>
        <w:jc w:val="both"/>
        <w:rPr>
          <w:rFonts w:cs="Arial"/>
          <w:sz w:val="21"/>
          <w:szCs w:val="21"/>
        </w:rPr>
      </w:pPr>
    </w:p>
    <w:p w:rsidR="00D605A4" w:rsidRPr="00C169ED" w:rsidRDefault="00745222" w:rsidP="00D605A4">
      <w:pPr>
        <w:rPr>
          <w:rFonts w:cs="Arial"/>
          <w:sz w:val="21"/>
          <w:szCs w:val="21"/>
        </w:rPr>
      </w:pPr>
      <w:r w:rsidRPr="00C169ED">
        <w:rPr>
          <w:rFonts w:cs="Arial"/>
          <w:noProof/>
          <w:sz w:val="21"/>
          <w:szCs w:val="21"/>
          <w:lang w:val="en-GB" w:eastAsia="en-GB"/>
        </w:rPr>
        <mc:AlternateContent>
          <mc:Choice Requires="wps">
            <w:drawing>
              <wp:anchor distT="0" distB="0" distL="114300" distR="114300" simplePos="0" relativeHeight="251657728" behindDoc="0" locked="0" layoutInCell="1" allowOverlap="1" wp14:anchorId="7A825230" wp14:editId="6D86F7C5">
                <wp:simplePos x="0" y="0"/>
                <wp:positionH relativeFrom="column">
                  <wp:posOffset>780415</wp:posOffset>
                </wp:positionH>
                <wp:positionV relativeFrom="paragraph">
                  <wp:posOffset>149225</wp:posOffset>
                </wp:positionV>
                <wp:extent cx="4305300" cy="1950720"/>
                <wp:effectExtent l="0" t="0" r="19050" b="1143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1950720"/>
                        </a:xfrm>
                        <a:prstGeom prst="rect">
                          <a:avLst/>
                        </a:prstGeom>
                        <a:solidFill>
                          <a:srgbClr val="FFFFFF"/>
                        </a:solidFill>
                        <a:ln w="3175">
                          <a:solidFill>
                            <a:srgbClr val="000000"/>
                          </a:solidFill>
                          <a:miter lim="800000"/>
                          <a:headEnd/>
                          <a:tailEnd/>
                        </a:ln>
                      </wps:spPr>
                      <wps:txbx>
                        <w:txbxContent>
                          <w:p w:rsidR="00E475D4" w:rsidRPr="00420040" w:rsidRDefault="00E475D4" w:rsidP="00E475D4">
                            <w:pPr>
                              <w:rPr>
                                <w:rFonts w:cs="Arial"/>
                                <w:sz w:val="22"/>
                                <w:szCs w:val="22"/>
                              </w:rPr>
                            </w:pPr>
                            <w:r w:rsidRPr="00420040">
                              <w:rPr>
                                <w:rFonts w:cs="Arial"/>
                                <w:sz w:val="22"/>
                                <w:szCs w:val="22"/>
                              </w:rPr>
                              <w:t>Summary:</w:t>
                            </w:r>
                          </w:p>
                          <w:p w:rsidR="00F11793" w:rsidRDefault="00F11793" w:rsidP="00E8776E">
                            <w:pPr>
                              <w:rPr>
                                <w:rFonts w:cs="Arial"/>
                                <w:i/>
                                <w:sz w:val="22"/>
                                <w:szCs w:val="22"/>
                                <w:lang w:val="en-GB"/>
                              </w:rPr>
                            </w:pPr>
                          </w:p>
                          <w:p w:rsidR="00DB030F" w:rsidRDefault="00DB030F" w:rsidP="00CE371E">
                            <w:pPr>
                              <w:jc w:val="both"/>
                              <w:rPr>
                                <w:rFonts w:cs="Arial"/>
                                <w:sz w:val="22"/>
                                <w:szCs w:val="22"/>
                                <w:lang w:val="en-GB"/>
                              </w:rPr>
                            </w:pPr>
                            <w:r w:rsidRPr="00CE371E">
                              <w:rPr>
                                <w:rFonts w:cs="Arial"/>
                                <w:sz w:val="22"/>
                                <w:szCs w:val="22"/>
                                <w:lang w:val="en-GB"/>
                              </w:rPr>
                              <w:t xml:space="preserve">The </w:t>
                            </w:r>
                            <w:r w:rsidR="00F83436" w:rsidRPr="00CE371E">
                              <w:rPr>
                                <w:rFonts w:cs="Arial"/>
                                <w:sz w:val="22"/>
                                <w:szCs w:val="22"/>
                                <w:lang w:val="en-GB"/>
                              </w:rPr>
                              <w:t xml:space="preserve">Appointed Councillor for Aquatic Mammals, together with </w:t>
                            </w:r>
                            <w:r w:rsidR="00DE7311" w:rsidRPr="00CE371E">
                              <w:rPr>
                                <w:rFonts w:cs="Arial"/>
                                <w:sz w:val="22"/>
                                <w:szCs w:val="22"/>
                                <w:lang w:val="en-GB"/>
                              </w:rPr>
                              <w:t xml:space="preserve">two NGOs: </w:t>
                            </w:r>
                            <w:r w:rsidR="00F83436" w:rsidRPr="00CE371E">
                              <w:rPr>
                                <w:rFonts w:cs="Arial"/>
                                <w:sz w:val="22"/>
                                <w:szCs w:val="22"/>
                                <w:lang w:val="en-GB"/>
                              </w:rPr>
                              <w:t>Conservation and Research of West African Aquatic Mammals (COREWAM) and Whale and Dolphin Conservation (WDC)</w:t>
                            </w:r>
                            <w:r w:rsidRPr="00CE371E">
                              <w:rPr>
                                <w:rFonts w:cs="Arial"/>
                                <w:sz w:val="22"/>
                                <w:szCs w:val="22"/>
                                <w:lang w:val="en-GB"/>
                              </w:rPr>
                              <w:t>, have submitted the attached proposal* f</w:t>
                            </w:r>
                            <w:r w:rsidR="006A23AF" w:rsidRPr="00CE371E">
                              <w:rPr>
                                <w:rFonts w:cs="Arial"/>
                                <w:sz w:val="22"/>
                                <w:szCs w:val="22"/>
                                <w:lang w:val="en-GB"/>
                              </w:rPr>
                              <w:t xml:space="preserve">or a Concerted Action for </w:t>
                            </w:r>
                            <w:r w:rsidR="00DE7311" w:rsidRPr="00CE371E">
                              <w:rPr>
                                <w:rFonts w:cs="Arial"/>
                                <w:sz w:val="22"/>
                                <w:szCs w:val="22"/>
                                <w:lang w:val="en-GB"/>
                              </w:rPr>
                              <w:t>the Atlantic Humpback Dolphin</w:t>
                            </w:r>
                            <w:r w:rsidRPr="00CE371E">
                              <w:rPr>
                                <w:rFonts w:cs="Arial"/>
                                <w:sz w:val="22"/>
                                <w:szCs w:val="22"/>
                                <w:lang w:val="en-GB"/>
                              </w:rPr>
                              <w:t xml:space="preserve"> </w:t>
                            </w:r>
                            <w:r w:rsidRPr="00CE371E">
                              <w:rPr>
                                <w:rFonts w:cs="Arial"/>
                                <w:i/>
                                <w:sz w:val="22"/>
                                <w:szCs w:val="22"/>
                                <w:lang w:val="en-GB"/>
                              </w:rPr>
                              <w:t>(</w:t>
                            </w:r>
                            <w:r w:rsidR="00DE7311" w:rsidRPr="00CE371E">
                              <w:rPr>
                                <w:rFonts w:cs="Arial"/>
                                <w:i/>
                                <w:sz w:val="22"/>
                                <w:szCs w:val="22"/>
                                <w:lang w:val="en-GB"/>
                              </w:rPr>
                              <w:t>Sousa teuszii</w:t>
                            </w:r>
                            <w:r w:rsidRPr="00CE371E">
                              <w:rPr>
                                <w:rFonts w:cs="Arial"/>
                                <w:i/>
                                <w:sz w:val="22"/>
                                <w:szCs w:val="22"/>
                                <w:lang w:val="en-GB"/>
                              </w:rPr>
                              <w:t>)</w:t>
                            </w:r>
                            <w:r w:rsidRPr="00CE371E">
                              <w:rPr>
                                <w:rFonts w:cs="Arial"/>
                                <w:sz w:val="22"/>
                                <w:szCs w:val="22"/>
                                <w:lang w:val="en-GB"/>
                              </w:rPr>
                              <w:t xml:space="preserve"> in accordance with the process elaborated in paragraph 4 and Annex 3 of Resolution 11.13</w:t>
                            </w:r>
                            <w:r w:rsidR="00F83436" w:rsidRPr="00CE371E">
                              <w:rPr>
                                <w:rFonts w:cs="Arial"/>
                                <w:sz w:val="22"/>
                                <w:szCs w:val="22"/>
                                <w:lang w:val="en-GB"/>
                              </w:rPr>
                              <w:t>.</w:t>
                            </w:r>
                          </w:p>
                          <w:p w:rsidR="00833389" w:rsidRDefault="00833389" w:rsidP="00CE371E">
                            <w:pPr>
                              <w:jc w:val="both"/>
                              <w:rPr>
                                <w:rFonts w:cs="Arial"/>
                                <w:sz w:val="22"/>
                                <w:szCs w:val="22"/>
                                <w:lang w:val="en-GB"/>
                              </w:rPr>
                            </w:pPr>
                          </w:p>
                          <w:p w:rsidR="00AB1BBA" w:rsidRPr="00AB1BBA" w:rsidRDefault="00AB1BBA" w:rsidP="00AB1BBA">
                            <w:pPr>
                              <w:jc w:val="both"/>
                              <w:rPr>
                                <w:rFonts w:cs="Arial"/>
                                <w:sz w:val="22"/>
                                <w:szCs w:val="22"/>
                              </w:rPr>
                            </w:pPr>
                            <w:r>
                              <w:rPr>
                                <w:rFonts w:cs="Arial"/>
                                <w:sz w:val="22"/>
                                <w:szCs w:val="22"/>
                              </w:rPr>
                              <w:t>Rev. 1 contains a correction on page 6 of the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825230" id="_x0000_t202" coordsize="21600,21600" o:spt="202" path="m,l,21600r21600,l21600,xe">
                <v:stroke joinstyle="miter"/>
                <v:path gradientshapeok="t" o:connecttype="rect"/>
              </v:shapetype>
              <v:shape id="Text Box 4" o:spid="_x0000_s1026" type="#_x0000_t202" style="position:absolute;margin-left:61.45pt;margin-top:11.75pt;width:339pt;height:15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" strokeweight=".25pt">
                <v:textbox>
                  <w:txbxContent>
                    <w:p w:rsidR="00E475D4" w:rsidRPr="00420040" w:rsidRDefault="00E475D4" w:rsidP="00E475D4">
                      <w:pPr>
                        <w:rPr>
                          <w:rFonts w:cs="Arial"/>
                          <w:sz w:val="22"/>
                          <w:szCs w:val="22"/>
                        </w:rPr>
                      </w:pPr>
                      <w:r w:rsidRPr="00420040">
                        <w:rPr>
                          <w:rFonts w:cs="Arial"/>
                          <w:sz w:val="22"/>
                          <w:szCs w:val="22"/>
                        </w:rPr>
                        <w:t>Summary:</w:t>
                      </w:r>
                    </w:p>
                    <w:p w:rsidR="00F11793" w:rsidRDefault="00F11793" w:rsidP="00E8776E">
                      <w:pPr>
                        <w:rPr>
                          <w:rFonts w:cs="Arial"/>
                          <w:i/>
                          <w:sz w:val="22"/>
                          <w:szCs w:val="22"/>
                          <w:lang w:val="en-GB"/>
                        </w:rPr>
                      </w:pPr>
                    </w:p>
                    <w:p w:rsidR="00DB030F" w:rsidRDefault="00DB030F" w:rsidP="00CE371E">
                      <w:pPr>
                        <w:jc w:val="both"/>
                        <w:rPr>
                          <w:rFonts w:cs="Arial"/>
                          <w:sz w:val="22"/>
                          <w:szCs w:val="22"/>
                          <w:lang w:val="en-GB"/>
                        </w:rPr>
                      </w:pPr>
                      <w:r w:rsidRPr="00CE371E">
                        <w:rPr>
                          <w:rFonts w:cs="Arial"/>
                          <w:sz w:val="22"/>
                          <w:szCs w:val="22"/>
                          <w:lang w:val="en-GB"/>
                        </w:rPr>
                        <w:t xml:space="preserve">The </w:t>
                      </w:r>
                      <w:r w:rsidR="00F83436" w:rsidRPr="00CE371E">
                        <w:rPr>
                          <w:rFonts w:cs="Arial"/>
                          <w:sz w:val="22"/>
                          <w:szCs w:val="22"/>
                          <w:lang w:val="en-GB"/>
                        </w:rPr>
                        <w:t xml:space="preserve">Appointed Councillor for Aquatic Mammals, together with </w:t>
                      </w:r>
                      <w:r w:rsidR="00DE7311" w:rsidRPr="00CE371E">
                        <w:rPr>
                          <w:rFonts w:cs="Arial"/>
                          <w:sz w:val="22"/>
                          <w:szCs w:val="22"/>
                          <w:lang w:val="en-GB"/>
                        </w:rPr>
                        <w:t xml:space="preserve">two NGOs: </w:t>
                      </w:r>
                      <w:r w:rsidR="00F83436" w:rsidRPr="00CE371E">
                        <w:rPr>
                          <w:rFonts w:cs="Arial"/>
                          <w:sz w:val="22"/>
                          <w:szCs w:val="22"/>
                          <w:lang w:val="en-GB"/>
                        </w:rPr>
                        <w:t>Conservation and Research of West African Aquatic Mammals (COREWAM) and Whale and Dolphin Conservation (WDC)</w:t>
                      </w:r>
                      <w:r w:rsidRPr="00CE371E">
                        <w:rPr>
                          <w:rFonts w:cs="Arial"/>
                          <w:sz w:val="22"/>
                          <w:szCs w:val="22"/>
                          <w:lang w:val="en-GB"/>
                        </w:rPr>
                        <w:t>, have submitted the attached proposal* f</w:t>
                      </w:r>
                      <w:r w:rsidR="006A23AF" w:rsidRPr="00CE371E">
                        <w:rPr>
                          <w:rFonts w:cs="Arial"/>
                          <w:sz w:val="22"/>
                          <w:szCs w:val="22"/>
                          <w:lang w:val="en-GB"/>
                        </w:rPr>
                        <w:t xml:space="preserve">or a Concerted Action for </w:t>
                      </w:r>
                      <w:r w:rsidR="00DE7311" w:rsidRPr="00CE371E">
                        <w:rPr>
                          <w:rFonts w:cs="Arial"/>
                          <w:sz w:val="22"/>
                          <w:szCs w:val="22"/>
                          <w:lang w:val="en-GB"/>
                        </w:rPr>
                        <w:t>the Atlantic Humpback Dolphin</w:t>
                      </w:r>
                      <w:r w:rsidRPr="00CE371E">
                        <w:rPr>
                          <w:rFonts w:cs="Arial"/>
                          <w:sz w:val="22"/>
                          <w:szCs w:val="22"/>
                          <w:lang w:val="en-GB"/>
                        </w:rPr>
                        <w:t xml:space="preserve"> </w:t>
                      </w:r>
                      <w:r w:rsidRPr="00CE371E">
                        <w:rPr>
                          <w:rFonts w:cs="Arial"/>
                          <w:i/>
                          <w:sz w:val="22"/>
                          <w:szCs w:val="22"/>
                          <w:lang w:val="en-GB"/>
                        </w:rPr>
                        <w:t>(</w:t>
                      </w:r>
                      <w:r w:rsidR="00DE7311" w:rsidRPr="00CE371E">
                        <w:rPr>
                          <w:rFonts w:cs="Arial"/>
                          <w:i/>
                          <w:sz w:val="22"/>
                          <w:szCs w:val="22"/>
                          <w:lang w:val="en-GB"/>
                        </w:rPr>
                        <w:t>Sousa teuszii</w:t>
                      </w:r>
                      <w:r w:rsidRPr="00CE371E">
                        <w:rPr>
                          <w:rFonts w:cs="Arial"/>
                          <w:i/>
                          <w:sz w:val="22"/>
                          <w:szCs w:val="22"/>
                          <w:lang w:val="en-GB"/>
                        </w:rPr>
                        <w:t>)</w:t>
                      </w:r>
                      <w:r w:rsidRPr="00CE371E">
                        <w:rPr>
                          <w:rFonts w:cs="Arial"/>
                          <w:sz w:val="22"/>
                          <w:szCs w:val="22"/>
                          <w:lang w:val="en-GB"/>
                        </w:rPr>
                        <w:t xml:space="preserve"> in accordance with the process elaborated in paragraph 4 and Annex 3 of Resolution 11.13</w:t>
                      </w:r>
                      <w:r w:rsidR="00F83436" w:rsidRPr="00CE371E">
                        <w:rPr>
                          <w:rFonts w:cs="Arial"/>
                          <w:sz w:val="22"/>
                          <w:szCs w:val="22"/>
                          <w:lang w:val="en-GB"/>
                        </w:rPr>
                        <w:t>.</w:t>
                      </w:r>
                    </w:p>
                    <w:p w:rsidR="00833389" w:rsidRDefault="00833389" w:rsidP="00CE371E">
                      <w:pPr>
                        <w:jc w:val="both"/>
                        <w:rPr>
                          <w:rFonts w:cs="Arial"/>
                          <w:sz w:val="22"/>
                          <w:szCs w:val="22"/>
                          <w:lang w:val="en-GB"/>
                        </w:rPr>
                      </w:pPr>
                    </w:p>
                    <w:p w:rsidR="00AB1BBA" w:rsidRPr="00AB1BBA" w:rsidRDefault="00AB1BBA" w:rsidP="00AB1BBA">
                      <w:pPr>
                        <w:jc w:val="both"/>
                        <w:rPr>
                          <w:rFonts w:cs="Arial"/>
                          <w:sz w:val="22"/>
                          <w:szCs w:val="22"/>
                        </w:rPr>
                      </w:pPr>
                      <w:r>
                        <w:rPr>
                          <w:rFonts w:cs="Arial"/>
                          <w:sz w:val="22"/>
                          <w:szCs w:val="22"/>
                        </w:rPr>
                        <w:t>Rev. 1 contains a correction on page 6 of the document.</w:t>
                      </w:r>
                    </w:p>
                  </w:txbxContent>
                </v:textbox>
              </v:shape>
            </w:pict>
          </mc:Fallback>
        </mc:AlternateContent>
      </w:r>
    </w:p>
    <w:p w:rsidR="00D605A4" w:rsidRPr="00C169ED" w:rsidRDefault="00D605A4" w:rsidP="00D605A4">
      <w:pPr>
        <w:rPr>
          <w:rFonts w:cs="Arial"/>
          <w:sz w:val="21"/>
          <w:szCs w:val="21"/>
        </w:rPr>
      </w:pPr>
    </w:p>
    <w:p w:rsidR="00D605A4" w:rsidRPr="00C169ED" w:rsidRDefault="00D605A4" w:rsidP="00D605A4">
      <w:pPr>
        <w:rPr>
          <w:rFonts w:cs="Arial"/>
          <w:sz w:val="21"/>
          <w:szCs w:val="21"/>
        </w:rPr>
      </w:pPr>
    </w:p>
    <w:p w:rsidR="00D605A4" w:rsidRPr="00C169ED" w:rsidRDefault="00D605A4" w:rsidP="00D605A4">
      <w:pPr>
        <w:rPr>
          <w:rFonts w:cs="Arial"/>
          <w:sz w:val="21"/>
          <w:szCs w:val="21"/>
        </w:rPr>
      </w:pPr>
    </w:p>
    <w:p w:rsidR="00D605A4" w:rsidRPr="00C169ED" w:rsidRDefault="00D605A4" w:rsidP="00D605A4">
      <w:pPr>
        <w:rPr>
          <w:rFonts w:cs="Arial"/>
          <w:sz w:val="21"/>
          <w:szCs w:val="21"/>
        </w:rPr>
      </w:pPr>
    </w:p>
    <w:p w:rsidR="00D605A4" w:rsidRPr="00C169ED" w:rsidRDefault="00D605A4" w:rsidP="00D605A4">
      <w:pPr>
        <w:rPr>
          <w:rFonts w:cs="Arial"/>
          <w:sz w:val="21"/>
          <w:szCs w:val="21"/>
        </w:rPr>
      </w:pPr>
    </w:p>
    <w:p w:rsidR="00D605A4" w:rsidRPr="00C169ED" w:rsidRDefault="00D605A4" w:rsidP="00D605A4">
      <w:pPr>
        <w:rPr>
          <w:rFonts w:cs="Arial"/>
          <w:sz w:val="21"/>
          <w:szCs w:val="21"/>
        </w:rPr>
      </w:pPr>
    </w:p>
    <w:p w:rsidR="00D605A4" w:rsidRPr="00C169ED" w:rsidRDefault="00D605A4" w:rsidP="00D605A4">
      <w:pPr>
        <w:rPr>
          <w:rFonts w:cs="Arial"/>
          <w:sz w:val="21"/>
          <w:szCs w:val="21"/>
        </w:rPr>
      </w:pPr>
    </w:p>
    <w:p w:rsidR="00D605A4" w:rsidRPr="00C169ED" w:rsidRDefault="00D605A4" w:rsidP="00D605A4">
      <w:pPr>
        <w:rPr>
          <w:rFonts w:cs="Arial"/>
          <w:sz w:val="21"/>
          <w:szCs w:val="21"/>
        </w:rPr>
      </w:pPr>
    </w:p>
    <w:p w:rsidR="00D605A4" w:rsidRPr="00C169ED" w:rsidRDefault="00D605A4" w:rsidP="00D605A4">
      <w:pPr>
        <w:rPr>
          <w:rFonts w:cs="Arial"/>
          <w:sz w:val="21"/>
          <w:szCs w:val="21"/>
        </w:rPr>
      </w:pPr>
    </w:p>
    <w:p w:rsidR="00D605A4" w:rsidRPr="00C169ED" w:rsidRDefault="00D605A4" w:rsidP="00D605A4">
      <w:pPr>
        <w:rPr>
          <w:rFonts w:cs="Arial"/>
          <w:sz w:val="21"/>
          <w:szCs w:val="21"/>
        </w:rPr>
      </w:pPr>
    </w:p>
    <w:p w:rsidR="00D605A4" w:rsidRPr="00C169ED" w:rsidRDefault="00D605A4" w:rsidP="00D605A4">
      <w:pPr>
        <w:rPr>
          <w:rFonts w:cs="Arial"/>
          <w:sz w:val="21"/>
          <w:szCs w:val="21"/>
        </w:rPr>
      </w:pPr>
    </w:p>
    <w:p w:rsidR="00D605A4" w:rsidRPr="00C169ED" w:rsidRDefault="00D605A4" w:rsidP="00D605A4">
      <w:pPr>
        <w:rPr>
          <w:rFonts w:cs="Arial"/>
          <w:sz w:val="21"/>
          <w:szCs w:val="21"/>
        </w:rPr>
      </w:pPr>
    </w:p>
    <w:p w:rsidR="00D605A4" w:rsidRPr="00C169ED" w:rsidRDefault="00D605A4" w:rsidP="00D605A4">
      <w:pPr>
        <w:rPr>
          <w:rFonts w:cs="Arial"/>
          <w:sz w:val="21"/>
          <w:szCs w:val="21"/>
        </w:rPr>
      </w:pPr>
    </w:p>
    <w:p w:rsidR="00D605A4" w:rsidRPr="00C169ED" w:rsidRDefault="00D605A4" w:rsidP="00D605A4">
      <w:pPr>
        <w:rPr>
          <w:rFonts w:cs="Arial"/>
          <w:sz w:val="21"/>
          <w:szCs w:val="21"/>
        </w:rPr>
      </w:pPr>
    </w:p>
    <w:p w:rsidR="00D605A4" w:rsidRPr="00C169ED" w:rsidRDefault="00D605A4" w:rsidP="00D605A4">
      <w:pPr>
        <w:rPr>
          <w:rFonts w:cs="Arial"/>
          <w:sz w:val="21"/>
          <w:szCs w:val="21"/>
        </w:rPr>
      </w:pPr>
    </w:p>
    <w:p w:rsidR="00D605A4" w:rsidRPr="00C169ED" w:rsidRDefault="00D605A4" w:rsidP="00D605A4">
      <w:pPr>
        <w:rPr>
          <w:rFonts w:cs="Arial"/>
          <w:sz w:val="21"/>
          <w:szCs w:val="21"/>
        </w:rPr>
      </w:pPr>
    </w:p>
    <w:p w:rsidR="00D605A4" w:rsidRPr="00C169ED" w:rsidRDefault="00D605A4" w:rsidP="00D605A4">
      <w:pPr>
        <w:rPr>
          <w:rFonts w:cs="Arial"/>
          <w:sz w:val="21"/>
          <w:szCs w:val="21"/>
        </w:rPr>
      </w:pPr>
    </w:p>
    <w:p w:rsidR="00D605A4" w:rsidRPr="00C169ED" w:rsidRDefault="00D605A4" w:rsidP="00D605A4">
      <w:pPr>
        <w:rPr>
          <w:rFonts w:cs="Arial"/>
          <w:sz w:val="21"/>
          <w:szCs w:val="21"/>
        </w:rPr>
      </w:pPr>
    </w:p>
    <w:p w:rsidR="00D605A4" w:rsidRDefault="00D605A4" w:rsidP="00D605A4">
      <w:pPr>
        <w:rPr>
          <w:rFonts w:cs="Arial"/>
          <w:sz w:val="22"/>
          <w:szCs w:val="22"/>
        </w:rPr>
      </w:pPr>
    </w:p>
    <w:p w:rsidR="00031A88" w:rsidRDefault="00031A88" w:rsidP="00D605A4">
      <w:pPr>
        <w:rPr>
          <w:rFonts w:cs="Arial"/>
          <w:sz w:val="22"/>
          <w:szCs w:val="22"/>
        </w:rPr>
      </w:pPr>
    </w:p>
    <w:p w:rsidR="00031A88" w:rsidRDefault="00031A88" w:rsidP="00D605A4">
      <w:pPr>
        <w:rPr>
          <w:rFonts w:cs="Arial"/>
          <w:sz w:val="22"/>
          <w:szCs w:val="22"/>
        </w:rPr>
      </w:pPr>
    </w:p>
    <w:p w:rsidR="00031A88" w:rsidRDefault="00031A88" w:rsidP="00D605A4">
      <w:pPr>
        <w:rPr>
          <w:rFonts w:cs="Arial"/>
          <w:sz w:val="22"/>
          <w:szCs w:val="22"/>
        </w:rPr>
      </w:pPr>
    </w:p>
    <w:p w:rsidR="00031A88" w:rsidRDefault="00031A88" w:rsidP="00D605A4">
      <w:pPr>
        <w:rPr>
          <w:rFonts w:cs="Arial"/>
          <w:sz w:val="22"/>
          <w:szCs w:val="22"/>
        </w:rPr>
      </w:pPr>
    </w:p>
    <w:p w:rsidR="00031A88" w:rsidRDefault="00031A88" w:rsidP="00D605A4">
      <w:pPr>
        <w:rPr>
          <w:rFonts w:cs="Arial"/>
          <w:sz w:val="22"/>
          <w:szCs w:val="22"/>
        </w:rPr>
      </w:pPr>
    </w:p>
    <w:p w:rsidR="00031A88" w:rsidRDefault="00031A88" w:rsidP="00D605A4">
      <w:pPr>
        <w:rPr>
          <w:rFonts w:cs="Arial"/>
          <w:sz w:val="22"/>
          <w:szCs w:val="22"/>
        </w:rPr>
      </w:pPr>
    </w:p>
    <w:p w:rsidR="00031A88" w:rsidRDefault="00031A88" w:rsidP="00D605A4">
      <w:pPr>
        <w:rPr>
          <w:rFonts w:cs="Arial"/>
          <w:sz w:val="22"/>
          <w:szCs w:val="22"/>
        </w:rPr>
      </w:pPr>
    </w:p>
    <w:p w:rsidR="00031A88" w:rsidRDefault="00031A88" w:rsidP="00D605A4">
      <w:pPr>
        <w:rPr>
          <w:rFonts w:cs="Arial"/>
          <w:sz w:val="22"/>
          <w:szCs w:val="22"/>
        </w:rPr>
      </w:pPr>
    </w:p>
    <w:p w:rsidR="00031A88" w:rsidRDefault="00031A88" w:rsidP="00D605A4">
      <w:pPr>
        <w:rPr>
          <w:rFonts w:cs="Arial"/>
          <w:sz w:val="22"/>
          <w:szCs w:val="22"/>
        </w:rPr>
      </w:pPr>
    </w:p>
    <w:p w:rsidR="00031A88" w:rsidRPr="00D605A4" w:rsidRDefault="00031A88" w:rsidP="00D605A4">
      <w:pPr>
        <w:rPr>
          <w:rFonts w:cs="Arial"/>
          <w:sz w:val="22"/>
          <w:szCs w:val="22"/>
        </w:rPr>
      </w:pPr>
    </w:p>
    <w:p w:rsidR="00D605A4" w:rsidRDefault="00D605A4" w:rsidP="00D605A4">
      <w:pPr>
        <w:rPr>
          <w:rFonts w:cs="Arial"/>
          <w:sz w:val="22"/>
          <w:szCs w:val="22"/>
        </w:rPr>
      </w:pPr>
    </w:p>
    <w:p w:rsidR="00872D9C" w:rsidRPr="00872D9C" w:rsidRDefault="00872D9C" w:rsidP="000F6619">
      <w:pPr>
        <w:tabs>
          <w:tab w:val="left" w:pos="1020"/>
        </w:tabs>
        <w:jc w:val="both"/>
        <w:rPr>
          <w:rFonts w:cs="Arial"/>
          <w:szCs w:val="18"/>
        </w:rPr>
      </w:pPr>
      <w:r w:rsidRPr="00872D9C">
        <w:rPr>
          <w:rFonts w:cs="Arial"/>
          <w:szCs w:val="18"/>
        </w:rPr>
        <w:t>*The geographical designations employed in this document do not imply the expression of any opinion whatsoever on the part of the CMS Secretariat (or the United Nations Environment Programme) concerning the legal status of any country, territory, or area, or concerning the delimitation of its frontiers or boundaries. The responsibility for the contents of the document rests exclusively with its author.</w:t>
      </w:r>
    </w:p>
    <w:p w:rsidR="00D605A4" w:rsidRDefault="00D605A4" w:rsidP="00D605A4">
      <w:pPr>
        <w:tabs>
          <w:tab w:val="left" w:pos="1020"/>
        </w:tabs>
        <w:rPr>
          <w:rFonts w:cs="Arial"/>
          <w:sz w:val="22"/>
          <w:szCs w:val="22"/>
        </w:rPr>
        <w:sectPr w:rsidR="00D605A4" w:rsidSect="0052082F">
          <w:headerReference w:type="even" r:id="rId9"/>
          <w:headerReference w:type="default" r:id="rId10"/>
          <w:footerReference w:type="even" r:id="rId11"/>
          <w:footerReference w:type="default" r:id="rId12"/>
          <w:headerReference w:type="first" r:id="rId13"/>
          <w:footerReference w:type="first" r:id="rId14"/>
          <w:endnotePr>
            <w:numFmt w:val="decimal"/>
          </w:endnotePr>
          <w:pgSz w:w="11905" w:h="16837" w:code="9"/>
          <w:pgMar w:top="1008" w:right="1411" w:bottom="1152" w:left="1411" w:header="432" w:footer="432" w:gutter="0"/>
          <w:cols w:space="720"/>
          <w:noEndnote/>
          <w:titlePg/>
          <w:docGrid w:linePitch="272"/>
        </w:sectPr>
      </w:pPr>
    </w:p>
    <w:p w:rsidR="00F83436" w:rsidRPr="00F83436" w:rsidRDefault="00F83436" w:rsidP="00F83436">
      <w:pPr>
        <w:widowControl/>
        <w:autoSpaceDE/>
        <w:adjustRightInd/>
        <w:jc w:val="center"/>
        <w:rPr>
          <w:rFonts w:cs="Arial"/>
          <w:b/>
          <w:iCs/>
          <w:sz w:val="24"/>
          <w:szCs w:val="22"/>
          <w:lang w:val="en-GB"/>
        </w:rPr>
      </w:pPr>
      <w:r w:rsidRPr="00F83436">
        <w:rPr>
          <w:rFonts w:cs="Arial"/>
          <w:b/>
          <w:iCs/>
          <w:sz w:val="24"/>
          <w:szCs w:val="22"/>
          <w:lang w:val="en-GB"/>
        </w:rPr>
        <w:lastRenderedPageBreak/>
        <w:t>ELABORATION OF THE EXISTING CONCERTED ACTION ON THE</w:t>
      </w:r>
    </w:p>
    <w:p w:rsidR="007910DD" w:rsidRPr="00F83436" w:rsidRDefault="00F83436" w:rsidP="00F83436">
      <w:pPr>
        <w:widowControl/>
        <w:autoSpaceDE/>
        <w:adjustRightInd/>
        <w:jc w:val="center"/>
        <w:rPr>
          <w:rFonts w:cs="Arial"/>
          <w:b/>
          <w:i/>
          <w:iCs/>
          <w:sz w:val="24"/>
          <w:szCs w:val="22"/>
          <w:lang w:val="en-GB"/>
        </w:rPr>
      </w:pPr>
      <w:r w:rsidRPr="00F83436">
        <w:rPr>
          <w:rFonts w:cs="Arial"/>
          <w:b/>
          <w:iCs/>
          <w:sz w:val="24"/>
          <w:szCs w:val="22"/>
          <w:lang w:val="en-GB"/>
        </w:rPr>
        <w:t xml:space="preserve">ATLANTIC HUMPBACK DOLPHIN </w:t>
      </w:r>
      <w:r w:rsidRPr="00F83436">
        <w:rPr>
          <w:rFonts w:cs="Arial"/>
          <w:b/>
          <w:i/>
          <w:iCs/>
          <w:sz w:val="24"/>
          <w:szCs w:val="22"/>
          <w:lang w:val="en-GB"/>
        </w:rPr>
        <w:t>(S</w:t>
      </w:r>
      <w:r w:rsidR="00CE371E">
        <w:rPr>
          <w:rFonts w:cs="Arial"/>
          <w:b/>
          <w:i/>
          <w:iCs/>
          <w:sz w:val="24"/>
          <w:szCs w:val="22"/>
          <w:lang w:val="en-GB"/>
        </w:rPr>
        <w:t>ousa teuszii</w:t>
      </w:r>
      <w:r w:rsidRPr="00F83436">
        <w:rPr>
          <w:rFonts w:cs="Arial"/>
          <w:b/>
          <w:i/>
          <w:iCs/>
          <w:sz w:val="24"/>
          <w:szCs w:val="22"/>
          <w:lang w:val="en-GB"/>
        </w:rPr>
        <w:t>)</w:t>
      </w:r>
    </w:p>
    <w:p w:rsidR="00F83436" w:rsidRDefault="00F83436" w:rsidP="00F83436">
      <w:pPr>
        <w:widowControl/>
        <w:autoSpaceDE/>
        <w:adjustRightInd/>
        <w:jc w:val="both"/>
        <w:rPr>
          <w:rFonts w:cs="Arial"/>
          <w:iCs/>
          <w:sz w:val="22"/>
          <w:szCs w:val="22"/>
          <w:lang w:val="en-GB"/>
        </w:rPr>
      </w:pPr>
    </w:p>
    <w:tbl>
      <w:tblPr>
        <w:tblW w:w="9083" w:type="dxa"/>
        <w:tblInd w:w="-5" w:type="dxa"/>
        <w:tblBorders>
          <w:top w:val="nil"/>
          <w:left w:val="nil"/>
          <w:bottom w:val="single" w:sz="4" w:space="0" w:color="00000A"/>
          <w:right w:val="nil"/>
          <w:insideH w:val="single" w:sz="4" w:space="0" w:color="00000A"/>
          <w:insideV w:val="nil"/>
        </w:tblBorders>
        <w:tblCellMar>
          <w:left w:w="113" w:type="dxa"/>
        </w:tblCellMar>
        <w:tblLook w:val="04A0" w:firstRow="1" w:lastRow="0" w:firstColumn="1" w:lastColumn="0" w:noHBand="0" w:noVBand="1"/>
      </w:tblPr>
      <w:tblGrid>
        <w:gridCol w:w="1915"/>
        <w:gridCol w:w="7168"/>
      </w:tblGrid>
      <w:tr w:rsidR="00F83436" w:rsidRPr="00F83436" w:rsidTr="00F83436">
        <w:tc>
          <w:tcPr>
            <w:tcW w:w="19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83436" w:rsidRPr="00F83436" w:rsidRDefault="00F83436" w:rsidP="00F83436">
            <w:pPr>
              <w:widowControl/>
              <w:autoSpaceDE/>
              <w:adjustRightInd/>
              <w:jc w:val="both"/>
              <w:rPr>
                <w:rFonts w:cs="Arial"/>
                <w:b/>
                <w:iCs/>
                <w:sz w:val="22"/>
                <w:szCs w:val="22"/>
                <w:lang w:val="en-GB"/>
              </w:rPr>
            </w:pPr>
            <w:r w:rsidRPr="00F83436">
              <w:rPr>
                <w:rFonts w:cs="Arial"/>
                <w:b/>
                <w:iCs/>
                <w:sz w:val="22"/>
                <w:szCs w:val="22"/>
                <w:lang w:val="en-GB"/>
              </w:rPr>
              <w:t>Proponents</w:t>
            </w:r>
          </w:p>
        </w:tc>
        <w:tc>
          <w:tcPr>
            <w:tcW w:w="71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83436" w:rsidRDefault="00F83436" w:rsidP="00F83436">
            <w:pPr>
              <w:widowControl/>
              <w:autoSpaceDE/>
              <w:adjustRightInd/>
              <w:jc w:val="both"/>
              <w:rPr>
                <w:rFonts w:cs="Arial"/>
                <w:iCs/>
                <w:sz w:val="22"/>
                <w:szCs w:val="22"/>
                <w:lang w:val="en-GB"/>
              </w:rPr>
            </w:pPr>
            <w:r w:rsidRPr="00F83436">
              <w:rPr>
                <w:rFonts w:cs="Arial"/>
                <w:iCs/>
                <w:sz w:val="22"/>
                <w:szCs w:val="22"/>
                <w:lang w:val="en-GB"/>
              </w:rPr>
              <w:t>Dr. G. Notarbartolo di Sciara, Appointed Councillor for Aquatic Mammals, in collaboration with the CMS Secretariat</w:t>
            </w:r>
          </w:p>
          <w:p w:rsidR="00F83436" w:rsidRDefault="00F83436" w:rsidP="00F83436">
            <w:pPr>
              <w:widowControl/>
              <w:autoSpaceDE/>
              <w:adjustRightInd/>
              <w:jc w:val="both"/>
              <w:rPr>
                <w:rFonts w:cs="Arial"/>
                <w:iCs/>
                <w:sz w:val="22"/>
                <w:szCs w:val="22"/>
                <w:lang w:val="en-GB"/>
              </w:rPr>
            </w:pPr>
            <w:r w:rsidRPr="00F83436">
              <w:rPr>
                <w:rFonts w:cs="Arial"/>
                <w:iCs/>
                <w:sz w:val="22"/>
                <w:szCs w:val="22"/>
                <w:lang w:val="en-GB"/>
              </w:rPr>
              <w:t>Dr. Koen Van Waerebeek (species expert and member of the</w:t>
            </w:r>
            <w:r>
              <w:rPr>
                <w:rFonts w:cs="Arial"/>
                <w:iCs/>
                <w:sz w:val="22"/>
                <w:szCs w:val="22"/>
                <w:lang w:val="en-GB"/>
              </w:rPr>
              <w:t xml:space="preserve"> Aquatic Mammals Working Group), </w:t>
            </w:r>
            <w:r w:rsidRPr="00F83436">
              <w:rPr>
                <w:rFonts w:cs="Arial"/>
                <w:iCs/>
                <w:sz w:val="22"/>
                <w:szCs w:val="22"/>
                <w:lang w:val="en-GB"/>
              </w:rPr>
              <w:t>Conservation and Research of West African Aquatic Mammals (COREWAM), A</w:t>
            </w:r>
            <w:r>
              <w:rPr>
                <w:rFonts w:cs="Arial"/>
                <w:iCs/>
                <w:sz w:val="22"/>
                <w:szCs w:val="22"/>
                <w:lang w:val="en-GB"/>
              </w:rPr>
              <w:t>ccra, Ghana and Dakar, Senegal</w:t>
            </w:r>
          </w:p>
          <w:p w:rsidR="00F83436" w:rsidRPr="00F83436" w:rsidRDefault="00F83436" w:rsidP="00F83436">
            <w:pPr>
              <w:widowControl/>
              <w:autoSpaceDE/>
              <w:adjustRightInd/>
              <w:jc w:val="both"/>
              <w:rPr>
                <w:rFonts w:cs="Arial"/>
                <w:iCs/>
                <w:sz w:val="22"/>
                <w:szCs w:val="22"/>
                <w:lang w:val="en-GB"/>
              </w:rPr>
            </w:pPr>
            <w:r>
              <w:rPr>
                <w:rFonts w:cs="Arial"/>
                <w:iCs/>
                <w:sz w:val="22"/>
                <w:szCs w:val="22"/>
                <w:lang w:val="en-GB"/>
              </w:rPr>
              <w:t>Wh</w:t>
            </w:r>
            <w:r w:rsidRPr="00F83436">
              <w:rPr>
                <w:rFonts w:cs="Arial"/>
                <w:iCs/>
                <w:sz w:val="22"/>
                <w:szCs w:val="22"/>
                <w:lang w:val="en-GB"/>
              </w:rPr>
              <w:t>ale and Dolphin Conservation (WDC), UK</w:t>
            </w:r>
          </w:p>
        </w:tc>
      </w:tr>
      <w:tr w:rsidR="00F83436" w:rsidRPr="00F83436" w:rsidTr="00F83436">
        <w:tc>
          <w:tcPr>
            <w:tcW w:w="19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83436" w:rsidRPr="00F83436" w:rsidRDefault="00F83436" w:rsidP="00CA35E5">
            <w:pPr>
              <w:widowControl/>
              <w:autoSpaceDE/>
              <w:adjustRightInd/>
              <w:rPr>
                <w:rFonts w:cs="Arial"/>
                <w:b/>
                <w:iCs/>
                <w:sz w:val="22"/>
                <w:szCs w:val="22"/>
                <w:lang w:val="en-GB"/>
              </w:rPr>
            </w:pPr>
            <w:r w:rsidRPr="00F83436">
              <w:rPr>
                <w:rFonts w:cs="Arial"/>
                <w:b/>
                <w:iCs/>
                <w:sz w:val="22"/>
                <w:szCs w:val="22"/>
                <w:lang w:val="en-GB"/>
              </w:rPr>
              <w:t>Target species, lower taxon or population, or group of taxa with needs in common</w:t>
            </w:r>
          </w:p>
        </w:tc>
        <w:tc>
          <w:tcPr>
            <w:tcW w:w="71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83436" w:rsidRPr="00F83436" w:rsidRDefault="00F83436" w:rsidP="00F83436">
            <w:pPr>
              <w:widowControl/>
              <w:autoSpaceDE/>
              <w:adjustRightInd/>
              <w:jc w:val="both"/>
              <w:rPr>
                <w:rFonts w:cs="Arial"/>
                <w:iCs/>
                <w:sz w:val="22"/>
                <w:szCs w:val="22"/>
                <w:lang w:val="en-GB"/>
              </w:rPr>
            </w:pPr>
            <w:r w:rsidRPr="00F83436">
              <w:rPr>
                <w:rFonts w:cs="Arial"/>
                <w:iCs/>
                <w:sz w:val="22"/>
                <w:szCs w:val="22"/>
                <w:lang w:val="en-GB"/>
              </w:rPr>
              <w:t xml:space="preserve">Class: </w:t>
            </w:r>
            <w:r>
              <w:rPr>
                <w:rFonts w:cs="Arial"/>
                <w:iCs/>
                <w:sz w:val="22"/>
                <w:szCs w:val="22"/>
                <w:lang w:val="en-GB"/>
              </w:rPr>
              <w:t xml:space="preserve">   </w:t>
            </w:r>
            <w:r w:rsidRPr="00F83436">
              <w:rPr>
                <w:rFonts w:cs="Arial"/>
                <w:iCs/>
                <w:sz w:val="22"/>
                <w:szCs w:val="22"/>
                <w:lang w:val="en-GB"/>
              </w:rPr>
              <w:t xml:space="preserve">      Mammalia</w:t>
            </w:r>
          </w:p>
          <w:p w:rsidR="00F83436" w:rsidRPr="00F83436" w:rsidRDefault="00F83436" w:rsidP="00F83436">
            <w:pPr>
              <w:widowControl/>
              <w:autoSpaceDE/>
              <w:adjustRightInd/>
              <w:jc w:val="both"/>
              <w:rPr>
                <w:rFonts w:cs="Arial"/>
                <w:iCs/>
                <w:sz w:val="22"/>
                <w:szCs w:val="22"/>
                <w:lang w:val="en-GB"/>
              </w:rPr>
            </w:pPr>
            <w:r w:rsidRPr="00F83436">
              <w:rPr>
                <w:rFonts w:cs="Arial"/>
                <w:iCs/>
                <w:sz w:val="22"/>
                <w:szCs w:val="22"/>
                <w:lang w:val="en-GB"/>
              </w:rPr>
              <w:t xml:space="preserve">Order:    </w:t>
            </w:r>
            <w:r>
              <w:rPr>
                <w:rFonts w:cs="Arial"/>
                <w:iCs/>
                <w:sz w:val="22"/>
                <w:szCs w:val="22"/>
                <w:lang w:val="en-GB"/>
              </w:rPr>
              <w:t xml:space="preserve">   </w:t>
            </w:r>
            <w:r w:rsidRPr="00F83436">
              <w:rPr>
                <w:rFonts w:cs="Arial"/>
                <w:iCs/>
                <w:sz w:val="22"/>
                <w:szCs w:val="22"/>
                <w:lang w:val="en-GB"/>
              </w:rPr>
              <w:t xml:space="preserve">   Cetartiodactyla</w:t>
            </w:r>
          </w:p>
          <w:p w:rsidR="00F83436" w:rsidRPr="00F83436" w:rsidRDefault="00F83436" w:rsidP="00F83436">
            <w:pPr>
              <w:widowControl/>
              <w:autoSpaceDE/>
              <w:adjustRightInd/>
              <w:jc w:val="both"/>
              <w:rPr>
                <w:rFonts w:cs="Arial"/>
                <w:iCs/>
                <w:sz w:val="22"/>
                <w:szCs w:val="22"/>
                <w:lang w:val="en-GB"/>
              </w:rPr>
            </w:pPr>
            <w:r w:rsidRPr="00F83436">
              <w:rPr>
                <w:rFonts w:cs="Arial"/>
                <w:iCs/>
                <w:sz w:val="22"/>
                <w:szCs w:val="22"/>
                <w:lang w:val="en-GB"/>
              </w:rPr>
              <w:t>Infra-Order:</w:t>
            </w:r>
            <w:r>
              <w:rPr>
                <w:rFonts w:cs="Arial"/>
                <w:iCs/>
                <w:sz w:val="22"/>
                <w:szCs w:val="22"/>
                <w:lang w:val="en-GB"/>
              </w:rPr>
              <w:t xml:space="preserve"> </w:t>
            </w:r>
            <w:r w:rsidRPr="00F83436">
              <w:rPr>
                <w:rFonts w:cs="Arial"/>
                <w:iCs/>
                <w:sz w:val="22"/>
                <w:szCs w:val="22"/>
                <w:lang w:val="en-GB"/>
              </w:rPr>
              <w:t xml:space="preserve"> Cetacea</w:t>
            </w:r>
          </w:p>
          <w:p w:rsidR="00F83436" w:rsidRPr="00F83436" w:rsidRDefault="00F83436" w:rsidP="00F83436">
            <w:pPr>
              <w:widowControl/>
              <w:autoSpaceDE/>
              <w:adjustRightInd/>
              <w:jc w:val="both"/>
              <w:rPr>
                <w:rFonts w:cs="Arial"/>
                <w:iCs/>
                <w:sz w:val="22"/>
                <w:szCs w:val="22"/>
                <w:lang w:val="en-GB"/>
              </w:rPr>
            </w:pPr>
            <w:r>
              <w:rPr>
                <w:rFonts w:cs="Arial"/>
                <w:iCs/>
                <w:sz w:val="22"/>
                <w:szCs w:val="22"/>
                <w:lang w:val="en-GB"/>
              </w:rPr>
              <w:t xml:space="preserve">Family:   </w:t>
            </w:r>
            <w:r w:rsidRPr="00F83436">
              <w:rPr>
                <w:rFonts w:cs="Arial"/>
                <w:iCs/>
                <w:sz w:val="22"/>
                <w:szCs w:val="22"/>
                <w:lang w:val="en-GB"/>
              </w:rPr>
              <w:t xml:space="preserve">      Delphinidae</w:t>
            </w:r>
          </w:p>
          <w:p w:rsidR="00F83436" w:rsidRPr="00F83436" w:rsidRDefault="00F83436" w:rsidP="00F83436">
            <w:pPr>
              <w:widowControl/>
              <w:autoSpaceDE/>
              <w:adjustRightInd/>
              <w:jc w:val="both"/>
              <w:rPr>
                <w:rFonts w:cs="Arial"/>
                <w:i/>
                <w:iCs/>
                <w:sz w:val="22"/>
                <w:szCs w:val="22"/>
                <w:lang w:val="en-GB"/>
              </w:rPr>
            </w:pPr>
            <w:r w:rsidRPr="00F83436">
              <w:rPr>
                <w:rFonts w:cs="Arial"/>
                <w:iCs/>
                <w:sz w:val="22"/>
                <w:szCs w:val="22"/>
                <w:lang w:val="en-GB"/>
              </w:rPr>
              <w:t>Genus:</w:t>
            </w:r>
            <w:r w:rsidRPr="00F83436">
              <w:rPr>
                <w:rFonts w:cs="Arial"/>
                <w:iCs/>
                <w:sz w:val="22"/>
                <w:szCs w:val="22"/>
                <w:lang w:val="en-GB"/>
              </w:rPr>
              <w:tab/>
              <w:t xml:space="preserve">   </w:t>
            </w:r>
            <w:r>
              <w:rPr>
                <w:rFonts w:cs="Arial"/>
                <w:iCs/>
                <w:sz w:val="22"/>
                <w:szCs w:val="22"/>
                <w:lang w:val="en-GB"/>
              </w:rPr>
              <w:t xml:space="preserve">   </w:t>
            </w:r>
            <w:r w:rsidRPr="00F83436">
              <w:rPr>
                <w:rFonts w:cs="Arial"/>
                <w:iCs/>
                <w:sz w:val="22"/>
                <w:szCs w:val="22"/>
                <w:lang w:val="en-GB"/>
              </w:rPr>
              <w:t xml:space="preserve">   </w:t>
            </w:r>
            <w:r w:rsidRPr="00F83436">
              <w:rPr>
                <w:rFonts w:cs="Arial"/>
                <w:i/>
                <w:iCs/>
                <w:sz w:val="22"/>
                <w:szCs w:val="22"/>
                <w:lang w:val="en-GB"/>
              </w:rPr>
              <w:t>Sousa</w:t>
            </w:r>
          </w:p>
          <w:p w:rsidR="00F83436" w:rsidRPr="00F83436" w:rsidRDefault="00F83436" w:rsidP="00F83436">
            <w:pPr>
              <w:widowControl/>
              <w:autoSpaceDE/>
              <w:adjustRightInd/>
              <w:jc w:val="both"/>
              <w:rPr>
                <w:rFonts w:cs="Arial"/>
                <w:i/>
                <w:iCs/>
                <w:sz w:val="22"/>
                <w:szCs w:val="22"/>
                <w:lang w:val="en-GB"/>
              </w:rPr>
            </w:pPr>
            <w:r w:rsidRPr="00F83436">
              <w:rPr>
                <w:rFonts w:cs="Arial"/>
                <w:iCs/>
                <w:sz w:val="22"/>
                <w:szCs w:val="22"/>
                <w:lang w:val="en-GB"/>
              </w:rPr>
              <w:t xml:space="preserve">Species:    </w:t>
            </w:r>
            <w:r>
              <w:rPr>
                <w:rFonts w:cs="Arial"/>
                <w:iCs/>
                <w:sz w:val="22"/>
                <w:szCs w:val="22"/>
                <w:lang w:val="en-GB"/>
              </w:rPr>
              <w:t xml:space="preserve">  </w:t>
            </w:r>
            <w:r w:rsidRPr="00F83436">
              <w:rPr>
                <w:rFonts w:cs="Arial"/>
                <w:iCs/>
                <w:sz w:val="22"/>
                <w:szCs w:val="22"/>
                <w:lang w:val="en-GB"/>
              </w:rPr>
              <w:t xml:space="preserve"> </w:t>
            </w:r>
            <w:r w:rsidRPr="00F83436">
              <w:rPr>
                <w:rFonts w:cs="Arial"/>
                <w:i/>
                <w:iCs/>
                <w:sz w:val="22"/>
                <w:szCs w:val="22"/>
                <w:lang w:val="en-GB"/>
              </w:rPr>
              <w:t>Sousa teuszii</w:t>
            </w:r>
          </w:p>
          <w:p w:rsidR="00F83436" w:rsidRPr="00F83436" w:rsidRDefault="00F83436" w:rsidP="00F83436">
            <w:pPr>
              <w:widowControl/>
              <w:autoSpaceDE/>
              <w:adjustRightInd/>
              <w:jc w:val="both"/>
              <w:rPr>
                <w:rFonts w:cs="Arial"/>
                <w:iCs/>
                <w:sz w:val="22"/>
                <w:szCs w:val="22"/>
                <w:lang w:val="en-GB"/>
              </w:rPr>
            </w:pPr>
          </w:p>
          <w:p w:rsidR="00F83436" w:rsidRPr="00F83436" w:rsidRDefault="00F83436" w:rsidP="00F83436">
            <w:pPr>
              <w:widowControl/>
              <w:autoSpaceDE/>
              <w:adjustRightInd/>
              <w:jc w:val="both"/>
              <w:rPr>
                <w:rFonts w:cs="Arial"/>
                <w:iCs/>
                <w:sz w:val="22"/>
                <w:szCs w:val="22"/>
                <w:lang w:val="en-GB"/>
              </w:rPr>
            </w:pPr>
            <w:r w:rsidRPr="00F83436">
              <w:rPr>
                <w:rFonts w:cs="Arial"/>
                <w:iCs/>
                <w:sz w:val="22"/>
                <w:szCs w:val="22"/>
                <w:lang w:val="en-GB"/>
              </w:rPr>
              <w:t>Listed in CMS Appendix I and II</w:t>
            </w:r>
          </w:p>
        </w:tc>
      </w:tr>
      <w:tr w:rsidR="00F83436" w:rsidRPr="00F83436" w:rsidTr="00F83436">
        <w:tc>
          <w:tcPr>
            <w:tcW w:w="19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83436" w:rsidRPr="00F83436" w:rsidRDefault="00F83436" w:rsidP="00F83436">
            <w:pPr>
              <w:widowControl/>
              <w:autoSpaceDE/>
              <w:adjustRightInd/>
              <w:jc w:val="both"/>
              <w:rPr>
                <w:rFonts w:cs="Arial"/>
                <w:b/>
                <w:iCs/>
                <w:sz w:val="22"/>
                <w:szCs w:val="22"/>
                <w:lang w:val="en-GB"/>
              </w:rPr>
            </w:pPr>
            <w:r w:rsidRPr="00F83436">
              <w:rPr>
                <w:rFonts w:cs="Arial"/>
                <w:b/>
                <w:iCs/>
                <w:sz w:val="22"/>
                <w:szCs w:val="22"/>
                <w:lang w:val="en-GB"/>
              </w:rPr>
              <w:t>Geographical range</w:t>
            </w:r>
          </w:p>
        </w:tc>
        <w:tc>
          <w:tcPr>
            <w:tcW w:w="71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83436" w:rsidRPr="00DE7311" w:rsidRDefault="00F83436" w:rsidP="00F83436">
            <w:pPr>
              <w:widowControl/>
              <w:autoSpaceDE/>
              <w:adjustRightInd/>
              <w:jc w:val="both"/>
              <w:rPr>
                <w:rFonts w:cs="Arial"/>
                <w:iCs/>
                <w:sz w:val="22"/>
                <w:szCs w:val="22"/>
                <w:lang w:val="en-GB"/>
              </w:rPr>
            </w:pPr>
            <w:r w:rsidRPr="00DE7311">
              <w:rPr>
                <w:rFonts w:cs="Arial"/>
                <w:iCs/>
                <w:sz w:val="22"/>
                <w:szCs w:val="22"/>
                <w:lang w:val="en-GB"/>
              </w:rPr>
              <w:t>Coastal waters of the eastern tropical Atlantic Ocean, from Western Sahara south</w:t>
            </w:r>
            <w:r w:rsidR="00BB17D5">
              <w:rPr>
                <w:rFonts w:cs="Arial"/>
                <w:iCs/>
                <w:sz w:val="22"/>
                <w:szCs w:val="22"/>
                <w:lang w:val="en-GB"/>
              </w:rPr>
              <w:t>-</w:t>
            </w:r>
            <w:r w:rsidRPr="00DE7311">
              <w:rPr>
                <w:rFonts w:cs="Arial"/>
                <w:iCs/>
                <w:sz w:val="22"/>
                <w:szCs w:val="22"/>
                <w:lang w:val="en-GB"/>
              </w:rPr>
              <w:t xml:space="preserve">east to Angola (Van Waerebeek et al., 2004, 2017; Culik, 2011; Collins, 2015)    </w:t>
            </w:r>
          </w:p>
          <w:p w:rsidR="00F83436" w:rsidRPr="00DE7311" w:rsidRDefault="00F83436" w:rsidP="00F83436">
            <w:pPr>
              <w:widowControl/>
              <w:autoSpaceDE/>
              <w:adjustRightInd/>
              <w:jc w:val="both"/>
              <w:rPr>
                <w:rFonts w:cs="Arial"/>
                <w:iCs/>
                <w:sz w:val="22"/>
                <w:szCs w:val="22"/>
                <w:u w:val="single"/>
                <w:lang w:val="en-GB"/>
              </w:rPr>
            </w:pPr>
          </w:p>
          <w:p w:rsidR="00F83436" w:rsidRPr="00DE7311" w:rsidRDefault="00F83436" w:rsidP="00F83436">
            <w:pPr>
              <w:widowControl/>
              <w:autoSpaceDE/>
              <w:adjustRightInd/>
              <w:jc w:val="both"/>
              <w:rPr>
                <w:rFonts w:cs="Arial"/>
                <w:iCs/>
                <w:sz w:val="22"/>
                <w:szCs w:val="22"/>
                <w:lang w:val="en-GB"/>
              </w:rPr>
            </w:pPr>
            <w:r w:rsidRPr="00DE7311">
              <w:rPr>
                <w:rFonts w:cs="Arial"/>
                <w:iCs/>
                <w:sz w:val="22"/>
                <w:szCs w:val="22"/>
                <w:u w:val="single"/>
                <w:lang w:val="en-GB"/>
              </w:rPr>
              <w:t xml:space="preserve">Confirmed </w:t>
            </w:r>
            <w:r w:rsidR="00BB17D5">
              <w:rPr>
                <w:rFonts w:cs="Arial"/>
                <w:iCs/>
                <w:sz w:val="22"/>
                <w:szCs w:val="22"/>
                <w:u w:val="single"/>
                <w:lang w:val="en-GB"/>
              </w:rPr>
              <w:t>R</w:t>
            </w:r>
            <w:r w:rsidRPr="00DE7311">
              <w:rPr>
                <w:rFonts w:cs="Arial"/>
                <w:iCs/>
                <w:sz w:val="22"/>
                <w:szCs w:val="22"/>
                <w:u w:val="single"/>
                <w:lang w:val="en-GB"/>
              </w:rPr>
              <w:t xml:space="preserve">ange </w:t>
            </w:r>
            <w:r w:rsidR="00BB17D5">
              <w:rPr>
                <w:rFonts w:cs="Arial"/>
                <w:iCs/>
                <w:sz w:val="22"/>
                <w:szCs w:val="22"/>
                <w:u w:val="single"/>
                <w:lang w:val="en-GB"/>
              </w:rPr>
              <w:t>S</w:t>
            </w:r>
            <w:r w:rsidRPr="00DE7311">
              <w:rPr>
                <w:rFonts w:cs="Arial"/>
                <w:iCs/>
                <w:sz w:val="22"/>
                <w:szCs w:val="22"/>
                <w:u w:val="single"/>
                <w:lang w:val="en-GB"/>
              </w:rPr>
              <w:t>tates</w:t>
            </w:r>
            <w:r w:rsidRPr="00DE7311">
              <w:rPr>
                <w:rFonts w:cs="Arial"/>
                <w:iCs/>
                <w:sz w:val="22"/>
                <w:szCs w:val="22"/>
                <w:lang w:val="en-GB"/>
              </w:rPr>
              <w:t xml:space="preserve">:  Mauritania, Senegal, </w:t>
            </w:r>
            <w:r w:rsidR="00BB17D5">
              <w:rPr>
                <w:rFonts w:cs="Arial"/>
                <w:iCs/>
                <w:sz w:val="22"/>
                <w:szCs w:val="22"/>
                <w:lang w:val="en-GB"/>
              </w:rPr>
              <w:t>t</w:t>
            </w:r>
            <w:r w:rsidRPr="00DE7311">
              <w:rPr>
                <w:rFonts w:cs="Arial"/>
                <w:iCs/>
                <w:sz w:val="22"/>
                <w:szCs w:val="22"/>
                <w:lang w:val="en-GB"/>
              </w:rPr>
              <w:t>he Gambia, Guinea-Bissau, Guinea</w:t>
            </w:r>
            <w:r w:rsidR="00BB17D5">
              <w:rPr>
                <w:rFonts w:cs="Arial"/>
                <w:iCs/>
                <w:sz w:val="22"/>
                <w:szCs w:val="22"/>
                <w:lang w:val="en-GB"/>
              </w:rPr>
              <w:t xml:space="preserve"> (</w:t>
            </w:r>
            <w:r w:rsidRPr="00DE7311">
              <w:rPr>
                <w:rFonts w:cs="Arial"/>
                <w:iCs/>
                <w:sz w:val="22"/>
                <w:szCs w:val="22"/>
                <w:lang w:val="en-GB"/>
              </w:rPr>
              <w:t>Conakry</w:t>
            </w:r>
            <w:r w:rsidR="00BB17D5">
              <w:rPr>
                <w:rFonts w:cs="Arial"/>
                <w:iCs/>
                <w:sz w:val="22"/>
                <w:szCs w:val="22"/>
                <w:lang w:val="en-GB"/>
              </w:rPr>
              <w:t>)</w:t>
            </w:r>
            <w:r w:rsidRPr="00DE7311">
              <w:rPr>
                <w:rFonts w:cs="Arial"/>
                <w:iCs/>
                <w:sz w:val="22"/>
                <w:szCs w:val="22"/>
                <w:lang w:val="en-GB"/>
              </w:rPr>
              <w:t xml:space="preserve">, Togo, Benin, Nigeria, Cameroon, Gabon, the Republic of </w:t>
            </w:r>
            <w:r w:rsidR="00C23E28">
              <w:rPr>
                <w:rFonts w:cs="Arial"/>
                <w:iCs/>
                <w:sz w:val="22"/>
                <w:szCs w:val="22"/>
                <w:lang w:val="en-GB"/>
              </w:rPr>
              <w:t>Congo, Angola</w:t>
            </w:r>
          </w:p>
          <w:p w:rsidR="00F83436" w:rsidRPr="00DE7311" w:rsidRDefault="00F83436" w:rsidP="00F83436">
            <w:pPr>
              <w:widowControl/>
              <w:autoSpaceDE/>
              <w:adjustRightInd/>
              <w:jc w:val="both"/>
              <w:rPr>
                <w:rFonts w:cs="Arial"/>
                <w:iCs/>
                <w:sz w:val="22"/>
                <w:szCs w:val="22"/>
                <w:lang w:val="en-GB"/>
              </w:rPr>
            </w:pPr>
            <w:r w:rsidRPr="00DE7311">
              <w:rPr>
                <w:rFonts w:cs="Arial"/>
                <w:iCs/>
                <w:sz w:val="22"/>
                <w:szCs w:val="22"/>
                <w:u w:val="single"/>
                <w:lang w:val="en-GB"/>
              </w:rPr>
              <w:t xml:space="preserve">Potential </w:t>
            </w:r>
            <w:r w:rsidR="00BB17D5">
              <w:rPr>
                <w:rFonts w:cs="Arial"/>
                <w:iCs/>
                <w:sz w:val="22"/>
                <w:szCs w:val="22"/>
                <w:u w:val="single"/>
                <w:lang w:val="en-GB"/>
              </w:rPr>
              <w:t>R</w:t>
            </w:r>
            <w:r w:rsidRPr="00DE7311">
              <w:rPr>
                <w:rFonts w:cs="Arial"/>
                <w:iCs/>
                <w:sz w:val="22"/>
                <w:szCs w:val="22"/>
                <w:u w:val="single"/>
                <w:lang w:val="en-GB"/>
              </w:rPr>
              <w:t xml:space="preserve">ange </w:t>
            </w:r>
            <w:r w:rsidR="00BB17D5">
              <w:rPr>
                <w:rFonts w:cs="Arial"/>
                <w:iCs/>
                <w:sz w:val="22"/>
                <w:szCs w:val="22"/>
                <w:u w:val="single"/>
                <w:lang w:val="en-GB"/>
              </w:rPr>
              <w:t>S</w:t>
            </w:r>
            <w:r w:rsidRPr="00DE7311">
              <w:rPr>
                <w:rFonts w:cs="Arial"/>
                <w:iCs/>
                <w:sz w:val="22"/>
                <w:szCs w:val="22"/>
                <w:u w:val="single"/>
                <w:lang w:val="en-GB"/>
              </w:rPr>
              <w:t>tates</w:t>
            </w:r>
            <w:r w:rsidRPr="00DE7311">
              <w:rPr>
                <w:rFonts w:cs="Arial"/>
                <w:iCs/>
                <w:sz w:val="22"/>
                <w:szCs w:val="22"/>
                <w:lang w:val="en-GB"/>
              </w:rPr>
              <w:t xml:space="preserve">: Sierra Leone, Liberia, Côte d'Ivoire, Ghana, Equatorial Guinea </w:t>
            </w:r>
          </w:p>
        </w:tc>
      </w:tr>
      <w:tr w:rsidR="00F83436" w:rsidRPr="00F83436" w:rsidTr="00F83436">
        <w:tc>
          <w:tcPr>
            <w:tcW w:w="19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83436" w:rsidRPr="00F83436" w:rsidRDefault="00F83436" w:rsidP="00CA35E5">
            <w:pPr>
              <w:widowControl/>
              <w:autoSpaceDE/>
              <w:adjustRightInd/>
              <w:rPr>
                <w:rFonts w:cs="Arial"/>
                <w:b/>
                <w:iCs/>
                <w:sz w:val="22"/>
                <w:szCs w:val="22"/>
                <w:lang w:val="en-GB"/>
              </w:rPr>
            </w:pPr>
            <w:r w:rsidRPr="00F83436">
              <w:rPr>
                <w:rFonts w:cs="Arial"/>
                <w:b/>
                <w:iCs/>
                <w:sz w:val="22"/>
                <w:szCs w:val="22"/>
                <w:lang w:val="en-GB"/>
              </w:rPr>
              <w:t>Activities and expected outcomes</w:t>
            </w:r>
          </w:p>
        </w:tc>
        <w:tc>
          <w:tcPr>
            <w:tcW w:w="71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83436" w:rsidRPr="00F83436" w:rsidRDefault="00F83436" w:rsidP="00F83436">
            <w:pPr>
              <w:widowControl/>
              <w:autoSpaceDE/>
              <w:adjustRightInd/>
              <w:jc w:val="both"/>
              <w:rPr>
                <w:rFonts w:cs="Arial"/>
                <w:b/>
                <w:bCs/>
                <w:iCs/>
                <w:sz w:val="22"/>
                <w:szCs w:val="22"/>
                <w:lang w:val="en-GB"/>
              </w:rPr>
            </w:pPr>
            <w:r w:rsidRPr="00F83436">
              <w:rPr>
                <w:rFonts w:cs="Arial"/>
                <w:b/>
                <w:bCs/>
                <w:iCs/>
                <w:sz w:val="22"/>
                <w:szCs w:val="22"/>
                <w:lang w:val="en-GB"/>
              </w:rPr>
              <w:t>Proposed Activities</w:t>
            </w:r>
          </w:p>
          <w:p w:rsidR="00F83436" w:rsidRPr="00F83436" w:rsidRDefault="00F83436" w:rsidP="00F83436">
            <w:pPr>
              <w:widowControl/>
              <w:autoSpaceDE/>
              <w:adjustRightInd/>
              <w:jc w:val="both"/>
              <w:rPr>
                <w:rFonts w:cs="Arial"/>
                <w:b/>
                <w:bCs/>
                <w:iCs/>
                <w:sz w:val="22"/>
                <w:szCs w:val="22"/>
                <w:lang w:val="en-GB"/>
              </w:rPr>
            </w:pPr>
          </w:p>
          <w:p w:rsidR="00F83436" w:rsidRPr="00CE371E" w:rsidRDefault="00F83436" w:rsidP="00CE371E">
            <w:pPr>
              <w:pStyle w:val="ListParagraph"/>
              <w:widowControl/>
              <w:numPr>
                <w:ilvl w:val="0"/>
                <w:numId w:val="14"/>
              </w:numPr>
              <w:autoSpaceDE/>
              <w:adjustRightInd/>
              <w:ind w:left="316" w:hanging="270"/>
              <w:jc w:val="both"/>
              <w:rPr>
                <w:rFonts w:cs="Arial"/>
                <w:iCs/>
                <w:sz w:val="22"/>
                <w:szCs w:val="22"/>
                <w:lang w:val="en-GB"/>
              </w:rPr>
            </w:pPr>
            <w:r w:rsidRPr="00CE371E">
              <w:rPr>
                <w:rFonts w:cs="Arial"/>
                <w:iCs/>
                <w:sz w:val="22"/>
                <w:szCs w:val="22"/>
                <w:lang w:val="en-GB"/>
              </w:rPr>
              <w:t xml:space="preserve">Formation of a Steering Committee (SC) among stakeholders (governmental, NGO, Secretariat) of the Range States of the Atlantic </w:t>
            </w:r>
            <w:r w:rsidR="00BB17D5" w:rsidRPr="00CE371E">
              <w:rPr>
                <w:rFonts w:cs="Arial"/>
                <w:iCs/>
                <w:sz w:val="22"/>
                <w:szCs w:val="22"/>
                <w:lang w:val="en-GB"/>
              </w:rPr>
              <w:t>H</w:t>
            </w:r>
            <w:r w:rsidRPr="00CE371E">
              <w:rPr>
                <w:rFonts w:cs="Arial"/>
                <w:iCs/>
                <w:sz w:val="22"/>
                <w:szCs w:val="22"/>
                <w:lang w:val="en-GB"/>
              </w:rPr>
              <w:t xml:space="preserve">umpback </w:t>
            </w:r>
            <w:r w:rsidR="00BB17D5" w:rsidRPr="00CE371E">
              <w:rPr>
                <w:rFonts w:cs="Arial"/>
                <w:iCs/>
                <w:sz w:val="22"/>
                <w:szCs w:val="22"/>
                <w:lang w:val="en-GB"/>
              </w:rPr>
              <w:t>D</w:t>
            </w:r>
            <w:r w:rsidRPr="00CE371E">
              <w:rPr>
                <w:rFonts w:cs="Arial"/>
                <w:iCs/>
                <w:sz w:val="22"/>
                <w:szCs w:val="22"/>
                <w:lang w:val="en-GB"/>
              </w:rPr>
              <w:t>olphin with a view to the organi</w:t>
            </w:r>
            <w:r w:rsidR="00BB17D5" w:rsidRPr="00CE371E">
              <w:rPr>
                <w:rFonts w:cs="Arial"/>
                <w:iCs/>
                <w:sz w:val="22"/>
                <w:szCs w:val="22"/>
                <w:lang w:val="en-GB"/>
              </w:rPr>
              <w:t>z</w:t>
            </w:r>
            <w:r w:rsidRPr="00CE371E">
              <w:rPr>
                <w:rFonts w:cs="Arial"/>
                <w:iCs/>
                <w:sz w:val="22"/>
                <w:szCs w:val="22"/>
                <w:lang w:val="en-GB"/>
              </w:rPr>
              <w:t xml:space="preserve">ation of the proposed Meeting (see below). The SC would be tasked with the practical preparation of the meeting, including seeking funding, venue and date selection, definition of agenda, invitation of participants, as well as all other practical and logistical aspects.  </w:t>
            </w:r>
          </w:p>
          <w:p w:rsidR="00F83436" w:rsidRPr="00F83436" w:rsidRDefault="00F83436" w:rsidP="00B70F45">
            <w:pPr>
              <w:widowControl/>
              <w:autoSpaceDE/>
              <w:adjustRightInd/>
              <w:ind w:left="316" w:hanging="270"/>
              <w:jc w:val="both"/>
              <w:rPr>
                <w:rFonts w:cs="Arial"/>
                <w:b/>
                <w:bCs/>
                <w:iCs/>
                <w:sz w:val="22"/>
                <w:szCs w:val="22"/>
                <w:lang w:val="en-GB"/>
              </w:rPr>
            </w:pPr>
          </w:p>
          <w:p w:rsidR="00F83436" w:rsidRPr="00CE371E" w:rsidRDefault="00F83436" w:rsidP="00CE371E">
            <w:pPr>
              <w:pStyle w:val="ListParagraph"/>
              <w:widowControl/>
              <w:numPr>
                <w:ilvl w:val="0"/>
                <w:numId w:val="14"/>
              </w:numPr>
              <w:autoSpaceDE/>
              <w:adjustRightInd/>
              <w:ind w:left="316" w:hanging="270"/>
              <w:jc w:val="both"/>
              <w:rPr>
                <w:rFonts w:cs="Arial"/>
                <w:iCs/>
                <w:sz w:val="22"/>
                <w:szCs w:val="22"/>
                <w:lang w:val="en-GB"/>
              </w:rPr>
            </w:pPr>
            <w:r w:rsidRPr="00CE371E">
              <w:rPr>
                <w:rFonts w:cs="Arial"/>
                <w:iCs/>
                <w:sz w:val="22"/>
                <w:szCs w:val="22"/>
                <w:lang w:val="en-GB"/>
              </w:rPr>
              <w:t xml:space="preserve">Convene a Conservation Policy Meeting of Range States (not earlier than the beginning of 2018) to define an Action Plan for renewed efforts to halt the decline of </w:t>
            </w:r>
            <w:r w:rsidR="00BB17D5" w:rsidRPr="00CE371E">
              <w:rPr>
                <w:rFonts w:cs="Arial"/>
                <w:iCs/>
                <w:sz w:val="22"/>
                <w:szCs w:val="22"/>
                <w:lang w:val="en-GB"/>
              </w:rPr>
              <w:t xml:space="preserve">the </w:t>
            </w:r>
            <w:r w:rsidRPr="00CE371E">
              <w:rPr>
                <w:rFonts w:cs="Arial"/>
                <w:iCs/>
                <w:sz w:val="22"/>
                <w:szCs w:val="22"/>
                <w:lang w:val="en-GB"/>
              </w:rPr>
              <w:t xml:space="preserve">Atlantic </w:t>
            </w:r>
            <w:r w:rsidR="00BB17D5" w:rsidRPr="00CE371E">
              <w:rPr>
                <w:rFonts w:cs="Arial"/>
                <w:iCs/>
                <w:sz w:val="22"/>
                <w:szCs w:val="22"/>
                <w:lang w:val="en-GB"/>
              </w:rPr>
              <w:t>H</w:t>
            </w:r>
            <w:r w:rsidRPr="00CE371E">
              <w:rPr>
                <w:rFonts w:cs="Arial"/>
                <w:iCs/>
                <w:sz w:val="22"/>
                <w:szCs w:val="22"/>
                <w:lang w:val="en-GB"/>
              </w:rPr>
              <w:t xml:space="preserve">umpback </w:t>
            </w:r>
            <w:r w:rsidR="00BB17D5" w:rsidRPr="00CE371E">
              <w:rPr>
                <w:rFonts w:cs="Arial"/>
                <w:iCs/>
                <w:sz w:val="22"/>
                <w:szCs w:val="22"/>
                <w:lang w:val="en-GB"/>
              </w:rPr>
              <w:t>D</w:t>
            </w:r>
            <w:r w:rsidRPr="00CE371E">
              <w:rPr>
                <w:rFonts w:cs="Arial"/>
                <w:iCs/>
                <w:sz w:val="22"/>
                <w:szCs w:val="22"/>
                <w:lang w:val="en-GB"/>
              </w:rPr>
              <w:t>olphin.</w:t>
            </w:r>
          </w:p>
          <w:p w:rsidR="00F83436" w:rsidRPr="00F83436" w:rsidRDefault="00F83436" w:rsidP="00B70F45">
            <w:pPr>
              <w:widowControl/>
              <w:autoSpaceDE/>
              <w:adjustRightInd/>
              <w:ind w:left="316"/>
              <w:jc w:val="both"/>
              <w:rPr>
                <w:rFonts w:cs="Arial"/>
                <w:iCs/>
                <w:sz w:val="22"/>
                <w:szCs w:val="22"/>
                <w:lang w:val="en-GB"/>
              </w:rPr>
            </w:pPr>
            <w:r w:rsidRPr="00F83436">
              <w:rPr>
                <w:rFonts w:cs="Arial"/>
                <w:iCs/>
                <w:sz w:val="22"/>
                <w:szCs w:val="22"/>
                <w:lang w:val="en-GB"/>
              </w:rPr>
              <w:t xml:space="preserve">A key proposal would recommend evaluating the creation, optimisation or otherwise strengthening the effectiveness of new or existing border-crossing Marine Protected Areas (MPAs). With the purpose to monitor and help steer progress and thus avoid stalling of momentum, the possible creation of an </w:t>
            </w:r>
            <w:r w:rsidRPr="00F83436">
              <w:rPr>
                <w:rFonts w:cs="Arial"/>
                <w:i/>
                <w:iCs/>
                <w:sz w:val="22"/>
                <w:szCs w:val="22"/>
                <w:lang w:val="en-GB"/>
              </w:rPr>
              <w:t>ad hoc</w:t>
            </w:r>
            <w:r w:rsidRPr="00F83436">
              <w:rPr>
                <w:rFonts w:cs="Arial"/>
                <w:iCs/>
                <w:sz w:val="22"/>
                <w:szCs w:val="22"/>
                <w:lang w:val="en-GB"/>
              </w:rPr>
              <w:t xml:space="preserve"> Task Force (TF) of Range State stakeholders, supported by expert advice, would be recommended.</w:t>
            </w:r>
          </w:p>
          <w:p w:rsidR="00F83436" w:rsidRPr="00F83436" w:rsidRDefault="00F83436" w:rsidP="00B70F45">
            <w:pPr>
              <w:widowControl/>
              <w:autoSpaceDE/>
              <w:adjustRightInd/>
              <w:ind w:left="316" w:hanging="270"/>
              <w:jc w:val="both"/>
              <w:rPr>
                <w:rFonts w:cs="Arial"/>
                <w:iCs/>
                <w:sz w:val="22"/>
                <w:szCs w:val="22"/>
                <w:lang w:val="en-GB"/>
              </w:rPr>
            </w:pPr>
          </w:p>
          <w:p w:rsidR="00F83436" w:rsidRPr="00F83436" w:rsidRDefault="00F83436" w:rsidP="00B70F45">
            <w:pPr>
              <w:widowControl/>
              <w:autoSpaceDE/>
              <w:adjustRightInd/>
              <w:ind w:left="316"/>
              <w:jc w:val="both"/>
              <w:rPr>
                <w:rFonts w:cs="Arial"/>
                <w:bCs/>
                <w:iCs/>
                <w:sz w:val="22"/>
                <w:szCs w:val="22"/>
                <w:lang w:val="en-GB"/>
              </w:rPr>
            </w:pPr>
            <w:r w:rsidRPr="00F83436">
              <w:rPr>
                <w:rFonts w:cs="Arial"/>
                <w:iCs/>
                <w:sz w:val="22"/>
                <w:szCs w:val="22"/>
                <w:lang w:val="en-GB"/>
              </w:rPr>
              <w:t>The timing, venue, duration of the meeting, as well as other parameters would be decided in consultation with the Range States and the CMS Secretariat, as coordinated by the Steering Committee.</w:t>
            </w:r>
            <w:r w:rsidRPr="00F83436">
              <w:rPr>
                <w:rFonts w:cs="Arial"/>
                <w:bCs/>
                <w:iCs/>
                <w:sz w:val="22"/>
                <w:szCs w:val="22"/>
                <w:lang w:val="en-GB"/>
              </w:rPr>
              <w:t xml:space="preserve"> Before, three highly successful intergovernmental meetings treating African cetaceans were celebrated, respectively in Conakry (2000), Adeje-Tenerife (2007) and Lomé (2008); and the proposed meeting will build on these. </w:t>
            </w:r>
          </w:p>
          <w:p w:rsidR="00F83436" w:rsidRPr="00F83436" w:rsidRDefault="00F83436" w:rsidP="00B70F45">
            <w:pPr>
              <w:widowControl/>
              <w:autoSpaceDE/>
              <w:adjustRightInd/>
              <w:ind w:left="316" w:hanging="270"/>
              <w:jc w:val="both"/>
              <w:rPr>
                <w:rFonts w:cs="Arial"/>
                <w:b/>
                <w:bCs/>
                <w:iCs/>
                <w:sz w:val="22"/>
                <w:szCs w:val="22"/>
                <w:lang w:val="en-GB"/>
              </w:rPr>
            </w:pPr>
          </w:p>
          <w:p w:rsidR="00F83436" w:rsidRPr="00CE371E" w:rsidRDefault="00F83436" w:rsidP="00CE371E">
            <w:pPr>
              <w:pStyle w:val="ListParagraph"/>
              <w:widowControl/>
              <w:numPr>
                <w:ilvl w:val="0"/>
                <w:numId w:val="14"/>
              </w:numPr>
              <w:autoSpaceDE/>
              <w:adjustRightInd/>
              <w:ind w:left="316" w:hanging="270"/>
              <w:jc w:val="both"/>
              <w:rPr>
                <w:rFonts w:cs="Arial"/>
                <w:iCs/>
                <w:sz w:val="22"/>
                <w:szCs w:val="22"/>
                <w:lang w:val="en-GB"/>
              </w:rPr>
            </w:pPr>
            <w:r w:rsidRPr="00CE371E">
              <w:rPr>
                <w:rFonts w:cs="Arial"/>
                <w:iCs/>
                <w:sz w:val="22"/>
                <w:szCs w:val="22"/>
                <w:lang w:val="en-GB"/>
              </w:rPr>
              <w:lastRenderedPageBreak/>
              <w:t xml:space="preserve">Discussion and formulation of a feasible Plan of Action (PoA) for the five-year period 2018-2023, including undertake a status evaluation of Atlantic </w:t>
            </w:r>
            <w:r w:rsidR="00BB17D5" w:rsidRPr="00CE371E">
              <w:rPr>
                <w:rFonts w:cs="Arial"/>
                <w:iCs/>
                <w:sz w:val="22"/>
                <w:szCs w:val="22"/>
                <w:lang w:val="en-GB"/>
              </w:rPr>
              <w:t>H</w:t>
            </w:r>
            <w:r w:rsidRPr="00CE371E">
              <w:rPr>
                <w:rFonts w:cs="Arial"/>
                <w:iCs/>
                <w:sz w:val="22"/>
                <w:szCs w:val="22"/>
                <w:lang w:val="en-GB"/>
              </w:rPr>
              <w:t xml:space="preserve">umpback </w:t>
            </w:r>
            <w:r w:rsidR="00BB17D5" w:rsidRPr="00CE371E">
              <w:rPr>
                <w:rFonts w:cs="Arial"/>
                <w:iCs/>
                <w:sz w:val="22"/>
                <w:szCs w:val="22"/>
                <w:lang w:val="en-GB"/>
              </w:rPr>
              <w:t>D</w:t>
            </w:r>
            <w:r w:rsidRPr="00CE371E">
              <w:rPr>
                <w:rFonts w:cs="Arial"/>
                <w:iCs/>
                <w:sz w:val="22"/>
                <w:szCs w:val="22"/>
                <w:lang w:val="en-GB"/>
              </w:rPr>
              <w:t>olphin</w:t>
            </w:r>
            <w:r w:rsidRPr="00CE371E">
              <w:rPr>
                <w:rFonts w:cs="Arial"/>
                <w:i/>
                <w:iCs/>
                <w:sz w:val="22"/>
                <w:szCs w:val="22"/>
                <w:lang w:val="en-GB"/>
              </w:rPr>
              <w:t xml:space="preserve"> </w:t>
            </w:r>
            <w:r w:rsidRPr="00CE371E">
              <w:rPr>
                <w:rFonts w:cs="Arial"/>
                <w:iCs/>
                <w:sz w:val="22"/>
                <w:szCs w:val="22"/>
                <w:lang w:val="en-GB"/>
              </w:rPr>
              <w:t xml:space="preserve">in each of the Range States.  </w:t>
            </w:r>
          </w:p>
          <w:p w:rsidR="00F83436" w:rsidRPr="00F83436" w:rsidRDefault="00F83436" w:rsidP="00B70F45">
            <w:pPr>
              <w:widowControl/>
              <w:autoSpaceDE/>
              <w:adjustRightInd/>
              <w:ind w:left="316" w:hanging="270"/>
              <w:jc w:val="both"/>
              <w:rPr>
                <w:rFonts w:cs="Arial"/>
                <w:iCs/>
                <w:sz w:val="22"/>
                <w:szCs w:val="22"/>
                <w:lang w:val="en-GB"/>
              </w:rPr>
            </w:pPr>
          </w:p>
          <w:p w:rsidR="00F83436" w:rsidRPr="00CE371E" w:rsidRDefault="00F83436" w:rsidP="00CE371E">
            <w:pPr>
              <w:pStyle w:val="ListParagraph"/>
              <w:widowControl/>
              <w:numPr>
                <w:ilvl w:val="0"/>
                <w:numId w:val="14"/>
              </w:numPr>
              <w:autoSpaceDE/>
              <w:adjustRightInd/>
              <w:ind w:left="316" w:hanging="270"/>
              <w:jc w:val="both"/>
              <w:rPr>
                <w:rFonts w:cs="Arial"/>
                <w:iCs/>
                <w:sz w:val="22"/>
                <w:szCs w:val="22"/>
                <w:lang w:val="en-GB"/>
              </w:rPr>
            </w:pPr>
            <w:r w:rsidRPr="00CE371E">
              <w:rPr>
                <w:rFonts w:cs="Arial"/>
                <w:iCs/>
                <w:sz w:val="22"/>
                <w:szCs w:val="22"/>
                <w:lang w:val="en-GB"/>
              </w:rPr>
              <w:t xml:space="preserve">Examples of potential agenda items </w:t>
            </w:r>
          </w:p>
          <w:p w:rsidR="00F83436" w:rsidRPr="00CE371E" w:rsidRDefault="00F83436" w:rsidP="00CE371E">
            <w:pPr>
              <w:pStyle w:val="ListParagraph"/>
              <w:widowControl/>
              <w:numPr>
                <w:ilvl w:val="0"/>
                <w:numId w:val="16"/>
              </w:numPr>
              <w:autoSpaceDE/>
              <w:adjustRightInd/>
              <w:jc w:val="both"/>
              <w:rPr>
                <w:rFonts w:cs="Arial"/>
                <w:iCs/>
                <w:sz w:val="22"/>
                <w:szCs w:val="22"/>
                <w:lang w:val="en-GB"/>
              </w:rPr>
            </w:pPr>
            <w:r w:rsidRPr="00CE371E">
              <w:rPr>
                <w:rFonts w:cs="Arial"/>
                <w:iCs/>
                <w:sz w:val="22"/>
                <w:szCs w:val="22"/>
                <w:lang w:val="en-GB"/>
              </w:rPr>
              <w:t xml:space="preserve">Introduction; </w:t>
            </w:r>
          </w:p>
          <w:p w:rsidR="00F83436" w:rsidRPr="00CE371E" w:rsidRDefault="00F83436" w:rsidP="00CE371E">
            <w:pPr>
              <w:pStyle w:val="ListParagraph"/>
              <w:widowControl/>
              <w:numPr>
                <w:ilvl w:val="0"/>
                <w:numId w:val="16"/>
              </w:numPr>
              <w:autoSpaceDE/>
              <w:adjustRightInd/>
              <w:jc w:val="both"/>
              <w:rPr>
                <w:rFonts w:cs="Arial"/>
                <w:iCs/>
                <w:sz w:val="22"/>
                <w:szCs w:val="22"/>
                <w:lang w:val="en-GB"/>
              </w:rPr>
            </w:pPr>
            <w:r w:rsidRPr="00CE371E">
              <w:rPr>
                <w:rFonts w:cs="Arial"/>
                <w:iCs/>
                <w:sz w:val="22"/>
                <w:szCs w:val="22"/>
                <w:lang w:val="en-GB"/>
              </w:rPr>
              <w:t xml:space="preserve">Overview of the distribution and natural history of the </w:t>
            </w:r>
            <w:r w:rsidR="00BB17D5" w:rsidRPr="00CE371E">
              <w:rPr>
                <w:rFonts w:cs="Arial"/>
                <w:iCs/>
                <w:sz w:val="22"/>
                <w:szCs w:val="22"/>
                <w:lang w:val="en-GB"/>
              </w:rPr>
              <w:t>Atlantic Humpback Dolphin</w:t>
            </w:r>
            <w:r w:rsidRPr="00CE371E">
              <w:rPr>
                <w:rFonts w:cs="Arial"/>
                <w:iCs/>
                <w:sz w:val="22"/>
                <w:szCs w:val="22"/>
                <w:lang w:val="en-GB"/>
              </w:rPr>
              <w:t xml:space="preserve">; </w:t>
            </w:r>
          </w:p>
          <w:p w:rsidR="00F83436" w:rsidRPr="00CE371E" w:rsidRDefault="00F83436" w:rsidP="00CE371E">
            <w:pPr>
              <w:pStyle w:val="ListParagraph"/>
              <w:widowControl/>
              <w:numPr>
                <w:ilvl w:val="0"/>
                <w:numId w:val="16"/>
              </w:numPr>
              <w:autoSpaceDE/>
              <w:adjustRightInd/>
              <w:jc w:val="both"/>
              <w:rPr>
                <w:rFonts w:cs="Arial"/>
                <w:iCs/>
                <w:sz w:val="22"/>
                <w:szCs w:val="22"/>
                <w:lang w:val="en-GB"/>
              </w:rPr>
            </w:pPr>
            <w:r w:rsidRPr="00CE371E">
              <w:rPr>
                <w:rFonts w:cs="Arial"/>
                <w:iCs/>
                <w:sz w:val="22"/>
                <w:szCs w:val="22"/>
                <w:lang w:val="en-GB"/>
              </w:rPr>
              <w:t xml:space="preserve">Overview of the known conservation challenges; </w:t>
            </w:r>
          </w:p>
          <w:p w:rsidR="00F83436" w:rsidRPr="00CE371E" w:rsidRDefault="00F83436" w:rsidP="00CE371E">
            <w:pPr>
              <w:pStyle w:val="ListParagraph"/>
              <w:widowControl/>
              <w:numPr>
                <w:ilvl w:val="0"/>
                <w:numId w:val="16"/>
              </w:numPr>
              <w:autoSpaceDE/>
              <w:adjustRightInd/>
              <w:jc w:val="both"/>
              <w:rPr>
                <w:rFonts w:cs="Arial"/>
                <w:iCs/>
                <w:sz w:val="22"/>
                <w:szCs w:val="22"/>
                <w:lang w:val="en-GB"/>
              </w:rPr>
            </w:pPr>
            <w:r w:rsidRPr="00CE371E">
              <w:rPr>
                <w:rFonts w:cs="Arial"/>
                <w:iCs/>
                <w:sz w:val="22"/>
                <w:szCs w:val="22"/>
                <w:lang w:val="en-GB"/>
              </w:rPr>
              <w:t xml:space="preserve">Discussion of feasible conservation measures, especially ways to reduce mortality in fisheries; </w:t>
            </w:r>
          </w:p>
          <w:p w:rsidR="00F83436" w:rsidRPr="00CE371E" w:rsidRDefault="00F83436" w:rsidP="00CE371E">
            <w:pPr>
              <w:pStyle w:val="ListParagraph"/>
              <w:widowControl/>
              <w:numPr>
                <w:ilvl w:val="0"/>
                <w:numId w:val="16"/>
              </w:numPr>
              <w:autoSpaceDE/>
              <w:adjustRightInd/>
              <w:jc w:val="both"/>
              <w:rPr>
                <w:rFonts w:cs="Arial"/>
                <w:iCs/>
                <w:sz w:val="22"/>
                <w:szCs w:val="22"/>
                <w:lang w:val="en-GB"/>
              </w:rPr>
            </w:pPr>
            <w:r w:rsidRPr="00CE371E">
              <w:rPr>
                <w:rFonts w:cs="Arial"/>
                <w:iCs/>
                <w:sz w:val="22"/>
                <w:szCs w:val="22"/>
                <w:lang w:val="en-GB"/>
              </w:rPr>
              <w:t xml:space="preserve">Discussion of the feasibility to introduce new border-straddling MPAs, and improve efficiency of existing ones; </w:t>
            </w:r>
          </w:p>
          <w:p w:rsidR="00F83436" w:rsidRPr="00CE371E" w:rsidRDefault="00F83436" w:rsidP="00CE371E">
            <w:pPr>
              <w:pStyle w:val="ListParagraph"/>
              <w:widowControl/>
              <w:numPr>
                <w:ilvl w:val="0"/>
                <w:numId w:val="16"/>
              </w:numPr>
              <w:autoSpaceDE/>
              <w:adjustRightInd/>
              <w:jc w:val="both"/>
              <w:rPr>
                <w:rFonts w:cs="Arial"/>
                <w:iCs/>
                <w:sz w:val="22"/>
                <w:szCs w:val="22"/>
                <w:lang w:val="en-GB"/>
              </w:rPr>
            </w:pPr>
            <w:r w:rsidRPr="00CE371E">
              <w:rPr>
                <w:rFonts w:cs="Arial"/>
                <w:iCs/>
                <w:sz w:val="22"/>
                <w:szCs w:val="22"/>
                <w:lang w:val="en-GB"/>
              </w:rPr>
              <w:t xml:space="preserve">Formulation of a new Action Plan; </w:t>
            </w:r>
          </w:p>
          <w:p w:rsidR="00F83436" w:rsidRPr="00CE371E" w:rsidRDefault="00F83436" w:rsidP="00CE371E">
            <w:pPr>
              <w:pStyle w:val="ListParagraph"/>
              <w:widowControl/>
              <w:numPr>
                <w:ilvl w:val="0"/>
                <w:numId w:val="16"/>
              </w:numPr>
              <w:autoSpaceDE/>
              <w:adjustRightInd/>
              <w:jc w:val="both"/>
              <w:rPr>
                <w:rFonts w:cs="Arial"/>
                <w:iCs/>
                <w:sz w:val="22"/>
                <w:szCs w:val="22"/>
                <w:lang w:val="en-GB"/>
              </w:rPr>
            </w:pPr>
            <w:r w:rsidRPr="00CE371E">
              <w:rPr>
                <w:rFonts w:cs="Arial"/>
                <w:iCs/>
                <w:sz w:val="22"/>
                <w:szCs w:val="22"/>
                <w:lang w:val="en-GB"/>
              </w:rPr>
              <w:t xml:space="preserve">Formation of an ad hoc Task Force to help ensure progress is made. </w:t>
            </w:r>
          </w:p>
          <w:p w:rsidR="00F83436" w:rsidRPr="00F83436" w:rsidRDefault="00F83436" w:rsidP="00F83436">
            <w:pPr>
              <w:widowControl/>
              <w:autoSpaceDE/>
              <w:adjustRightInd/>
              <w:jc w:val="both"/>
              <w:rPr>
                <w:rFonts w:cs="Arial"/>
                <w:iCs/>
                <w:sz w:val="22"/>
                <w:szCs w:val="22"/>
                <w:lang w:val="en-GB"/>
              </w:rPr>
            </w:pPr>
          </w:p>
          <w:p w:rsidR="00F83436" w:rsidRPr="00F83436" w:rsidRDefault="00F83436" w:rsidP="00F83436">
            <w:pPr>
              <w:widowControl/>
              <w:autoSpaceDE/>
              <w:adjustRightInd/>
              <w:jc w:val="both"/>
              <w:rPr>
                <w:rFonts w:cs="Arial"/>
                <w:b/>
                <w:bCs/>
                <w:iCs/>
                <w:sz w:val="22"/>
                <w:szCs w:val="22"/>
                <w:lang w:val="en-GB"/>
              </w:rPr>
            </w:pPr>
            <w:r w:rsidRPr="00F83436">
              <w:rPr>
                <w:rFonts w:cs="Arial"/>
                <w:b/>
                <w:bCs/>
                <w:iCs/>
                <w:sz w:val="22"/>
                <w:szCs w:val="22"/>
                <w:lang w:val="en-GB"/>
              </w:rPr>
              <w:t xml:space="preserve">Expected outcomes </w:t>
            </w:r>
          </w:p>
          <w:p w:rsidR="00F83436" w:rsidRPr="00F83436" w:rsidRDefault="00F83436" w:rsidP="00F83436">
            <w:pPr>
              <w:widowControl/>
              <w:autoSpaceDE/>
              <w:adjustRightInd/>
              <w:jc w:val="both"/>
              <w:rPr>
                <w:rFonts w:cs="Arial"/>
                <w:i/>
                <w:iCs/>
                <w:sz w:val="22"/>
                <w:szCs w:val="22"/>
                <w:lang w:val="en-GB"/>
              </w:rPr>
            </w:pPr>
          </w:p>
          <w:p w:rsidR="00F83436" w:rsidRPr="00F83436" w:rsidRDefault="00F83436" w:rsidP="00F83436">
            <w:pPr>
              <w:widowControl/>
              <w:autoSpaceDE/>
              <w:adjustRightInd/>
              <w:jc w:val="both"/>
              <w:rPr>
                <w:rFonts w:cs="Arial"/>
                <w:iCs/>
                <w:sz w:val="22"/>
                <w:szCs w:val="22"/>
                <w:lang w:val="en-GB"/>
              </w:rPr>
            </w:pPr>
            <w:r w:rsidRPr="00F83436">
              <w:rPr>
                <w:rFonts w:cs="Arial"/>
                <w:i/>
                <w:iCs/>
                <w:sz w:val="22"/>
                <w:szCs w:val="22"/>
                <w:lang w:val="en-GB"/>
              </w:rPr>
              <w:t>Immediate (after Meeting)</w:t>
            </w:r>
            <w:r w:rsidRPr="00F83436">
              <w:rPr>
                <w:rFonts w:cs="Arial"/>
                <w:iCs/>
                <w:sz w:val="22"/>
                <w:szCs w:val="22"/>
                <w:lang w:val="en-GB"/>
              </w:rPr>
              <w:t xml:space="preserve">: </w:t>
            </w:r>
          </w:p>
          <w:p w:rsidR="00F83436" w:rsidRPr="00F83436" w:rsidRDefault="00F83436" w:rsidP="00F83436">
            <w:pPr>
              <w:widowControl/>
              <w:autoSpaceDE/>
              <w:adjustRightInd/>
              <w:jc w:val="both"/>
              <w:rPr>
                <w:rFonts w:cs="Arial"/>
                <w:iCs/>
                <w:sz w:val="22"/>
                <w:szCs w:val="22"/>
                <w:lang w:val="en-GB"/>
              </w:rPr>
            </w:pPr>
            <w:r w:rsidRPr="00F83436">
              <w:rPr>
                <w:rFonts w:cs="Arial"/>
                <w:iCs/>
                <w:sz w:val="22"/>
                <w:szCs w:val="22"/>
                <w:lang w:val="en-GB"/>
              </w:rPr>
              <w:t xml:space="preserve">- Wide agreement on a renewed Plan of Action to mitigate the several pressing conservation problems of the </w:t>
            </w:r>
            <w:r w:rsidR="00BB17D5" w:rsidRPr="00F83436">
              <w:rPr>
                <w:rFonts w:cs="Arial"/>
                <w:iCs/>
                <w:sz w:val="22"/>
                <w:szCs w:val="22"/>
                <w:lang w:val="en-GB"/>
              </w:rPr>
              <w:t xml:space="preserve">Atlantic </w:t>
            </w:r>
            <w:r w:rsidR="00BB17D5">
              <w:rPr>
                <w:rFonts w:cs="Arial"/>
                <w:iCs/>
                <w:sz w:val="22"/>
                <w:szCs w:val="22"/>
                <w:lang w:val="en-GB"/>
              </w:rPr>
              <w:t>H</w:t>
            </w:r>
            <w:r w:rsidR="00BB17D5" w:rsidRPr="00F83436">
              <w:rPr>
                <w:rFonts w:cs="Arial"/>
                <w:iCs/>
                <w:sz w:val="22"/>
                <w:szCs w:val="22"/>
                <w:lang w:val="en-GB"/>
              </w:rPr>
              <w:t xml:space="preserve">umpback </w:t>
            </w:r>
            <w:r w:rsidR="00BB17D5">
              <w:rPr>
                <w:rFonts w:cs="Arial"/>
                <w:iCs/>
                <w:sz w:val="22"/>
                <w:szCs w:val="22"/>
                <w:lang w:val="en-GB"/>
              </w:rPr>
              <w:t>D</w:t>
            </w:r>
            <w:r w:rsidR="00BB17D5" w:rsidRPr="00F83436">
              <w:rPr>
                <w:rFonts w:cs="Arial"/>
                <w:iCs/>
                <w:sz w:val="22"/>
                <w:szCs w:val="22"/>
                <w:lang w:val="en-GB"/>
              </w:rPr>
              <w:t>olphin</w:t>
            </w:r>
            <w:r w:rsidRPr="00F83436">
              <w:rPr>
                <w:rFonts w:cs="Arial"/>
                <w:iCs/>
                <w:sz w:val="22"/>
                <w:szCs w:val="22"/>
                <w:lang w:val="en-GB"/>
              </w:rPr>
              <w:t>.</w:t>
            </w:r>
          </w:p>
          <w:p w:rsidR="00F83436" w:rsidRPr="00F83436" w:rsidRDefault="00F83436" w:rsidP="00F83436">
            <w:pPr>
              <w:widowControl/>
              <w:autoSpaceDE/>
              <w:adjustRightInd/>
              <w:jc w:val="both"/>
              <w:rPr>
                <w:rFonts w:cs="Arial"/>
                <w:iCs/>
                <w:sz w:val="22"/>
                <w:szCs w:val="22"/>
                <w:lang w:val="en-GB"/>
              </w:rPr>
            </w:pPr>
            <w:r w:rsidRPr="00F83436">
              <w:rPr>
                <w:rFonts w:cs="Arial"/>
                <w:iCs/>
                <w:sz w:val="22"/>
                <w:szCs w:val="22"/>
                <w:lang w:val="en-GB"/>
              </w:rPr>
              <w:t xml:space="preserve">- An active regional </w:t>
            </w:r>
            <w:r w:rsidRPr="00F83436">
              <w:rPr>
                <w:rFonts w:cs="Arial"/>
                <w:i/>
                <w:iCs/>
                <w:sz w:val="22"/>
                <w:szCs w:val="22"/>
                <w:lang w:val="en-GB"/>
              </w:rPr>
              <w:t>ad hoc</w:t>
            </w:r>
            <w:r w:rsidRPr="00F83436">
              <w:rPr>
                <w:rFonts w:cs="Arial"/>
                <w:iCs/>
                <w:sz w:val="22"/>
                <w:szCs w:val="22"/>
                <w:lang w:val="en-GB"/>
              </w:rPr>
              <w:t xml:space="preserve"> Task Force. It is composed of a small group of Range State focal points and regional marine biologists, advised where needed by international experts and/or NGOs, to mutually support, co-ordinate and implement conservation and management activities.</w:t>
            </w:r>
          </w:p>
          <w:p w:rsidR="00F83436" w:rsidRPr="00F83436" w:rsidRDefault="00F83436" w:rsidP="00F83436">
            <w:pPr>
              <w:widowControl/>
              <w:autoSpaceDE/>
              <w:adjustRightInd/>
              <w:jc w:val="both"/>
              <w:rPr>
                <w:rFonts w:cs="Arial"/>
                <w:i/>
                <w:iCs/>
                <w:sz w:val="22"/>
                <w:szCs w:val="22"/>
                <w:lang w:val="en-GB"/>
              </w:rPr>
            </w:pPr>
          </w:p>
          <w:p w:rsidR="00F83436" w:rsidRPr="00F83436" w:rsidRDefault="00F83436" w:rsidP="00F83436">
            <w:pPr>
              <w:widowControl/>
              <w:autoSpaceDE/>
              <w:adjustRightInd/>
              <w:jc w:val="both"/>
              <w:rPr>
                <w:rFonts w:cs="Arial"/>
                <w:iCs/>
                <w:sz w:val="22"/>
                <w:szCs w:val="22"/>
                <w:lang w:val="en-GB"/>
              </w:rPr>
            </w:pPr>
            <w:r w:rsidRPr="00F83436">
              <w:rPr>
                <w:rFonts w:cs="Arial"/>
                <w:i/>
                <w:iCs/>
                <w:sz w:val="22"/>
                <w:szCs w:val="22"/>
                <w:lang w:val="en-GB"/>
              </w:rPr>
              <w:t>Mid-term</w:t>
            </w:r>
            <w:r w:rsidRPr="00F83436">
              <w:rPr>
                <w:rFonts w:cs="Arial"/>
                <w:iCs/>
                <w:sz w:val="22"/>
                <w:szCs w:val="22"/>
                <w:lang w:val="en-GB"/>
              </w:rPr>
              <w:t xml:space="preserve">: </w:t>
            </w:r>
          </w:p>
          <w:p w:rsidR="00F83436" w:rsidRPr="00F83436" w:rsidRDefault="00F83436" w:rsidP="00F83436">
            <w:pPr>
              <w:widowControl/>
              <w:autoSpaceDE/>
              <w:adjustRightInd/>
              <w:jc w:val="both"/>
              <w:rPr>
                <w:rFonts w:cs="Arial"/>
                <w:iCs/>
                <w:sz w:val="22"/>
                <w:szCs w:val="22"/>
                <w:lang w:val="en-GB"/>
              </w:rPr>
            </w:pPr>
            <w:r w:rsidRPr="00F83436">
              <w:rPr>
                <w:rFonts w:cs="Arial"/>
                <w:iCs/>
                <w:sz w:val="22"/>
                <w:szCs w:val="22"/>
                <w:lang w:val="en-GB"/>
              </w:rPr>
              <w:t xml:space="preserve">If considered relevant by the Range States focal points: Improved conservation through enhanced attention to border-straddling Marine Protected Areas </w:t>
            </w:r>
          </w:p>
          <w:p w:rsidR="00F83436" w:rsidRPr="00F83436" w:rsidRDefault="00F83436" w:rsidP="00F83436">
            <w:pPr>
              <w:widowControl/>
              <w:autoSpaceDE/>
              <w:adjustRightInd/>
              <w:jc w:val="both"/>
              <w:rPr>
                <w:rFonts w:cs="Arial"/>
                <w:iCs/>
                <w:sz w:val="22"/>
                <w:szCs w:val="22"/>
                <w:lang w:val="en-GB"/>
              </w:rPr>
            </w:pPr>
          </w:p>
          <w:p w:rsidR="00F83436" w:rsidRPr="00F83436" w:rsidRDefault="00F83436" w:rsidP="00F83436">
            <w:pPr>
              <w:widowControl/>
              <w:autoSpaceDE/>
              <w:adjustRightInd/>
              <w:jc w:val="both"/>
              <w:rPr>
                <w:rFonts w:cs="Arial"/>
                <w:iCs/>
                <w:sz w:val="22"/>
                <w:szCs w:val="22"/>
                <w:lang w:val="en-GB"/>
              </w:rPr>
            </w:pPr>
            <w:r w:rsidRPr="00F83436">
              <w:rPr>
                <w:rFonts w:cs="Arial"/>
                <w:iCs/>
                <w:sz w:val="22"/>
                <w:szCs w:val="22"/>
                <w:lang w:val="en-GB"/>
              </w:rPr>
              <w:t xml:space="preserve">Formation of new border-straddling (binational) Marine Protected Areas (MPAs) are recommended, similar to existing ones, such as for instance the Saloum-Niumi complex, which ecologically unites Senegal’s Saloum Delta National Park with </w:t>
            </w:r>
            <w:r w:rsidR="00BB17D5">
              <w:rPr>
                <w:rFonts w:cs="Arial"/>
                <w:iCs/>
                <w:sz w:val="22"/>
                <w:szCs w:val="22"/>
                <w:lang w:val="en-GB"/>
              </w:rPr>
              <w:t>t</w:t>
            </w:r>
            <w:r w:rsidRPr="00F83436">
              <w:rPr>
                <w:rFonts w:cs="Arial"/>
                <w:iCs/>
                <w:sz w:val="22"/>
                <w:szCs w:val="22"/>
                <w:lang w:val="en-GB"/>
              </w:rPr>
              <w:t xml:space="preserve">he Gambia’s Niumi National Park. These are predicted to result in measurable conservation effects by limiting boat traffic and fishing effort, avoiding net entanglements and mitigating habitat destruction. Some MPAs, such as the Tristao Islands in Guinea, require an access permit for non-residents, providing a level of protection from disturbance. As small MPA networks (White </w:t>
            </w:r>
            <w:r w:rsidRPr="00F83436">
              <w:rPr>
                <w:rFonts w:cs="Arial"/>
                <w:i/>
                <w:iCs/>
                <w:sz w:val="22"/>
                <w:szCs w:val="22"/>
                <w:lang w:val="en-GB"/>
              </w:rPr>
              <w:t>et al</w:t>
            </w:r>
            <w:r w:rsidRPr="00F83436">
              <w:rPr>
                <w:rFonts w:cs="Arial"/>
                <w:iCs/>
                <w:sz w:val="22"/>
                <w:szCs w:val="22"/>
                <w:lang w:val="en-GB"/>
              </w:rPr>
              <w:t xml:space="preserve">., 2005), bi-national involvement has obvious benefits, allowing for a larger total protected area with increased ecological effectiveness, the potential for coordinated planning where social and environmental dimensions may become intertwined. Specific bi-national proposals of MPAs could emerge from this meeting. </w:t>
            </w:r>
          </w:p>
          <w:p w:rsidR="00F83436" w:rsidRPr="00F83436" w:rsidRDefault="00F83436" w:rsidP="00F83436">
            <w:pPr>
              <w:widowControl/>
              <w:autoSpaceDE/>
              <w:adjustRightInd/>
              <w:jc w:val="both"/>
              <w:rPr>
                <w:rFonts w:cs="Arial"/>
                <w:iCs/>
                <w:sz w:val="22"/>
                <w:szCs w:val="22"/>
                <w:lang w:val="en-GB"/>
              </w:rPr>
            </w:pPr>
          </w:p>
          <w:p w:rsidR="00F83436" w:rsidRPr="00F83436" w:rsidRDefault="00F83436" w:rsidP="00F83436">
            <w:pPr>
              <w:widowControl/>
              <w:autoSpaceDE/>
              <w:adjustRightInd/>
              <w:jc w:val="both"/>
              <w:rPr>
                <w:rFonts w:cs="Arial"/>
                <w:iCs/>
                <w:sz w:val="22"/>
                <w:szCs w:val="22"/>
                <w:lang w:val="en-GB"/>
              </w:rPr>
            </w:pPr>
            <w:r w:rsidRPr="00F83436">
              <w:rPr>
                <w:rFonts w:cs="Arial"/>
                <w:iCs/>
                <w:sz w:val="22"/>
                <w:szCs w:val="22"/>
                <w:lang w:val="en-GB"/>
              </w:rPr>
              <w:t xml:space="preserve">The necessary engagement by national, regional and intergovernmental partners, as well as local communities, will require wide consultation within a multidisciplinary forum. </w:t>
            </w:r>
          </w:p>
          <w:p w:rsidR="00F83436" w:rsidRPr="00F83436" w:rsidRDefault="00F83436" w:rsidP="00F83436">
            <w:pPr>
              <w:widowControl/>
              <w:autoSpaceDE/>
              <w:adjustRightInd/>
              <w:jc w:val="both"/>
              <w:rPr>
                <w:rFonts w:cs="Arial"/>
                <w:b/>
                <w:bCs/>
                <w:iCs/>
                <w:sz w:val="22"/>
                <w:szCs w:val="22"/>
                <w:lang w:val="en-GB"/>
              </w:rPr>
            </w:pPr>
            <w:r w:rsidRPr="00F83436">
              <w:rPr>
                <w:rFonts w:cs="Arial"/>
                <w:b/>
                <w:bCs/>
                <w:iCs/>
                <w:sz w:val="22"/>
                <w:szCs w:val="22"/>
                <w:lang w:val="en-GB"/>
              </w:rPr>
              <w:tab/>
            </w:r>
            <w:r w:rsidRPr="00F83436">
              <w:rPr>
                <w:rFonts w:cs="Arial"/>
                <w:i/>
                <w:iCs/>
                <w:sz w:val="22"/>
                <w:szCs w:val="22"/>
                <w:lang w:val="en-GB"/>
              </w:rPr>
              <w:t xml:space="preserve">Long-term:  </w:t>
            </w:r>
            <w:r w:rsidRPr="00F83436">
              <w:rPr>
                <w:rFonts w:cs="Arial"/>
                <w:b/>
                <w:bCs/>
                <w:iCs/>
                <w:sz w:val="22"/>
                <w:szCs w:val="22"/>
                <w:lang w:val="en-GB"/>
              </w:rPr>
              <w:tab/>
            </w:r>
          </w:p>
          <w:p w:rsidR="00F83436" w:rsidRPr="00F83436" w:rsidRDefault="00F83436" w:rsidP="00CE371E">
            <w:pPr>
              <w:widowControl/>
              <w:autoSpaceDE/>
              <w:adjustRightInd/>
              <w:ind w:left="766" w:hanging="766"/>
              <w:jc w:val="both"/>
              <w:rPr>
                <w:rFonts w:cs="Arial"/>
                <w:iCs/>
                <w:sz w:val="22"/>
                <w:szCs w:val="22"/>
                <w:lang w:val="en-GB"/>
              </w:rPr>
            </w:pPr>
            <w:r w:rsidRPr="00F83436">
              <w:rPr>
                <w:rFonts w:cs="Arial"/>
                <w:iCs/>
                <w:sz w:val="22"/>
                <w:szCs w:val="22"/>
                <w:lang w:val="en-GB"/>
              </w:rPr>
              <w:tab/>
              <w:t>-</w:t>
            </w:r>
            <w:r w:rsidR="00D767C1">
              <w:rPr>
                <w:rFonts w:cs="Arial"/>
                <w:iCs/>
                <w:sz w:val="22"/>
                <w:szCs w:val="22"/>
                <w:lang w:val="en-GB"/>
              </w:rPr>
              <w:t xml:space="preserve"> </w:t>
            </w:r>
            <w:r w:rsidRPr="00F83436">
              <w:rPr>
                <w:rFonts w:cs="Arial"/>
                <w:iCs/>
                <w:sz w:val="22"/>
                <w:szCs w:val="22"/>
                <w:lang w:val="en-GB"/>
              </w:rPr>
              <w:t xml:space="preserve">Demonstrably improved conservation status of the </w:t>
            </w:r>
            <w:r w:rsidR="00BB17D5" w:rsidRPr="00F83436">
              <w:rPr>
                <w:rFonts w:cs="Arial"/>
                <w:iCs/>
                <w:sz w:val="22"/>
                <w:szCs w:val="22"/>
                <w:lang w:val="en-GB"/>
              </w:rPr>
              <w:t xml:space="preserve">Atlantic </w:t>
            </w:r>
            <w:r w:rsidR="00BB17D5">
              <w:rPr>
                <w:rFonts w:cs="Arial"/>
                <w:iCs/>
                <w:sz w:val="22"/>
                <w:szCs w:val="22"/>
                <w:lang w:val="en-GB"/>
              </w:rPr>
              <w:t>H</w:t>
            </w:r>
            <w:r w:rsidR="00BB17D5" w:rsidRPr="00F83436">
              <w:rPr>
                <w:rFonts w:cs="Arial"/>
                <w:iCs/>
                <w:sz w:val="22"/>
                <w:szCs w:val="22"/>
                <w:lang w:val="en-GB"/>
              </w:rPr>
              <w:t xml:space="preserve">umpback </w:t>
            </w:r>
            <w:r w:rsidR="00BB17D5">
              <w:rPr>
                <w:rFonts w:cs="Arial"/>
                <w:iCs/>
                <w:sz w:val="22"/>
                <w:szCs w:val="22"/>
                <w:lang w:val="en-GB"/>
              </w:rPr>
              <w:t>D</w:t>
            </w:r>
            <w:r w:rsidR="00BB17D5" w:rsidRPr="00F83436">
              <w:rPr>
                <w:rFonts w:cs="Arial"/>
                <w:iCs/>
                <w:sz w:val="22"/>
                <w:szCs w:val="22"/>
                <w:lang w:val="en-GB"/>
              </w:rPr>
              <w:t>olphin</w:t>
            </w:r>
            <w:r w:rsidR="00BB17D5" w:rsidRPr="00F83436">
              <w:rPr>
                <w:rFonts w:cs="Arial"/>
                <w:i/>
                <w:iCs/>
                <w:sz w:val="22"/>
                <w:szCs w:val="22"/>
                <w:lang w:val="en-GB"/>
              </w:rPr>
              <w:t xml:space="preserve"> </w:t>
            </w:r>
            <w:r w:rsidRPr="00F83436">
              <w:rPr>
                <w:rFonts w:cs="Arial"/>
                <w:iCs/>
                <w:sz w:val="22"/>
                <w:szCs w:val="22"/>
                <w:lang w:val="en-GB"/>
              </w:rPr>
              <w:t xml:space="preserve">throughout its distribution range. </w:t>
            </w:r>
          </w:p>
          <w:p w:rsidR="00F83436" w:rsidRPr="00F83436" w:rsidRDefault="00F83436" w:rsidP="00F83436">
            <w:pPr>
              <w:widowControl/>
              <w:autoSpaceDE/>
              <w:adjustRightInd/>
              <w:jc w:val="both"/>
              <w:rPr>
                <w:rFonts w:cs="Arial"/>
                <w:iCs/>
                <w:sz w:val="22"/>
                <w:szCs w:val="22"/>
                <w:lang w:val="en-GB"/>
              </w:rPr>
            </w:pPr>
            <w:r w:rsidRPr="00F83436">
              <w:rPr>
                <w:rFonts w:cs="Arial"/>
                <w:iCs/>
                <w:sz w:val="22"/>
                <w:szCs w:val="22"/>
                <w:lang w:val="en-GB"/>
              </w:rPr>
              <w:tab/>
              <w:t>- Increased research and bycatch monitoring efforts.</w:t>
            </w:r>
          </w:p>
        </w:tc>
      </w:tr>
      <w:tr w:rsidR="00F83436" w:rsidRPr="00F83436" w:rsidTr="00F83436">
        <w:tc>
          <w:tcPr>
            <w:tcW w:w="19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83436" w:rsidRPr="00F83436" w:rsidRDefault="00F83436" w:rsidP="00F83436">
            <w:pPr>
              <w:widowControl/>
              <w:autoSpaceDE/>
              <w:adjustRightInd/>
              <w:jc w:val="both"/>
              <w:rPr>
                <w:rFonts w:cs="Arial"/>
                <w:b/>
                <w:iCs/>
                <w:sz w:val="22"/>
                <w:szCs w:val="22"/>
                <w:lang w:val="en-GB"/>
              </w:rPr>
            </w:pPr>
            <w:r w:rsidRPr="00F83436">
              <w:rPr>
                <w:rFonts w:cs="Arial"/>
                <w:b/>
                <w:iCs/>
                <w:sz w:val="22"/>
                <w:szCs w:val="22"/>
                <w:lang w:val="en-GB"/>
              </w:rPr>
              <w:lastRenderedPageBreak/>
              <w:t>Associated benefits</w:t>
            </w:r>
          </w:p>
          <w:p w:rsidR="00F83436" w:rsidRPr="00F83436" w:rsidRDefault="00F83436" w:rsidP="00F83436">
            <w:pPr>
              <w:widowControl/>
              <w:autoSpaceDE/>
              <w:adjustRightInd/>
              <w:jc w:val="both"/>
              <w:rPr>
                <w:rFonts w:cs="Arial"/>
                <w:b/>
                <w:i/>
                <w:iCs/>
                <w:sz w:val="22"/>
                <w:szCs w:val="22"/>
                <w:lang w:val="en-GB"/>
              </w:rPr>
            </w:pPr>
          </w:p>
        </w:tc>
        <w:tc>
          <w:tcPr>
            <w:tcW w:w="71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83436" w:rsidRPr="00F83436" w:rsidRDefault="00F83436" w:rsidP="00F83436">
            <w:pPr>
              <w:widowControl/>
              <w:autoSpaceDE/>
              <w:adjustRightInd/>
              <w:jc w:val="both"/>
              <w:rPr>
                <w:rFonts w:cs="Arial"/>
                <w:iCs/>
                <w:sz w:val="22"/>
                <w:szCs w:val="22"/>
                <w:lang w:val="en-GB"/>
              </w:rPr>
            </w:pPr>
            <w:r w:rsidRPr="00F83436">
              <w:rPr>
                <w:rFonts w:cs="Arial"/>
                <w:iCs/>
                <w:sz w:val="22"/>
                <w:szCs w:val="22"/>
                <w:lang w:val="en-GB"/>
              </w:rPr>
              <w:lastRenderedPageBreak/>
              <w:t xml:space="preserve">While the proposed meeting will focus on the </w:t>
            </w:r>
            <w:r w:rsidR="00BB17D5" w:rsidRPr="00F83436">
              <w:rPr>
                <w:rFonts w:cs="Arial"/>
                <w:iCs/>
                <w:sz w:val="22"/>
                <w:szCs w:val="22"/>
                <w:lang w:val="en-GB"/>
              </w:rPr>
              <w:t xml:space="preserve">Atlantic </w:t>
            </w:r>
            <w:r w:rsidR="00BB17D5">
              <w:rPr>
                <w:rFonts w:cs="Arial"/>
                <w:iCs/>
                <w:sz w:val="22"/>
                <w:szCs w:val="22"/>
                <w:lang w:val="en-GB"/>
              </w:rPr>
              <w:t>H</w:t>
            </w:r>
            <w:r w:rsidR="00BB17D5" w:rsidRPr="00F83436">
              <w:rPr>
                <w:rFonts w:cs="Arial"/>
                <w:iCs/>
                <w:sz w:val="22"/>
                <w:szCs w:val="22"/>
                <w:lang w:val="en-GB"/>
              </w:rPr>
              <w:t xml:space="preserve">umpback </w:t>
            </w:r>
            <w:r w:rsidR="00BB17D5">
              <w:rPr>
                <w:rFonts w:cs="Arial"/>
                <w:iCs/>
                <w:sz w:val="22"/>
                <w:szCs w:val="22"/>
                <w:lang w:val="en-GB"/>
              </w:rPr>
              <w:t>D</w:t>
            </w:r>
            <w:r w:rsidR="00BB17D5" w:rsidRPr="00F83436">
              <w:rPr>
                <w:rFonts w:cs="Arial"/>
                <w:iCs/>
                <w:sz w:val="22"/>
                <w:szCs w:val="22"/>
                <w:lang w:val="en-GB"/>
              </w:rPr>
              <w:t>olphin</w:t>
            </w:r>
            <w:r w:rsidRPr="00F83436">
              <w:rPr>
                <w:rFonts w:cs="Arial"/>
                <w:iCs/>
                <w:sz w:val="22"/>
                <w:szCs w:val="22"/>
                <w:lang w:val="en-GB"/>
              </w:rPr>
              <w:t xml:space="preserve">, conservation and management issues of other coastal </w:t>
            </w:r>
            <w:r w:rsidRPr="00F83436">
              <w:rPr>
                <w:rFonts w:cs="Arial"/>
                <w:iCs/>
                <w:sz w:val="22"/>
                <w:szCs w:val="22"/>
                <w:lang w:val="en-GB"/>
              </w:rPr>
              <w:lastRenderedPageBreak/>
              <w:t xml:space="preserve">cetaceans (and optionally also manatees) could also be visited opportunistically, perhaps in a separate session. </w:t>
            </w:r>
          </w:p>
          <w:p w:rsidR="00F83436" w:rsidRPr="00F83436" w:rsidRDefault="00F83436" w:rsidP="00F83436">
            <w:pPr>
              <w:widowControl/>
              <w:autoSpaceDE/>
              <w:adjustRightInd/>
              <w:jc w:val="both"/>
              <w:rPr>
                <w:rFonts w:cs="Arial"/>
                <w:iCs/>
                <w:sz w:val="22"/>
                <w:szCs w:val="22"/>
                <w:lang w:val="en-GB"/>
              </w:rPr>
            </w:pPr>
            <w:r w:rsidRPr="00F83436">
              <w:rPr>
                <w:rFonts w:cs="Arial"/>
                <w:iCs/>
                <w:sz w:val="22"/>
                <w:szCs w:val="22"/>
                <w:lang w:val="en-GB"/>
              </w:rPr>
              <w:t xml:space="preserve">- Any actions that would strengthen the sound management of coastal marine habitat and thus the conservation status of </w:t>
            </w:r>
            <w:r w:rsidR="00BB17D5" w:rsidRPr="00F83436">
              <w:rPr>
                <w:rFonts w:cs="Arial"/>
                <w:iCs/>
                <w:sz w:val="22"/>
                <w:szCs w:val="22"/>
                <w:lang w:val="en-GB"/>
              </w:rPr>
              <w:t xml:space="preserve">Atlantic </w:t>
            </w:r>
            <w:r w:rsidR="00BB17D5">
              <w:rPr>
                <w:rFonts w:cs="Arial"/>
                <w:iCs/>
                <w:sz w:val="22"/>
                <w:szCs w:val="22"/>
                <w:lang w:val="en-GB"/>
              </w:rPr>
              <w:t>H</w:t>
            </w:r>
            <w:r w:rsidR="00BB17D5" w:rsidRPr="00F83436">
              <w:rPr>
                <w:rFonts w:cs="Arial"/>
                <w:iCs/>
                <w:sz w:val="22"/>
                <w:szCs w:val="22"/>
                <w:lang w:val="en-GB"/>
              </w:rPr>
              <w:t xml:space="preserve">umpback </w:t>
            </w:r>
            <w:r w:rsidR="00BB17D5">
              <w:rPr>
                <w:rFonts w:cs="Arial"/>
                <w:iCs/>
                <w:sz w:val="22"/>
                <w:szCs w:val="22"/>
                <w:lang w:val="en-GB"/>
              </w:rPr>
              <w:t>D</w:t>
            </w:r>
            <w:r w:rsidR="00BB17D5" w:rsidRPr="00F83436">
              <w:rPr>
                <w:rFonts w:cs="Arial"/>
                <w:iCs/>
                <w:sz w:val="22"/>
                <w:szCs w:val="22"/>
                <w:lang w:val="en-GB"/>
              </w:rPr>
              <w:t>olphin</w:t>
            </w:r>
            <w:r w:rsidR="00BB17D5" w:rsidRPr="00F83436">
              <w:rPr>
                <w:rFonts w:cs="Arial"/>
                <w:i/>
                <w:iCs/>
                <w:sz w:val="22"/>
                <w:szCs w:val="22"/>
                <w:lang w:val="en-GB"/>
              </w:rPr>
              <w:t xml:space="preserve"> </w:t>
            </w:r>
            <w:r w:rsidRPr="00F83436">
              <w:rPr>
                <w:rFonts w:cs="Arial"/>
                <w:iCs/>
                <w:sz w:val="22"/>
                <w:szCs w:val="22"/>
                <w:lang w:val="en-GB"/>
              </w:rPr>
              <w:t xml:space="preserve">would also benefit other vulnerable coastal aquatic mammals species, including the West African </w:t>
            </w:r>
            <w:r w:rsidR="00BB17D5">
              <w:rPr>
                <w:rFonts w:cs="Arial"/>
                <w:iCs/>
                <w:sz w:val="22"/>
                <w:szCs w:val="22"/>
                <w:lang w:val="en-GB"/>
              </w:rPr>
              <w:t>M</w:t>
            </w:r>
            <w:r w:rsidRPr="00F83436">
              <w:rPr>
                <w:rFonts w:cs="Arial"/>
                <w:iCs/>
                <w:sz w:val="22"/>
                <w:szCs w:val="22"/>
                <w:lang w:val="en-GB"/>
              </w:rPr>
              <w:t>anatee (</w:t>
            </w:r>
            <w:r w:rsidRPr="00F83436">
              <w:rPr>
                <w:rFonts w:cs="Arial"/>
                <w:i/>
                <w:iCs/>
                <w:sz w:val="22"/>
                <w:szCs w:val="22"/>
                <w:lang w:val="en-GB"/>
              </w:rPr>
              <w:t>Trichechus senegalensis</w:t>
            </w:r>
            <w:r w:rsidRPr="00F83436">
              <w:rPr>
                <w:rFonts w:cs="Arial"/>
                <w:iCs/>
                <w:sz w:val="22"/>
                <w:szCs w:val="22"/>
                <w:lang w:val="en-GB"/>
              </w:rPr>
              <w:t xml:space="preserve">), coastal populations of </w:t>
            </w:r>
            <w:r w:rsidR="00BB17D5">
              <w:rPr>
                <w:rFonts w:cs="Arial"/>
                <w:iCs/>
                <w:sz w:val="22"/>
                <w:szCs w:val="22"/>
                <w:lang w:val="en-GB"/>
              </w:rPr>
              <w:t>C</w:t>
            </w:r>
            <w:r w:rsidRPr="00F83436">
              <w:rPr>
                <w:rFonts w:cs="Arial"/>
                <w:iCs/>
                <w:sz w:val="22"/>
                <w:szCs w:val="22"/>
                <w:lang w:val="en-GB"/>
              </w:rPr>
              <w:t xml:space="preserve">ommon </w:t>
            </w:r>
            <w:r w:rsidR="00BB17D5">
              <w:rPr>
                <w:rFonts w:cs="Arial"/>
                <w:iCs/>
                <w:sz w:val="22"/>
                <w:szCs w:val="22"/>
                <w:lang w:val="en-GB"/>
              </w:rPr>
              <w:t>B</w:t>
            </w:r>
            <w:r w:rsidRPr="00F83436">
              <w:rPr>
                <w:rFonts w:cs="Arial"/>
                <w:iCs/>
                <w:sz w:val="22"/>
                <w:szCs w:val="22"/>
                <w:lang w:val="en-GB"/>
              </w:rPr>
              <w:t xml:space="preserve">ottlenose </w:t>
            </w:r>
            <w:r w:rsidR="00BB17D5">
              <w:rPr>
                <w:rFonts w:cs="Arial"/>
                <w:iCs/>
                <w:sz w:val="22"/>
                <w:szCs w:val="22"/>
                <w:lang w:val="en-GB"/>
              </w:rPr>
              <w:t>D</w:t>
            </w:r>
            <w:r w:rsidRPr="00F83436">
              <w:rPr>
                <w:rFonts w:cs="Arial"/>
                <w:iCs/>
                <w:sz w:val="22"/>
                <w:szCs w:val="22"/>
                <w:lang w:val="en-GB"/>
              </w:rPr>
              <w:t>olphin (</w:t>
            </w:r>
            <w:r w:rsidRPr="00F83436">
              <w:rPr>
                <w:rFonts w:cs="Arial"/>
                <w:i/>
                <w:iCs/>
                <w:sz w:val="22"/>
                <w:szCs w:val="22"/>
                <w:lang w:val="en-GB"/>
              </w:rPr>
              <w:t>Tursiops truncatus</w:t>
            </w:r>
            <w:r w:rsidRPr="00F83436">
              <w:rPr>
                <w:rFonts w:cs="Arial"/>
                <w:iCs/>
                <w:sz w:val="22"/>
                <w:szCs w:val="22"/>
                <w:lang w:val="en-GB"/>
              </w:rPr>
              <w:t xml:space="preserve">), and the Clymene </w:t>
            </w:r>
            <w:r w:rsidR="00BB17D5">
              <w:rPr>
                <w:rFonts w:cs="Arial"/>
                <w:iCs/>
                <w:sz w:val="22"/>
                <w:szCs w:val="22"/>
                <w:lang w:val="en-GB"/>
              </w:rPr>
              <w:t>D</w:t>
            </w:r>
            <w:r w:rsidRPr="00F83436">
              <w:rPr>
                <w:rFonts w:cs="Arial"/>
                <w:iCs/>
                <w:sz w:val="22"/>
                <w:szCs w:val="22"/>
                <w:lang w:val="en-GB"/>
              </w:rPr>
              <w:t>olphin (</w:t>
            </w:r>
            <w:r w:rsidRPr="00F83436">
              <w:rPr>
                <w:rFonts w:cs="Arial"/>
                <w:i/>
                <w:iCs/>
                <w:sz w:val="22"/>
                <w:szCs w:val="22"/>
                <w:lang w:val="en-GB"/>
              </w:rPr>
              <w:t>Stenella clymene</w:t>
            </w:r>
            <w:r w:rsidRPr="00F83436">
              <w:rPr>
                <w:rFonts w:cs="Arial"/>
                <w:iCs/>
                <w:sz w:val="22"/>
                <w:szCs w:val="22"/>
                <w:lang w:val="en-GB"/>
              </w:rPr>
              <w:t>), (cf. Van Waerebeek and Perrin, 2007b) amongst others.</w:t>
            </w:r>
          </w:p>
          <w:p w:rsidR="00F83436" w:rsidRPr="00F83436" w:rsidRDefault="00F83436">
            <w:pPr>
              <w:widowControl/>
              <w:autoSpaceDE/>
              <w:adjustRightInd/>
              <w:jc w:val="both"/>
              <w:rPr>
                <w:rFonts w:cs="Arial"/>
                <w:i/>
                <w:iCs/>
                <w:sz w:val="22"/>
                <w:szCs w:val="22"/>
                <w:lang w:val="en-GB"/>
              </w:rPr>
            </w:pPr>
            <w:r w:rsidRPr="00F83436">
              <w:rPr>
                <w:rFonts w:cs="Arial"/>
                <w:iCs/>
                <w:sz w:val="22"/>
                <w:szCs w:val="22"/>
                <w:lang w:val="en-GB"/>
              </w:rPr>
              <w:t>- Awareness raising will be one of th</w:t>
            </w:r>
            <w:r w:rsidR="00CA35E5">
              <w:rPr>
                <w:rFonts w:cs="Arial"/>
                <w:iCs/>
                <w:sz w:val="22"/>
                <w:szCs w:val="22"/>
                <w:lang w:val="en-GB"/>
              </w:rPr>
              <w:t>e primary goals of the meeting.</w:t>
            </w:r>
          </w:p>
        </w:tc>
      </w:tr>
      <w:tr w:rsidR="00F83436" w:rsidRPr="00F83436" w:rsidTr="00F83436">
        <w:tc>
          <w:tcPr>
            <w:tcW w:w="19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83436" w:rsidRPr="00F83436" w:rsidRDefault="00F83436" w:rsidP="00F83436">
            <w:pPr>
              <w:widowControl/>
              <w:autoSpaceDE/>
              <w:adjustRightInd/>
              <w:jc w:val="both"/>
              <w:rPr>
                <w:rFonts w:cs="Arial"/>
                <w:b/>
                <w:iCs/>
                <w:sz w:val="22"/>
                <w:szCs w:val="22"/>
                <w:lang w:val="en-GB"/>
              </w:rPr>
            </w:pPr>
            <w:r w:rsidRPr="00F83436">
              <w:rPr>
                <w:rFonts w:cs="Arial"/>
                <w:b/>
                <w:iCs/>
                <w:sz w:val="22"/>
                <w:szCs w:val="22"/>
                <w:lang w:val="en-GB"/>
              </w:rPr>
              <w:lastRenderedPageBreak/>
              <w:t>Timeframe</w:t>
            </w:r>
          </w:p>
          <w:p w:rsidR="00F83436" w:rsidRPr="00F83436" w:rsidRDefault="00F83436" w:rsidP="00F83436">
            <w:pPr>
              <w:widowControl/>
              <w:autoSpaceDE/>
              <w:adjustRightInd/>
              <w:jc w:val="both"/>
              <w:rPr>
                <w:rFonts w:cs="Arial"/>
                <w:b/>
                <w:iCs/>
                <w:sz w:val="22"/>
                <w:szCs w:val="22"/>
                <w:lang w:val="en-GB"/>
              </w:rPr>
            </w:pPr>
          </w:p>
        </w:tc>
        <w:tc>
          <w:tcPr>
            <w:tcW w:w="71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83436" w:rsidRPr="00F83436" w:rsidRDefault="00F83436" w:rsidP="00CA35E5">
            <w:pPr>
              <w:widowControl/>
              <w:autoSpaceDE/>
              <w:adjustRightInd/>
              <w:jc w:val="both"/>
              <w:rPr>
                <w:rFonts w:cs="Arial"/>
                <w:iCs/>
                <w:sz w:val="22"/>
                <w:szCs w:val="22"/>
                <w:lang w:val="en-GB"/>
              </w:rPr>
            </w:pPr>
            <w:r w:rsidRPr="00F83436">
              <w:rPr>
                <w:rFonts w:cs="Arial"/>
                <w:iCs/>
                <w:sz w:val="22"/>
                <w:szCs w:val="22"/>
                <w:lang w:val="en-GB"/>
              </w:rPr>
              <w:t xml:space="preserve">The Range State Meeting would be recommended to occur not earlier than the beginning of 2018, as to allow proper preparation, however the Steering Committee would be charged to define all specifics in consultation with the Range States and the CMS Secretariat. A proposed five-year AP would be suggested to cover the period 2018 – 2023, however funding for its implementation would be sought independently from the Meeting. </w:t>
            </w:r>
          </w:p>
        </w:tc>
      </w:tr>
      <w:tr w:rsidR="00F83436" w:rsidRPr="00F83436" w:rsidTr="00F83436">
        <w:trPr>
          <w:trHeight w:val="636"/>
        </w:trPr>
        <w:tc>
          <w:tcPr>
            <w:tcW w:w="19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83436" w:rsidRPr="00F83436" w:rsidRDefault="00F83436" w:rsidP="00CA35E5">
            <w:pPr>
              <w:widowControl/>
              <w:autoSpaceDE/>
              <w:adjustRightInd/>
              <w:rPr>
                <w:rFonts w:cs="Arial"/>
                <w:b/>
                <w:iCs/>
                <w:sz w:val="22"/>
                <w:szCs w:val="22"/>
                <w:lang w:val="en-GB"/>
              </w:rPr>
            </w:pPr>
            <w:r w:rsidRPr="00F83436">
              <w:rPr>
                <w:rFonts w:cs="Arial"/>
                <w:b/>
                <w:iCs/>
                <w:sz w:val="22"/>
                <w:szCs w:val="22"/>
                <w:lang w:val="en-GB"/>
              </w:rPr>
              <w:t>Relationship to other CMS actions</w:t>
            </w:r>
          </w:p>
        </w:tc>
        <w:tc>
          <w:tcPr>
            <w:tcW w:w="71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83436" w:rsidRPr="00F83436" w:rsidRDefault="00F83436" w:rsidP="00F83436">
            <w:pPr>
              <w:widowControl/>
              <w:autoSpaceDE/>
              <w:adjustRightInd/>
              <w:jc w:val="both"/>
              <w:rPr>
                <w:rFonts w:cs="Arial"/>
                <w:iCs/>
                <w:sz w:val="22"/>
                <w:szCs w:val="22"/>
                <w:lang w:val="en-GB"/>
              </w:rPr>
            </w:pPr>
            <w:r w:rsidRPr="00F83436">
              <w:rPr>
                <w:rFonts w:cs="Arial"/>
                <w:iCs/>
                <w:sz w:val="22"/>
                <w:szCs w:val="22"/>
                <w:lang w:val="en-GB"/>
              </w:rPr>
              <w:t xml:space="preserve">The earlier listing of the </w:t>
            </w:r>
            <w:r w:rsidR="00BB17D5" w:rsidRPr="00F83436">
              <w:rPr>
                <w:rFonts w:cs="Arial"/>
                <w:iCs/>
                <w:sz w:val="22"/>
                <w:szCs w:val="22"/>
                <w:lang w:val="en-GB"/>
              </w:rPr>
              <w:t xml:space="preserve">Atlantic </w:t>
            </w:r>
            <w:r w:rsidR="00BB17D5">
              <w:rPr>
                <w:rFonts w:cs="Arial"/>
                <w:iCs/>
                <w:sz w:val="22"/>
                <w:szCs w:val="22"/>
                <w:lang w:val="en-GB"/>
              </w:rPr>
              <w:t>H</w:t>
            </w:r>
            <w:r w:rsidR="00BB17D5" w:rsidRPr="00F83436">
              <w:rPr>
                <w:rFonts w:cs="Arial"/>
                <w:iCs/>
                <w:sz w:val="22"/>
                <w:szCs w:val="22"/>
                <w:lang w:val="en-GB"/>
              </w:rPr>
              <w:t xml:space="preserve">umpback </w:t>
            </w:r>
            <w:r w:rsidR="00BB17D5">
              <w:rPr>
                <w:rFonts w:cs="Arial"/>
                <w:iCs/>
                <w:sz w:val="22"/>
                <w:szCs w:val="22"/>
                <w:lang w:val="en-GB"/>
              </w:rPr>
              <w:t>D</w:t>
            </w:r>
            <w:r w:rsidR="00BB17D5" w:rsidRPr="00F83436">
              <w:rPr>
                <w:rFonts w:cs="Arial"/>
                <w:iCs/>
                <w:sz w:val="22"/>
                <w:szCs w:val="22"/>
                <w:lang w:val="en-GB"/>
              </w:rPr>
              <w:t>olphin</w:t>
            </w:r>
            <w:r w:rsidR="00BB17D5" w:rsidRPr="00F83436">
              <w:rPr>
                <w:rFonts w:cs="Arial"/>
                <w:i/>
                <w:iCs/>
                <w:sz w:val="22"/>
                <w:szCs w:val="22"/>
                <w:lang w:val="en-GB"/>
              </w:rPr>
              <w:t xml:space="preserve"> </w:t>
            </w:r>
            <w:r w:rsidRPr="00F83436">
              <w:rPr>
                <w:rFonts w:cs="Arial"/>
                <w:iCs/>
                <w:sz w:val="22"/>
                <w:szCs w:val="22"/>
                <w:lang w:val="en-GB"/>
              </w:rPr>
              <w:t xml:space="preserve">on Appendix I and II demonstrates the wide consensus and awareness among Parties and Range State stakeholders that this species' precarious conservation status deserves the highest concern.   </w:t>
            </w:r>
          </w:p>
          <w:p w:rsidR="00F83436" w:rsidRPr="00F83436" w:rsidRDefault="00F83436" w:rsidP="00F83436">
            <w:pPr>
              <w:widowControl/>
              <w:autoSpaceDE/>
              <w:adjustRightInd/>
              <w:jc w:val="both"/>
              <w:rPr>
                <w:rFonts w:cs="Arial"/>
                <w:iCs/>
                <w:sz w:val="22"/>
                <w:szCs w:val="22"/>
                <w:lang w:val="en-GB"/>
              </w:rPr>
            </w:pPr>
          </w:p>
          <w:p w:rsidR="00F83436" w:rsidRPr="00F83436" w:rsidRDefault="00F83436" w:rsidP="00F83436">
            <w:pPr>
              <w:widowControl/>
              <w:autoSpaceDE/>
              <w:adjustRightInd/>
              <w:jc w:val="both"/>
              <w:rPr>
                <w:rFonts w:cs="Arial"/>
                <w:iCs/>
                <w:sz w:val="22"/>
                <w:szCs w:val="22"/>
                <w:lang w:val="en-GB"/>
              </w:rPr>
            </w:pPr>
            <w:r w:rsidRPr="00F83436">
              <w:rPr>
                <w:rFonts w:cs="Arial"/>
                <w:iCs/>
                <w:sz w:val="22"/>
                <w:szCs w:val="22"/>
                <w:lang w:val="en-GB"/>
              </w:rPr>
              <w:t>By listing the species on Appendix I, CMS Parties have already assessed the species as being in danger of extinction throughout all or a significant portion of their range. In addition</w:t>
            </w:r>
            <w:r w:rsidR="00BB17D5">
              <w:rPr>
                <w:rFonts w:cs="Arial"/>
                <w:iCs/>
                <w:sz w:val="22"/>
                <w:szCs w:val="22"/>
                <w:lang w:val="en-GB"/>
              </w:rPr>
              <w:t>,</w:t>
            </w:r>
            <w:r w:rsidRPr="00F83436">
              <w:rPr>
                <w:rFonts w:cs="Arial"/>
                <w:iCs/>
                <w:sz w:val="22"/>
                <w:szCs w:val="22"/>
                <w:lang w:val="en-GB"/>
              </w:rPr>
              <w:t xml:space="preserve"> it notes that, Parties that are a Range State to a migratory species listed in Appendix I shall endeavour to strictly protect them by: prohibiting the taking of such species, with very restricted scope for exceptions; conserving and where appropriate restoring their habitats; preventing, removing or mitigating obstacles to their migration and controlling other factors that might endanger them.</w:t>
            </w:r>
          </w:p>
          <w:p w:rsidR="00F83436" w:rsidRPr="00F83436" w:rsidRDefault="00F83436" w:rsidP="00F83436">
            <w:pPr>
              <w:widowControl/>
              <w:autoSpaceDE/>
              <w:adjustRightInd/>
              <w:jc w:val="both"/>
              <w:rPr>
                <w:rFonts w:cs="Arial"/>
                <w:iCs/>
                <w:sz w:val="22"/>
                <w:szCs w:val="22"/>
                <w:lang w:val="en-GB"/>
              </w:rPr>
            </w:pPr>
          </w:p>
          <w:p w:rsidR="00F83436" w:rsidRPr="00F83436" w:rsidRDefault="00F83436" w:rsidP="00F83436">
            <w:pPr>
              <w:widowControl/>
              <w:autoSpaceDE/>
              <w:adjustRightInd/>
              <w:jc w:val="both"/>
              <w:rPr>
                <w:rFonts w:cs="Arial"/>
                <w:iCs/>
                <w:sz w:val="22"/>
                <w:szCs w:val="22"/>
                <w:lang w:val="en-GB"/>
              </w:rPr>
            </w:pPr>
            <w:r w:rsidRPr="00F83436">
              <w:rPr>
                <w:rFonts w:cs="Arial"/>
                <w:iCs/>
                <w:sz w:val="22"/>
                <w:szCs w:val="22"/>
                <w:lang w:val="en-GB"/>
              </w:rPr>
              <w:t xml:space="preserve">By listing the species on Appendix II, CMS Parties have already agreed that the species would benefit from an international agreement. As such, the species is included under the Western African Aquatic Mammals MOU concluded under CMS in 2008, and covered by the attached Small Cetacean Action Plan. However, since the signing of the MOU no range state meetings have taken place. This concerted action would allow more short-term action involving the </w:t>
            </w:r>
            <w:r w:rsidR="00BB17D5">
              <w:rPr>
                <w:rFonts w:cs="Arial"/>
                <w:iCs/>
                <w:sz w:val="22"/>
                <w:szCs w:val="22"/>
                <w:lang w:val="en-GB"/>
              </w:rPr>
              <w:t>R</w:t>
            </w:r>
            <w:r w:rsidRPr="00F83436">
              <w:rPr>
                <w:rFonts w:cs="Arial"/>
                <w:iCs/>
                <w:sz w:val="22"/>
                <w:szCs w:val="22"/>
                <w:lang w:val="en-GB"/>
              </w:rPr>
              <w:t xml:space="preserve">ange </w:t>
            </w:r>
            <w:r w:rsidR="00BB17D5">
              <w:rPr>
                <w:rFonts w:cs="Arial"/>
                <w:iCs/>
                <w:sz w:val="22"/>
                <w:szCs w:val="22"/>
                <w:lang w:val="en-GB"/>
              </w:rPr>
              <w:t>S</w:t>
            </w:r>
            <w:r w:rsidRPr="00F83436">
              <w:rPr>
                <w:rFonts w:cs="Arial"/>
                <w:iCs/>
                <w:sz w:val="22"/>
                <w:szCs w:val="22"/>
                <w:lang w:val="en-GB"/>
              </w:rPr>
              <w:t>tates of this particular species.</w:t>
            </w:r>
          </w:p>
          <w:p w:rsidR="00F83436" w:rsidRPr="00F83436" w:rsidRDefault="00F83436" w:rsidP="00F83436">
            <w:pPr>
              <w:widowControl/>
              <w:autoSpaceDE/>
              <w:adjustRightInd/>
              <w:jc w:val="both"/>
              <w:rPr>
                <w:rFonts w:cs="Arial"/>
                <w:iCs/>
                <w:sz w:val="22"/>
                <w:szCs w:val="22"/>
                <w:lang w:val="en-GB"/>
              </w:rPr>
            </w:pPr>
          </w:p>
          <w:p w:rsidR="00F83436" w:rsidRPr="00F83436" w:rsidRDefault="00F83436" w:rsidP="00F83436">
            <w:pPr>
              <w:widowControl/>
              <w:autoSpaceDE/>
              <w:adjustRightInd/>
              <w:jc w:val="both"/>
              <w:rPr>
                <w:rFonts w:cs="Arial"/>
                <w:iCs/>
                <w:sz w:val="22"/>
                <w:szCs w:val="22"/>
                <w:lang w:val="en-GB"/>
              </w:rPr>
            </w:pPr>
            <w:r w:rsidRPr="00F83436">
              <w:rPr>
                <w:rFonts w:cs="Arial"/>
                <w:iCs/>
                <w:sz w:val="22"/>
                <w:szCs w:val="22"/>
                <w:lang w:val="en-GB"/>
              </w:rPr>
              <w:t xml:space="preserve">The </w:t>
            </w:r>
            <w:r w:rsidR="00BB17D5" w:rsidRPr="00F83436">
              <w:rPr>
                <w:rFonts w:cs="Arial"/>
                <w:iCs/>
                <w:sz w:val="22"/>
                <w:szCs w:val="22"/>
                <w:lang w:val="en-GB"/>
              </w:rPr>
              <w:t xml:space="preserve">Atlantic </w:t>
            </w:r>
            <w:r w:rsidR="00BB17D5">
              <w:rPr>
                <w:rFonts w:cs="Arial"/>
                <w:iCs/>
                <w:sz w:val="22"/>
                <w:szCs w:val="22"/>
                <w:lang w:val="en-GB"/>
              </w:rPr>
              <w:t>H</w:t>
            </w:r>
            <w:r w:rsidR="00BB17D5" w:rsidRPr="00F83436">
              <w:rPr>
                <w:rFonts w:cs="Arial"/>
                <w:iCs/>
                <w:sz w:val="22"/>
                <w:szCs w:val="22"/>
                <w:lang w:val="en-GB"/>
              </w:rPr>
              <w:t xml:space="preserve">umpback </w:t>
            </w:r>
            <w:r w:rsidR="00BB17D5">
              <w:rPr>
                <w:rFonts w:cs="Arial"/>
                <w:iCs/>
                <w:sz w:val="22"/>
                <w:szCs w:val="22"/>
                <w:lang w:val="en-GB"/>
              </w:rPr>
              <w:t>D</w:t>
            </w:r>
            <w:r w:rsidR="00BB17D5" w:rsidRPr="00F83436">
              <w:rPr>
                <w:rFonts w:cs="Arial"/>
                <w:iCs/>
                <w:sz w:val="22"/>
                <w:szCs w:val="22"/>
                <w:lang w:val="en-GB"/>
              </w:rPr>
              <w:t>olphin</w:t>
            </w:r>
            <w:r w:rsidR="00BB17D5" w:rsidRPr="00F83436">
              <w:rPr>
                <w:rFonts w:cs="Arial"/>
                <w:i/>
                <w:iCs/>
                <w:sz w:val="22"/>
                <w:szCs w:val="22"/>
                <w:lang w:val="en-GB"/>
              </w:rPr>
              <w:t xml:space="preserve"> </w:t>
            </w:r>
            <w:r w:rsidRPr="00F83436">
              <w:rPr>
                <w:rFonts w:cs="Arial"/>
                <w:iCs/>
                <w:sz w:val="22"/>
                <w:szCs w:val="22"/>
                <w:lang w:val="en-GB"/>
              </w:rPr>
              <w:t>was designated for Concerted Action in 2008, however, no concrete activities were undertaken in the framework of CMS. This proposal seeks to outline the urgent next steps to be taken to address the immediate conservation needs of the species.</w:t>
            </w:r>
          </w:p>
          <w:p w:rsidR="00F83436" w:rsidRPr="00F83436" w:rsidRDefault="00F83436" w:rsidP="00F83436">
            <w:pPr>
              <w:widowControl/>
              <w:autoSpaceDE/>
              <w:adjustRightInd/>
              <w:jc w:val="both"/>
              <w:rPr>
                <w:rFonts w:cs="Arial"/>
                <w:iCs/>
                <w:sz w:val="22"/>
                <w:szCs w:val="22"/>
                <w:lang w:val="en-GB"/>
              </w:rPr>
            </w:pPr>
          </w:p>
          <w:p w:rsidR="00F83436" w:rsidRPr="00F83436" w:rsidRDefault="00F83436" w:rsidP="00CA35E5">
            <w:pPr>
              <w:widowControl/>
              <w:autoSpaceDE/>
              <w:adjustRightInd/>
              <w:jc w:val="both"/>
              <w:rPr>
                <w:rFonts w:cs="Arial"/>
                <w:iCs/>
                <w:sz w:val="22"/>
                <w:szCs w:val="22"/>
                <w:lang w:val="en-GB"/>
              </w:rPr>
            </w:pPr>
            <w:r w:rsidRPr="00F83436">
              <w:rPr>
                <w:rFonts w:cs="Arial"/>
                <w:iCs/>
                <w:sz w:val="22"/>
                <w:szCs w:val="22"/>
                <w:lang w:val="en-GB"/>
              </w:rPr>
              <w:t>CMS COP12 is considering proposals for resolutions and decisions addressing the key threats to the species, such as bycatch, aquatic bushmeat, marine debris and underwater noise. Implementation of this concerted action would at the same time serve to implement these resolutions.</w:t>
            </w:r>
          </w:p>
        </w:tc>
      </w:tr>
      <w:tr w:rsidR="00F83436" w:rsidRPr="00F83436" w:rsidTr="00F83436">
        <w:tc>
          <w:tcPr>
            <w:tcW w:w="19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83436" w:rsidRPr="00F83436" w:rsidRDefault="00F83436" w:rsidP="00F83436">
            <w:pPr>
              <w:widowControl/>
              <w:autoSpaceDE/>
              <w:adjustRightInd/>
              <w:jc w:val="both"/>
              <w:rPr>
                <w:rFonts w:cs="Arial"/>
                <w:b/>
                <w:iCs/>
                <w:sz w:val="22"/>
                <w:szCs w:val="22"/>
                <w:lang w:val="en-GB"/>
              </w:rPr>
            </w:pPr>
            <w:r w:rsidRPr="00F83436">
              <w:rPr>
                <w:rFonts w:cs="Arial"/>
                <w:b/>
                <w:iCs/>
                <w:sz w:val="22"/>
                <w:szCs w:val="22"/>
                <w:lang w:val="en-GB"/>
              </w:rPr>
              <w:t>Conservation priority</w:t>
            </w:r>
          </w:p>
          <w:p w:rsidR="00F83436" w:rsidRPr="00F83436" w:rsidRDefault="00F83436" w:rsidP="00F83436">
            <w:pPr>
              <w:widowControl/>
              <w:autoSpaceDE/>
              <w:adjustRightInd/>
              <w:jc w:val="both"/>
              <w:rPr>
                <w:rFonts w:cs="Arial"/>
                <w:b/>
                <w:i/>
                <w:iCs/>
                <w:sz w:val="22"/>
                <w:szCs w:val="22"/>
                <w:lang w:val="en-GB"/>
              </w:rPr>
            </w:pPr>
          </w:p>
        </w:tc>
        <w:tc>
          <w:tcPr>
            <w:tcW w:w="71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83436" w:rsidRPr="00F83436" w:rsidRDefault="00F83436" w:rsidP="00F83436">
            <w:pPr>
              <w:widowControl/>
              <w:autoSpaceDE/>
              <w:adjustRightInd/>
              <w:jc w:val="both"/>
              <w:rPr>
                <w:rFonts w:cs="Arial"/>
                <w:iCs/>
                <w:sz w:val="22"/>
                <w:szCs w:val="22"/>
                <w:lang w:val="en-GB"/>
              </w:rPr>
            </w:pPr>
            <w:r w:rsidRPr="00F83436">
              <w:rPr>
                <w:rFonts w:cs="Arial"/>
                <w:iCs/>
                <w:sz w:val="22"/>
                <w:szCs w:val="22"/>
                <w:lang w:val="en-GB"/>
              </w:rPr>
              <w:t xml:space="preserve">Bycatch in small-scale fisheries with some suspected deliberate captures, mostly related to increasing consumption of aquatic/marine bushmeat, as well as fast coastal development, are considered the principal threats to the long-term survival of the </w:t>
            </w:r>
            <w:r w:rsidR="00BB17D5" w:rsidRPr="00F83436">
              <w:rPr>
                <w:rFonts w:cs="Arial"/>
                <w:iCs/>
                <w:sz w:val="22"/>
                <w:szCs w:val="22"/>
                <w:lang w:val="en-GB"/>
              </w:rPr>
              <w:t xml:space="preserve">Atlantic </w:t>
            </w:r>
            <w:r w:rsidR="00BB17D5">
              <w:rPr>
                <w:rFonts w:cs="Arial"/>
                <w:iCs/>
                <w:sz w:val="22"/>
                <w:szCs w:val="22"/>
                <w:lang w:val="en-GB"/>
              </w:rPr>
              <w:t>H</w:t>
            </w:r>
            <w:r w:rsidR="00BB17D5" w:rsidRPr="00F83436">
              <w:rPr>
                <w:rFonts w:cs="Arial"/>
                <w:iCs/>
                <w:sz w:val="22"/>
                <w:szCs w:val="22"/>
                <w:lang w:val="en-GB"/>
              </w:rPr>
              <w:t xml:space="preserve">umpback </w:t>
            </w:r>
            <w:r w:rsidR="00BB17D5">
              <w:rPr>
                <w:rFonts w:cs="Arial"/>
                <w:iCs/>
                <w:sz w:val="22"/>
                <w:szCs w:val="22"/>
                <w:lang w:val="en-GB"/>
              </w:rPr>
              <w:t>D</w:t>
            </w:r>
            <w:r w:rsidR="00BB17D5" w:rsidRPr="00F83436">
              <w:rPr>
                <w:rFonts w:cs="Arial"/>
                <w:iCs/>
                <w:sz w:val="22"/>
                <w:szCs w:val="22"/>
                <w:lang w:val="en-GB"/>
              </w:rPr>
              <w:t>olphin</w:t>
            </w:r>
            <w:r w:rsidRPr="00F83436">
              <w:rPr>
                <w:rFonts w:cs="Arial"/>
                <w:iCs/>
                <w:sz w:val="22"/>
                <w:szCs w:val="22"/>
                <w:lang w:val="en-GB"/>
              </w:rPr>
              <w:t xml:space="preserve"> (Collins, 2015; Van Waerebeek et al., 2017). The conservation status of this dolphin species appears to have noticeably deteriorated </w:t>
            </w:r>
            <w:r w:rsidRPr="00F83436">
              <w:rPr>
                <w:rFonts w:cs="Arial"/>
                <w:iCs/>
                <w:sz w:val="22"/>
                <w:szCs w:val="22"/>
                <w:lang w:val="en-GB"/>
              </w:rPr>
              <w:lastRenderedPageBreak/>
              <w:t xml:space="preserve">since the evaluations by the CMS/UNEP projects WAFCET-1 &amp;-2 evaluations in the early 2000s. The 'Vulnerable' IUCN Red List classification is widely considered obsolete (Van Waerebeek, 2003; Van Waerebeek et al., 2003, 2004; Weir et al., 2011; Ayissi et al., 2014). Collins (2015) recommendation of a 'Critically Endangered' listing may not quite apply to the species as a whole, but most probably to some of the ten different stocks (e.g. the Dakhla Bay population). Since 2010, </w:t>
            </w:r>
            <w:r w:rsidRPr="00F83436">
              <w:rPr>
                <w:rFonts w:cs="Arial"/>
                <w:i/>
                <w:iCs/>
                <w:sz w:val="22"/>
                <w:szCs w:val="22"/>
                <w:lang w:val="en-GB"/>
              </w:rPr>
              <w:t>Sousa teuszii</w:t>
            </w:r>
            <w:r w:rsidRPr="00F83436">
              <w:rPr>
                <w:rFonts w:cs="Arial"/>
                <w:iCs/>
                <w:sz w:val="22"/>
                <w:szCs w:val="22"/>
                <w:lang w:val="en-GB"/>
              </w:rPr>
              <w:t xml:space="preserve"> has been listed on CMS Appendices I and II (Van Waerebeek &amp; Perrin, 2007a).</w:t>
            </w:r>
          </w:p>
          <w:p w:rsidR="00F83436" w:rsidRPr="00F83436" w:rsidRDefault="00F83436" w:rsidP="00F83436">
            <w:pPr>
              <w:widowControl/>
              <w:autoSpaceDE/>
              <w:adjustRightInd/>
              <w:jc w:val="both"/>
              <w:rPr>
                <w:rFonts w:cs="Arial"/>
                <w:iCs/>
                <w:sz w:val="22"/>
                <w:szCs w:val="22"/>
                <w:lang w:val="en-GB"/>
              </w:rPr>
            </w:pPr>
          </w:p>
          <w:p w:rsidR="00F83436" w:rsidRPr="00F83436" w:rsidRDefault="00F83436" w:rsidP="00F83436">
            <w:pPr>
              <w:widowControl/>
              <w:autoSpaceDE/>
              <w:adjustRightInd/>
              <w:jc w:val="both"/>
              <w:rPr>
                <w:rFonts w:cs="Arial"/>
                <w:iCs/>
                <w:sz w:val="22"/>
                <w:szCs w:val="22"/>
                <w:lang w:val="en-GB"/>
              </w:rPr>
            </w:pPr>
            <w:r w:rsidRPr="00F83436">
              <w:rPr>
                <w:rFonts w:cs="Arial"/>
                <w:iCs/>
                <w:sz w:val="22"/>
                <w:szCs w:val="22"/>
                <w:lang w:val="en-GB"/>
              </w:rPr>
              <w:t xml:space="preserve">The widespread trade in and consumption of bushmeat in western Africa embodies a complex and almost intractable conservation problem (e.g. Bowen-Jones &amp; Pendry, 1999; Brashares et al., 2004; Ntiamoa-Baidu, 1997). The cultural and socio-economic drivers for the utilisation of cetaceans, manatees and sea turtles for human consumption bear many similarities to the terrestrial sourced bushmeat, which led to the introduction of the aquatic/marine bushmeat concept (Alfaro &amp; Van Waerebeek, 2001; Clapham &amp; Van Waerebeek, 2007) and subsequent wide acceptance (AMWG-CMS, 2016). </w:t>
            </w:r>
          </w:p>
          <w:p w:rsidR="00F83436" w:rsidRPr="00F83436" w:rsidRDefault="00F83436" w:rsidP="00F83436">
            <w:pPr>
              <w:widowControl/>
              <w:autoSpaceDE/>
              <w:adjustRightInd/>
              <w:jc w:val="both"/>
              <w:rPr>
                <w:rFonts w:cs="Arial"/>
                <w:iCs/>
                <w:sz w:val="22"/>
                <w:szCs w:val="22"/>
                <w:lang w:val="en-GB"/>
              </w:rPr>
            </w:pPr>
          </w:p>
          <w:p w:rsidR="00F83436" w:rsidRPr="00F83436" w:rsidRDefault="00F83436" w:rsidP="00F83436">
            <w:pPr>
              <w:widowControl/>
              <w:autoSpaceDE/>
              <w:adjustRightInd/>
              <w:jc w:val="both"/>
              <w:rPr>
                <w:rFonts w:cs="Arial"/>
                <w:iCs/>
                <w:sz w:val="22"/>
                <w:szCs w:val="22"/>
                <w:lang w:val="en-GB"/>
              </w:rPr>
            </w:pPr>
            <w:r w:rsidRPr="00F83436">
              <w:rPr>
                <w:rFonts w:cs="Arial"/>
                <w:iCs/>
                <w:sz w:val="22"/>
                <w:szCs w:val="22"/>
                <w:lang w:val="en-GB"/>
              </w:rPr>
              <w:t xml:space="preserve">In western Africa, cetacean bushmeat has been documented in an increasing number of countries, e.g. Mauritania, Senegal, </w:t>
            </w:r>
            <w:r w:rsidR="00BB17D5">
              <w:rPr>
                <w:rFonts w:cs="Arial"/>
                <w:iCs/>
                <w:sz w:val="22"/>
                <w:szCs w:val="22"/>
                <w:lang w:val="en-GB"/>
              </w:rPr>
              <w:t>t</w:t>
            </w:r>
            <w:r w:rsidRPr="00F83436">
              <w:rPr>
                <w:rFonts w:cs="Arial"/>
                <w:iCs/>
                <w:sz w:val="22"/>
                <w:szCs w:val="22"/>
                <w:lang w:val="en-GB"/>
              </w:rPr>
              <w:t xml:space="preserve">he Gambia (Murphy et al., 1997; Van Waerebeek et al., 2000, 2003, 2004; Leeney et al., 2015), Guinea (Bamy et al., 2010, 2015; Van Waerebeek et al., 2017), Ghana (Van Waerebeek &amp; Ofori-Danson, 1999; Ofori-Danson et al., 2003; Debrah et al., 2010; Van Waerebeek et al., 2009, 2014), Togo (Segniagbeto et al., 2010, 2014), Benin (Sohou et al., 2013), Nigeria (Uwagbae &amp; Van Waerebeek, 2010; Van Waerebeek et al., 2017), Cameroon (Ayissi et al., 2011; 2014), Gabon and the Republic of the Congo (Van Waerebeek &amp; De Smet, 1996; Collins, 2012, 2015; Collins et al., 2004, 2010). </w:t>
            </w:r>
          </w:p>
          <w:p w:rsidR="00F83436" w:rsidRPr="00F83436" w:rsidRDefault="00F83436" w:rsidP="00F83436">
            <w:pPr>
              <w:widowControl/>
              <w:autoSpaceDE/>
              <w:adjustRightInd/>
              <w:jc w:val="both"/>
              <w:rPr>
                <w:rFonts w:cs="Arial"/>
                <w:iCs/>
                <w:sz w:val="22"/>
                <w:szCs w:val="22"/>
                <w:lang w:val="en-GB"/>
              </w:rPr>
            </w:pPr>
          </w:p>
          <w:p w:rsidR="00F83436" w:rsidRPr="00F83436" w:rsidRDefault="00F83436" w:rsidP="00F83436">
            <w:pPr>
              <w:widowControl/>
              <w:autoSpaceDE/>
              <w:adjustRightInd/>
              <w:jc w:val="both"/>
              <w:rPr>
                <w:rFonts w:cs="Arial"/>
                <w:iCs/>
                <w:sz w:val="22"/>
                <w:szCs w:val="22"/>
                <w:lang w:val="en-GB"/>
              </w:rPr>
            </w:pPr>
            <w:r w:rsidRPr="00F83436">
              <w:rPr>
                <w:rFonts w:cs="Arial"/>
                <w:iCs/>
                <w:sz w:val="22"/>
                <w:szCs w:val="22"/>
                <w:lang w:val="en-GB"/>
              </w:rPr>
              <w:t xml:space="preserve">An additional challenge is the demand for dolphin parts for use as bait in longline fisheries targeting, primarily, various species of shark destined for the shark fin trade. Often, dolphin meat commands comparable price levels as </w:t>
            </w:r>
            <w:r w:rsidR="00BB17D5">
              <w:rPr>
                <w:rFonts w:cs="Arial"/>
                <w:iCs/>
                <w:sz w:val="22"/>
                <w:szCs w:val="22"/>
                <w:lang w:val="en-GB"/>
              </w:rPr>
              <w:t>B</w:t>
            </w:r>
            <w:r w:rsidR="00BB17D5" w:rsidRPr="00F83436">
              <w:rPr>
                <w:rFonts w:cs="Arial"/>
                <w:iCs/>
                <w:sz w:val="22"/>
                <w:szCs w:val="22"/>
                <w:lang w:val="en-GB"/>
              </w:rPr>
              <w:t>illfishes</w:t>
            </w:r>
            <w:r w:rsidRPr="00F83436">
              <w:rPr>
                <w:rFonts w:cs="Arial"/>
                <w:iCs/>
                <w:sz w:val="22"/>
                <w:szCs w:val="22"/>
                <w:lang w:val="en-GB"/>
              </w:rPr>
              <w:t xml:space="preserve">, </w:t>
            </w:r>
            <w:r w:rsidR="00BB17D5">
              <w:rPr>
                <w:rFonts w:cs="Arial"/>
                <w:iCs/>
                <w:sz w:val="22"/>
                <w:szCs w:val="22"/>
                <w:lang w:val="en-GB"/>
              </w:rPr>
              <w:t>A</w:t>
            </w:r>
            <w:r w:rsidRPr="00F83436">
              <w:rPr>
                <w:rFonts w:cs="Arial"/>
                <w:iCs/>
                <w:sz w:val="22"/>
                <w:szCs w:val="22"/>
                <w:lang w:val="en-GB"/>
              </w:rPr>
              <w:t xml:space="preserve">lbacore or </w:t>
            </w:r>
            <w:r w:rsidR="00BB17D5">
              <w:rPr>
                <w:rFonts w:cs="Arial"/>
                <w:iCs/>
                <w:sz w:val="22"/>
                <w:szCs w:val="22"/>
                <w:lang w:val="en-GB"/>
              </w:rPr>
              <w:t>Y</w:t>
            </w:r>
            <w:r w:rsidRPr="00F83436">
              <w:rPr>
                <w:rFonts w:cs="Arial"/>
                <w:iCs/>
                <w:sz w:val="22"/>
                <w:szCs w:val="22"/>
                <w:lang w:val="en-GB"/>
              </w:rPr>
              <w:t xml:space="preserve">ellowfin </w:t>
            </w:r>
            <w:r w:rsidR="00BB17D5">
              <w:rPr>
                <w:rFonts w:cs="Arial"/>
                <w:iCs/>
                <w:sz w:val="22"/>
                <w:szCs w:val="22"/>
                <w:lang w:val="en-GB"/>
              </w:rPr>
              <w:t>T</w:t>
            </w:r>
            <w:r w:rsidRPr="00F83436">
              <w:rPr>
                <w:rFonts w:cs="Arial"/>
                <w:iCs/>
                <w:sz w:val="22"/>
                <w:szCs w:val="22"/>
                <w:lang w:val="en-GB"/>
              </w:rPr>
              <w:t>una (Ofori-Danson et al., 2003). All Atlantic humpback dolphin specimens reported by Van Waerebeek et al. (2017), both freshly dead carcasses and skeletal (cranial) material, were encountered in a context of artisanal fisheries, confirming the latter as the main threat as reported before (Waerebeek et al., 2004; Van Waerebeek &amp; Perrin, 2007a; Weir &amp; Pierce, 2013; Weir et al., 2011; Ayissi et al., 2014). Entanglement (by-catch) in both gill-nets and beach seines were confirmed, while it could not be determined whether some may have been taken intentionally.</w:t>
            </w:r>
          </w:p>
          <w:p w:rsidR="00F83436" w:rsidRPr="00F83436" w:rsidRDefault="00F83436" w:rsidP="00F83436">
            <w:pPr>
              <w:widowControl/>
              <w:autoSpaceDE/>
              <w:adjustRightInd/>
              <w:jc w:val="both"/>
              <w:rPr>
                <w:rFonts w:cs="Arial"/>
                <w:iCs/>
                <w:sz w:val="22"/>
                <w:szCs w:val="22"/>
                <w:lang w:val="en-GB"/>
              </w:rPr>
            </w:pPr>
          </w:p>
          <w:p w:rsidR="00F83436" w:rsidRPr="00F83436" w:rsidRDefault="00F83436" w:rsidP="00F83436">
            <w:pPr>
              <w:widowControl/>
              <w:autoSpaceDE/>
              <w:adjustRightInd/>
              <w:jc w:val="both"/>
              <w:rPr>
                <w:rFonts w:cs="Arial"/>
                <w:iCs/>
                <w:sz w:val="22"/>
                <w:szCs w:val="22"/>
                <w:lang w:val="en-GB"/>
              </w:rPr>
            </w:pPr>
            <w:r w:rsidRPr="00F83436">
              <w:rPr>
                <w:rFonts w:cs="Arial"/>
                <w:iCs/>
                <w:sz w:val="22"/>
                <w:szCs w:val="22"/>
                <w:lang w:val="en-GB"/>
              </w:rPr>
              <w:t xml:space="preserve">Countries with known landings of Atlantic humpback dolphin include Mauritania, Senegal, </w:t>
            </w:r>
            <w:r w:rsidR="00BB17D5">
              <w:rPr>
                <w:rFonts w:cs="Arial"/>
                <w:iCs/>
                <w:sz w:val="22"/>
                <w:szCs w:val="22"/>
                <w:lang w:val="en-GB"/>
              </w:rPr>
              <w:t>t</w:t>
            </w:r>
            <w:r w:rsidRPr="00F83436">
              <w:rPr>
                <w:rFonts w:cs="Arial"/>
                <w:iCs/>
                <w:sz w:val="22"/>
                <w:szCs w:val="22"/>
                <w:lang w:val="en-GB"/>
              </w:rPr>
              <w:t>he Gambia, Guinea, Togo, Nigeria, Cameroon, Gabon and the Republic of the Congo. Interview data should be critically interpreted as few fishermen will self-incriminate, for hunting of cetaceans is illegal in West African countries. In Ghana, it has been suggested that captures may have contributed to the species’ local extirpation (Van Waerebeek et al., 2004, 2009). In a few places, such as along parts of the Togo and Benin coastline, dolphins enjoy protection against hunting thanks to veneration of aquatic mammals among the Ewe people (Segniagbeto et al., 2014), which may help explain why low numbers are still present. However</w:t>
            </w:r>
            <w:r w:rsidR="00BB17D5">
              <w:rPr>
                <w:rFonts w:cs="Arial"/>
                <w:iCs/>
                <w:sz w:val="22"/>
                <w:szCs w:val="22"/>
                <w:lang w:val="en-GB"/>
              </w:rPr>
              <w:t>,</w:t>
            </w:r>
            <w:r w:rsidRPr="00F83436">
              <w:rPr>
                <w:rFonts w:cs="Arial"/>
                <w:iCs/>
                <w:sz w:val="22"/>
                <w:szCs w:val="22"/>
                <w:lang w:val="en-GB"/>
              </w:rPr>
              <w:t xml:space="preserve"> the scale of small-cetacean landings as prevalent in, for instance, Ghana, warns against complacency. Many </w:t>
            </w:r>
            <w:r w:rsidRPr="00F83436">
              <w:rPr>
                <w:rFonts w:cs="Arial"/>
                <w:iCs/>
                <w:sz w:val="22"/>
                <w:szCs w:val="22"/>
                <w:lang w:val="en-GB"/>
              </w:rPr>
              <w:lastRenderedPageBreak/>
              <w:t xml:space="preserve">100s of dolphins per annum of 14 different species are landed in several ports on a near-daily basis and are traded for their meat (e.g. Ofori-Danson et al., 2003; Debrah et al., 2010; Van Waerebeek et al., 2009, 2014). No management programme is active and catch statistics are collected only occasionally, in an academic context. </w:t>
            </w:r>
          </w:p>
          <w:p w:rsidR="00F83436" w:rsidRPr="00F83436" w:rsidRDefault="00F83436" w:rsidP="00F83436">
            <w:pPr>
              <w:widowControl/>
              <w:autoSpaceDE/>
              <w:adjustRightInd/>
              <w:jc w:val="both"/>
              <w:rPr>
                <w:rFonts w:cs="Arial"/>
                <w:iCs/>
                <w:sz w:val="22"/>
                <w:szCs w:val="22"/>
                <w:lang w:val="en-GB"/>
              </w:rPr>
            </w:pPr>
          </w:p>
          <w:p w:rsidR="00F83436" w:rsidRPr="00F83436" w:rsidRDefault="00F83436" w:rsidP="00CA35E5">
            <w:pPr>
              <w:widowControl/>
              <w:autoSpaceDE/>
              <w:adjustRightInd/>
              <w:jc w:val="both"/>
              <w:rPr>
                <w:rFonts w:cs="Arial"/>
                <w:iCs/>
                <w:sz w:val="22"/>
                <w:szCs w:val="22"/>
                <w:lang w:val="en-GB"/>
              </w:rPr>
            </w:pPr>
            <w:r w:rsidRPr="00F83436">
              <w:rPr>
                <w:rFonts w:cs="Arial"/>
                <w:iCs/>
                <w:sz w:val="22"/>
                <w:szCs w:val="22"/>
                <w:lang w:val="en-GB"/>
              </w:rPr>
              <w:t xml:space="preserve">In some areas, the </w:t>
            </w:r>
            <w:r w:rsidR="00BB17D5" w:rsidRPr="00F83436">
              <w:rPr>
                <w:rFonts w:cs="Arial"/>
                <w:iCs/>
                <w:sz w:val="22"/>
                <w:szCs w:val="22"/>
                <w:lang w:val="en-GB"/>
              </w:rPr>
              <w:t xml:space="preserve">Atlantic </w:t>
            </w:r>
            <w:r w:rsidR="00BB17D5">
              <w:rPr>
                <w:rFonts w:cs="Arial"/>
                <w:iCs/>
                <w:sz w:val="22"/>
                <w:szCs w:val="22"/>
                <w:lang w:val="en-GB"/>
              </w:rPr>
              <w:t>H</w:t>
            </w:r>
            <w:r w:rsidR="00BB17D5" w:rsidRPr="00F83436">
              <w:rPr>
                <w:rFonts w:cs="Arial"/>
                <w:iCs/>
                <w:sz w:val="22"/>
                <w:szCs w:val="22"/>
                <w:lang w:val="en-GB"/>
              </w:rPr>
              <w:t xml:space="preserve">umpback </w:t>
            </w:r>
            <w:r w:rsidR="00BB17D5">
              <w:rPr>
                <w:rFonts w:cs="Arial"/>
                <w:iCs/>
                <w:sz w:val="22"/>
                <w:szCs w:val="22"/>
                <w:lang w:val="en-GB"/>
              </w:rPr>
              <w:t>D</w:t>
            </w:r>
            <w:r w:rsidR="00BB17D5" w:rsidRPr="00F83436">
              <w:rPr>
                <w:rFonts w:cs="Arial"/>
                <w:iCs/>
                <w:sz w:val="22"/>
                <w:szCs w:val="22"/>
                <w:lang w:val="en-GB"/>
              </w:rPr>
              <w:t>olphin</w:t>
            </w:r>
            <w:r w:rsidR="00BB17D5" w:rsidRPr="00F83436">
              <w:rPr>
                <w:rFonts w:cs="Arial"/>
                <w:i/>
                <w:iCs/>
                <w:sz w:val="22"/>
                <w:szCs w:val="22"/>
                <w:lang w:val="en-GB"/>
              </w:rPr>
              <w:t xml:space="preserve"> </w:t>
            </w:r>
            <w:r w:rsidRPr="00F83436">
              <w:rPr>
                <w:rFonts w:cs="Arial"/>
                <w:iCs/>
                <w:sz w:val="22"/>
                <w:szCs w:val="22"/>
                <w:lang w:val="en-GB"/>
              </w:rPr>
              <w:t xml:space="preserve">possibly was depleted by significant incidental mortality from fisheries interactions before port monitoring effort even started. Some hope remains, for instance, that rare reports of unidentified dolphins nearshore the Volta River Delta in Ghana would prove to be a remnant community (Van Waerebeek et al., 2004). </w:t>
            </w:r>
            <w:r w:rsidRPr="00AB1BBA">
              <w:rPr>
                <w:rFonts w:cs="Arial"/>
                <w:iCs/>
                <w:sz w:val="22"/>
                <w:szCs w:val="22"/>
                <w:lang w:val="en-GB"/>
              </w:rPr>
              <w:t>Nigeria</w:t>
            </w:r>
            <w:r w:rsidR="00AB1BBA" w:rsidRPr="00AB1BBA">
              <w:rPr>
                <w:rFonts w:cs="Arial"/>
                <w:iCs/>
                <w:sz w:val="22"/>
                <w:szCs w:val="22"/>
                <w:lang w:val="en-GB"/>
              </w:rPr>
              <w:t xml:space="preserve"> </w:t>
            </w:r>
            <w:r w:rsidR="00AB1BBA" w:rsidRPr="00AB1BBA">
              <w:rPr>
                <w:rFonts w:cs="Arial"/>
                <w:iCs/>
                <w:sz w:val="22"/>
                <w:szCs w:val="22"/>
              </w:rPr>
              <w:t>(Van Waerebeek et al., 2017)</w:t>
            </w:r>
            <w:r w:rsidRPr="00AB1BBA">
              <w:rPr>
                <w:rFonts w:cs="Arial"/>
                <w:iCs/>
                <w:sz w:val="22"/>
                <w:szCs w:val="22"/>
                <w:lang w:val="en-GB"/>
              </w:rPr>
              <w:t>, Togo</w:t>
            </w:r>
            <w:r w:rsidR="00AB1BBA" w:rsidRPr="00AB1BBA">
              <w:rPr>
                <w:rFonts w:cs="Arial"/>
                <w:iCs/>
                <w:sz w:val="22"/>
                <w:szCs w:val="22"/>
                <w:lang w:val="en-GB"/>
              </w:rPr>
              <w:t xml:space="preserve"> </w:t>
            </w:r>
            <w:r w:rsidR="00AB1BBA" w:rsidRPr="00AB1BBA">
              <w:rPr>
                <w:rFonts w:cs="Arial"/>
                <w:iCs/>
                <w:sz w:val="22"/>
                <w:szCs w:val="22"/>
              </w:rPr>
              <w:t>(Van Waerebeek et al., 2017)</w:t>
            </w:r>
            <w:r w:rsidRPr="00AB1BBA">
              <w:rPr>
                <w:rFonts w:cs="Arial"/>
                <w:iCs/>
                <w:sz w:val="22"/>
                <w:szCs w:val="22"/>
                <w:lang w:val="en-GB"/>
              </w:rPr>
              <w:t xml:space="preserve">, Benin </w:t>
            </w:r>
            <w:r w:rsidR="00AB1BBA" w:rsidRPr="00AB1BBA">
              <w:rPr>
                <w:rFonts w:cs="Arial"/>
                <w:iCs/>
                <w:sz w:val="22"/>
                <w:szCs w:val="22"/>
              </w:rPr>
              <w:t xml:space="preserve">(Zwart and Weir, 2014) </w:t>
            </w:r>
            <w:r w:rsidRPr="00AB1BBA">
              <w:rPr>
                <w:rFonts w:cs="Arial"/>
                <w:iCs/>
                <w:sz w:val="22"/>
                <w:szCs w:val="22"/>
                <w:lang w:val="en-GB"/>
              </w:rPr>
              <w:t>and the Republic of the Congo</w:t>
            </w:r>
            <w:r w:rsidR="00AB1BBA" w:rsidRPr="00AB1BBA">
              <w:rPr>
                <w:rFonts w:cs="Arial"/>
                <w:iCs/>
                <w:sz w:val="22"/>
                <w:szCs w:val="22"/>
                <w:lang w:val="en-GB"/>
              </w:rPr>
              <w:t xml:space="preserve"> </w:t>
            </w:r>
            <w:r w:rsidR="00AB1BBA" w:rsidRPr="00AB1BBA">
              <w:rPr>
                <w:rFonts w:cs="Arial"/>
                <w:iCs/>
                <w:sz w:val="22"/>
                <w:szCs w:val="22"/>
              </w:rPr>
              <w:t>(Collins et al., 2010)</w:t>
            </w:r>
            <w:r w:rsidRPr="00AB1BBA">
              <w:rPr>
                <w:rFonts w:cs="Arial"/>
                <w:iCs/>
                <w:sz w:val="22"/>
                <w:szCs w:val="22"/>
                <w:lang w:val="en-GB"/>
              </w:rPr>
              <w:t xml:space="preserve"> </w:t>
            </w:r>
            <w:r w:rsidRPr="00F83436">
              <w:rPr>
                <w:rFonts w:cs="Arial"/>
                <w:iCs/>
                <w:sz w:val="22"/>
                <w:szCs w:val="22"/>
                <w:lang w:val="en-GB"/>
              </w:rPr>
              <w:t xml:space="preserve">have been confirmed as </w:t>
            </w:r>
            <w:r w:rsidR="00BB17D5">
              <w:rPr>
                <w:rFonts w:cs="Arial"/>
                <w:iCs/>
                <w:sz w:val="22"/>
                <w:szCs w:val="22"/>
                <w:lang w:val="en-GB"/>
              </w:rPr>
              <w:t>R</w:t>
            </w:r>
            <w:r w:rsidRPr="00F83436">
              <w:rPr>
                <w:rFonts w:cs="Arial"/>
                <w:iCs/>
                <w:sz w:val="22"/>
                <w:szCs w:val="22"/>
                <w:lang w:val="en-GB"/>
              </w:rPr>
              <w:t xml:space="preserve">ange </w:t>
            </w:r>
            <w:r w:rsidR="00BB17D5">
              <w:rPr>
                <w:rFonts w:cs="Arial"/>
                <w:iCs/>
                <w:sz w:val="22"/>
                <w:szCs w:val="22"/>
                <w:lang w:val="en-GB"/>
              </w:rPr>
              <w:t>S</w:t>
            </w:r>
            <w:r w:rsidRPr="00F83436">
              <w:rPr>
                <w:rFonts w:cs="Arial"/>
                <w:iCs/>
                <w:sz w:val="22"/>
                <w:szCs w:val="22"/>
                <w:lang w:val="en-GB"/>
              </w:rPr>
              <w:t xml:space="preserve">tates only in the past few years, but they had been expected. While gratifying, by itself not necessarily a reassuring conservation message. Occasional or rare sightings of small groups in most of its range point to residual, struggling, populations. Anticipated are </w:t>
            </w:r>
            <w:r w:rsidRPr="00F83436">
              <w:rPr>
                <w:rFonts w:cs="Arial"/>
                <w:i/>
                <w:iCs/>
                <w:sz w:val="22"/>
                <w:szCs w:val="22"/>
                <w:lang w:val="en-GB"/>
              </w:rPr>
              <w:t>de novo</w:t>
            </w:r>
            <w:r w:rsidRPr="00F83436">
              <w:rPr>
                <w:rFonts w:cs="Arial"/>
                <w:iCs/>
                <w:sz w:val="22"/>
                <w:szCs w:val="22"/>
                <w:lang w:val="en-GB"/>
              </w:rPr>
              <w:t xml:space="preserve"> distribution gaps arising following decades of fisheries interactions and coastal encroachment reducing the species' historical range. Irreversibly developed coastlines, particularly near the larger cities and ports, may already constitute such gaps.</w:t>
            </w:r>
          </w:p>
        </w:tc>
      </w:tr>
      <w:tr w:rsidR="00F83436" w:rsidRPr="00F83436" w:rsidTr="00F83436">
        <w:tc>
          <w:tcPr>
            <w:tcW w:w="19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83436" w:rsidRPr="00F83436" w:rsidRDefault="00F83436" w:rsidP="00F83436">
            <w:pPr>
              <w:widowControl/>
              <w:autoSpaceDE/>
              <w:adjustRightInd/>
              <w:jc w:val="both"/>
              <w:rPr>
                <w:rFonts w:cs="Arial"/>
                <w:b/>
                <w:iCs/>
                <w:sz w:val="22"/>
                <w:szCs w:val="22"/>
                <w:lang w:val="en-GB"/>
              </w:rPr>
            </w:pPr>
            <w:r w:rsidRPr="00F83436">
              <w:rPr>
                <w:rFonts w:cs="Arial"/>
                <w:b/>
                <w:iCs/>
                <w:sz w:val="22"/>
                <w:szCs w:val="22"/>
                <w:lang w:val="en-GB"/>
              </w:rPr>
              <w:lastRenderedPageBreak/>
              <w:t>Relevance</w:t>
            </w:r>
          </w:p>
          <w:p w:rsidR="00F83436" w:rsidRPr="00F83436" w:rsidRDefault="00F83436" w:rsidP="00F83436">
            <w:pPr>
              <w:widowControl/>
              <w:autoSpaceDE/>
              <w:adjustRightInd/>
              <w:jc w:val="both"/>
              <w:rPr>
                <w:rFonts w:cs="Arial"/>
                <w:b/>
                <w:i/>
                <w:iCs/>
                <w:sz w:val="22"/>
                <w:szCs w:val="22"/>
                <w:lang w:val="en-GB"/>
              </w:rPr>
            </w:pPr>
          </w:p>
        </w:tc>
        <w:tc>
          <w:tcPr>
            <w:tcW w:w="71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83436" w:rsidRPr="00F83436" w:rsidRDefault="00F83436" w:rsidP="00CA35E5">
            <w:pPr>
              <w:widowControl/>
              <w:autoSpaceDE/>
              <w:adjustRightInd/>
              <w:jc w:val="both"/>
              <w:rPr>
                <w:rFonts w:cs="Arial"/>
                <w:iCs/>
                <w:sz w:val="22"/>
                <w:szCs w:val="22"/>
                <w:lang w:val="en-GB"/>
              </w:rPr>
            </w:pPr>
            <w:r w:rsidRPr="00F83436">
              <w:rPr>
                <w:rFonts w:cs="Arial"/>
                <w:iCs/>
                <w:sz w:val="22"/>
                <w:szCs w:val="22"/>
                <w:lang w:val="en-GB"/>
              </w:rPr>
              <w:t xml:space="preserve">While the species' habitat is a narrow nearshore strip, distances covered parallel to the coastline are more extensive and </w:t>
            </w:r>
            <w:r w:rsidRPr="00F83436">
              <w:rPr>
                <w:rFonts w:cs="Arial"/>
                <w:i/>
                <w:iCs/>
                <w:sz w:val="22"/>
                <w:szCs w:val="22"/>
                <w:lang w:val="en-GB"/>
              </w:rPr>
              <w:t>S. teuszii</w:t>
            </w:r>
            <w:r w:rsidRPr="00F83436">
              <w:rPr>
                <w:rFonts w:cs="Arial"/>
                <w:iCs/>
                <w:sz w:val="22"/>
                <w:szCs w:val="22"/>
                <w:lang w:val="en-GB"/>
              </w:rPr>
              <w:t xml:space="preserve"> has long been confirmed a “migratory species” in the CMS sense when it was witnessed transgressing maritime borders (Van Waerebeek et al., 2004; Van Waerebeek and Perrin, 2007a). Recently documented specimens in Nigeria, Togo, Cameroon, Guinea and Congo (Collins, 2015; Van Waerebeek et al., 2017) underscore the frequent captures in small-scale fisheries, in parallel with a region-wide generalisation of demand for bushmeat, including the aquatic form, likely related to diminished fish landings (Brashares et al.,2004). Significant mortality relative to their low abundance, prey competition from inshore fisheries, habitat loss and related disturbance from accelerating coastal development, jointly pose the most formidable challenges to the long-term survival of the Atlantic humpback dolphin. The implementation of practical conservation measures becomes increasingly urgent with concerted actions needed regionally and locally to stop the Atlantic humpback dolphin from sliding towards extinction. Whether this species has a future will, inevitably, be decided in Africa (Van Waerebeek et al., 2017).</w:t>
            </w:r>
          </w:p>
        </w:tc>
      </w:tr>
      <w:tr w:rsidR="00F83436" w:rsidRPr="00F83436" w:rsidTr="00F83436">
        <w:tc>
          <w:tcPr>
            <w:tcW w:w="19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83436" w:rsidRPr="00F83436" w:rsidRDefault="00F83436" w:rsidP="00CA35E5">
            <w:pPr>
              <w:widowControl/>
              <w:autoSpaceDE/>
              <w:adjustRightInd/>
              <w:rPr>
                <w:rFonts w:cs="Arial"/>
                <w:b/>
                <w:iCs/>
                <w:sz w:val="22"/>
                <w:szCs w:val="22"/>
                <w:lang w:val="en-GB"/>
              </w:rPr>
            </w:pPr>
            <w:r w:rsidRPr="00F83436">
              <w:rPr>
                <w:rFonts w:cs="Arial"/>
                <w:b/>
                <w:iCs/>
                <w:sz w:val="22"/>
                <w:szCs w:val="22"/>
                <w:lang w:val="en-GB"/>
              </w:rPr>
              <w:t>Absence of better remedies</w:t>
            </w:r>
          </w:p>
        </w:tc>
        <w:tc>
          <w:tcPr>
            <w:tcW w:w="71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83436" w:rsidRPr="00F83436" w:rsidRDefault="00F83436" w:rsidP="00F83436">
            <w:pPr>
              <w:widowControl/>
              <w:autoSpaceDE/>
              <w:adjustRightInd/>
              <w:jc w:val="both"/>
              <w:rPr>
                <w:rFonts w:cs="Arial"/>
                <w:iCs/>
                <w:sz w:val="22"/>
                <w:szCs w:val="22"/>
                <w:lang w:val="en-GB"/>
              </w:rPr>
            </w:pPr>
            <w:r w:rsidRPr="00F83436">
              <w:rPr>
                <w:rFonts w:cs="Arial"/>
                <w:iCs/>
                <w:sz w:val="22"/>
                <w:szCs w:val="22"/>
                <w:lang w:val="en-GB"/>
              </w:rPr>
              <w:t xml:space="preserve">So far, region-wide dedicated activities and meetings towards an improved conservation status of the Atlantic </w:t>
            </w:r>
            <w:r w:rsidR="00807289">
              <w:rPr>
                <w:rFonts w:cs="Arial"/>
                <w:iCs/>
                <w:sz w:val="22"/>
                <w:szCs w:val="22"/>
                <w:lang w:val="en-GB"/>
              </w:rPr>
              <w:t>H</w:t>
            </w:r>
            <w:r w:rsidRPr="00F83436">
              <w:rPr>
                <w:rFonts w:cs="Arial"/>
                <w:iCs/>
                <w:sz w:val="22"/>
                <w:szCs w:val="22"/>
                <w:lang w:val="en-GB"/>
              </w:rPr>
              <w:t xml:space="preserve">umpback </w:t>
            </w:r>
            <w:r w:rsidR="00807289">
              <w:rPr>
                <w:rFonts w:cs="Arial"/>
                <w:iCs/>
                <w:sz w:val="22"/>
                <w:szCs w:val="22"/>
                <w:lang w:val="en-GB"/>
              </w:rPr>
              <w:t>D</w:t>
            </w:r>
            <w:r w:rsidRPr="00F83436">
              <w:rPr>
                <w:rFonts w:cs="Arial"/>
                <w:iCs/>
                <w:sz w:val="22"/>
                <w:szCs w:val="22"/>
                <w:lang w:val="en-GB"/>
              </w:rPr>
              <w:t xml:space="preserve">olphin have been implemented internationally mainly under the CMS umbrella. Moreover, all Range States of the target species are CMS Parties. Hence it would seem most logical that this renewed effort would also be CMS-mediated. </w:t>
            </w:r>
          </w:p>
          <w:p w:rsidR="00F83436" w:rsidRPr="00F83436" w:rsidRDefault="00F83436" w:rsidP="00F83436">
            <w:pPr>
              <w:widowControl/>
              <w:autoSpaceDE/>
              <w:adjustRightInd/>
              <w:jc w:val="both"/>
              <w:rPr>
                <w:rFonts w:cs="Arial"/>
                <w:iCs/>
                <w:sz w:val="22"/>
                <w:szCs w:val="22"/>
                <w:lang w:val="en-GB"/>
              </w:rPr>
            </w:pPr>
          </w:p>
          <w:p w:rsidR="00F83436" w:rsidRPr="00F83436" w:rsidRDefault="00F83436" w:rsidP="00F83436">
            <w:pPr>
              <w:widowControl/>
              <w:autoSpaceDE/>
              <w:adjustRightInd/>
              <w:jc w:val="both"/>
              <w:rPr>
                <w:rFonts w:cs="Arial"/>
                <w:iCs/>
                <w:sz w:val="22"/>
                <w:szCs w:val="22"/>
                <w:lang w:val="en-GB"/>
              </w:rPr>
            </w:pPr>
            <w:r w:rsidRPr="00F83436">
              <w:rPr>
                <w:rFonts w:cs="Arial"/>
                <w:iCs/>
                <w:sz w:val="22"/>
                <w:szCs w:val="22"/>
                <w:lang w:val="en-GB"/>
              </w:rPr>
              <w:t>Given that the action will focus on the conservation of habitats as well as the conservation of the species, this would also benefit broader suite of aquatic flora and fauna – giving it a further comparative advantage.</w:t>
            </w:r>
          </w:p>
        </w:tc>
      </w:tr>
      <w:tr w:rsidR="00F83436" w:rsidRPr="00F83436" w:rsidTr="00F83436">
        <w:tc>
          <w:tcPr>
            <w:tcW w:w="19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83436" w:rsidRPr="00F83436" w:rsidRDefault="00F83436" w:rsidP="00CA35E5">
            <w:pPr>
              <w:widowControl/>
              <w:autoSpaceDE/>
              <w:adjustRightInd/>
              <w:rPr>
                <w:rFonts w:cs="Arial"/>
                <w:b/>
                <w:iCs/>
                <w:sz w:val="22"/>
                <w:szCs w:val="22"/>
                <w:lang w:val="en-GB"/>
              </w:rPr>
            </w:pPr>
            <w:r w:rsidRPr="00F83436">
              <w:rPr>
                <w:rFonts w:cs="Arial"/>
                <w:b/>
                <w:iCs/>
                <w:sz w:val="22"/>
                <w:szCs w:val="22"/>
                <w:lang w:val="en-GB"/>
              </w:rPr>
              <w:t>Readiness and feasibility</w:t>
            </w:r>
          </w:p>
          <w:p w:rsidR="00F83436" w:rsidRPr="00F83436" w:rsidRDefault="00F83436" w:rsidP="00F83436">
            <w:pPr>
              <w:widowControl/>
              <w:autoSpaceDE/>
              <w:adjustRightInd/>
              <w:jc w:val="both"/>
              <w:rPr>
                <w:rFonts w:cs="Arial"/>
                <w:b/>
                <w:i/>
                <w:iCs/>
                <w:sz w:val="22"/>
                <w:szCs w:val="22"/>
                <w:lang w:val="en-GB"/>
              </w:rPr>
            </w:pPr>
          </w:p>
        </w:tc>
        <w:tc>
          <w:tcPr>
            <w:tcW w:w="71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83436" w:rsidRPr="00F83436" w:rsidRDefault="00F83436" w:rsidP="00F83436">
            <w:pPr>
              <w:widowControl/>
              <w:autoSpaceDE/>
              <w:adjustRightInd/>
              <w:jc w:val="both"/>
              <w:rPr>
                <w:rFonts w:cs="Arial"/>
                <w:iCs/>
                <w:sz w:val="22"/>
                <w:szCs w:val="22"/>
                <w:lang w:val="en-GB"/>
              </w:rPr>
            </w:pPr>
            <w:r w:rsidRPr="00F83436">
              <w:rPr>
                <w:rFonts w:cs="Arial"/>
                <w:iCs/>
                <w:sz w:val="22"/>
                <w:szCs w:val="22"/>
                <w:lang w:val="en-GB"/>
              </w:rPr>
              <w:t>Three meetings related to western African aquatic mammals were successfully implemented in the subregion, convened by CMS:</w:t>
            </w:r>
          </w:p>
          <w:p w:rsidR="00F83436" w:rsidRPr="00F83436" w:rsidRDefault="00F83436" w:rsidP="00F83436">
            <w:pPr>
              <w:widowControl/>
              <w:autoSpaceDE/>
              <w:adjustRightInd/>
              <w:jc w:val="both"/>
              <w:rPr>
                <w:rFonts w:cs="Arial"/>
                <w:iCs/>
                <w:sz w:val="22"/>
                <w:szCs w:val="22"/>
                <w:lang w:val="en-GB"/>
              </w:rPr>
            </w:pPr>
            <w:r w:rsidRPr="00F83436">
              <w:rPr>
                <w:rFonts w:cs="Arial"/>
                <w:iCs/>
                <w:sz w:val="22"/>
                <w:szCs w:val="22"/>
                <w:lang w:val="en-GB"/>
              </w:rPr>
              <w:t xml:space="preserve">(i)  Workshop on the Conservation and Management of African Cetaceans </w:t>
            </w:r>
            <w:r w:rsidRPr="00F83436">
              <w:rPr>
                <w:rFonts w:cs="Arial"/>
                <w:i/>
                <w:iCs/>
                <w:sz w:val="22"/>
                <w:szCs w:val="22"/>
                <w:lang w:val="en-GB"/>
              </w:rPr>
              <w:t xml:space="preserve">"Atelier sur la Conservation et la Gestion des </w:t>
            </w:r>
            <w:r w:rsidR="00807289" w:rsidRPr="002C39CE">
              <w:rPr>
                <w:rFonts w:cs="Arial"/>
                <w:i/>
                <w:iCs/>
                <w:sz w:val="22"/>
                <w:szCs w:val="22"/>
              </w:rPr>
              <w:t>Cétacés</w:t>
            </w:r>
            <w:r w:rsidR="00807289" w:rsidRPr="00F83436">
              <w:rPr>
                <w:rFonts w:cs="Arial"/>
                <w:i/>
                <w:iCs/>
                <w:sz w:val="22"/>
                <w:szCs w:val="22"/>
                <w:lang w:val="en-GB"/>
              </w:rPr>
              <w:t xml:space="preserve"> </w:t>
            </w:r>
            <w:r w:rsidRPr="00F83436">
              <w:rPr>
                <w:rFonts w:cs="Arial"/>
                <w:i/>
                <w:iCs/>
                <w:sz w:val="22"/>
                <w:szCs w:val="22"/>
                <w:lang w:val="en-GB"/>
              </w:rPr>
              <w:t>de l’Afrique"</w:t>
            </w:r>
            <w:r w:rsidRPr="00F83436">
              <w:rPr>
                <w:rFonts w:cs="Arial"/>
                <w:iCs/>
                <w:sz w:val="22"/>
                <w:szCs w:val="22"/>
                <w:lang w:val="en-GB"/>
              </w:rPr>
              <w:t xml:space="preserve">, Conakry, Guinea, 2000 (co-convened by the Government of Guinea). </w:t>
            </w:r>
          </w:p>
          <w:p w:rsidR="00F83436" w:rsidRPr="00F83436" w:rsidRDefault="00F83436" w:rsidP="00F83436">
            <w:pPr>
              <w:widowControl/>
              <w:autoSpaceDE/>
              <w:adjustRightInd/>
              <w:jc w:val="both"/>
              <w:rPr>
                <w:rFonts w:cs="Arial"/>
                <w:iCs/>
                <w:sz w:val="22"/>
                <w:szCs w:val="22"/>
                <w:lang w:val="en-GB"/>
              </w:rPr>
            </w:pPr>
            <w:r w:rsidRPr="00F83436">
              <w:rPr>
                <w:rFonts w:cs="Arial"/>
                <w:iCs/>
                <w:sz w:val="22"/>
                <w:szCs w:val="22"/>
                <w:lang w:val="en-GB"/>
              </w:rPr>
              <w:t>(ii)  WATCH I Meeting (Western African Talks on Cetaceans and their Habitats), Adeje, Tenerife, October 2007.</w:t>
            </w:r>
          </w:p>
          <w:p w:rsidR="00F83436" w:rsidRPr="00F83436" w:rsidRDefault="00F83436" w:rsidP="00F83436">
            <w:pPr>
              <w:widowControl/>
              <w:autoSpaceDE/>
              <w:adjustRightInd/>
              <w:jc w:val="both"/>
              <w:rPr>
                <w:rFonts w:cs="Arial"/>
                <w:iCs/>
                <w:sz w:val="22"/>
                <w:szCs w:val="22"/>
                <w:lang w:val="en-GB"/>
              </w:rPr>
            </w:pPr>
            <w:r w:rsidRPr="00F83436">
              <w:rPr>
                <w:rFonts w:cs="Arial"/>
                <w:iCs/>
                <w:sz w:val="22"/>
                <w:szCs w:val="22"/>
                <w:lang w:val="en-GB"/>
              </w:rPr>
              <w:lastRenderedPageBreak/>
              <w:t>(iii) 2</w:t>
            </w:r>
            <w:r w:rsidRPr="00F83436">
              <w:rPr>
                <w:rFonts w:cs="Arial"/>
                <w:iCs/>
                <w:sz w:val="22"/>
                <w:szCs w:val="22"/>
                <w:vertAlign w:val="superscript"/>
                <w:lang w:val="en-GB"/>
              </w:rPr>
              <w:t>nd</w:t>
            </w:r>
            <w:r w:rsidRPr="00F83436">
              <w:rPr>
                <w:rFonts w:cs="Arial"/>
                <w:iCs/>
                <w:sz w:val="22"/>
                <w:szCs w:val="22"/>
                <w:lang w:val="en-GB"/>
              </w:rPr>
              <w:t xml:space="preserve"> inter-governmental meeting on Western African and Macaronesian aquatic mammals (WATCH II - Western African Talks on Cetaceans and their Habitats), Lomé, Togo, October 2008: 15 countries signed an MOU with CMS to protect over 30 small cetacean species.</w:t>
            </w:r>
          </w:p>
          <w:p w:rsidR="00F83436" w:rsidRPr="00F83436" w:rsidRDefault="00F83436" w:rsidP="00F83436">
            <w:pPr>
              <w:widowControl/>
              <w:autoSpaceDE/>
              <w:adjustRightInd/>
              <w:jc w:val="both"/>
              <w:rPr>
                <w:rFonts w:cs="Arial"/>
                <w:iCs/>
                <w:sz w:val="22"/>
                <w:szCs w:val="22"/>
                <w:lang w:val="en-GB"/>
              </w:rPr>
            </w:pPr>
            <w:r w:rsidRPr="00F83436">
              <w:rPr>
                <w:rFonts w:cs="Arial"/>
                <w:iCs/>
                <w:sz w:val="22"/>
                <w:szCs w:val="22"/>
                <w:lang w:val="en-GB"/>
              </w:rPr>
              <w:t xml:space="preserve">A new regional meeting on western African cetaceans is long overdue. </w:t>
            </w:r>
          </w:p>
          <w:p w:rsidR="00F83436" w:rsidRPr="00F83436" w:rsidRDefault="00F83436" w:rsidP="00F83436">
            <w:pPr>
              <w:widowControl/>
              <w:autoSpaceDE/>
              <w:adjustRightInd/>
              <w:jc w:val="both"/>
              <w:rPr>
                <w:rFonts w:cs="Arial"/>
                <w:iCs/>
                <w:sz w:val="22"/>
                <w:szCs w:val="22"/>
                <w:lang w:val="en-GB"/>
              </w:rPr>
            </w:pPr>
          </w:p>
          <w:p w:rsidR="00F83436" w:rsidRPr="00F83436" w:rsidRDefault="00F83436" w:rsidP="00F83436">
            <w:pPr>
              <w:widowControl/>
              <w:autoSpaceDE/>
              <w:adjustRightInd/>
              <w:jc w:val="both"/>
              <w:rPr>
                <w:rFonts w:cs="Arial"/>
                <w:iCs/>
                <w:sz w:val="22"/>
                <w:szCs w:val="22"/>
                <w:lang w:val="en-GB"/>
              </w:rPr>
            </w:pPr>
            <w:r w:rsidRPr="00F83436">
              <w:rPr>
                <w:rFonts w:cs="Arial"/>
                <w:iCs/>
                <w:sz w:val="22"/>
                <w:szCs w:val="22"/>
                <w:lang w:val="en-GB"/>
              </w:rPr>
              <w:t xml:space="preserve">The main risk factor that could delay implementation is insufficient funding. </w:t>
            </w:r>
          </w:p>
          <w:p w:rsidR="00F83436" w:rsidRPr="00F83436" w:rsidRDefault="00F83436" w:rsidP="00F83436">
            <w:pPr>
              <w:widowControl/>
              <w:autoSpaceDE/>
              <w:adjustRightInd/>
              <w:jc w:val="both"/>
              <w:rPr>
                <w:rFonts w:cs="Arial"/>
                <w:iCs/>
                <w:sz w:val="22"/>
                <w:szCs w:val="22"/>
                <w:lang w:val="en-GB"/>
              </w:rPr>
            </w:pPr>
            <w:r w:rsidRPr="00F83436">
              <w:rPr>
                <w:rFonts w:cs="Arial"/>
                <w:iCs/>
                <w:sz w:val="22"/>
                <w:szCs w:val="22"/>
                <w:lang w:val="en-GB"/>
              </w:rPr>
              <w:t xml:space="preserve">However, a preliminary offer of potential venue has already been suggested by Dr. Idrissa L. Bamy, Director General of the Centre National des Sciences Halieutiques de Boussoura (CNSHB), Ministère des </w:t>
            </w:r>
            <w:r w:rsidRPr="00807289">
              <w:rPr>
                <w:rFonts w:cs="Arial"/>
                <w:iCs/>
                <w:sz w:val="22"/>
                <w:szCs w:val="22"/>
                <w:lang w:val="en-GB"/>
              </w:rPr>
              <w:t>Pêches</w:t>
            </w:r>
            <w:r w:rsidRPr="00F83436">
              <w:rPr>
                <w:rFonts w:cs="Arial"/>
                <w:iCs/>
                <w:sz w:val="22"/>
                <w:szCs w:val="22"/>
                <w:lang w:val="en-GB"/>
              </w:rPr>
              <w:t xml:space="preserve">, de l'Aquaculture et de l'Economie Maritime, Conakry, </w:t>
            </w:r>
            <w:r w:rsidR="00807289" w:rsidRPr="00F83436">
              <w:rPr>
                <w:rFonts w:cs="Arial"/>
                <w:iCs/>
                <w:sz w:val="22"/>
                <w:szCs w:val="22"/>
                <w:lang w:val="en-GB"/>
              </w:rPr>
              <w:t>Guin</w:t>
            </w:r>
            <w:r w:rsidR="00807289">
              <w:rPr>
                <w:rFonts w:cs="Arial"/>
                <w:iCs/>
                <w:sz w:val="22"/>
                <w:szCs w:val="22"/>
                <w:lang w:val="en-GB"/>
              </w:rPr>
              <w:t>ea</w:t>
            </w:r>
            <w:r w:rsidRPr="00F83436">
              <w:rPr>
                <w:rFonts w:cs="Arial"/>
                <w:iCs/>
                <w:sz w:val="22"/>
                <w:szCs w:val="22"/>
                <w:lang w:val="en-GB"/>
              </w:rPr>
              <w:t xml:space="preserve">. </w:t>
            </w:r>
          </w:p>
        </w:tc>
      </w:tr>
      <w:tr w:rsidR="00F83436" w:rsidRPr="00F83436" w:rsidTr="00F83436">
        <w:tc>
          <w:tcPr>
            <w:tcW w:w="19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83436" w:rsidRPr="00F83436" w:rsidRDefault="00F83436" w:rsidP="00CA35E5">
            <w:pPr>
              <w:widowControl/>
              <w:autoSpaceDE/>
              <w:adjustRightInd/>
              <w:rPr>
                <w:rFonts w:cs="Arial"/>
                <w:b/>
                <w:iCs/>
                <w:sz w:val="22"/>
                <w:szCs w:val="22"/>
                <w:lang w:val="en-GB"/>
              </w:rPr>
            </w:pPr>
            <w:r w:rsidRPr="00F83436">
              <w:rPr>
                <w:rFonts w:cs="Arial"/>
                <w:b/>
                <w:iCs/>
                <w:sz w:val="22"/>
                <w:szCs w:val="22"/>
                <w:lang w:val="en-GB"/>
              </w:rPr>
              <w:lastRenderedPageBreak/>
              <w:t>Likelihood of success</w:t>
            </w:r>
          </w:p>
          <w:p w:rsidR="00F83436" w:rsidRPr="00F83436" w:rsidRDefault="00F83436" w:rsidP="00F83436">
            <w:pPr>
              <w:widowControl/>
              <w:autoSpaceDE/>
              <w:adjustRightInd/>
              <w:jc w:val="both"/>
              <w:rPr>
                <w:rFonts w:cs="Arial"/>
                <w:b/>
                <w:i/>
                <w:iCs/>
                <w:sz w:val="22"/>
                <w:szCs w:val="22"/>
                <w:lang w:val="en-GB"/>
              </w:rPr>
            </w:pPr>
          </w:p>
        </w:tc>
        <w:tc>
          <w:tcPr>
            <w:tcW w:w="71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83436" w:rsidRPr="00F83436" w:rsidRDefault="00F83436" w:rsidP="00F83436">
            <w:pPr>
              <w:widowControl/>
              <w:autoSpaceDE/>
              <w:adjustRightInd/>
              <w:jc w:val="both"/>
              <w:rPr>
                <w:rFonts w:cs="Arial"/>
                <w:iCs/>
                <w:sz w:val="22"/>
                <w:szCs w:val="22"/>
                <w:lang w:val="en-GB"/>
              </w:rPr>
            </w:pPr>
            <w:r w:rsidRPr="00F83436">
              <w:rPr>
                <w:rFonts w:cs="Arial"/>
                <w:iCs/>
                <w:sz w:val="22"/>
                <w:szCs w:val="22"/>
                <w:lang w:val="en-GB"/>
              </w:rPr>
              <w:t xml:space="preserve">Representatives of several range states (e.g. Guinea, </w:t>
            </w:r>
            <w:r w:rsidR="00807289">
              <w:rPr>
                <w:rFonts w:cs="Arial"/>
                <w:iCs/>
                <w:sz w:val="22"/>
                <w:szCs w:val="22"/>
                <w:lang w:val="en-GB"/>
              </w:rPr>
              <w:t>t</w:t>
            </w:r>
            <w:r w:rsidRPr="00F83436">
              <w:rPr>
                <w:rFonts w:cs="Arial"/>
                <w:iCs/>
                <w:sz w:val="22"/>
                <w:szCs w:val="22"/>
                <w:lang w:val="en-GB"/>
              </w:rPr>
              <w:t xml:space="preserve">he Gambia) have already, at various stages, indicated their desire to help convene a new Meeting of Range States to discuss the conservation status of the Atlantic </w:t>
            </w:r>
            <w:r w:rsidR="00807289">
              <w:rPr>
                <w:rFonts w:cs="Arial"/>
                <w:iCs/>
                <w:sz w:val="22"/>
                <w:szCs w:val="22"/>
                <w:lang w:val="en-GB"/>
              </w:rPr>
              <w:t>H</w:t>
            </w:r>
            <w:r w:rsidR="00807289" w:rsidRPr="00F83436">
              <w:rPr>
                <w:rFonts w:cs="Arial"/>
                <w:iCs/>
                <w:sz w:val="22"/>
                <w:szCs w:val="22"/>
                <w:lang w:val="en-GB"/>
              </w:rPr>
              <w:t xml:space="preserve">umpback </w:t>
            </w:r>
            <w:r w:rsidR="00807289">
              <w:rPr>
                <w:rFonts w:cs="Arial"/>
                <w:iCs/>
                <w:sz w:val="22"/>
                <w:szCs w:val="22"/>
                <w:lang w:val="en-GB"/>
              </w:rPr>
              <w:t>D</w:t>
            </w:r>
            <w:r w:rsidR="00807289" w:rsidRPr="00F83436">
              <w:rPr>
                <w:rFonts w:cs="Arial"/>
                <w:iCs/>
                <w:sz w:val="22"/>
                <w:szCs w:val="22"/>
                <w:lang w:val="en-GB"/>
              </w:rPr>
              <w:t>olphin</w:t>
            </w:r>
            <w:r w:rsidRPr="00F83436">
              <w:rPr>
                <w:rFonts w:cs="Arial"/>
                <w:iCs/>
                <w:sz w:val="22"/>
                <w:szCs w:val="22"/>
                <w:lang w:val="en-GB"/>
              </w:rPr>
              <w:t>. There seems to be broad consensus throughout the region that a long-awaited dedicated Meeting would substantially contribute to an improvement in the efforts towards better conservation measures of the target species.</w:t>
            </w:r>
          </w:p>
          <w:p w:rsidR="00F83436" w:rsidRPr="00F83436" w:rsidRDefault="00F83436" w:rsidP="00F83436">
            <w:pPr>
              <w:widowControl/>
              <w:autoSpaceDE/>
              <w:adjustRightInd/>
              <w:jc w:val="both"/>
              <w:rPr>
                <w:rFonts w:cs="Arial"/>
                <w:iCs/>
                <w:sz w:val="22"/>
                <w:szCs w:val="22"/>
                <w:lang w:val="en-GB"/>
              </w:rPr>
            </w:pPr>
          </w:p>
          <w:p w:rsidR="00F83436" w:rsidRPr="00F83436" w:rsidRDefault="00F83436" w:rsidP="00CA35E5">
            <w:pPr>
              <w:widowControl/>
              <w:autoSpaceDE/>
              <w:adjustRightInd/>
              <w:jc w:val="both"/>
              <w:rPr>
                <w:rFonts w:cs="Arial"/>
                <w:iCs/>
                <w:sz w:val="22"/>
                <w:szCs w:val="22"/>
                <w:lang w:val="en-GB"/>
              </w:rPr>
            </w:pPr>
            <w:r w:rsidRPr="00F83436">
              <w:rPr>
                <w:rFonts w:cs="Arial"/>
                <w:iCs/>
                <w:sz w:val="22"/>
                <w:szCs w:val="22"/>
                <w:lang w:val="en-GB"/>
              </w:rPr>
              <w:t xml:space="preserve">The main potential obstacle is considered to be lack of funding. </w:t>
            </w:r>
          </w:p>
        </w:tc>
      </w:tr>
      <w:tr w:rsidR="00F83436" w:rsidRPr="00F83436" w:rsidTr="00F83436">
        <w:tc>
          <w:tcPr>
            <w:tcW w:w="19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83436" w:rsidRPr="00F83436" w:rsidRDefault="00F83436" w:rsidP="00CA35E5">
            <w:pPr>
              <w:widowControl/>
              <w:autoSpaceDE/>
              <w:adjustRightInd/>
              <w:rPr>
                <w:rFonts w:cs="Arial"/>
                <w:b/>
                <w:iCs/>
                <w:sz w:val="22"/>
                <w:szCs w:val="22"/>
                <w:lang w:val="en-GB"/>
              </w:rPr>
            </w:pPr>
            <w:r w:rsidRPr="00F83436">
              <w:rPr>
                <w:rFonts w:cs="Arial"/>
                <w:b/>
                <w:iCs/>
                <w:sz w:val="22"/>
                <w:szCs w:val="22"/>
                <w:lang w:val="en-GB"/>
              </w:rPr>
              <w:t>Magnitude of likely impact</w:t>
            </w:r>
          </w:p>
          <w:p w:rsidR="00F83436" w:rsidRPr="00F83436" w:rsidRDefault="00F83436" w:rsidP="00F83436">
            <w:pPr>
              <w:widowControl/>
              <w:autoSpaceDE/>
              <w:adjustRightInd/>
              <w:jc w:val="both"/>
              <w:rPr>
                <w:rFonts w:cs="Arial"/>
                <w:b/>
                <w:i/>
                <w:iCs/>
                <w:sz w:val="22"/>
                <w:szCs w:val="22"/>
                <w:lang w:val="en-GB"/>
              </w:rPr>
            </w:pPr>
          </w:p>
        </w:tc>
        <w:tc>
          <w:tcPr>
            <w:tcW w:w="71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83436" w:rsidRPr="00F83436" w:rsidRDefault="00F83436" w:rsidP="00F83436">
            <w:pPr>
              <w:widowControl/>
              <w:autoSpaceDE/>
              <w:adjustRightInd/>
              <w:jc w:val="both"/>
              <w:rPr>
                <w:rFonts w:cs="Arial"/>
                <w:iCs/>
                <w:sz w:val="22"/>
                <w:szCs w:val="22"/>
                <w:lang w:val="en-GB"/>
              </w:rPr>
            </w:pPr>
            <w:r w:rsidRPr="00F83436">
              <w:rPr>
                <w:rFonts w:cs="Arial"/>
                <w:iCs/>
                <w:sz w:val="22"/>
                <w:szCs w:val="22"/>
                <w:lang w:val="en-GB"/>
              </w:rPr>
              <w:t>The Atlantic humpback dolphin has long been identified as a prime “flagship species” for the coastal environment of western Africa (Van Waerebeek, 2003; Van Waerebeek et al., 2003, 2004; Weir et al. 2011; Collins et al., 2015).</w:t>
            </w:r>
          </w:p>
          <w:p w:rsidR="00F83436" w:rsidRPr="00F83436" w:rsidRDefault="00F83436" w:rsidP="00F83436">
            <w:pPr>
              <w:widowControl/>
              <w:autoSpaceDE/>
              <w:adjustRightInd/>
              <w:jc w:val="both"/>
              <w:rPr>
                <w:rFonts w:cs="Arial"/>
                <w:iCs/>
                <w:sz w:val="22"/>
                <w:szCs w:val="22"/>
                <w:lang w:val="en-GB"/>
              </w:rPr>
            </w:pPr>
          </w:p>
          <w:p w:rsidR="00F83436" w:rsidRPr="00F83436" w:rsidRDefault="00F83436" w:rsidP="00F83436">
            <w:pPr>
              <w:widowControl/>
              <w:autoSpaceDE/>
              <w:adjustRightInd/>
              <w:jc w:val="both"/>
              <w:rPr>
                <w:rFonts w:cs="Arial"/>
                <w:iCs/>
                <w:sz w:val="22"/>
                <w:szCs w:val="22"/>
                <w:lang w:val="en-GB"/>
              </w:rPr>
            </w:pPr>
            <w:r w:rsidRPr="00F83436">
              <w:rPr>
                <w:rFonts w:cs="Arial"/>
                <w:iCs/>
                <w:sz w:val="22"/>
                <w:szCs w:val="22"/>
                <w:lang w:val="en-GB"/>
              </w:rPr>
              <w:t xml:space="preserve">The successful implementation of this proposal will provide a powerful inspiration and useful practical template as to also promote increased efforts towards the improved conservation and management of other aquatic mammals in African waters.  </w:t>
            </w:r>
          </w:p>
        </w:tc>
      </w:tr>
      <w:tr w:rsidR="00F83436" w:rsidRPr="00F83436" w:rsidTr="00F83436">
        <w:tc>
          <w:tcPr>
            <w:tcW w:w="19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83436" w:rsidRPr="00F83436" w:rsidRDefault="00F83436" w:rsidP="00F83436">
            <w:pPr>
              <w:widowControl/>
              <w:autoSpaceDE/>
              <w:adjustRightInd/>
              <w:jc w:val="both"/>
              <w:rPr>
                <w:rFonts w:cs="Arial"/>
                <w:b/>
                <w:iCs/>
                <w:sz w:val="22"/>
                <w:szCs w:val="22"/>
                <w:lang w:val="en-GB"/>
              </w:rPr>
            </w:pPr>
            <w:r w:rsidRPr="00F83436">
              <w:rPr>
                <w:rFonts w:cs="Arial"/>
                <w:b/>
                <w:iCs/>
                <w:sz w:val="22"/>
                <w:szCs w:val="22"/>
                <w:lang w:val="en-GB"/>
              </w:rPr>
              <w:t>Cost-effectiveness</w:t>
            </w:r>
          </w:p>
          <w:p w:rsidR="00F83436" w:rsidRPr="00F83436" w:rsidRDefault="00F83436" w:rsidP="00F83436">
            <w:pPr>
              <w:widowControl/>
              <w:autoSpaceDE/>
              <w:adjustRightInd/>
              <w:jc w:val="both"/>
              <w:rPr>
                <w:rFonts w:cs="Arial"/>
                <w:b/>
                <w:i/>
                <w:iCs/>
                <w:sz w:val="22"/>
                <w:szCs w:val="22"/>
                <w:lang w:val="en-GB"/>
              </w:rPr>
            </w:pPr>
          </w:p>
        </w:tc>
        <w:tc>
          <w:tcPr>
            <w:tcW w:w="71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83436" w:rsidRPr="00F83436" w:rsidRDefault="00F83436" w:rsidP="00CA35E5">
            <w:pPr>
              <w:widowControl/>
              <w:autoSpaceDE/>
              <w:adjustRightInd/>
              <w:jc w:val="both"/>
              <w:rPr>
                <w:rFonts w:cs="Arial"/>
                <w:iCs/>
                <w:sz w:val="22"/>
                <w:szCs w:val="22"/>
                <w:lang w:val="en-GB"/>
              </w:rPr>
            </w:pPr>
            <w:r w:rsidRPr="00F83436">
              <w:rPr>
                <w:rFonts w:cs="Arial"/>
                <w:iCs/>
                <w:sz w:val="22"/>
                <w:szCs w:val="22"/>
                <w:lang w:val="en-GB"/>
              </w:rPr>
              <w:t xml:space="preserve">The Meeting would be held in a western African country, assuring reasonable venue and travel costs. A budget will be prepared by the Steering Committee. Meetings in which most, or all, of the Range States actively participate have the highest probability to be considered authoritative and to generate a clear international, region-wide, mandate, and whence be cost-effective. </w:t>
            </w:r>
          </w:p>
        </w:tc>
      </w:tr>
    </w:tbl>
    <w:p w:rsidR="00F83436" w:rsidRDefault="00F83436" w:rsidP="00F83436">
      <w:pPr>
        <w:widowControl/>
        <w:autoSpaceDE/>
        <w:adjustRightInd/>
        <w:jc w:val="both"/>
        <w:rPr>
          <w:rFonts w:cs="Arial"/>
          <w:iCs/>
          <w:sz w:val="22"/>
          <w:szCs w:val="22"/>
        </w:rPr>
      </w:pPr>
    </w:p>
    <w:p w:rsidR="00120300" w:rsidRPr="00BF723B" w:rsidRDefault="00120300" w:rsidP="00120300">
      <w:pPr>
        <w:pStyle w:val="FootnoteText"/>
        <w:rPr>
          <w:rFonts w:cs="Arial"/>
          <w:sz w:val="20"/>
          <w:lang w:val="en-GB"/>
        </w:rPr>
      </w:pPr>
    </w:p>
    <w:p w:rsidR="00BF723B" w:rsidRPr="006A23AF" w:rsidRDefault="00BF723B">
      <w:pPr>
        <w:widowControl/>
        <w:autoSpaceDE/>
        <w:autoSpaceDN/>
        <w:adjustRightInd/>
        <w:rPr>
          <w:rFonts w:cs="Arial"/>
          <w:b/>
          <w:sz w:val="20"/>
          <w:szCs w:val="20"/>
          <w:lang w:val="en-GB"/>
        </w:rPr>
      </w:pPr>
      <w:r w:rsidRPr="006A23AF">
        <w:rPr>
          <w:rFonts w:cs="Arial"/>
          <w:b/>
          <w:sz w:val="20"/>
          <w:szCs w:val="20"/>
          <w:lang w:val="en-GB"/>
        </w:rPr>
        <w:br w:type="page"/>
      </w:r>
    </w:p>
    <w:p w:rsidR="00120300" w:rsidRPr="00CE371E" w:rsidRDefault="00120300" w:rsidP="00BF723B">
      <w:pPr>
        <w:spacing w:before="120"/>
        <w:jc w:val="both"/>
        <w:rPr>
          <w:rFonts w:cs="Arial"/>
          <w:b/>
          <w:sz w:val="22"/>
          <w:szCs w:val="22"/>
          <w:lang w:val="es-ES"/>
        </w:rPr>
      </w:pPr>
      <w:r w:rsidRPr="00CE371E">
        <w:rPr>
          <w:rFonts w:cs="Arial"/>
          <w:b/>
          <w:sz w:val="22"/>
          <w:szCs w:val="22"/>
          <w:lang w:val="es-ES"/>
        </w:rPr>
        <w:lastRenderedPageBreak/>
        <w:t>References</w:t>
      </w:r>
    </w:p>
    <w:p w:rsidR="00120300" w:rsidRPr="00BF723B" w:rsidRDefault="00120300" w:rsidP="00BF723B">
      <w:pPr>
        <w:spacing w:before="120"/>
        <w:ind w:left="283" w:hanging="283"/>
        <w:jc w:val="both"/>
        <w:rPr>
          <w:rFonts w:cs="Arial"/>
          <w:sz w:val="20"/>
          <w:szCs w:val="18"/>
          <w:lang w:val="en-GB"/>
        </w:rPr>
      </w:pPr>
      <w:r w:rsidRPr="00BF723B">
        <w:rPr>
          <w:rFonts w:cs="Arial"/>
          <w:sz w:val="20"/>
          <w:szCs w:val="18"/>
          <w:lang w:val="es-ES"/>
        </w:rPr>
        <w:t xml:space="preserve">Alfaro, J. &amp; Van Waerebeek, K. (2001). </w:t>
      </w:r>
      <w:r w:rsidRPr="00BF723B">
        <w:rPr>
          <w:rFonts w:cs="Arial"/>
          <w:sz w:val="20"/>
          <w:szCs w:val="18"/>
          <w:lang w:val="en-GB"/>
        </w:rPr>
        <w:t>Drowning in a sea of silence: the bushmeat concept as applied to marine wildlife. Zoos and Aquariums: Committing to Conservation. Symposium hosted by Brevard Zoo, 28 November–2 December 2001, Orlando, Florida. Abstracts 2001: 16. DOI: 10.13140/RG.2.1.4673.6407.</w:t>
      </w:r>
    </w:p>
    <w:p w:rsidR="00120300" w:rsidRPr="00BF723B" w:rsidRDefault="00120300" w:rsidP="00BF723B">
      <w:pPr>
        <w:spacing w:before="120"/>
        <w:ind w:left="283" w:hanging="283"/>
        <w:jc w:val="both"/>
        <w:rPr>
          <w:rFonts w:cs="Arial"/>
          <w:sz w:val="20"/>
          <w:szCs w:val="18"/>
          <w:lang w:val="en-GB"/>
        </w:rPr>
      </w:pPr>
      <w:r w:rsidRPr="00BF723B">
        <w:rPr>
          <w:rFonts w:cs="Arial"/>
          <w:sz w:val="20"/>
          <w:szCs w:val="18"/>
          <w:lang w:val="en-GB"/>
        </w:rPr>
        <w:t>AMWG-CMS. 2016. Aquatic bushmeat. Document UNEP/CMS/ScC-SC1/Doc.10.2.2, Bonn, Germany, 18 – 21 April 2016.</w:t>
      </w:r>
    </w:p>
    <w:p w:rsidR="00120300" w:rsidRPr="00BF723B" w:rsidRDefault="00120300" w:rsidP="00BF723B">
      <w:pPr>
        <w:spacing w:before="120"/>
        <w:ind w:left="283" w:hanging="283"/>
        <w:jc w:val="both"/>
        <w:rPr>
          <w:rFonts w:cs="Arial"/>
          <w:sz w:val="20"/>
          <w:szCs w:val="18"/>
          <w:lang w:val="en-GB"/>
        </w:rPr>
      </w:pPr>
      <w:r w:rsidRPr="00BF723B">
        <w:rPr>
          <w:rFonts w:cs="Arial"/>
          <w:sz w:val="20"/>
          <w:szCs w:val="18"/>
          <w:lang w:val="en-GB"/>
        </w:rPr>
        <w:t>Ayissi, I., Van Waerebeek, K., Segniagbeto, G. (2011). Report on the Exploratory survey of cetaceans and their status in Cameroon. Document UNEP/CMS/ScC17/Inf.10, 17 th Meeting of the CMS Scientific Council, 17-18 November 2011, Bergen, Norway.</w:t>
      </w:r>
    </w:p>
    <w:p w:rsidR="00120300" w:rsidRPr="00BF723B" w:rsidRDefault="00120300" w:rsidP="00BF723B">
      <w:pPr>
        <w:spacing w:before="120"/>
        <w:ind w:left="283" w:hanging="283"/>
        <w:jc w:val="both"/>
        <w:rPr>
          <w:rFonts w:cs="Arial"/>
          <w:sz w:val="20"/>
          <w:szCs w:val="18"/>
          <w:lang w:val="en-GB"/>
        </w:rPr>
      </w:pPr>
      <w:r w:rsidRPr="00BF723B">
        <w:rPr>
          <w:rFonts w:cs="Arial"/>
          <w:sz w:val="20"/>
          <w:szCs w:val="18"/>
          <w:lang w:val="en-GB"/>
        </w:rPr>
        <w:t xml:space="preserve">Ayissi, I., Segniagbeto, G.H., Van Waerebeek, K. (2014). Rediscovery of Cameroon Dolphin, the Gulf of Guinea population of </w:t>
      </w:r>
      <w:r w:rsidRPr="00BF723B">
        <w:rPr>
          <w:rFonts w:cs="Arial"/>
          <w:i/>
          <w:iCs/>
          <w:sz w:val="20"/>
          <w:szCs w:val="18"/>
          <w:lang w:val="en-GB"/>
        </w:rPr>
        <w:t>Sousa teuszii</w:t>
      </w:r>
      <w:r w:rsidRPr="00BF723B">
        <w:rPr>
          <w:rFonts w:cs="Arial"/>
          <w:sz w:val="20"/>
          <w:szCs w:val="18"/>
          <w:lang w:val="en-GB"/>
        </w:rPr>
        <w:t xml:space="preserve"> (Kükenthal, 1892). ISRN Biodiv., 2014: 1-6. DOI: 10.1155./2014/819827.203</w:t>
      </w:r>
    </w:p>
    <w:p w:rsidR="00120300" w:rsidRPr="00BF723B" w:rsidRDefault="00120300" w:rsidP="00BF723B">
      <w:pPr>
        <w:spacing w:before="120"/>
        <w:ind w:left="283" w:hanging="283"/>
        <w:jc w:val="both"/>
        <w:rPr>
          <w:rFonts w:cs="Arial"/>
          <w:color w:val="000000"/>
          <w:sz w:val="20"/>
          <w:szCs w:val="18"/>
          <w:lang w:val="en-GB"/>
        </w:rPr>
      </w:pPr>
      <w:r w:rsidRPr="00BF723B">
        <w:rPr>
          <w:rFonts w:cs="Arial"/>
          <w:color w:val="000000"/>
          <w:sz w:val="20"/>
          <w:szCs w:val="18"/>
          <w:lang w:val="en-GB"/>
        </w:rPr>
        <w:t xml:space="preserve">Bamy I.L., Van Waerebeek K., Bah S.S., Dia M., Kaba B., Keita N. and Konate S. (2010) Species occurrence of cetaceans in Guinea, including humpback whales with southern hemisphere seasonality. </w:t>
      </w:r>
      <w:r w:rsidRPr="00BF723B">
        <w:rPr>
          <w:rFonts w:cs="Arial"/>
          <w:i/>
          <w:iCs/>
          <w:color w:val="000000"/>
          <w:sz w:val="20"/>
          <w:szCs w:val="18"/>
          <w:lang w:val="en-GB"/>
        </w:rPr>
        <w:t xml:space="preserve">Marine Biodiversity Records </w:t>
      </w:r>
      <w:r w:rsidRPr="00BF723B">
        <w:rPr>
          <w:rFonts w:cs="Arial"/>
          <w:color w:val="000000"/>
          <w:sz w:val="20"/>
          <w:szCs w:val="18"/>
          <w:lang w:val="en-GB"/>
        </w:rPr>
        <w:t>3 (e48): 1-10.  doi:10.1017/S1755267210000436</w:t>
      </w:r>
    </w:p>
    <w:p w:rsidR="00120300" w:rsidRPr="00BF723B" w:rsidRDefault="00120300" w:rsidP="00BF723B">
      <w:pPr>
        <w:spacing w:before="120"/>
        <w:ind w:left="283" w:hanging="283"/>
        <w:jc w:val="both"/>
        <w:rPr>
          <w:rFonts w:cs="Arial"/>
          <w:sz w:val="20"/>
          <w:szCs w:val="18"/>
          <w:lang w:val="en-GB"/>
        </w:rPr>
      </w:pPr>
      <w:r w:rsidRPr="00BF723B">
        <w:rPr>
          <w:rFonts w:cs="Arial"/>
          <w:sz w:val="20"/>
          <w:szCs w:val="18"/>
          <w:lang w:val="en-GB"/>
        </w:rPr>
        <w:t xml:space="preserve">Bamy, I.L., Oulare, A. &amp; Soumah, N.L. (2015). </w:t>
      </w:r>
      <w:r w:rsidRPr="00BF723B">
        <w:rPr>
          <w:rFonts w:cs="Arial"/>
          <w:sz w:val="20"/>
          <w:szCs w:val="18"/>
          <w:lang w:val="fr-FR"/>
        </w:rPr>
        <w:t xml:space="preserve">Menaces sur des petits cétacés rencontrés sur les côtes guinéennes. </w:t>
      </w:r>
      <w:r w:rsidRPr="00BF723B">
        <w:rPr>
          <w:rFonts w:cs="Arial"/>
          <w:sz w:val="20"/>
          <w:szCs w:val="18"/>
          <w:lang w:val="en-GB"/>
        </w:rPr>
        <w:t>Bull. Centre Halieut. Boussoura, 5 (1-2): 24-31.</w:t>
      </w:r>
    </w:p>
    <w:p w:rsidR="00120300" w:rsidRPr="00BF723B" w:rsidRDefault="00120300" w:rsidP="00BF723B">
      <w:pPr>
        <w:spacing w:before="120"/>
        <w:ind w:left="283" w:hanging="283"/>
        <w:jc w:val="both"/>
        <w:rPr>
          <w:rFonts w:cs="Arial"/>
          <w:sz w:val="20"/>
          <w:szCs w:val="18"/>
          <w:lang w:val="en-GB"/>
        </w:rPr>
      </w:pPr>
      <w:r w:rsidRPr="00683460">
        <w:rPr>
          <w:rFonts w:cs="Arial"/>
          <w:sz w:val="20"/>
          <w:szCs w:val="18"/>
          <w:lang w:val="en-GB"/>
        </w:rPr>
        <w:t xml:space="preserve">Bowen-Jones, E. &amp; Pendry, S. (1999). </w:t>
      </w:r>
      <w:r w:rsidRPr="00BF723B">
        <w:rPr>
          <w:rFonts w:cs="Arial"/>
          <w:sz w:val="20"/>
          <w:szCs w:val="18"/>
          <w:lang w:val="en-GB"/>
        </w:rPr>
        <w:t>The threats to primates and other mammals from the bushmeat trade in Africa and how this could be diminished. Oryx, 33: 233-247. DOI: 10.1046/j.1365-3008.1999.00066.x.</w:t>
      </w:r>
    </w:p>
    <w:p w:rsidR="00120300" w:rsidRPr="00BF723B" w:rsidRDefault="00120300" w:rsidP="00BF723B">
      <w:pPr>
        <w:spacing w:before="120"/>
        <w:ind w:left="283" w:hanging="283"/>
        <w:jc w:val="both"/>
        <w:rPr>
          <w:rFonts w:cs="Arial"/>
          <w:sz w:val="20"/>
          <w:szCs w:val="18"/>
          <w:lang w:val="en-GB"/>
        </w:rPr>
      </w:pPr>
      <w:r w:rsidRPr="00BF723B">
        <w:rPr>
          <w:rFonts w:cs="Arial"/>
          <w:sz w:val="20"/>
          <w:szCs w:val="18"/>
          <w:lang w:val="en-GB"/>
        </w:rPr>
        <w:t>Brashares, J.S., Arcese, S.M.K., Coppolillo, P.B., Sinclair, A.R. &amp; Balmford, A. (2004). Bushmeat hunting, wildlife declines, and fish supply in West Africa. Science, 306 (5699): 1180-1183.</w:t>
      </w:r>
    </w:p>
    <w:p w:rsidR="00120300" w:rsidRPr="00BF723B" w:rsidRDefault="00120300" w:rsidP="00BF723B">
      <w:pPr>
        <w:spacing w:before="120"/>
        <w:ind w:left="283" w:hanging="283"/>
        <w:jc w:val="both"/>
        <w:rPr>
          <w:rFonts w:cs="Arial"/>
          <w:sz w:val="20"/>
          <w:szCs w:val="18"/>
          <w:lang w:val="en-GB"/>
        </w:rPr>
      </w:pPr>
      <w:r w:rsidRPr="00BF723B">
        <w:rPr>
          <w:rFonts w:cs="Arial"/>
          <w:sz w:val="20"/>
          <w:szCs w:val="18"/>
          <w:lang w:val="en-GB"/>
        </w:rPr>
        <w:t>Clapham, P. &amp; Van Waerebeek, K. (2007). Bushmeat, the sum of the parts. Mol. Ecol., 16: 2607-2609.</w:t>
      </w:r>
    </w:p>
    <w:p w:rsidR="00120300" w:rsidRPr="00BF723B" w:rsidRDefault="00120300" w:rsidP="00BF723B">
      <w:pPr>
        <w:spacing w:before="120"/>
        <w:ind w:left="283" w:hanging="283"/>
        <w:jc w:val="both"/>
        <w:rPr>
          <w:rFonts w:cs="Arial"/>
          <w:sz w:val="20"/>
          <w:szCs w:val="18"/>
          <w:lang w:val="en-GB"/>
        </w:rPr>
      </w:pPr>
      <w:r w:rsidRPr="00BF723B">
        <w:rPr>
          <w:rFonts w:cs="Arial"/>
          <w:sz w:val="20"/>
          <w:szCs w:val="18"/>
          <w:lang w:val="en-GB"/>
        </w:rPr>
        <w:t>Collins, T. (2012). Progress report for Atlantic humpback dolphin work in Gabon and Congo funded by the IWC Small Cetacean Conservation Research Fund. Scientific Committee Document SC/64/SM22, International Whaling Commission.</w:t>
      </w:r>
    </w:p>
    <w:p w:rsidR="00120300" w:rsidRPr="00BF723B" w:rsidRDefault="00120300" w:rsidP="00BF723B">
      <w:pPr>
        <w:spacing w:before="120"/>
        <w:ind w:left="283" w:hanging="283"/>
        <w:jc w:val="both"/>
        <w:rPr>
          <w:rFonts w:cs="Arial"/>
          <w:sz w:val="20"/>
          <w:szCs w:val="18"/>
          <w:lang w:val="en-GB"/>
        </w:rPr>
      </w:pPr>
      <w:r w:rsidRPr="00BF723B">
        <w:rPr>
          <w:rFonts w:cs="Arial"/>
          <w:sz w:val="20"/>
          <w:szCs w:val="18"/>
          <w:lang w:val="en-GB"/>
        </w:rPr>
        <w:t>Collins, T. (2015). Re-assessment of the conservation status of the Atlantic humpback dolphin Sotalia teuszii (Kükenthal, 1892), using the IUCN Red List Criteria. Pp 47-77 In: T.A. Jefferson &amp; B.E. Curry (eds.), Advances in Marine Biology, 72, Academic Press, Oxford.</w:t>
      </w:r>
    </w:p>
    <w:p w:rsidR="00120300" w:rsidRPr="00BF723B" w:rsidRDefault="00120300" w:rsidP="00BF723B">
      <w:pPr>
        <w:spacing w:before="120"/>
        <w:ind w:left="283" w:hanging="283"/>
        <w:jc w:val="both"/>
        <w:rPr>
          <w:rFonts w:cs="Arial"/>
          <w:sz w:val="20"/>
          <w:szCs w:val="18"/>
          <w:lang w:val="en-GB"/>
        </w:rPr>
      </w:pPr>
      <w:r w:rsidRPr="00BF723B">
        <w:rPr>
          <w:rFonts w:cs="Arial"/>
          <w:sz w:val="20"/>
          <w:szCs w:val="18"/>
          <w:lang w:val="en-GB"/>
        </w:rPr>
        <w:t xml:space="preserve">Collins, T., Ngouessono, S. &amp; Rosenbaum, H.C. (2004). A note on recent surveys for Atlantic humpback dolphins, </w:t>
      </w:r>
      <w:r w:rsidRPr="00BF723B">
        <w:rPr>
          <w:rFonts w:cs="Arial"/>
          <w:i/>
          <w:iCs/>
          <w:sz w:val="20"/>
          <w:szCs w:val="18"/>
          <w:lang w:val="en-GB"/>
        </w:rPr>
        <w:t>Sousa teuszii</w:t>
      </w:r>
      <w:r w:rsidRPr="00BF723B">
        <w:rPr>
          <w:rFonts w:cs="Arial"/>
          <w:sz w:val="20"/>
          <w:szCs w:val="18"/>
          <w:lang w:val="en-GB"/>
        </w:rPr>
        <w:t xml:space="preserve"> (Kükenthal, 1892) in the coastal waters of Gabon. IWC Scientific Committee Document SC/56/SM23.</w:t>
      </w:r>
    </w:p>
    <w:p w:rsidR="00120300" w:rsidRPr="00BF723B" w:rsidRDefault="00120300" w:rsidP="00BF723B">
      <w:pPr>
        <w:spacing w:before="120"/>
        <w:ind w:left="283" w:hanging="283"/>
        <w:jc w:val="both"/>
        <w:rPr>
          <w:rFonts w:cs="Arial"/>
          <w:sz w:val="20"/>
          <w:szCs w:val="18"/>
          <w:lang w:val="en-GB"/>
        </w:rPr>
      </w:pPr>
      <w:r w:rsidRPr="00BF723B">
        <w:rPr>
          <w:rFonts w:cs="Arial"/>
          <w:sz w:val="20"/>
          <w:szCs w:val="18"/>
          <w:lang w:val="en-GB"/>
        </w:rPr>
        <w:t>Collins, T., B Oumba, R., Thonio, J., Parnell , R., Vanleeuwe, H., Ngouessono, S. &amp; Rosenbaum , H.C. (2010). The Atlantic humpback dolphin (</w:t>
      </w:r>
      <w:r w:rsidRPr="00BF723B">
        <w:rPr>
          <w:rFonts w:cs="Arial"/>
          <w:i/>
          <w:iCs/>
          <w:sz w:val="20"/>
          <w:szCs w:val="18"/>
          <w:lang w:val="en-GB"/>
        </w:rPr>
        <w:t>Sousa teuszii</w:t>
      </w:r>
      <w:r w:rsidRPr="00BF723B">
        <w:rPr>
          <w:rFonts w:cs="Arial"/>
          <w:sz w:val="20"/>
          <w:szCs w:val="18"/>
          <w:lang w:val="en-GB"/>
        </w:rPr>
        <w:t>) in Gabon and Congo: cause for optimism or concern? Scientific Committee Document SC/62/SM9, International Whaling Commission, June 2010, Agadir, Morocco.</w:t>
      </w:r>
    </w:p>
    <w:p w:rsidR="00120300" w:rsidRPr="00BF723B" w:rsidRDefault="00120300" w:rsidP="00BF723B">
      <w:pPr>
        <w:spacing w:before="120"/>
        <w:ind w:left="283" w:hanging="283"/>
        <w:jc w:val="both"/>
        <w:rPr>
          <w:rFonts w:cs="Arial"/>
          <w:sz w:val="20"/>
          <w:szCs w:val="18"/>
          <w:lang w:val="en-GB"/>
        </w:rPr>
      </w:pPr>
      <w:r w:rsidRPr="00BF723B">
        <w:rPr>
          <w:rFonts w:cs="Arial"/>
          <w:sz w:val="20"/>
          <w:szCs w:val="18"/>
          <w:lang w:val="en-GB"/>
        </w:rPr>
        <w:t xml:space="preserve">Culik, B.M. (2011). Odontocetes -The Toothed Whales. CMS Technical Series No 24, UNEP/CMS Secretariat, Bonn, Germany.  </w:t>
      </w:r>
    </w:p>
    <w:p w:rsidR="00120300" w:rsidRPr="00BF723B" w:rsidRDefault="00120300" w:rsidP="00BF723B">
      <w:pPr>
        <w:spacing w:before="120"/>
        <w:ind w:left="283" w:hanging="283"/>
        <w:jc w:val="both"/>
        <w:rPr>
          <w:rFonts w:cs="Arial"/>
          <w:sz w:val="20"/>
          <w:szCs w:val="18"/>
          <w:lang w:val="en-GB"/>
        </w:rPr>
      </w:pPr>
      <w:r w:rsidRPr="00BF723B">
        <w:rPr>
          <w:rFonts w:cs="Arial"/>
          <w:sz w:val="20"/>
          <w:szCs w:val="18"/>
          <w:lang w:val="en-GB"/>
        </w:rPr>
        <w:t>Debrah, J.S., Ofori-Danson, P.K. &amp; Van Waerebeek, K. (2010).  An update on the catch composition and other aspects of cetacean exploitation in Ghana. Scientific Committee Document SC/62/SM10, International Whaling Commission, June 2010, Agadir, Morocco. DOI: 10.13140/RG.2.1.4537.9928.</w:t>
      </w:r>
    </w:p>
    <w:p w:rsidR="00120300" w:rsidRPr="00BF723B" w:rsidRDefault="00120300" w:rsidP="00BF723B">
      <w:pPr>
        <w:spacing w:before="120"/>
        <w:ind w:left="283" w:hanging="283"/>
        <w:jc w:val="both"/>
        <w:rPr>
          <w:rFonts w:cs="Arial"/>
          <w:sz w:val="20"/>
          <w:szCs w:val="18"/>
          <w:lang w:val="en-GB"/>
        </w:rPr>
      </w:pPr>
      <w:r w:rsidRPr="00BF723B">
        <w:rPr>
          <w:rFonts w:cs="Arial"/>
          <w:sz w:val="20"/>
          <w:szCs w:val="18"/>
          <w:lang w:val="en-GB"/>
        </w:rPr>
        <w:t>Leeney, R.H., Dia, I.M. &amp; Dia, M. (2015). Food, pharmacy, friend? Bycatch, direct take and consumption of dolphins in West Africa. Human Ecol. DOI: 10.1007/s10745-015-9727-3.</w:t>
      </w:r>
    </w:p>
    <w:p w:rsidR="00120300" w:rsidRPr="00BF723B" w:rsidRDefault="00120300" w:rsidP="00BF723B">
      <w:pPr>
        <w:spacing w:before="120"/>
        <w:ind w:left="283" w:hanging="283"/>
        <w:jc w:val="both"/>
        <w:rPr>
          <w:rFonts w:cs="Arial"/>
          <w:sz w:val="20"/>
          <w:szCs w:val="18"/>
          <w:lang w:val="en-GB"/>
        </w:rPr>
      </w:pPr>
      <w:r w:rsidRPr="00BF723B">
        <w:rPr>
          <w:rFonts w:cs="Arial"/>
          <w:sz w:val="20"/>
          <w:szCs w:val="18"/>
          <w:lang w:val="en-GB"/>
        </w:rPr>
        <w:t>Murphy, P.F., Van Waerebeek, K. &amp; Jallow, A. (1997). Cetaceans in Gambian coastal waters. Document SC/49/SM11, Scientific Committee, International Whaling Commission, Bournemouth, UK. DOI: 10.13140/2.1.4468.6405.</w:t>
      </w:r>
    </w:p>
    <w:p w:rsidR="00120300" w:rsidRPr="00BF723B" w:rsidRDefault="00120300" w:rsidP="00BF723B">
      <w:pPr>
        <w:spacing w:before="120"/>
        <w:ind w:left="283" w:hanging="283"/>
        <w:jc w:val="both"/>
        <w:rPr>
          <w:rFonts w:cs="Arial"/>
          <w:sz w:val="20"/>
          <w:szCs w:val="18"/>
          <w:lang w:val="en-GB"/>
        </w:rPr>
      </w:pPr>
      <w:r w:rsidRPr="00BF723B">
        <w:rPr>
          <w:rFonts w:cs="Arial"/>
          <w:sz w:val="20"/>
          <w:szCs w:val="18"/>
          <w:lang w:val="en-GB"/>
        </w:rPr>
        <w:t>Ntiamoa-Baidu, Y. (1997). Wildlife and food security in Africa. FAO Conservation Guide. Forestry Department, Food and Agriculture Organization of the United Nations, Rome. 204</w:t>
      </w:r>
    </w:p>
    <w:p w:rsidR="00120300" w:rsidRPr="00BF723B" w:rsidRDefault="00120300" w:rsidP="00BF723B">
      <w:pPr>
        <w:pStyle w:val="Paper10"/>
        <w:spacing w:before="120" w:line="240" w:lineRule="auto"/>
        <w:ind w:left="283" w:hanging="283"/>
        <w:rPr>
          <w:rFonts w:cs="Arial"/>
          <w:b w:val="0"/>
          <w:szCs w:val="18"/>
          <w:lang w:val="en-GB"/>
        </w:rPr>
      </w:pPr>
      <w:r w:rsidRPr="00BF723B">
        <w:rPr>
          <w:rFonts w:cs="Arial"/>
          <w:b w:val="0"/>
          <w:szCs w:val="18"/>
          <w:lang w:val="en-GB"/>
        </w:rPr>
        <w:t xml:space="preserve">Ofori-Danson P.K., Van Waerebeek K. and Debrah S. (2003). A survey for the conservation of dolphins in Ghanaian coastal waters. </w:t>
      </w:r>
      <w:r w:rsidRPr="00BF723B">
        <w:rPr>
          <w:rFonts w:cs="Arial"/>
          <w:b w:val="0"/>
          <w:i/>
          <w:szCs w:val="18"/>
          <w:lang w:val="en-GB"/>
        </w:rPr>
        <w:t>Journal of the Ghana Science Association</w:t>
      </w:r>
      <w:r w:rsidRPr="00BF723B">
        <w:rPr>
          <w:rFonts w:cs="Arial"/>
          <w:b w:val="0"/>
          <w:szCs w:val="18"/>
          <w:lang w:val="en-GB"/>
        </w:rPr>
        <w:t xml:space="preserve"> 5(2): 45-54.</w:t>
      </w:r>
    </w:p>
    <w:p w:rsidR="00120300" w:rsidRPr="00BF723B" w:rsidRDefault="00120300" w:rsidP="00BF723B">
      <w:pPr>
        <w:spacing w:before="120"/>
        <w:ind w:left="283" w:hanging="283"/>
        <w:jc w:val="both"/>
        <w:rPr>
          <w:rFonts w:cs="Arial"/>
          <w:sz w:val="20"/>
          <w:szCs w:val="18"/>
          <w:lang w:val="en-GB"/>
        </w:rPr>
      </w:pPr>
      <w:r w:rsidRPr="00BF723B">
        <w:rPr>
          <w:rFonts w:cs="Arial"/>
          <w:sz w:val="20"/>
          <w:szCs w:val="18"/>
          <w:lang w:val="en-GB"/>
        </w:rPr>
        <w:t xml:space="preserve">Segniagbeto, G. &amp; Van Waerebeek, K. (2010). A note on the occurrence and status of cetaceans in Togo. Scientific Committee document SC/62/SM11, International Whaling Commission, Agadir, </w:t>
      </w:r>
      <w:r w:rsidRPr="00BF723B">
        <w:rPr>
          <w:rFonts w:cs="Arial"/>
          <w:sz w:val="20"/>
          <w:szCs w:val="18"/>
          <w:lang w:val="en-GB"/>
        </w:rPr>
        <w:lastRenderedPageBreak/>
        <w:t>Morocco, June 2010, DOI: 10.13140/RG.2.1.3751.5600.</w:t>
      </w:r>
    </w:p>
    <w:p w:rsidR="00120300" w:rsidRPr="00BF723B" w:rsidRDefault="00120300" w:rsidP="00BF723B">
      <w:pPr>
        <w:spacing w:before="120"/>
        <w:ind w:left="283" w:hanging="283"/>
        <w:jc w:val="both"/>
        <w:rPr>
          <w:rFonts w:cs="Arial"/>
          <w:sz w:val="20"/>
          <w:szCs w:val="18"/>
          <w:lang w:val="en-GB"/>
        </w:rPr>
      </w:pPr>
      <w:r w:rsidRPr="00BF723B">
        <w:rPr>
          <w:rFonts w:cs="Arial"/>
          <w:sz w:val="20"/>
          <w:szCs w:val="18"/>
          <w:lang w:val="en-GB"/>
        </w:rPr>
        <w:t>Segniagbeto, G.H., Van Waerebeek, K., Bowessidjaou, E.J., Ketoh, K., Kpatcha, T.K., O Koumassou, K. &amp; Ahoedo, K. (2014). Annotated checklist and fisheries interactions of cetaceans in Togo, with evidence of Antarctic minke whale in the Gulf of Guinea. Integr. Zool., 8: 378-390. DOI: 10.1111/1749-4877.12011.</w:t>
      </w:r>
    </w:p>
    <w:p w:rsidR="00120300" w:rsidRPr="00BF723B" w:rsidRDefault="00120300" w:rsidP="00BF723B">
      <w:pPr>
        <w:spacing w:before="120"/>
        <w:ind w:left="283" w:hanging="283"/>
        <w:jc w:val="both"/>
        <w:rPr>
          <w:rFonts w:cs="Arial"/>
          <w:sz w:val="20"/>
          <w:szCs w:val="18"/>
          <w:lang w:val="en-GB"/>
        </w:rPr>
      </w:pPr>
      <w:r w:rsidRPr="00BF723B">
        <w:rPr>
          <w:rFonts w:cs="Arial"/>
          <w:sz w:val="20"/>
          <w:szCs w:val="18"/>
          <w:lang w:val="en-GB"/>
        </w:rPr>
        <w:t>Sohou, Z., Dossou-Bodjrenou, J., Tchibozo, S., C Habi-Y Aouré, F., Sinsin , B. &amp; Van Waerebeek, K. (2013). Biodiversity and status of cetaceans in Benin, West Africa: an initial assessment. W. Afr. J. Appl. Ecol., 21: 121-134.</w:t>
      </w:r>
    </w:p>
    <w:p w:rsidR="00120300" w:rsidRPr="00BF723B" w:rsidRDefault="00120300" w:rsidP="00BF723B">
      <w:pPr>
        <w:spacing w:before="120"/>
        <w:ind w:left="283" w:hanging="283"/>
        <w:jc w:val="both"/>
        <w:rPr>
          <w:rFonts w:cs="Arial"/>
          <w:sz w:val="20"/>
          <w:szCs w:val="18"/>
          <w:lang w:val="en-GB"/>
        </w:rPr>
      </w:pPr>
      <w:r w:rsidRPr="00BF723B">
        <w:rPr>
          <w:rFonts w:cs="Arial"/>
          <w:sz w:val="20"/>
          <w:szCs w:val="18"/>
          <w:lang w:val="en-GB"/>
        </w:rPr>
        <w:t>UNEP/CMS. (2012). Conserving cetaceans and manatees in the western African region. (ed. K. Van Waerebeek). CMS Tech. Ser. 26, Bonn.</w:t>
      </w:r>
    </w:p>
    <w:p w:rsidR="00120300" w:rsidRPr="00BF723B" w:rsidRDefault="00120300" w:rsidP="00BF723B">
      <w:pPr>
        <w:spacing w:before="120"/>
        <w:ind w:left="283" w:hanging="283"/>
        <w:jc w:val="both"/>
        <w:rPr>
          <w:rFonts w:cs="Arial"/>
          <w:sz w:val="20"/>
          <w:szCs w:val="18"/>
          <w:lang w:val="en-GB"/>
        </w:rPr>
      </w:pPr>
      <w:r w:rsidRPr="00BF723B">
        <w:rPr>
          <w:rFonts w:cs="Arial"/>
          <w:sz w:val="20"/>
          <w:szCs w:val="18"/>
          <w:lang w:val="en-GB"/>
        </w:rPr>
        <w:t>Uwagbae, M. &amp; Van Waerebeek, K. (2010). Initial evidence of dolphin takes in the Niger Delta region and a review of Nigerian cetaceans. Scientific Committee Document SC/62/SM1, International Whaling Commission Annual Meeting, June 2010, Agadir, Morocco. DOI: 10.13140/RG.2.1.1883.7848.</w:t>
      </w:r>
    </w:p>
    <w:p w:rsidR="00120300" w:rsidRPr="00BF723B" w:rsidRDefault="00120300" w:rsidP="00BF723B">
      <w:pPr>
        <w:spacing w:before="120"/>
        <w:ind w:left="283" w:hanging="283"/>
        <w:jc w:val="both"/>
        <w:rPr>
          <w:rFonts w:cs="Arial"/>
          <w:sz w:val="20"/>
          <w:szCs w:val="18"/>
          <w:lang w:val="en-GB"/>
        </w:rPr>
      </w:pPr>
      <w:r w:rsidRPr="00BF723B">
        <w:rPr>
          <w:rFonts w:cs="Arial"/>
          <w:sz w:val="20"/>
          <w:szCs w:val="18"/>
          <w:lang w:val="en-GB"/>
        </w:rPr>
        <w:t>Van Waerebeek, K. (2003). The Atlantic humpback dolphin: In retreat ? CMS Bull., 17:10-11.</w:t>
      </w:r>
    </w:p>
    <w:p w:rsidR="00120300" w:rsidRPr="00BF723B" w:rsidRDefault="00120300" w:rsidP="00BF723B">
      <w:pPr>
        <w:tabs>
          <w:tab w:val="left" w:pos="-1440"/>
          <w:tab w:val="left" w:pos="-720"/>
          <w:tab w:val="left" w:pos="0"/>
          <w:tab w:val="left" w:pos="288"/>
          <w:tab w:val="left" w:pos="508"/>
        </w:tabs>
        <w:spacing w:before="120"/>
        <w:ind w:left="288" w:hanging="288"/>
        <w:jc w:val="both"/>
        <w:rPr>
          <w:rFonts w:cs="Arial"/>
          <w:sz w:val="20"/>
          <w:szCs w:val="18"/>
          <w:lang w:val="en-GB"/>
        </w:rPr>
      </w:pPr>
      <w:r w:rsidRPr="00BF723B">
        <w:rPr>
          <w:rFonts w:cs="Arial"/>
          <w:sz w:val="20"/>
          <w:szCs w:val="18"/>
          <w:lang w:val="en-GB"/>
        </w:rPr>
        <w:t xml:space="preserve">Van Waerebeek K. and De Smet W.M.A. (1996) A second record of the false killer whale </w:t>
      </w:r>
      <w:r w:rsidRPr="00BF723B">
        <w:rPr>
          <w:rFonts w:cs="Arial"/>
          <w:i/>
          <w:sz w:val="20"/>
          <w:szCs w:val="18"/>
          <w:lang w:val="en-GB"/>
        </w:rPr>
        <w:t>Pseudorca crassidens</w:t>
      </w:r>
      <w:r w:rsidRPr="00BF723B">
        <w:rPr>
          <w:rFonts w:cs="Arial"/>
          <w:sz w:val="20"/>
          <w:szCs w:val="18"/>
          <w:lang w:val="en-GB"/>
        </w:rPr>
        <w:t xml:space="preserve"> (Owen, 1846) (Cetacea, Delphinidae) from West Africa. </w:t>
      </w:r>
      <w:r w:rsidRPr="00BF723B">
        <w:rPr>
          <w:rFonts w:cs="Arial"/>
          <w:i/>
          <w:sz w:val="20"/>
          <w:szCs w:val="18"/>
          <w:lang w:val="en-GB"/>
        </w:rPr>
        <w:t>Mammalia</w:t>
      </w:r>
      <w:r w:rsidRPr="00BF723B">
        <w:rPr>
          <w:rFonts w:cs="Arial"/>
          <w:sz w:val="20"/>
          <w:szCs w:val="18"/>
          <w:lang w:val="en-GB"/>
        </w:rPr>
        <w:t xml:space="preserve">  60(2): 319-322.</w:t>
      </w:r>
    </w:p>
    <w:p w:rsidR="00120300" w:rsidRPr="00BF723B" w:rsidRDefault="00120300" w:rsidP="00BF723B">
      <w:pPr>
        <w:spacing w:before="120"/>
        <w:ind w:left="283" w:hanging="283"/>
        <w:jc w:val="both"/>
        <w:rPr>
          <w:rFonts w:cs="Arial"/>
          <w:sz w:val="20"/>
          <w:szCs w:val="18"/>
          <w:lang w:val="en-GB"/>
        </w:rPr>
      </w:pPr>
      <w:r w:rsidRPr="00BF723B">
        <w:rPr>
          <w:rFonts w:cs="Arial"/>
          <w:sz w:val="20"/>
          <w:szCs w:val="18"/>
          <w:lang w:val="en-GB"/>
        </w:rPr>
        <w:t>Van Waerebeek, K. &amp; Ofori-Danson, P.K. (1999). A first checklist of cetaceans of Ghana, Gulf of Guinea, and a shore-based survey of interactions with coastal fisheries. Paper SC/51/SM35, presented to 51st Annual Meeting of the IWC Scientific Committee, May 1999, Grenada.</w:t>
      </w:r>
    </w:p>
    <w:p w:rsidR="00120300" w:rsidRPr="00BF723B" w:rsidRDefault="00120300" w:rsidP="00BF723B">
      <w:pPr>
        <w:spacing w:before="120"/>
        <w:ind w:left="283" w:hanging="283"/>
        <w:jc w:val="both"/>
        <w:rPr>
          <w:rFonts w:cs="Arial"/>
          <w:sz w:val="20"/>
          <w:szCs w:val="18"/>
          <w:lang w:val="en-GB"/>
        </w:rPr>
      </w:pPr>
      <w:r w:rsidRPr="00BF723B">
        <w:rPr>
          <w:rFonts w:cs="Arial"/>
          <w:sz w:val="20"/>
          <w:szCs w:val="18"/>
          <w:lang w:val="en-GB"/>
        </w:rPr>
        <w:t>Van Waerebeek, K., Ndiaye, E., Djiba, A., Diallo, M., Murphy , P., Jallow , A., Camara, A., Ndiaye, P. &amp; Tous, P.A. (2000). Survey of the conservation status of cetaceans in Senegal, The Gambia and Guinea-Bissau. UNEP/CMS Secretariat, Bonn, Germany.</w:t>
      </w:r>
    </w:p>
    <w:p w:rsidR="00120300" w:rsidRPr="00BF723B" w:rsidRDefault="00120300" w:rsidP="00BF723B">
      <w:pPr>
        <w:spacing w:before="120"/>
        <w:ind w:left="283" w:hanging="283"/>
        <w:jc w:val="both"/>
        <w:rPr>
          <w:rFonts w:cs="Arial"/>
          <w:sz w:val="20"/>
          <w:szCs w:val="18"/>
          <w:lang w:val="en-GB"/>
        </w:rPr>
      </w:pPr>
      <w:r w:rsidRPr="00BF723B">
        <w:rPr>
          <w:rFonts w:cs="Arial"/>
          <w:sz w:val="20"/>
          <w:szCs w:val="18"/>
          <w:lang w:val="en-GB"/>
        </w:rPr>
        <w:t>Van Waerebeek, K., Barnett , L., Camara , A., Cham, A., Diallo, M., Djiba, A., Jallow, A., Ndiaye, E., Ould-Bilal, A.O. &amp; Bamy, I.L. (2003). Conservation of Cetaceans in The Gambia and Senegal, 1999–2001, and status of the Atlantic humpback dolphin. WAFCET-2 Report. UNEP/CMS Secretariat, Bonn, Germany 56pp. DOI: 10.13140/RG.2.1.3917.9602.</w:t>
      </w:r>
    </w:p>
    <w:p w:rsidR="00120300" w:rsidRPr="00BF723B" w:rsidRDefault="00120300" w:rsidP="00BF723B">
      <w:pPr>
        <w:spacing w:before="120"/>
        <w:ind w:left="283" w:hanging="283"/>
        <w:jc w:val="both"/>
        <w:rPr>
          <w:rFonts w:cs="Arial"/>
          <w:sz w:val="20"/>
          <w:szCs w:val="18"/>
          <w:lang w:val="en-GB"/>
        </w:rPr>
      </w:pPr>
      <w:r w:rsidRPr="00BF723B">
        <w:rPr>
          <w:rFonts w:cs="Arial"/>
          <w:sz w:val="20"/>
          <w:szCs w:val="18"/>
          <w:lang w:val="en-GB"/>
        </w:rPr>
        <w:t xml:space="preserve">Van Waerebeek, K., Barnett , L., Camara, A., Cham, A., Diallo, M., Djiba, A., Jallow, A.O., Ndiaye, E., Samba Ould, Bilal, A.O. &amp; Bamy, I.L. (2004). Distribution, status and biology of the Atlantic humpback dolphin </w:t>
      </w:r>
      <w:r w:rsidRPr="00BF723B">
        <w:rPr>
          <w:rFonts w:cs="Arial"/>
          <w:i/>
          <w:iCs/>
          <w:sz w:val="20"/>
          <w:szCs w:val="18"/>
          <w:lang w:val="en-GB"/>
        </w:rPr>
        <w:t>Sousa teuszii</w:t>
      </w:r>
      <w:r w:rsidRPr="00BF723B">
        <w:rPr>
          <w:rFonts w:cs="Arial"/>
          <w:sz w:val="20"/>
          <w:szCs w:val="18"/>
          <w:lang w:val="en-GB"/>
        </w:rPr>
        <w:t xml:space="preserve"> (Kükenthal, 1892). Aq. Mamm., 30: 56-83.</w:t>
      </w:r>
    </w:p>
    <w:p w:rsidR="00120300" w:rsidRPr="00BF723B" w:rsidRDefault="00120300" w:rsidP="00BF723B">
      <w:pPr>
        <w:spacing w:before="120"/>
        <w:ind w:left="283" w:hanging="283"/>
        <w:jc w:val="both"/>
        <w:rPr>
          <w:rFonts w:cs="Arial"/>
          <w:sz w:val="20"/>
          <w:szCs w:val="18"/>
          <w:lang w:val="en-GB"/>
        </w:rPr>
      </w:pPr>
      <w:r w:rsidRPr="00BF723B">
        <w:rPr>
          <w:rFonts w:cs="Arial"/>
          <w:sz w:val="20"/>
          <w:szCs w:val="18"/>
          <w:lang w:val="en-GB"/>
        </w:rPr>
        <w:t>Van Waerebeek, K. &amp; Perrin, W.F. (2007a). Conservation status of the Atlantic humpback dolphin, a compromised future? CMS/ScC14/Doc.6, 14th Meeting of the CMS Scientific Council, Bonn, Germany, 14-17 March 2007. DOI: 10.13140/RG.2.1.2801.2888.</w:t>
      </w:r>
    </w:p>
    <w:p w:rsidR="00120300" w:rsidRPr="00BF723B" w:rsidRDefault="00120300" w:rsidP="00BF723B">
      <w:pPr>
        <w:spacing w:before="120"/>
        <w:ind w:left="283" w:hanging="283"/>
        <w:jc w:val="both"/>
        <w:rPr>
          <w:rFonts w:cs="Arial"/>
          <w:bCs/>
          <w:sz w:val="20"/>
          <w:szCs w:val="18"/>
          <w:lang w:val="en-GB"/>
        </w:rPr>
      </w:pPr>
      <w:r w:rsidRPr="00BF723B">
        <w:rPr>
          <w:rFonts w:cs="Arial"/>
          <w:sz w:val="20"/>
          <w:szCs w:val="18"/>
          <w:lang w:val="en-GB"/>
        </w:rPr>
        <w:t>Van Waerebeek,</w:t>
      </w:r>
      <w:r w:rsidRPr="00BF723B">
        <w:rPr>
          <w:rFonts w:cs="Arial"/>
          <w:bCs/>
          <w:sz w:val="20"/>
          <w:szCs w:val="18"/>
          <w:lang w:val="en-GB"/>
        </w:rPr>
        <w:t xml:space="preserve"> K. &amp; Perrin W.F. (2007b) Conservation status of the Clymene dolphin in West Africa. CMS/ScC14/Doc.5, 14</w:t>
      </w:r>
      <w:r w:rsidRPr="00BF723B">
        <w:rPr>
          <w:rFonts w:cs="Arial"/>
          <w:bCs/>
          <w:sz w:val="20"/>
          <w:szCs w:val="18"/>
          <w:vertAlign w:val="superscript"/>
          <w:lang w:val="en-GB"/>
        </w:rPr>
        <w:t>th</w:t>
      </w:r>
      <w:r w:rsidRPr="00BF723B">
        <w:rPr>
          <w:rFonts w:cs="Arial"/>
          <w:bCs/>
          <w:sz w:val="20"/>
          <w:szCs w:val="18"/>
          <w:lang w:val="en-GB"/>
        </w:rPr>
        <w:t xml:space="preserve"> Meeting of the CMS Scientific Council, Bo</w:t>
      </w:r>
      <w:r w:rsidR="00BF723B">
        <w:rPr>
          <w:rFonts w:cs="Arial"/>
          <w:bCs/>
          <w:sz w:val="20"/>
          <w:szCs w:val="18"/>
          <w:lang w:val="en-GB"/>
        </w:rPr>
        <w:t xml:space="preserve">nn, Germany, 14-17 March 2007. </w:t>
      </w:r>
    </w:p>
    <w:p w:rsidR="00120300" w:rsidRDefault="00120300" w:rsidP="00BF723B">
      <w:pPr>
        <w:spacing w:before="120"/>
        <w:ind w:left="283" w:hanging="283"/>
        <w:jc w:val="both"/>
        <w:rPr>
          <w:rFonts w:cs="Arial"/>
          <w:sz w:val="20"/>
          <w:szCs w:val="18"/>
          <w:lang w:val="en-GB"/>
        </w:rPr>
      </w:pPr>
      <w:r w:rsidRPr="00BF723B">
        <w:rPr>
          <w:rFonts w:cs="Arial"/>
          <w:sz w:val="20"/>
          <w:szCs w:val="18"/>
          <w:lang w:val="en-GB"/>
        </w:rPr>
        <w:t>Van Waerebeek, K., Ofori-Danson, P.K. &amp; Debrah, J.S. (2009). The cetaceans of Ghana: a validated faunal checklist. W. Afr. J. Appl. Ecol., 15: 61-90.</w:t>
      </w:r>
    </w:p>
    <w:p w:rsidR="00683460" w:rsidRPr="00683460" w:rsidRDefault="00683460" w:rsidP="00683460">
      <w:pPr>
        <w:spacing w:before="120"/>
        <w:ind w:left="283" w:hanging="283"/>
        <w:jc w:val="both"/>
        <w:rPr>
          <w:rFonts w:cs="Arial"/>
          <w:sz w:val="20"/>
          <w:szCs w:val="18"/>
        </w:rPr>
      </w:pPr>
      <w:r w:rsidRPr="00683460">
        <w:rPr>
          <w:rFonts w:cs="Arial"/>
          <w:sz w:val="20"/>
          <w:szCs w:val="18"/>
        </w:rPr>
        <w:t>Weir, C.R. &amp; Pierce, G.J. (2013). A review of the human activities impacting cetaceans in the eastern tropical Atlantic. Mamm. Rev., 43: 258-274.</w:t>
      </w:r>
    </w:p>
    <w:p w:rsidR="00683460" w:rsidRPr="00683460" w:rsidRDefault="00683460" w:rsidP="00683460">
      <w:pPr>
        <w:spacing w:before="120"/>
        <w:ind w:left="283" w:hanging="283"/>
        <w:jc w:val="both"/>
        <w:rPr>
          <w:rFonts w:cs="Arial"/>
          <w:sz w:val="20"/>
          <w:szCs w:val="18"/>
        </w:rPr>
      </w:pPr>
      <w:r w:rsidRPr="00683460">
        <w:rPr>
          <w:rFonts w:cs="Arial"/>
          <w:sz w:val="20"/>
          <w:szCs w:val="18"/>
        </w:rPr>
        <w:t>Weir, C.R., Van Waerebeek, K., Jefferson, T.A. &amp; Collins, T. (2011). West Africa's Atlantic humpback dolphin: endemic, enigmatic and soon endangered? Afr. Zool., 46: 1-17.</w:t>
      </w:r>
    </w:p>
    <w:p w:rsidR="00683460" w:rsidRPr="00683460" w:rsidRDefault="00683460" w:rsidP="00683460">
      <w:pPr>
        <w:spacing w:before="120"/>
        <w:ind w:left="283" w:hanging="283"/>
        <w:jc w:val="both"/>
        <w:rPr>
          <w:rFonts w:cs="Arial"/>
          <w:sz w:val="20"/>
          <w:szCs w:val="18"/>
        </w:rPr>
      </w:pPr>
      <w:r w:rsidRPr="00683460">
        <w:rPr>
          <w:rFonts w:cs="Arial"/>
          <w:sz w:val="20"/>
          <w:szCs w:val="18"/>
        </w:rPr>
        <w:t>White, A.T., Aliño, P.M. &amp; Meneses, T. (2005). Creating and managing marine protected areas in the Philippines. Fisheries Improved for Sustainable Harvest Project, Coastal Conservation and Education Foundation, Inc. and University of the Philippines Marine Science Institute, Cebu City, Philippines. University of the Philippines Marine Science Institute, Cebu City, Philippines.</w:t>
      </w:r>
    </w:p>
    <w:p w:rsidR="00683460" w:rsidRPr="00BF723B" w:rsidRDefault="00683460" w:rsidP="00683460">
      <w:pPr>
        <w:spacing w:before="120"/>
        <w:ind w:left="283" w:hanging="283"/>
        <w:jc w:val="both"/>
        <w:rPr>
          <w:rFonts w:cs="Arial"/>
          <w:sz w:val="20"/>
          <w:szCs w:val="18"/>
          <w:lang w:val="en-GB"/>
        </w:rPr>
      </w:pPr>
      <w:r w:rsidRPr="00683460">
        <w:rPr>
          <w:rFonts w:cs="Arial"/>
          <w:sz w:val="20"/>
          <w:szCs w:val="18"/>
          <w:lang w:val="de-DE"/>
        </w:rPr>
        <w:t xml:space="preserve">Zwart, S.J. &amp; Weir, C.R. (2014). </w:t>
      </w:r>
      <w:r w:rsidRPr="00683460">
        <w:rPr>
          <w:rFonts w:cs="Arial"/>
          <w:sz w:val="20"/>
          <w:szCs w:val="18"/>
        </w:rPr>
        <w:t xml:space="preserve">Filling in the gaps: first record of </w:t>
      </w:r>
      <w:r w:rsidRPr="00683460">
        <w:rPr>
          <w:rFonts w:cs="Arial"/>
          <w:i/>
          <w:iCs/>
          <w:sz w:val="20"/>
          <w:szCs w:val="18"/>
        </w:rPr>
        <w:t>Sousa teuszii</w:t>
      </w:r>
      <w:r w:rsidRPr="00683460">
        <w:rPr>
          <w:rFonts w:cs="Arial"/>
          <w:sz w:val="20"/>
          <w:szCs w:val="18"/>
        </w:rPr>
        <w:t xml:space="preserve"> in Benin (Gulf of Guinea: Africa). Mar. Biodiv. Rec.,7.</w:t>
      </w:r>
    </w:p>
    <w:p w:rsidR="00120300" w:rsidRPr="00BF723B" w:rsidRDefault="00120300" w:rsidP="00BF723B">
      <w:pPr>
        <w:spacing w:before="120"/>
        <w:jc w:val="both"/>
        <w:rPr>
          <w:rFonts w:cs="Arial"/>
          <w:sz w:val="20"/>
          <w:szCs w:val="18"/>
          <w:lang w:val="en-GB"/>
        </w:rPr>
      </w:pPr>
    </w:p>
    <w:sectPr w:rsidR="00120300" w:rsidRPr="00BF723B" w:rsidSect="006A23AF">
      <w:headerReference w:type="even" r:id="rId15"/>
      <w:headerReference w:type="default" r:id="rId16"/>
      <w:headerReference w:type="first" r:id="rId17"/>
      <w:footerReference w:type="first" r:id="rId18"/>
      <w:endnotePr>
        <w:numFmt w:val="decimal"/>
      </w:endnotePr>
      <w:pgSz w:w="11905" w:h="16837" w:code="9"/>
      <w:pgMar w:top="1008" w:right="1411" w:bottom="1152" w:left="1411" w:header="432" w:footer="432"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43D" w:rsidRDefault="0019143D">
      <w:r>
        <w:separator/>
      </w:r>
    </w:p>
  </w:endnote>
  <w:endnote w:type="continuationSeparator" w:id="0">
    <w:p w:rsidR="0019143D" w:rsidRDefault="00191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A9C" w:rsidRPr="00922791" w:rsidRDefault="00354A9C" w:rsidP="00056DC1">
    <w:pPr>
      <w:pStyle w:val="Footer"/>
      <w:ind w:right="-367"/>
      <w:jc w:val="center"/>
      <w:rPr>
        <w:rFonts w:cs="Arial"/>
        <w:szCs w:val="18"/>
      </w:rPr>
    </w:pPr>
    <w:r w:rsidRPr="00922791">
      <w:rPr>
        <w:rFonts w:cs="Arial"/>
        <w:szCs w:val="18"/>
      </w:rPr>
      <w:fldChar w:fldCharType="begin"/>
    </w:r>
    <w:r w:rsidRPr="00922791">
      <w:rPr>
        <w:rFonts w:cs="Arial"/>
        <w:szCs w:val="18"/>
      </w:rPr>
      <w:instrText xml:space="preserve"> PAGE   \* MERGEFORMAT </w:instrText>
    </w:r>
    <w:r w:rsidRPr="00922791">
      <w:rPr>
        <w:rFonts w:cs="Arial"/>
        <w:szCs w:val="18"/>
      </w:rPr>
      <w:fldChar w:fldCharType="separate"/>
    </w:r>
    <w:r w:rsidR="001E23B6">
      <w:rPr>
        <w:rFonts w:cs="Arial"/>
        <w:noProof/>
        <w:szCs w:val="18"/>
      </w:rPr>
      <w:t>8</w:t>
    </w:r>
    <w:r w:rsidRPr="00922791">
      <w:rPr>
        <w:rFonts w:cs="Arial"/>
        <w:noProof/>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7748147"/>
      <w:docPartObj>
        <w:docPartGallery w:val="Page Numbers (Bottom of Page)"/>
        <w:docPartUnique/>
      </w:docPartObj>
    </w:sdtPr>
    <w:sdtEndPr>
      <w:rPr>
        <w:noProof/>
      </w:rPr>
    </w:sdtEndPr>
    <w:sdtContent>
      <w:p w:rsidR="00E70C06" w:rsidRDefault="00E70C06">
        <w:pPr>
          <w:pStyle w:val="Footer"/>
          <w:jc w:val="center"/>
        </w:pPr>
        <w:r>
          <w:fldChar w:fldCharType="begin"/>
        </w:r>
        <w:r>
          <w:instrText xml:space="preserve"> PAGE   \* MERGEFORMAT </w:instrText>
        </w:r>
        <w:r>
          <w:fldChar w:fldCharType="separate"/>
        </w:r>
        <w:r w:rsidR="001E23B6">
          <w:rPr>
            <w:noProof/>
          </w:rPr>
          <w:t>7</w:t>
        </w:r>
        <w:r>
          <w:rPr>
            <w:noProof/>
          </w:rPr>
          <w:fldChar w:fldCharType="end"/>
        </w:r>
      </w:p>
    </w:sdtContent>
  </w:sdt>
  <w:p w:rsidR="00354A9C" w:rsidRPr="00CE371E" w:rsidRDefault="00354A9C" w:rsidP="00CE37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721" w:rsidRPr="00CD7355" w:rsidRDefault="00254721" w:rsidP="00015E07">
    <w:pPr>
      <w:pStyle w:val="Footer"/>
      <w:ind w:right="-637"/>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4355747"/>
      <w:docPartObj>
        <w:docPartGallery w:val="Page Numbers (Bottom of Page)"/>
        <w:docPartUnique/>
      </w:docPartObj>
    </w:sdtPr>
    <w:sdtEndPr>
      <w:rPr>
        <w:noProof/>
      </w:rPr>
    </w:sdtEndPr>
    <w:sdtContent>
      <w:p w:rsidR="00913FBF" w:rsidRDefault="00913FBF">
        <w:pPr>
          <w:pStyle w:val="Footer"/>
          <w:jc w:val="center"/>
        </w:pPr>
        <w:r>
          <w:fldChar w:fldCharType="begin"/>
        </w:r>
        <w:r>
          <w:instrText xml:space="preserve"> PAGE   \* MERGEFORMAT </w:instrText>
        </w:r>
        <w:r>
          <w:fldChar w:fldCharType="separate"/>
        </w:r>
        <w:r w:rsidR="001E23B6">
          <w:rPr>
            <w:noProof/>
          </w:rPr>
          <w:t>2</w:t>
        </w:r>
        <w:r>
          <w:rPr>
            <w:noProof/>
          </w:rPr>
          <w:fldChar w:fldCharType="end"/>
        </w:r>
      </w:p>
    </w:sdtContent>
  </w:sdt>
  <w:p w:rsidR="00D605A4" w:rsidRPr="00913FBF" w:rsidRDefault="00D605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43D" w:rsidRDefault="0019143D">
      <w:r>
        <w:separator/>
      </w:r>
    </w:p>
  </w:footnote>
  <w:footnote w:type="continuationSeparator" w:id="0">
    <w:p w:rsidR="0019143D" w:rsidRDefault="00191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A9C" w:rsidRPr="00922791" w:rsidRDefault="006A23AF" w:rsidP="006A23AF">
    <w:pPr>
      <w:pStyle w:val="Heading1"/>
      <w:keepNext w:val="0"/>
      <w:pBdr>
        <w:bottom w:val="single" w:sz="4" w:space="1" w:color="auto"/>
      </w:pBdr>
      <w:tabs>
        <w:tab w:val="clear" w:pos="-720"/>
      </w:tabs>
      <w:ind w:left="261" w:right="11" w:hanging="261"/>
      <w:jc w:val="right"/>
      <w:rPr>
        <w:rFonts w:cs="Arial"/>
        <w:b w:val="0"/>
        <w:i/>
        <w:sz w:val="18"/>
        <w:szCs w:val="18"/>
        <w:lang w:val="en-US"/>
      </w:rPr>
    </w:pPr>
    <w:r w:rsidRPr="006A23AF">
      <w:rPr>
        <w:rFonts w:cs="Arial"/>
        <w:b w:val="0"/>
        <w:i/>
        <w:sz w:val="18"/>
        <w:szCs w:val="18"/>
        <w:lang w:val="de-DE"/>
      </w:rPr>
      <w:t>UNEP/CMS/COP12/Doc.26.2.3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721" w:rsidRPr="00497E66" w:rsidRDefault="006A23AF" w:rsidP="006A23AF">
    <w:pPr>
      <w:pStyle w:val="Heading1"/>
      <w:keepNext w:val="0"/>
      <w:pBdr>
        <w:bottom w:val="single" w:sz="4" w:space="1" w:color="auto"/>
      </w:pBdr>
      <w:tabs>
        <w:tab w:val="clear" w:pos="-720"/>
      </w:tabs>
      <w:ind w:left="261" w:right="-277" w:hanging="261"/>
      <w:rPr>
        <w:rFonts w:cs="Arial"/>
        <w:b w:val="0"/>
        <w:i/>
        <w:sz w:val="18"/>
        <w:szCs w:val="18"/>
        <w:lang w:val="fr-FR"/>
      </w:rPr>
    </w:pPr>
    <w:r w:rsidRPr="006A23AF">
      <w:rPr>
        <w:rFonts w:cs="Arial"/>
        <w:b w:val="0"/>
        <w:i/>
        <w:sz w:val="18"/>
        <w:szCs w:val="18"/>
        <w:lang w:val="de-DE"/>
      </w:rPr>
      <w:t>UNEP/CMS/COP12/Doc.26.2.3</w:t>
    </w:r>
  </w:p>
  <w:p w:rsidR="00254721" w:rsidRPr="00497E66" w:rsidRDefault="00254721" w:rsidP="00A27BE3">
    <w:pPr>
      <w:jc w:val="right"/>
      <w:rPr>
        <w:i/>
        <w:szCs w:val="20"/>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D19" w:rsidRDefault="00745222" w:rsidP="00894D19">
    <w:pPr>
      <w:pStyle w:val="Header"/>
    </w:pPr>
    <w:r>
      <w:rPr>
        <w:noProof/>
        <w:lang w:eastAsia="en-GB"/>
      </w:rPr>
      <w:drawing>
        <wp:anchor distT="0" distB="0" distL="114300" distR="114300" simplePos="0" relativeHeight="251657216" behindDoc="1" locked="0" layoutInCell="1" allowOverlap="1" wp14:anchorId="1669999D" wp14:editId="6C36EAC8">
          <wp:simplePos x="0" y="0"/>
          <wp:positionH relativeFrom="column">
            <wp:posOffset>716280</wp:posOffset>
          </wp:positionH>
          <wp:positionV relativeFrom="paragraph">
            <wp:posOffset>-75565</wp:posOffset>
          </wp:positionV>
          <wp:extent cx="431165" cy="441325"/>
          <wp:effectExtent l="0" t="0" r="6985" b="0"/>
          <wp:wrapTight wrapText="bothSides">
            <wp:wrapPolygon edited="0">
              <wp:start x="0" y="0"/>
              <wp:lineTo x="0" y="20512"/>
              <wp:lineTo x="20996" y="20512"/>
              <wp:lineTo x="20996" y="0"/>
              <wp:lineTo x="0" y="0"/>
            </wp:wrapPolygon>
          </wp:wrapTight>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2780" t="-1236" r="60236" b="48836"/>
                  <a:stretch>
                    <a:fillRect/>
                  </a:stretch>
                </pic:blipFill>
                <pic:spPr bwMode="auto">
                  <a:xfrm>
                    <a:off x="0" y="0"/>
                    <a:ext cx="431165" cy="441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11D9F731" wp14:editId="71ECC214">
          <wp:simplePos x="0" y="0"/>
          <wp:positionH relativeFrom="column">
            <wp:posOffset>0</wp:posOffset>
          </wp:positionH>
          <wp:positionV relativeFrom="paragraph">
            <wp:posOffset>-38100</wp:posOffset>
          </wp:positionV>
          <wp:extent cx="742950" cy="485775"/>
          <wp:effectExtent l="0" t="0" r="0" b="0"/>
          <wp:wrapTight wrapText="bothSides">
            <wp:wrapPolygon edited="0">
              <wp:start x="1662" y="2541"/>
              <wp:lineTo x="1662" y="18635"/>
              <wp:lineTo x="19385" y="18635"/>
              <wp:lineTo x="19385" y="7624"/>
              <wp:lineTo x="18277" y="2541"/>
              <wp:lineTo x="1662" y="2541"/>
            </wp:wrapPolygon>
          </wp:wrapTight>
          <wp:docPr id="9" name="Picture 9" descr="UNEnvironment_Logo_English_Short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Environment_Logo_English_Short_blac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61AF" w:rsidRDefault="00FA61A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FBF" w:rsidRPr="001E23B6" w:rsidRDefault="00913FBF" w:rsidP="00CE371E">
    <w:pPr>
      <w:pStyle w:val="Heading1"/>
      <w:keepNext w:val="0"/>
      <w:pBdr>
        <w:bottom w:val="single" w:sz="4" w:space="1" w:color="auto"/>
      </w:pBdr>
      <w:tabs>
        <w:tab w:val="clear" w:pos="-720"/>
      </w:tabs>
      <w:ind w:left="261" w:right="11" w:hanging="261"/>
      <w:rPr>
        <w:rFonts w:cs="Arial"/>
        <w:b w:val="0"/>
        <w:i/>
        <w:sz w:val="18"/>
        <w:szCs w:val="18"/>
        <w:lang w:val="en-US"/>
      </w:rPr>
    </w:pPr>
    <w:r w:rsidRPr="001E23B6">
      <w:rPr>
        <w:rFonts w:cs="Arial"/>
        <w:b w:val="0"/>
        <w:i/>
        <w:sz w:val="18"/>
        <w:szCs w:val="18"/>
        <w:lang w:val="en-US"/>
      </w:rPr>
      <w:t>UNEP/CMS/COP12/Doc.26.2.3</w:t>
    </w:r>
    <w:r w:rsidR="001E23B6" w:rsidRPr="001E23B6">
      <w:rPr>
        <w:rFonts w:cs="Arial"/>
        <w:b w:val="0"/>
        <w:i/>
        <w:sz w:val="18"/>
        <w:szCs w:val="18"/>
        <w:lang w:val="en-US"/>
      </w:rPr>
      <w:t>/Rev.1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FBF" w:rsidRPr="001E23B6" w:rsidRDefault="00913FBF" w:rsidP="001E23B6">
    <w:pPr>
      <w:pStyle w:val="Heading1"/>
      <w:keepNext w:val="0"/>
      <w:pBdr>
        <w:bottom w:val="single" w:sz="4" w:space="1" w:color="auto"/>
      </w:pBdr>
      <w:tabs>
        <w:tab w:val="clear" w:pos="-720"/>
      </w:tabs>
      <w:ind w:left="261" w:right="11" w:hanging="261"/>
      <w:jc w:val="right"/>
      <w:rPr>
        <w:rFonts w:cs="Arial"/>
        <w:b w:val="0"/>
        <w:i/>
        <w:sz w:val="18"/>
        <w:szCs w:val="18"/>
        <w:lang w:val="en-US"/>
      </w:rPr>
    </w:pPr>
    <w:bookmarkStart w:id="0" w:name="_GoBack"/>
    <w:r w:rsidRPr="001E23B6">
      <w:rPr>
        <w:rFonts w:cs="Arial"/>
        <w:b w:val="0"/>
        <w:i/>
        <w:sz w:val="18"/>
        <w:szCs w:val="18"/>
        <w:lang w:val="en-US"/>
      </w:rPr>
      <w:t>UNEP/CMS/COP12/Doc.26.2.3</w:t>
    </w:r>
    <w:r w:rsidR="001E23B6" w:rsidRPr="001E23B6">
      <w:rPr>
        <w:rFonts w:cs="Arial"/>
        <w:b w:val="0"/>
        <w:i/>
        <w:sz w:val="18"/>
        <w:szCs w:val="18"/>
        <w:lang w:val="en-US"/>
      </w:rPr>
      <w:t>/Rev.1</w:t>
    </w:r>
  </w:p>
  <w:bookmarkEnd w:id="0"/>
  <w:p w:rsidR="00913FBF" w:rsidRPr="001E23B6" w:rsidRDefault="00913FBF" w:rsidP="00A27BE3">
    <w:pPr>
      <w:jc w:val="right"/>
      <w:rPr>
        <w:i/>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5A4" w:rsidRPr="001E23B6" w:rsidRDefault="00D605A4" w:rsidP="00CE371E">
    <w:pPr>
      <w:pStyle w:val="Header"/>
      <w:pBdr>
        <w:bottom w:val="single" w:sz="4" w:space="1" w:color="auto"/>
      </w:pBdr>
      <w:rPr>
        <w:rFonts w:cs="Arial"/>
        <w:i/>
        <w:szCs w:val="18"/>
        <w:lang w:val="en-US"/>
      </w:rPr>
    </w:pPr>
    <w:r w:rsidRPr="001E23B6">
      <w:rPr>
        <w:rFonts w:cs="Arial"/>
        <w:i/>
        <w:szCs w:val="18"/>
        <w:lang w:val="en-US"/>
      </w:rPr>
      <w:t>UNEP/CMS/COP12/Doc.</w:t>
    </w:r>
    <w:r w:rsidR="006A23AF" w:rsidRPr="001E23B6">
      <w:rPr>
        <w:rFonts w:cs="Arial"/>
        <w:i/>
        <w:szCs w:val="18"/>
        <w:lang w:val="en-US"/>
      </w:rPr>
      <w:t>26.2.3</w:t>
    </w:r>
    <w:r w:rsidR="001E23B6" w:rsidRPr="001E23B6">
      <w:rPr>
        <w:rFonts w:cs="Arial"/>
        <w:i/>
        <w:szCs w:val="18"/>
        <w:lang w:val="en-US"/>
      </w:rPr>
      <w:t>/Rev.1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pStyle w:val="Level1"/>
      <w:lvlText w:val="%1."/>
      <w:lvlJc w:val="left"/>
      <w:pPr>
        <w:tabs>
          <w:tab w:val="num" w:pos="566"/>
        </w:tabs>
        <w:ind w:left="566" w:hanging="566"/>
      </w:pPr>
      <w:rPr>
        <w:rFonts w:ascii="Times New Roman" w:hAnsi="Times New Roman" w:cs="Times New Roman"/>
        <w:sz w:val="24"/>
        <w:szCs w:val="24"/>
      </w:rPr>
    </w:lvl>
    <w:lvl w:ilvl="1">
      <w:start w:val="1"/>
      <w:numFmt w:val="lowerLetter"/>
      <w:pStyle w:val="Level2"/>
      <w:lvlText w:val="(%1%2"/>
      <w:lvlJc w:val="left"/>
      <w:pPr>
        <w:tabs>
          <w:tab w:val="num" w:pos="1132"/>
        </w:tabs>
        <w:ind w:left="1132" w:hanging="566"/>
      </w:pPr>
      <w:rPr>
        <w:rFonts w:cs="Times New Roman"/>
      </w:rPr>
    </w:lvl>
    <w:lvl w:ilvl="2">
      <w:start w:val="1"/>
      <w:numFmt w:val="lowerRoman"/>
      <w:pStyle w:val="Level3"/>
      <w:lvlText w:val="(%2%3"/>
      <w:lvlJc w:val="left"/>
      <w:pPr>
        <w:tabs>
          <w:tab w:val="num" w:pos="1700"/>
        </w:tabs>
        <w:ind w:left="1700" w:hanging="568"/>
      </w:pPr>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15:restartNumberingAfterBreak="0">
    <w:nsid w:val="08780F21"/>
    <w:multiLevelType w:val="hybridMultilevel"/>
    <w:tmpl w:val="0D20EA3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A4071FB"/>
    <w:multiLevelType w:val="hybridMultilevel"/>
    <w:tmpl w:val="058AB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26759F"/>
    <w:multiLevelType w:val="hybridMultilevel"/>
    <w:tmpl w:val="534CF7D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C1C7514"/>
    <w:multiLevelType w:val="hybridMultilevel"/>
    <w:tmpl w:val="B1129D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A0372A"/>
    <w:multiLevelType w:val="multilevel"/>
    <w:tmpl w:val="D9926594"/>
    <w:lvl w:ilvl="0">
      <w:start w:val="1"/>
      <w:numFmt w:val="decimal"/>
      <w:lvlText w:val="%1."/>
      <w:lvlJc w:val="left"/>
      <w:pPr>
        <w:ind w:left="360" w:hanging="360"/>
      </w:pPr>
      <w:rPr>
        <w:i w:val="0"/>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6" w15:restartNumberingAfterBreak="0">
    <w:nsid w:val="3B347592"/>
    <w:multiLevelType w:val="hybridMultilevel"/>
    <w:tmpl w:val="7046A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200771"/>
    <w:multiLevelType w:val="hybridMultilevel"/>
    <w:tmpl w:val="D97261F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50C67656"/>
    <w:multiLevelType w:val="hybridMultilevel"/>
    <w:tmpl w:val="2128620C"/>
    <w:lvl w:ilvl="0" w:tplc="89A876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7C66B8"/>
    <w:multiLevelType w:val="hybridMultilevel"/>
    <w:tmpl w:val="3514A81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5EFF1BB0"/>
    <w:multiLevelType w:val="hybridMultilevel"/>
    <w:tmpl w:val="379CB65C"/>
    <w:lvl w:ilvl="0" w:tplc="524A414A">
      <w:numFmt w:val="bullet"/>
      <w:lvlText w:val=""/>
      <w:lvlJc w:val="left"/>
      <w:pPr>
        <w:ind w:left="732" w:hanging="372"/>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A23F83"/>
    <w:multiLevelType w:val="hybridMultilevel"/>
    <w:tmpl w:val="A6DA6EC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6AAF7842"/>
    <w:multiLevelType w:val="hybridMultilevel"/>
    <w:tmpl w:val="C1323E3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7B36076D"/>
    <w:multiLevelType w:val="hybridMultilevel"/>
    <w:tmpl w:val="3AA2A316"/>
    <w:lvl w:ilvl="0" w:tplc="7C3A19F6">
      <w:start w:val="1"/>
      <w:numFmt w:val="lowerLetter"/>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abstractNumId w:val="0"/>
    <w:lvlOverride w:ilvl="0">
      <w:startOverride w:val="1"/>
      <w:lvl w:ilvl="0">
        <w:start w:val="1"/>
        <w:numFmt w:val="decimal"/>
        <w:pStyle w:val="Level1"/>
        <w:lvlText w:val="%1."/>
        <w:lvlJc w:val="left"/>
        <w:rPr>
          <w:rFonts w:cs="Times New Roman"/>
        </w:rPr>
      </w:lvl>
    </w:lvlOverride>
    <w:lvlOverride w:ilvl="1">
      <w:startOverride w:val="1"/>
      <w:lvl w:ilvl="1">
        <w:start w:val="1"/>
        <w:numFmt w:val="decimal"/>
        <w:pStyle w:val="Level2"/>
        <w:lvlText w:val="(%1%2"/>
        <w:lvlJc w:val="left"/>
        <w:rPr>
          <w:rFonts w:cs="Times New Roman"/>
        </w:rPr>
      </w:lvl>
    </w:lvlOverride>
    <w:lvlOverride w:ilvl="2">
      <w:startOverride w:val="1"/>
      <w:lvl w:ilvl="2">
        <w:start w:val="1"/>
        <w:numFmt w:val="decimal"/>
        <w:pStyle w:val="Level3"/>
        <w:lvlText w:val="(%2%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6"/>
  </w:num>
  <w:num w:numId="12">
    <w:abstractNumId w:val="10"/>
  </w:num>
  <w:num w:numId="13">
    <w:abstractNumId w:val="13"/>
  </w:num>
  <w:num w:numId="14">
    <w:abstractNumId w:val="2"/>
  </w:num>
  <w:num w:numId="15">
    <w:abstractNumId w:val="4"/>
  </w:num>
  <w:num w:numId="16">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037"/>
    <w:rsid w:val="00007296"/>
    <w:rsid w:val="00015E07"/>
    <w:rsid w:val="000254DF"/>
    <w:rsid w:val="00031A88"/>
    <w:rsid w:val="0003449E"/>
    <w:rsid w:val="00036C53"/>
    <w:rsid w:val="000518C2"/>
    <w:rsid w:val="00056DC1"/>
    <w:rsid w:val="00060156"/>
    <w:rsid w:val="00070BBC"/>
    <w:rsid w:val="00073C92"/>
    <w:rsid w:val="00080F03"/>
    <w:rsid w:val="000900E1"/>
    <w:rsid w:val="0009076A"/>
    <w:rsid w:val="000B6220"/>
    <w:rsid w:val="000C21B1"/>
    <w:rsid w:val="000C3C87"/>
    <w:rsid w:val="000C7460"/>
    <w:rsid w:val="000E01C1"/>
    <w:rsid w:val="000E09AD"/>
    <w:rsid w:val="000F0B93"/>
    <w:rsid w:val="000F1156"/>
    <w:rsid w:val="000F52BA"/>
    <w:rsid w:val="000F6619"/>
    <w:rsid w:val="001111A9"/>
    <w:rsid w:val="001151A3"/>
    <w:rsid w:val="00120300"/>
    <w:rsid w:val="001245DF"/>
    <w:rsid w:val="00130BFD"/>
    <w:rsid w:val="001419C7"/>
    <w:rsid w:val="00150AC4"/>
    <w:rsid w:val="00162D88"/>
    <w:rsid w:val="00162F23"/>
    <w:rsid w:val="00166ABA"/>
    <w:rsid w:val="001743FD"/>
    <w:rsid w:val="001764E6"/>
    <w:rsid w:val="001808F1"/>
    <w:rsid w:val="00183C6C"/>
    <w:rsid w:val="0019143D"/>
    <w:rsid w:val="001A33B6"/>
    <w:rsid w:val="001C069F"/>
    <w:rsid w:val="001C6038"/>
    <w:rsid w:val="001E23B6"/>
    <w:rsid w:val="001F60A1"/>
    <w:rsid w:val="00200570"/>
    <w:rsid w:val="00200759"/>
    <w:rsid w:val="00200A67"/>
    <w:rsid w:val="00201F88"/>
    <w:rsid w:val="00202332"/>
    <w:rsid w:val="002210F4"/>
    <w:rsid w:val="00224DAD"/>
    <w:rsid w:val="0024016C"/>
    <w:rsid w:val="00254721"/>
    <w:rsid w:val="00257709"/>
    <w:rsid w:val="00263159"/>
    <w:rsid w:val="002779F7"/>
    <w:rsid w:val="00287939"/>
    <w:rsid w:val="002A0A1C"/>
    <w:rsid w:val="002A380C"/>
    <w:rsid w:val="002C187A"/>
    <w:rsid w:val="002C20F1"/>
    <w:rsid w:val="002C39CE"/>
    <w:rsid w:val="002D2863"/>
    <w:rsid w:val="002D5EC0"/>
    <w:rsid w:val="002E3DEA"/>
    <w:rsid w:val="002E7CC2"/>
    <w:rsid w:val="002F50FF"/>
    <w:rsid w:val="002F5C8B"/>
    <w:rsid w:val="002F6A9E"/>
    <w:rsid w:val="002F6F9B"/>
    <w:rsid w:val="003331C6"/>
    <w:rsid w:val="00345044"/>
    <w:rsid w:val="00346DAB"/>
    <w:rsid w:val="00351095"/>
    <w:rsid w:val="00354A9C"/>
    <w:rsid w:val="00364973"/>
    <w:rsid w:val="00364C8C"/>
    <w:rsid w:val="003715C8"/>
    <w:rsid w:val="00372347"/>
    <w:rsid w:val="003779D4"/>
    <w:rsid w:val="00382398"/>
    <w:rsid w:val="003909E4"/>
    <w:rsid w:val="003A3E30"/>
    <w:rsid w:val="003A70FE"/>
    <w:rsid w:val="003B0C35"/>
    <w:rsid w:val="003B219E"/>
    <w:rsid w:val="003E21B3"/>
    <w:rsid w:val="00411E65"/>
    <w:rsid w:val="00412DE9"/>
    <w:rsid w:val="00420040"/>
    <w:rsid w:val="00423388"/>
    <w:rsid w:val="00426D73"/>
    <w:rsid w:val="00454913"/>
    <w:rsid w:val="00457441"/>
    <w:rsid w:val="004579F6"/>
    <w:rsid w:val="004656D0"/>
    <w:rsid w:val="00465B53"/>
    <w:rsid w:val="00473ABD"/>
    <w:rsid w:val="00482DCA"/>
    <w:rsid w:val="00497E66"/>
    <w:rsid w:val="004A3AC7"/>
    <w:rsid w:val="004B6CFD"/>
    <w:rsid w:val="004C204D"/>
    <w:rsid w:val="004D0436"/>
    <w:rsid w:val="004D0936"/>
    <w:rsid w:val="004E7ED7"/>
    <w:rsid w:val="004F243D"/>
    <w:rsid w:val="004F3D8D"/>
    <w:rsid w:val="005076F1"/>
    <w:rsid w:val="00512B91"/>
    <w:rsid w:val="005158EB"/>
    <w:rsid w:val="0052082F"/>
    <w:rsid w:val="00542FCC"/>
    <w:rsid w:val="005452BA"/>
    <w:rsid w:val="0055762E"/>
    <w:rsid w:val="00565445"/>
    <w:rsid w:val="00575334"/>
    <w:rsid w:val="00593736"/>
    <w:rsid w:val="0059632C"/>
    <w:rsid w:val="005A3181"/>
    <w:rsid w:val="005A76D5"/>
    <w:rsid w:val="005B0F06"/>
    <w:rsid w:val="005B6141"/>
    <w:rsid w:val="005C3F15"/>
    <w:rsid w:val="005D7A96"/>
    <w:rsid w:val="005F3989"/>
    <w:rsid w:val="005F4303"/>
    <w:rsid w:val="005F7B20"/>
    <w:rsid w:val="00601B52"/>
    <w:rsid w:val="0060280B"/>
    <w:rsid w:val="00604422"/>
    <w:rsid w:val="00620809"/>
    <w:rsid w:val="00623F5D"/>
    <w:rsid w:val="00651341"/>
    <w:rsid w:val="00666F8B"/>
    <w:rsid w:val="006815B2"/>
    <w:rsid w:val="006826E0"/>
    <w:rsid w:val="00682B31"/>
    <w:rsid w:val="00683460"/>
    <w:rsid w:val="006864E1"/>
    <w:rsid w:val="00691001"/>
    <w:rsid w:val="006A23AF"/>
    <w:rsid w:val="006B1037"/>
    <w:rsid w:val="006D44EF"/>
    <w:rsid w:val="006D5210"/>
    <w:rsid w:val="006E56AD"/>
    <w:rsid w:val="006E5763"/>
    <w:rsid w:val="006F6098"/>
    <w:rsid w:val="007101BB"/>
    <w:rsid w:val="007130AD"/>
    <w:rsid w:val="00713308"/>
    <w:rsid w:val="00725A91"/>
    <w:rsid w:val="00727E01"/>
    <w:rsid w:val="00745222"/>
    <w:rsid w:val="00752E19"/>
    <w:rsid w:val="00757614"/>
    <w:rsid w:val="007728B4"/>
    <w:rsid w:val="0077622E"/>
    <w:rsid w:val="00777FE4"/>
    <w:rsid w:val="0079075D"/>
    <w:rsid w:val="007910DD"/>
    <w:rsid w:val="00794C7C"/>
    <w:rsid w:val="007C1468"/>
    <w:rsid w:val="007C41D7"/>
    <w:rsid w:val="007F16FB"/>
    <w:rsid w:val="007F1BBA"/>
    <w:rsid w:val="00807289"/>
    <w:rsid w:val="0081600F"/>
    <w:rsid w:val="0082722D"/>
    <w:rsid w:val="008274F7"/>
    <w:rsid w:val="00833389"/>
    <w:rsid w:val="008441F9"/>
    <w:rsid w:val="00846A99"/>
    <w:rsid w:val="008641D1"/>
    <w:rsid w:val="00870FB9"/>
    <w:rsid w:val="00872D9C"/>
    <w:rsid w:val="00872F67"/>
    <w:rsid w:val="008879E9"/>
    <w:rsid w:val="00893346"/>
    <w:rsid w:val="00894D19"/>
    <w:rsid w:val="008A0D8D"/>
    <w:rsid w:val="008B1A69"/>
    <w:rsid w:val="008C1A39"/>
    <w:rsid w:val="008D1B43"/>
    <w:rsid w:val="008E7DFB"/>
    <w:rsid w:val="008F7327"/>
    <w:rsid w:val="0090059C"/>
    <w:rsid w:val="009076C8"/>
    <w:rsid w:val="00913FBF"/>
    <w:rsid w:val="00915BBE"/>
    <w:rsid w:val="00921D62"/>
    <w:rsid w:val="00922791"/>
    <w:rsid w:val="00927CD6"/>
    <w:rsid w:val="00933572"/>
    <w:rsid w:val="009363C7"/>
    <w:rsid w:val="00972D36"/>
    <w:rsid w:val="00973BFB"/>
    <w:rsid w:val="00980406"/>
    <w:rsid w:val="00994621"/>
    <w:rsid w:val="00996D85"/>
    <w:rsid w:val="009A2C8F"/>
    <w:rsid w:val="009A7B65"/>
    <w:rsid w:val="009C1388"/>
    <w:rsid w:val="009D2AD6"/>
    <w:rsid w:val="009D3A07"/>
    <w:rsid w:val="009D4711"/>
    <w:rsid w:val="009D5DA6"/>
    <w:rsid w:val="009E3A84"/>
    <w:rsid w:val="009E72D7"/>
    <w:rsid w:val="009E7ACC"/>
    <w:rsid w:val="009F450E"/>
    <w:rsid w:val="009F54DA"/>
    <w:rsid w:val="00A06984"/>
    <w:rsid w:val="00A1324E"/>
    <w:rsid w:val="00A27BE3"/>
    <w:rsid w:val="00A339B9"/>
    <w:rsid w:val="00A40EDF"/>
    <w:rsid w:val="00A568DF"/>
    <w:rsid w:val="00A73A79"/>
    <w:rsid w:val="00A93C52"/>
    <w:rsid w:val="00AA7368"/>
    <w:rsid w:val="00AB1BBA"/>
    <w:rsid w:val="00AB4FF9"/>
    <w:rsid w:val="00AE7B21"/>
    <w:rsid w:val="00AF1980"/>
    <w:rsid w:val="00AF2021"/>
    <w:rsid w:val="00B016F8"/>
    <w:rsid w:val="00B025B7"/>
    <w:rsid w:val="00B471BD"/>
    <w:rsid w:val="00B50C2D"/>
    <w:rsid w:val="00B55B84"/>
    <w:rsid w:val="00B64904"/>
    <w:rsid w:val="00B70F45"/>
    <w:rsid w:val="00BA60CE"/>
    <w:rsid w:val="00BB17D5"/>
    <w:rsid w:val="00BB7AB8"/>
    <w:rsid w:val="00BC5607"/>
    <w:rsid w:val="00BE0D1D"/>
    <w:rsid w:val="00BE2448"/>
    <w:rsid w:val="00BE24D4"/>
    <w:rsid w:val="00BF2BE7"/>
    <w:rsid w:val="00BF4512"/>
    <w:rsid w:val="00BF723B"/>
    <w:rsid w:val="00C05102"/>
    <w:rsid w:val="00C12C06"/>
    <w:rsid w:val="00C13FA6"/>
    <w:rsid w:val="00C169ED"/>
    <w:rsid w:val="00C23E28"/>
    <w:rsid w:val="00C44645"/>
    <w:rsid w:val="00C5484D"/>
    <w:rsid w:val="00C618F2"/>
    <w:rsid w:val="00C73207"/>
    <w:rsid w:val="00C7602A"/>
    <w:rsid w:val="00C76B4A"/>
    <w:rsid w:val="00C77B1C"/>
    <w:rsid w:val="00C82160"/>
    <w:rsid w:val="00C82ED9"/>
    <w:rsid w:val="00C87D68"/>
    <w:rsid w:val="00C9281B"/>
    <w:rsid w:val="00CA35E5"/>
    <w:rsid w:val="00CA367A"/>
    <w:rsid w:val="00CB1D26"/>
    <w:rsid w:val="00CC4C21"/>
    <w:rsid w:val="00CC57AD"/>
    <w:rsid w:val="00CD0FE9"/>
    <w:rsid w:val="00CD7355"/>
    <w:rsid w:val="00CE371E"/>
    <w:rsid w:val="00CE5B83"/>
    <w:rsid w:val="00CF6EDD"/>
    <w:rsid w:val="00D03D59"/>
    <w:rsid w:val="00D05922"/>
    <w:rsid w:val="00D101A9"/>
    <w:rsid w:val="00D107A3"/>
    <w:rsid w:val="00D1150C"/>
    <w:rsid w:val="00D147EA"/>
    <w:rsid w:val="00D21383"/>
    <w:rsid w:val="00D248BB"/>
    <w:rsid w:val="00D42AE1"/>
    <w:rsid w:val="00D46C91"/>
    <w:rsid w:val="00D605A4"/>
    <w:rsid w:val="00D61B13"/>
    <w:rsid w:val="00D767C1"/>
    <w:rsid w:val="00D7746A"/>
    <w:rsid w:val="00D838FE"/>
    <w:rsid w:val="00D8406F"/>
    <w:rsid w:val="00D859C7"/>
    <w:rsid w:val="00D9021F"/>
    <w:rsid w:val="00D929ED"/>
    <w:rsid w:val="00DA1080"/>
    <w:rsid w:val="00DA12C2"/>
    <w:rsid w:val="00DB030F"/>
    <w:rsid w:val="00DB30A6"/>
    <w:rsid w:val="00DD6A9E"/>
    <w:rsid w:val="00DE7311"/>
    <w:rsid w:val="00E23367"/>
    <w:rsid w:val="00E31B92"/>
    <w:rsid w:val="00E475D4"/>
    <w:rsid w:val="00E70C06"/>
    <w:rsid w:val="00E72AB7"/>
    <w:rsid w:val="00E74D1C"/>
    <w:rsid w:val="00E8776E"/>
    <w:rsid w:val="00E9237A"/>
    <w:rsid w:val="00EA0B88"/>
    <w:rsid w:val="00EA2B30"/>
    <w:rsid w:val="00EB2285"/>
    <w:rsid w:val="00EC4294"/>
    <w:rsid w:val="00EC681E"/>
    <w:rsid w:val="00ED02D3"/>
    <w:rsid w:val="00ED477B"/>
    <w:rsid w:val="00ED5E31"/>
    <w:rsid w:val="00EE4815"/>
    <w:rsid w:val="00EE64C1"/>
    <w:rsid w:val="00F05AA0"/>
    <w:rsid w:val="00F061CB"/>
    <w:rsid w:val="00F11793"/>
    <w:rsid w:val="00F24050"/>
    <w:rsid w:val="00F248AA"/>
    <w:rsid w:val="00F31539"/>
    <w:rsid w:val="00F444EC"/>
    <w:rsid w:val="00F45FE3"/>
    <w:rsid w:val="00F54D03"/>
    <w:rsid w:val="00F62E64"/>
    <w:rsid w:val="00F6347A"/>
    <w:rsid w:val="00F655DF"/>
    <w:rsid w:val="00F73CDD"/>
    <w:rsid w:val="00F7503A"/>
    <w:rsid w:val="00F81FEF"/>
    <w:rsid w:val="00F83436"/>
    <w:rsid w:val="00F978B9"/>
    <w:rsid w:val="00FA61AF"/>
    <w:rsid w:val="00FB2C17"/>
    <w:rsid w:val="00FD3A06"/>
    <w:rsid w:val="00FD7D14"/>
    <w:rsid w:val="00FE7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61BB6EA"/>
  <w15:chartTrackingRefBased/>
  <w15:docId w15:val="{E9CD054B-79B1-4EAA-9E5B-842F62FF2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18"/>
        <w:szCs w:val="24"/>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79F7"/>
    <w:pPr>
      <w:widowControl w:val="0"/>
      <w:autoSpaceDE w:val="0"/>
      <w:autoSpaceDN w:val="0"/>
      <w:adjustRightInd w:val="0"/>
    </w:pPr>
  </w:style>
  <w:style w:type="paragraph" w:styleId="Heading1">
    <w:name w:val="heading 1"/>
    <w:basedOn w:val="Normal"/>
    <w:next w:val="Normal"/>
    <w:link w:val="Heading1Char"/>
    <w:uiPriority w:val="99"/>
    <w:qFormat/>
    <w:rsid w:val="002779F7"/>
    <w:pPr>
      <w:keepNext/>
      <w:tabs>
        <w:tab w:val="left" w:pos="-1057"/>
        <w:tab w:val="left" w:pos="-720"/>
        <w:tab w:val="left" w:pos="0"/>
        <w:tab w:val="left" w:pos="141"/>
        <w:tab w:val="left" w:pos="720"/>
        <w:tab w:val="left" w:pos="1440"/>
        <w:tab w:val="left" w:pos="2160"/>
        <w:tab w:val="left" w:pos="2880"/>
        <w:tab w:val="left" w:pos="3600"/>
        <w:tab w:val="left" w:pos="4320"/>
        <w:tab w:val="left" w:pos="5040"/>
        <w:tab w:val="left" w:pos="5760"/>
        <w:tab w:val="left" w:pos="6008"/>
        <w:tab w:val="left" w:pos="6480"/>
        <w:tab w:val="left" w:pos="7200"/>
        <w:tab w:val="left" w:pos="7920"/>
        <w:tab w:val="left" w:pos="8640"/>
      </w:tabs>
      <w:outlineLvl w:val="0"/>
    </w:pPr>
    <w:rPr>
      <w:b/>
      <w:bCs/>
      <w:sz w:val="34"/>
      <w:szCs w:val="36"/>
      <w:lang w:val="en-GB"/>
    </w:rPr>
  </w:style>
  <w:style w:type="paragraph" w:styleId="Heading2">
    <w:name w:val="heading 2"/>
    <w:basedOn w:val="Normal"/>
    <w:next w:val="Normal"/>
    <w:link w:val="Heading2Char"/>
    <w:uiPriority w:val="99"/>
    <w:qFormat/>
    <w:rsid w:val="002779F7"/>
    <w:pPr>
      <w:keepNext/>
      <w:pBdr>
        <w:top w:val="single" w:sz="6" w:space="0" w:color="FFFFFF"/>
        <w:left w:val="single" w:sz="6" w:space="0" w:color="FFFFFF"/>
        <w:bottom w:val="single" w:sz="6" w:space="0" w:color="FFFFFF"/>
        <w:right w:val="single" w:sz="6" w:space="0" w:color="FFFFFF"/>
      </w:pBdr>
      <w:outlineLvl w:val="1"/>
    </w:pPr>
    <w:rPr>
      <w:b/>
      <w:bCs/>
      <w:sz w:val="36"/>
    </w:rPr>
  </w:style>
  <w:style w:type="paragraph" w:styleId="Heading3">
    <w:name w:val="heading 3"/>
    <w:basedOn w:val="Normal"/>
    <w:next w:val="Normal"/>
    <w:link w:val="Heading3Char"/>
    <w:uiPriority w:val="99"/>
    <w:qFormat/>
    <w:rsid w:val="002779F7"/>
    <w:pPr>
      <w:keepNext/>
      <w:tabs>
        <w:tab w:val="left" w:pos="-1057"/>
        <w:tab w:val="left" w:pos="-720"/>
        <w:tab w:val="left" w:pos="0"/>
        <w:tab w:val="left" w:pos="141"/>
        <w:tab w:val="left" w:pos="720"/>
        <w:tab w:val="left" w:pos="1440"/>
        <w:tab w:val="left" w:pos="2755"/>
        <w:tab w:val="left" w:pos="2880"/>
        <w:tab w:val="left" w:pos="3600"/>
        <w:tab w:val="left" w:pos="4320"/>
        <w:tab w:val="left" w:pos="5040"/>
        <w:tab w:val="left" w:pos="5760"/>
        <w:tab w:val="left" w:pos="6008"/>
        <w:tab w:val="left" w:pos="6480"/>
        <w:tab w:val="left" w:pos="7200"/>
        <w:tab w:val="left" w:pos="7920"/>
        <w:tab w:val="left" w:pos="8640"/>
      </w:tabs>
      <w:ind w:right="-756"/>
      <w:outlineLvl w:val="2"/>
    </w:pPr>
    <w:rPr>
      <w:sz w:val="24"/>
      <w:lang w:val="en-GB"/>
    </w:rPr>
  </w:style>
  <w:style w:type="paragraph" w:styleId="Heading4">
    <w:name w:val="heading 4"/>
    <w:basedOn w:val="Normal"/>
    <w:next w:val="Normal"/>
    <w:link w:val="Heading4Char"/>
    <w:uiPriority w:val="99"/>
    <w:qFormat/>
    <w:rsid w:val="002779F7"/>
    <w:pPr>
      <w:keepNext/>
      <w:outlineLvl w:val="3"/>
    </w:pPr>
    <w:rPr>
      <w:b/>
      <w:bCs/>
      <w:szCs w:val="20"/>
      <w:lang w:val="en-GB"/>
    </w:rPr>
  </w:style>
  <w:style w:type="paragraph" w:styleId="Heading5">
    <w:name w:val="heading 5"/>
    <w:basedOn w:val="Normal"/>
    <w:next w:val="Normal"/>
    <w:link w:val="Heading5Char"/>
    <w:uiPriority w:val="99"/>
    <w:qFormat/>
    <w:rsid w:val="002779F7"/>
    <w:pPr>
      <w:keepNext/>
      <w:jc w:val="both"/>
      <w:outlineLvl w:val="4"/>
    </w:pPr>
    <w:rPr>
      <w:b/>
      <w:i/>
      <w:iCs/>
      <w:sz w:val="22"/>
      <w:u w:val="single"/>
      <w:lang w:val="en-GB"/>
    </w:rPr>
  </w:style>
  <w:style w:type="paragraph" w:styleId="Heading6">
    <w:name w:val="heading 6"/>
    <w:basedOn w:val="Normal"/>
    <w:next w:val="Normal"/>
    <w:link w:val="Heading6Char"/>
    <w:uiPriority w:val="99"/>
    <w:qFormat/>
    <w:rsid w:val="002779F7"/>
    <w:pPr>
      <w:keepNext/>
      <w:outlineLvl w:val="5"/>
    </w:pPr>
    <w:rPr>
      <w:i/>
      <w:iCs/>
      <w:sz w:val="23"/>
      <w:szCs w:val="23"/>
      <w:lang w:val="en-GB"/>
    </w:rPr>
  </w:style>
  <w:style w:type="paragraph" w:styleId="Heading7">
    <w:name w:val="heading 7"/>
    <w:basedOn w:val="Normal"/>
    <w:next w:val="Normal"/>
    <w:link w:val="Heading7Char"/>
    <w:uiPriority w:val="99"/>
    <w:qFormat/>
    <w:rsid w:val="002779F7"/>
    <w:pPr>
      <w:keepNext/>
      <w:jc w:val="center"/>
      <w:outlineLvl w:val="6"/>
    </w:pPr>
    <w:rPr>
      <w:b/>
      <w:bCs/>
      <w:sz w:val="26"/>
      <w:szCs w:val="26"/>
      <w:lang w:val="en-GB"/>
    </w:rPr>
  </w:style>
  <w:style w:type="paragraph" w:styleId="Heading8">
    <w:name w:val="heading 8"/>
    <w:basedOn w:val="Normal"/>
    <w:next w:val="Normal"/>
    <w:link w:val="Heading8Char"/>
    <w:uiPriority w:val="99"/>
    <w:qFormat/>
    <w:rsid w:val="002779F7"/>
    <w:pPr>
      <w:keepNext/>
      <w:framePr w:hSpace="180" w:wrap="notBeside" w:hAnchor="margin" w:y="-401"/>
      <w:tabs>
        <w:tab w:val="left" w:pos="-1057"/>
        <w:tab w:val="left" w:pos="-720"/>
        <w:tab w:val="left" w:pos="0"/>
        <w:tab w:val="left" w:pos="141"/>
        <w:tab w:val="left" w:pos="720"/>
        <w:tab w:val="left" w:pos="1440"/>
        <w:tab w:val="left" w:pos="2160"/>
        <w:tab w:val="left" w:pos="2880"/>
        <w:tab w:val="left" w:pos="3600"/>
        <w:tab w:val="left" w:pos="4320"/>
        <w:tab w:val="left" w:pos="5040"/>
        <w:tab w:val="left" w:pos="5760"/>
        <w:tab w:val="left" w:pos="6008"/>
        <w:tab w:val="left" w:pos="6480"/>
        <w:tab w:val="left" w:pos="7200"/>
        <w:tab w:val="left" w:pos="7920"/>
        <w:tab w:val="left" w:pos="8640"/>
      </w:tabs>
      <w:ind w:right="-108"/>
      <w:outlineLvl w:val="7"/>
    </w:pPr>
    <w:rPr>
      <w:rFonts w:cs="Arial"/>
      <w:sz w:val="24"/>
      <w:lang w:val="en-GB"/>
    </w:rPr>
  </w:style>
  <w:style w:type="paragraph" w:styleId="Heading9">
    <w:name w:val="heading 9"/>
    <w:basedOn w:val="Normal"/>
    <w:next w:val="Normal"/>
    <w:link w:val="Heading9Char"/>
    <w:uiPriority w:val="99"/>
    <w:qFormat/>
    <w:rsid w:val="002779F7"/>
    <w:pPr>
      <w:keepNext/>
      <w:framePr w:hSpace="180" w:wrap="notBeside" w:hAnchor="margin" w:y="-401"/>
      <w:tabs>
        <w:tab w:val="left" w:pos="-1057"/>
        <w:tab w:val="left" w:pos="-720"/>
        <w:tab w:val="left" w:pos="0"/>
        <w:tab w:val="left" w:pos="141"/>
        <w:tab w:val="left" w:pos="720"/>
        <w:tab w:val="left" w:pos="1440"/>
        <w:tab w:val="left" w:pos="2160"/>
        <w:tab w:val="left" w:pos="2880"/>
        <w:tab w:val="right" w:pos="5426"/>
      </w:tabs>
      <w:spacing w:line="300" w:lineRule="atLeast"/>
      <w:outlineLvl w:val="8"/>
    </w:pPr>
    <w:rPr>
      <w:rFonts w:cs="Arial"/>
      <w:b/>
      <w:bCs/>
      <w:sz w:val="32"/>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B4403"/>
    <w:rPr>
      <w:rFonts w:ascii="Cambria" w:eastAsia="Times New Roman" w:hAnsi="Cambria" w:cs="Times New Roman"/>
      <w:b/>
      <w:bCs/>
      <w:kern w:val="32"/>
      <w:sz w:val="32"/>
      <w:szCs w:val="32"/>
      <w:lang w:val="en-US" w:eastAsia="en-US"/>
    </w:rPr>
  </w:style>
  <w:style w:type="character" w:customStyle="1" w:styleId="Heading2Char">
    <w:name w:val="Heading 2 Char"/>
    <w:link w:val="Heading2"/>
    <w:uiPriority w:val="9"/>
    <w:semiHidden/>
    <w:rsid w:val="00EB4403"/>
    <w:rPr>
      <w:rFonts w:ascii="Cambria" w:eastAsia="Times New Roman" w:hAnsi="Cambria" w:cs="Times New Roman"/>
      <w:b/>
      <w:bCs/>
      <w:i/>
      <w:iCs/>
      <w:sz w:val="28"/>
      <w:szCs w:val="28"/>
      <w:lang w:val="en-US" w:eastAsia="en-US"/>
    </w:rPr>
  </w:style>
  <w:style w:type="character" w:customStyle="1" w:styleId="Heading3Char">
    <w:name w:val="Heading 3 Char"/>
    <w:link w:val="Heading3"/>
    <w:uiPriority w:val="9"/>
    <w:semiHidden/>
    <w:rsid w:val="00EB4403"/>
    <w:rPr>
      <w:rFonts w:ascii="Cambria" w:eastAsia="Times New Roman" w:hAnsi="Cambria" w:cs="Times New Roman"/>
      <w:b/>
      <w:bCs/>
      <w:sz w:val="26"/>
      <w:szCs w:val="26"/>
      <w:lang w:val="en-US" w:eastAsia="en-US"/>
    </w:rPr>
  </w:style>
  <w:style w:type="character" w:customStyle="1" w:styleId="Heading4Char">
    <w:name w:val="Heading 4 Char"/>
    <w:link w:val="Heading4"/>
    <w:uiPriority w:val="9"/>
    <w:semiHidden/>
    <w:rsid w:val="00EB4403"/>
    <w:rPr>
      <w:rFonts w:ascii="Calibri" w:eastAsia="Times New Roman" w:hAnsi="Calibri" w:cs="Times New Roman"/>
      <w:b/>
      <w:bCs/>
      <w:sz w:val="28"/>
      <w:szCs w:val="28"/>
      <w:lang w:val="en-US" w:eastAsia="en-US"/>
    </w:rPr>
  </w:style>
  <w:style w:type="character" w:customStyle="1" w:styleId="Heading5Char">
    <w:name w:val="Heading 5 Char"/>
    <w:link w:val="Heading5"/>
    <w:uiPriority w:val="9"/>
    <w:semiHidden/>
    <w:rsid w:val="00EB4403"/>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EB4403"/>
    <w:rPr>
      <w:rFonts w:ascii="Calibri" w:eastAsia="Times New Roman" w:hAnsi="Calibri" w:cs="Times New Roman"/>
      <w:b/>
      <w:bCs/>
      <w:lang w:val="en-US" w:eastAsia="en-US"/>
    </w:rPr>
  </w:style>
  <w:style w:type="character" w:customStyle="1" w:styleId="Heading7Char">
    <w:name w:val="Heading 7 Char"/>
    <w:link w:val="Heading7"/>
    <w:uiPriority w:val="9"/>
    <w:semiHidden/>
    <w:rsid w:val="00EB4403"/>
    <w:rPr>
      <w:rFonts w:ascii="Calibri" w:eastAsia="Times New Roman" w:hAnsi="Calibri" w:cs="Times New Roman"/>
      <w:sz w:val="24"/>
      <w:szCs w:val="24"/>
      <w:lang w:val="en-US" w:eastAsia="en-US"/>
    </w:rPr>
  </w:style>
  <w:style w:type="character" w:customStyle="1" w:styleId="Heading8Char">
    <w:name w:val="Heading 8 Char"/>
    <w:link w:val="Heading8"/>
    <w:uiPriority w:val="9"/>
    <w:semiHidden/>
    <w:rsid w:val="00EB4403"/>
    <w:rPr>
      <w:rFonts w:ascii="Calibri" w:eastAsia="Times New Roman" w:hAnsi="Calibri" w:cs="Times New Roman"/>
      <w:i/>
      <w:iCs/>
      <w:sz w:val="24"/>
      <w:szCs w:val="24"/>
      <w:lang w:val="en-US" w:eastAsia="en-US"/>
    </w:rPr>
  </w:style>
  <w:style w:type="character" w:customStyle="1" w:styleId="Heading9Char">
    <w:name w:val="Heading 9 Char"/>
    <w:link w:val="Heading9"/>
    <w:uiPriority w:val="9"/>
    <w:semiHidden/>
    <w:rsid w:val="00EB4403"/>
    <w:rPr>
      <w:rFonts w:ascii="Cambria" w:eastAsia="Times New Roman" w:hAnsi="Cambria" w:cs="Times New Roman"/>
      <w:lang w:val="en-US" w:eastAsia="en-US"/>
    </w:rPr>
  </w:style>
  <w:style w:type="character" w:styleId="FootnoteReference">
    <w:name w:val="footnote reference"/>
    <w:uiPriority w:val="99"/>
    <w:semiHidden/>
    <w:rsid w:val="002779F7"/>
    <w:rPr>
      <w:rFonts w:cs="Times New Roman"/>
    </w:rPr>
  </w:style>
  <w:style w:type="paragraph" w:customStyle="1" w:styleId="Level1">
    <w:name w:val="Level 1"/>
    <w:basedOn w:val="Normal"/>
    <w:uiPriority w:val="99"/>
    <w:rsid w:val="002779F7"/>
    <w:pPr>
      <w:numPr>
        <w:numId w:val="1"/>
      </w:numPr>
      <w:ind w:left="566" w:hanging="566"/>
      <w:outlineLvl w:val="0"/>
    </w:pPr>
  </w:style>
  <w:style w:type="paragraph" w:customStyle="1" w:styleId="Level2">
    <w:name w:val="Level 2"/>
    <w:basedOn w:val="Normal"/>
    <w:uiPriority w:val="99"/>
    <w:rsid w:val="002779F7"/>
    <w:pPr>
      <w:numPr>
        <w:ilvl w:val="1"/>
        <w:numId w:val="1"/>
      </w:numPr>
      <w:ind w:left="1132" w:hanging="566"/>
      <w:outlineLvl w:val="1"/>
    </w:pPr>
  </w:style>
  <w:style w:type="paragraph" w:customStyle="1" w:styleId="Level3">
    <w:name w:val="Level 3"/>
    <w:basedOn w:val="Normal"/>
    <w:uiPriority w:val="99"/>
    <w:rsid w:val="002779F7"/>
    <w:pPr>
      <w:numPr>
        <w:ilvl w:val="2"/>
        <w:numId w:val="1"/>
      </w:numPr>
      <w:ind w:left="1700" w:hanging="568"/>
      <w:outlineLvl w:val="2"/>
    </w:pPr>
  </w:style>
  <w:style w:type="paragraph" w:customStyle="1" w:styleId="1AutoList1">
    <w:name w:val="1AutoList1"/>
    <w:uiPriority w:val="99"/>
    <w:rsid w:val="002779F7"/>
    <w:pPr>
      <w:widowControl w:val="0"/>
      <w:tabs>
        <w:tab w:val="left" w:pos="720"/>
      </w:tabs>
      <w:autoSpaceDE w:val="0"/>
      <w:autoSpaceDN w:val="0"/>
      <w:adjustRightInd w:val="0"/>
      <w:ind w:left="720" w:hanging="720"/>
      <w:jc w:val="both"/>
    </w:pPr>
    <w:rPr>
      <w:sz w:val="24"/>
      <w:lang w:val="en-GB"/>
    </w:rPr>
  </w:style>
  <w:style w:type="paragraph" w:customStyle="1" w:styleId="Preformatted">
    <w:name w:val="Preformatted"/>
    <w:uiPriority w:val="99"/>
    <w:rsid w:val="002779F7"/>
    <w:pPr>
      <w:widowControl w:val="0"/>
      <w:tabs>
        <w:tab w:val="left" w:pos="0"/>
        <w:tab w:val="left" w:pos="960"/>
        <w:tab w:val="left" w:pos="1918"/>
        <w:tab w:val="left" w:pos="2877"/>
        <w:tab w:val="left" w:pos="3836"/>
        <w:tab w:val="left" w:pos="4795"/>
        <w:tab w:val="left" w:pos="5754"/>
        <w:tab w:val="left" w:pos="6714"/>
        <w:tab w:val="left" w:pos="7672"/>
        <w:tab w:val="left" w:pos="8631"/>
        <w:tab w:val="left" w:pos="9590"/>
      </w:tabs>
      <w:autoSpaceDE w:val="0"/>
      <w:autoSpaceDN w:val="0"/>
      <w:adjustRightInd w:val="0"/>
    </w:pPr>
    <w:rPr>
      <w:rFonts w:ascii="Courier New" w:hAnsi="Courier New" w:cs="Courier New"/>
    </w:rPr>
  </w:style>
  <w:style w:type="paragraph" w:customStyle="1" w:styleId="footnotetex">
    <w:name w:val="footnote tex"/>
    <w:uiPriority w:val="99"/>
    <w:rsid w:val="002779F7"/>
    <w:pPr>
      <w:widowControl w:val="0"/>
      <w:autoSpaceDE w:val="0"/>
      <w:autoSpaceDN w:val="0"/>
      <w:adjustRightInd w:val="0"/>
      <w:jc w:val="both"/>
    </w:pPr>
    <w:rPr>
      <w:lang w:val="de-DE"/>
    </w:rPr>
  </w:style>
  <w:style w:type="character" w:styleId="PageNumber">
    <w:name w:val="page number"/>
    <w:uiPriority w:val="99"/>
    <w:rsid w:val="002779F7"/>
    <w:rPr>
      <w:rFonts w:cs="Times New Roman"/>
    </w:rPr>
  </w:style>
  <w:style w:type="paragraph" w:styleId="Header">
    <w:name w:val="header"/>
    <w:basedOn w:val="Normal"/>
    <w:link w:val="HeaderChar"/>
    <w:uiPriority w:val="99"/>
    <w:rsid w:val="002779F7"/>
    <w:pPr>
      <w:tabs>
        <w:tab w:val="center" w:pos="4153"/>
        <w:tab w:val="right" w:pos="8306"/>
      </w:tabs>
    </w:pPr>
    <w:rPr>
      <w:szCs w:val="20"/>
      <w:lang w:val="en-GB"/>
    </w:rPr>
  </w:style>
  <w:style w:type="character" w:customStyle="1" w:styleId="HeaderChar">
    <w:name w:val="Header Char"/>
    <w:link w:val="Header"/>
    <w:uiPriority w:val="99"/>
    <w:locked/>
    <w:rsid w:val="003B0C35"/>
    <w:rPr>
      <w:lang w:eastAsia="en-US"/>
    </w:rPr>
  </w:style>
  <w:style w:type="paragraph" w:styleId="Footer">
    <w:name w:val="footer"/>
    <w:basedOn w:val="Normal"/>
    <w:link w:val="FooterChar"/>
    <w:uiPriority w:val="99"/>
    <w:rsid w:val="002779F7"/>
    <w:pPr>
      <w:tabs>
        <w:tab w:val="center" w:pos="4320"/>
        <w:tab w:val="right" w:pos="8640"/>
      </w:tabs>
    </w:pPr>
  </w:style>
  <w:style w:type="character" w:customStyle="1" w:styleId="FooterChar">
    <w:name w:val="Footer Char"/>
    <w:link w:val="Footer"/>
    <w:uiPriority w:val="99"/>
    <w:rsid w:val="00EB4403"/>
    <w:rPr>
      <w:sz w:val="20"/>
      <w:szCs w:val="24"/>
      <w:lang w:val="en-US" w:eastAsia="en-US"/>
    </w:rPr>
  </w:style>
  <w:style w:type="paragraph" w:styleId="BodyTextIndent">
    <w:name w:val="Body Text Indent"/>
    <w:basedOn w:val="Normal"/>
    <w:link w:val="BodyTextIndentChar"/>
    <w:uiPriority w:val="99"/>
    <w:rsid w:val="002779F7"/>
    <w:pPr>
      <w:ind w:left="720" w:hanging="720"/>
      <w:jc w:val="both"/>
    </w:pPr>
    <w:rPr>
      <w:sz w:val="22"/>
      <w:lang w:val="en-GB"/>
    </w:rPr>
  </w:style>
  <w:style w:type="character" w:customStyle="1" w:styleId="BodyTextIndentChar">
    <w:name w:val="Body Text Indent Char"/>
    <w:link w:val="BodyTextIndent"/>
    <w:uiPriority w:val="99"/>
    <w:semiHidden/>
    <w:rsid w:val="00EB4403"/>
    <w:rPr>
      <w:sz w:val="20"/>
      <w:szCs w:val="24"/>
      <w:lang w:val="en-US" w:eastAsia="en-US"/>
    </w:rPr>
  </w:style>
  <w:style w:type="paragraph" w:styleId="BodyText">
    <w:name w:val="Body Text"/>
    <w:basedOn w:val="Normal"/>
    <w:link w:val="BodyTextChar"/>
    <w:uiPriority w:val="99"/>
    <w:rsid w:val="002779F7"/>
    <w:pPr>
      <w:jc w:val="both"/>
    </w:pPr>
    <w:rPr>
      <w:sz w:val="22"/>
      <w:lang w:val="en-GB"/>
    </w:rPr>
  </w:style>
  <w:style w:type="character" w:customStyle="1" w:styleId="BodyTextChar">
    <w:name w:val="Body Text Char"/>
    <w:link w:val="BodyText"/>
    <w:uiPriority w:val="99"/>
    <w:semiHidden/>
    <w:rsid w:val="00EB4403"/>
    <w:rPr>
      <w:sz w:val="20"/>
      <w:szCs w:val="24"/>
      <w:lang w:val="en-US" w:eastAsia="en-US"/>
    </w:rPr>
  </w:style>
  <w:style w:type="character" w:styleId="Hyperlink">
    <w:name w:val="Hyperlink"/>
    <w:uiPriority w:val="99"/>
    <w:rsid w:val="002779F7"/>
    <w:rPr>
      <w:rFonts w:cs="Times New Roman"/>
      <w:color w:val="0000FF"/>
      <w:u w:val="single"/>
    </w:rPr>
  </w:style>
  <w:style w:type="paragraph" w:styleId="FootnoteText">
    <w:name w:val="footnote text"/>
    <w:basedOn w:val="Normal"/>
    <w:link w:val="FootnoteTextChar"/>
    <w:rsid w:val="002779F7"/>
    <w:rPr>
      <w:szCs w:val="20"/>
    </w:rPr>
  </w:style>
  <w:style w:type="character" w:customStyle="1" w:styleId="FootnoteTextChar">
    <w:name w:val="Footnote Text Char"/>
    <w:link w:val="FootnoteText"/>
    <w:rsid w:val="00EB4403"/>
    <w:rPr>
      <w:sz w:val="20"/>
      <w:szCs w:val="20"/>
      <w:lang w:val="en-US" w:eastAsia="en-US"/>
    </w:rPr>
  </w:style>
  <w:style w:type="paragraph" w:styleId="BodyText2">
    <w:name w:val="Body Text 2"/>
    <w:basedOn w:val="Normal"/>
    <w:link w:val="BodyText2Char"/>
    <w:uiPriority w:val="99"/>
    <w:rsid w:val="002779F7"/>
    <w:rPr>
      <w:sz w:val="22"/>
    </w:rPr>
  </w:style>
  <w:style w:type="character" w:customStyle="1" w:styleId="BodyText2Char">
    <w:name w:val="Body Text 2 Char"/>
    <w:link w:val="BodyText2"/>
    <w:uiPriority w:val="99"/>
    <w:semiHidden/>
    <w:rsid w:val="00EB4403"/>
    <w:rPr>
      <w:sz w:val="20"/>
      <w:szCs w:val="24"/>
      <w:lang w:val="en-US" w:eastAsia="en-US"/>
    </w:rPr>
  </w:style>
  <w:style w:type="paragraph" w:styleId="BalloonText">
    <w:name w:val="Balloon Text"/>
    <w:basedOn w:val="Normal"/>
    <w:link w:val="BalloonTextChar"/>
    <w:uiPriority w:val="99"/>
    <w:semiHidden/>
    <w:rsid w:val="002779F7"/>
    <w:rPr>
      <w:rFonts w:ascii="Tahoma" w:hAnsi="Tahoma" w:cs="Tahoma"/>
      <w:sz w:val="16"/>
      <w:szCs w:val="16"/>
    </w:rPr>
  </w:style>
  <w:style w:type="character" w:customStyle="1" w:styleId="BalloonTextChar">
    <w:name w:val="Balloon Text Char"/>
    <w:link w:val="BalloonText"/>
    <w:uiPriority w:val="99"/>
    <w:semiHidden/>
    <w:rsid w:val="00EB4403"/>
    <w:rPr>
      <w:sz w:val="0"/>
      <w:szCs w:val="0"/>
      <w:lang w:val="en-US" w:eastAsia="en-US"/>
    </w:rPr>
  </w:style>
  <w:style w:type="paragraph" w:styleId="BodyText3">
    <w:name w:val="Body Text 3"/>
    <w:basedOn w:val="Normal"/>
    <w:link w:val="BodyText3Char"/>
    <w:uiPriority w:val="99"/>
    <w:rsid w:val="002779F7"/>
    <w:pPr>
      <w:tabs>
        <w:tab w:val="left" w:pos="-1057"/>
        <w:tab w:val="left" w:pos="-720"/>
        <w:tab w:val="left" w:pos="0"/>
        <w:tab w:val="left" w:pos="141"/>
        <w:tab w:val="left" w:pos="720"/>
        <w:tab w:val="left" w:pos="1440"/>
        <w:tab w:val="left" w:pos="2160"/>
        <w:tab w:val="left" w:pos="2880"/>
        <w:tab w:val="left" w:pos="3600"/>
        <w:tab w:val="left" w:pos="4320"/>
        <w:tab w:val="left" w:pos="5040"/>
        <w:tab w:val="left" w:pos="5760"/>
        <w:tab w:val="left" w:pos="6008"/>
        <w:tab w:val="left" w:pos="6480"/>
        <w:tab w:val="left" w:pos="7200"/>
        <w:tab w:val="left" w:pos="7920"/>
        <w:tab w:val="left" w:pos="8640"/>
      </w:tabs>
      <w:spacing w:line="232" w:lineRule="auto"/>
      <w:jc w:val="center"/>
    </w:pPr>
    <w:rPr>
      <w:b/>
      <w:bCs/>
      <w:sz w:val="24"/>
      <w:lang w:val="en-GB"/>
    </w:rPr>
  </w:style>
  <w:style w:type="character" w:customStyle="1" w:styleId="BodyText3Char">
    <w:name w:val="Body Text 3 Char"/>
    <w:link w:val="BodyText3"/>
    <w:uiPriority w:val="99"/>
    <w:semiHidden/>
    <w:rsid w:val="00EB4403"/>
    <w:rPr>
      <w:sz w:val="16"/>
      <w:szCs w:val="16"/>
      <w:lang w:val="en-US" w:eastAsia="en-US"/>
    </w:rPr>
  </w:style>
  <w:style w:type="paragraph" w:styleId="BlockText">
    <w:name w:val="Block Text"/>
    <w:basedOn w:val="Normal"/>
    <w:uiPriority w:val="99"/>
    <w:rsid w:val="002779F7"/>
    <w:pPr>
      <w:ind w:left="1418" w:right="283" w:hanging="709"/>
    </w:pPr>
    <w:rPr>
      <w:sz w:val="24"/>
      <w:szCs w:val="23"/>
    </w:rPr>
  </w:style>
  <w:style w:type="character" w:styleId="FollowedHyperlink">
    <w:name w:val="FollowedHyperlink"/>
    <w:uiPriority w:val="99"/>
    <w:rsid w:val="002779F7"/>
    <w:rPr>
      <w:rFonts w:cs="Times New Roman"/>
      <w:color w:val="800080"/>
      <w:u w:val="single"/>
    </w:rPr>
  </w:style>
  <w:style w:type="paragraph" w:styleId="Title">
    <w:name w:val="Title"/>
    <w:basedOn w:val="Normal"/>
    <w:link w:val="TitleChar"/>
    <w:uiPriority w:val="99"/>
    <w:qFormat/>
    <w:rsid w:val="002779F7"/>
    <w:pPr>
      <w:tabs>
        <w:tab w:val="left" w:pos="-1057"/>
        <w:tab w:val="left" w:pos="-720"/>
        <w:tab w:val="left" w:pos="0"/>
        <w:tab w:val="left" w:pos="141"/>
        <w:tab w:val="left" w:pos="720"/>
        <w:tab w:val="left" w:pos="1440"/>
        <w:tab w:val="left" w:pos="2160"/>
        <w:tab w:val="left" w:pos="2880"/>
        <w:tab w:val="left" w:pos="3600"/>
        <w:tab w:val="left" w:pos="4320"/>
        <w:tab w:val="left" w:pos="5040"/>
        <w:tab w:val="left" w:pos="5760"/>
        <w:tab w:val="left" w:pos="6008"/>
        <w:tab w:val="left" w:pos="6480"/>
        <w:tab w:val="left" w:pos="7200"/>
        <w:tab w:val="left" w:pos="7920"/>
        <w:tab w:val="left" w:pos="8640"/>
      </w:tabs>
      <w:jc w:val="center"/>
    </w:pPr>
    <w:rPr>
      <w:rFonts w:cs="Arial"/>
      <w:b/>
      <w:bCs/>
      <w:sz w:val="32"/>
      <w:szCs w:val="22"/>
      <w:lang w:val="en-GB"/>
    </w:rPr>
  </w:style>
  <w:style w:type="character" w:customStyle="1" w:styleId="TitleChar">
    <w:name w:val="Title Char"/>
    <w:link w:val="Title"/>
    <w:uiPriority w:val="10"/>
    <w:rsid w:val="00EB4403"/>
    <w:rPr>
      <w:rFonts w:ascii="Cambria" w:eastAsia="Times New Roman" w:hAnsi="Cambria" w:cs="Times New Roman"/>
      <w:b/>
      <w:bCs/>
      <w:kern w:val="28"/>
      <w:sz w:val="32"/>
      <w:szCs w:val="32"/>
      <w:lang w:val="en-US" w:eastAsia="en-US"/>
    </w:rPr>
  </w:style>
  <w:style w:type="paragraph" w:customStyle="1" w:styleId="ColorfulList-Accent11">
    <w:name w:val="Colorful List - Accent 11"/>
    <w:basedOn w:val="Normal"/>
    <w:uiPriority w:val="99"/>
    <w:rsid w:val="001419C7"/>
    <w:pPr>
      <w:widowControl/>
      <w:autoSpaceDE/>
      <w:autoSpaceDN/>
      <w:adjustRightInd/>
      <w:ind w:left="720"/>
    </w:pPr>
    <w:rPr>
      <w:sz w:val="24"/>
      <w:lang w:val="es-UY"/>
    </w:rPr>
  </w:style>
  <w:style w:type="character" w:styleId="CommentReference">
    <w:name w:val="annotation reference"/>
    <w:uiPriority w:val="99"/>
    <w:semiHidden/>
    <w:rsid w:val="00DA1080"/>
    <w:rPr>
      <w:rFonts w:cs="Times New Roman"/>
      <w:sz w:val="18"/>
    </w:rPr>
  </w:style>
  <w:style w:type="paragraph" w:styleId="CommentText">
    <w:name w:val="annotation text"/>
    <w:basedOn w:val="Normal"/>
    <w:link w:val="CommentTextChar"/>
    <w:uiPriority w:val="99"/>
    <w:rsid w:val="00DA1080"/>
    <w:rPr>
      <w:sz w:val="24"/>
    </w:rPr>
  </w:style>
  <w:style w:type="character" w:customStyle="1" w:styleId="CommentTextChar">
    <w:name w:val="Comment Text Char"/>
    <w:link w:val="CommentText"/>
    <w:uiPriority w:val="99"/>
    <w:locked/>
    <w:rsid w:val="00DA1080"/>
    <w:rPr>
      <w:sz w:val="24"/>
      <w:lang w:val="en-US" w:eastAsia="en-US"/>
    </w:rPr>
  </w:style>
  <w:style w:type="paragraph" w:styleId="CommentSubject">
    <w:name w:val="annotation subject"/>
    <w:basedOn w:val="CommentText"/>
    <w:next w:val="CommentText"/>
    <w:link w:val="CommentSubjectChar"/>
    <w:uiPriority w:val="99"/>
    <w:semiHidden/>
    <w:rsid w:val="00DA1080"/>
    <w:rPr>
      <w:b/>
      <w:bCs/>
    </w:rPr>
  </w:style>
  <w:style w:type="character" w:customStyle="1" w:styleId="CommentSubjectChar">
    <w:name w:val="Comment Subject Char"/>
    <w:link w:val="CommentSubject"/>
    <w:uiPriority w:val="99"/>
    <w:semiHidden/>
    <w:locked/>
    <w:rsid w:val="00DA1080"/>
    <w:rPr>
      <w:b/>
      <w:sz w:val="24"/>
      <w:lang w:val="en-US" w:eastAsia="en-US"/>
    </w:rPr>
  </w:style>
  <w:style w:type="paragraph" w:styleId="ListParagraph">
    <w:name w:val="List Paragraph"/>
    <w:basedOn w:val="Normal"/>
    <w:uiPriority w:val="99"/>
    <w:qFormat/>
    <w:rsid w:val="00F81FEF"/>
    <w:pPr>
      <w:ind w:left="720"/>
      <w:contextualSpacing/>
    </w:pPr>
  </w:style>
  <w:style w:type="character" w:styleId="Emphasis">
    <w:name w:val="Emphasis"/>
    <w:uiPriority w:val="99"/>
    <w:qFormat/>
    <w:rsid w:val="00F81FEF"/>
    <w:rPr>
      <w:rFonts w:cs="Times New Roman"/>
      <w:i/>
      <w:iCs/>
    </w:rPr>
  </w:style>
  <w:style w:type="paragraph" w:customStyle="1" w:styleId="Default">
    <w:name w:val="Default"/>
    <w:basedOn w:val="Normal"/>
    <w:uiPriority w:val="99"/>
    <w:rsid w:val="00CC57AD"/>
    <w:pPr>
      <w:widowControl/>
      <w:adjustRightInd/>
    </w:pPr>
    <w:rPr>
      <w:color w:val="000000"/>
      <w:sz w:val="24"/>
      <w:lang w:val="en-GB" w:eastAsia="en-GB"/>
    </w:rPr>
  </w:style>
  <w:style w:type="paragraph" w:customStyle="1" w:styleId="Paper10">
    <w:name w:val="Paper 10"/>
    <w:basedOn w:val="Normal"/>
    <w:rsid w:val="00120300"/>
    <w:pPr>
      <w:widowControl/>
      <w:suppressAutoHyphens/>
      <w:autoSpaceDE/>
      <w:autoSpaceDN/>
      <w:adjustRightInd/>
      <w:spacing w:line="100" w:lineRule="atLeast"/>
      <w:ind w:left="284" w:hanging="284"/>
      <w:jc w:val="both"/>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310673">
      <w:bodyDiv w:val="1"/>
      <w:marLeft w:val="0"/>
      <w:marRight w:val="0"/>
      <w:marTop w:val="0"/>
      <w:marBottom w:val="0"/>
      <w:divBdr>
        <w:top w:val="none" w:sz="0" w:space="0" w:color="auto"/>
        <w:left w:val="none" w:sz="0" w:space="0" w:color="auto"/>
        <w:bottom w:val="none" w:sz="0" w:space="0" w:color="auto"/>
        <w:right w:val="none" w:sz="0" w:space="0" w:color="auto"/>
      </w:divBdr>
    </w:div>
    <w:div w:id="303588119">
      <w:bodyDiv w:val="1"/>
      <w:marLeft w:val="0"/>
      <w:marRight w:val="0"/>
      <w:marTop w:val="0"/>
      <w:marBottom w:val="0"/>
      <w:divBdr>
        <w:top w:val="none" w:sz="0" w:space="0" w:color="auto"/>
        <w:left w:val="none" w:sz="0" w:space="0" w:color="auto"/>
        <w:bottom w:val="none" w:sz="0" w:space="0" w:color="auto"/>
        <w:right w:val="none" w:sz="0" w:space="0" w:color="auto"/>
      </w:divBdr>
    </w:div>
    <w:div w:id="1110203860">
      <w:bodyDiv w:val="1"/>
      <w:marLeft w:val="0"/>
      <w:marRight w:val="0"/>
      <w:marTop w:val="0"/>
      <w:marBottom w:val="0"/>
      <w:divBdr>
        <w:top w:val="none" w:sz="0" w:space="0" w:color="auto"/>
        <w:left w:val="none" w:sz="0" w:space="0" w:color="auto"/>
        <w:bottom w:val="none" w:sz="0" w:space="0" w:color="auto"/>
        <w:right w:val="none" w:sz="0" w:space="0" w:color="auto"/>
      </w:divBdr>
    </w:div>
    <w:div w:id="1194271181">
      <w:bodyDiv w:val="1"/>
      <w:marLeft w:val="0"/>
      <w:marRight w:val="0"/>
      <w:marTop w:val="0"/>
      <w:marBottom w:val="0"/>
      <w:divBdr>
        <w:top w:val="none" w:sz="0" w:space="0" w:color="auto"/>
        <w:left w:val="none" w:sz="0" w:space="0" w:color="auto"/>
        <w:bottom w:val="none" w:sz="0" w:space="0" w:color="auto"/>
        <w:right w:val="none" w:sz="0" w:space="0" w:color="auto"/>
      </w:divBdr>
    </w:div>
    <w:div w:id="199606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CMS%20Body%20-%20COP\COP11\DOCS\Templates\COP11_Template_English_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8F187-ACB5-497A-BAA1-1EF8437D0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COP11_Template_English_new</Template>
  <TotalTime>1</TotalTime>
  <Pages>9</Pages>
  <Words>3940</Words>
  <Characters>23102</Characters>
  <Application>Microsoft Office Word</Application>
  <DocSecurity>0</DocSecurity>
  <Lines>192</Lines>
  <Paragraphs>53</Paragraphs>
  <ScaleCrop>false</ScaleCrop>
  <HeadingPairs>
    <vt:vector size="2" baseType="variant">
      <vt:variant>
        <vt:lpstr>Title</vt:lpstr>
      </vt:variant>
      <vt:variant>
        <vt:i4>1</vt:i4>
      </vt:variant>
    </vt:vector>
  </HeadingPairs>
  <TitlesOfParts>
    <vt:vector size="1" baseType="lpstr">
      <vt:lpstr>17TH MEETING OF THE</vt:lpstr>
    </vt:vector>
  </TitlesOfParts>
  <Company>United Nations Volunteers (UNV) programme</Company>
  <LinksUpToDate>false</LinksUpToDate>
  <CharactersWithSpaces>26989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17TH MEETING OF THE</dc:title>
  <dc:subject/>
  <dc:creator>barbara.schoenberg@cms.int</dc:creator>
  <cp:keywords/>
  <cp:lastModifiedBy>CMS Secretariat</cp:lastModifiedBy>
  <cp:revision>2</cp:revision>
  <cp:lastPrinted>2017-05-30T12:10:00Z</cp:lastPrinted>
  <dcterms:created xsi:type="dcterms:W3CDTF">2017-09-26T06:41:00Z</dcterms:created>
  <dcterms:modified xsi:type="dcterms:W3CDTF">2017-09-26T06:41:00Z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