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7B6C" w14:textId="44A6AF5F" w:rsidR="00682B31" w:rsidRPr="003253C1" w:rsidRDefault="00C05CD7" w:rsidP="00682B31">
      <w:pPr>
        <w:tabs>
          <w:tab w:val="left" w:pos="-1057"/>
          <w:tab w:val="left" w:pos="-720"/>
        </w:tabs>
        <w:ind w:left="-90"/>
        <w:rPr>
          <w:rFonts w:ascii="Arial" w:hAnsi="Arial" w:cs="Arial"/>
          <w:spacing w:val="-8"/>
          <w:sz w:val="12"/>
          <w:szCs w:val="12"/>
          <w:lang w:val="fr-FR"/>
        </w:rPr>
      </w:pPr>
      <w:r>
        <w:rPr>
          <w:rFonts w:ascii="Arial" w:hAnsi="Arial" w:cs="Arial"/>
          <w:spacing w:val="-8"/>
          <w:sz w:val="12"/>
          <w:szCs w:val="12"/>
          <w:lang w:val="fr-FR"/>
        </w:rPr>
        <w:t>FAL</w:t>
      </w:r>
    </w:p>
    <w:p w14:paraId="0F8FC7D0" w14:textId="77777777" w:rsidR="00260772" w:rsidRPr="003253C1" w:rsidRDefault="00260772" w:rsidP="003A0D8F">
      <w:pPr>
        <w:tabs>
          <w:tab w:val="left" w:pos="-1057"/>
          <w:tab w:val="left" w:pos="-720"/>
        </w:tabs>
        <w:rPr>
          <w:rFonts w:ascii="Arial" w:hAnsi="Arial" w:cs="Arial"/>
          <w:sz w:val="22"/>
          <w:szCs w:val="22"/>
          <w:lang w:val="fr-FR"/>
        </w:rPr>
      </w:pPr>
      <w:r w:rsidRPr="003253C1">
        <w:rPr>
          <w:rFonts w:ascii="Arial" w:hAnsi="Arial" w:cs="Arial"/>
          <w:sz w:val="22"/>
          <w:szCs w:val="22"/>
          <w:lang w:val="fr-FR"/>
        </w:rPr>
        <w:t>12</w:t>
      </w:r>
      <w:r w:rsidRPr="003253C1">
        <w:rPr>
          <w:rFonts w:ascii="Arial" w:hAnsi="Arial" w:cs="Arial"/>
          <w:sz w:val="22"/>
          <w:szCs w:val="22"/>
          <w:vertAlign w:val="superscript"/>
          <w:lang w:val="fr-FR"/>
        </w:rPr>
        <w:t>ème</w:t>
      </w:r>
      <w:r w:rsidRPr="003253C1">
        <w:rPr>
          <w:rFonts w:ascii="Arial" w:hAnsi="Arial" w:cs="Arial"/>
          <w:sz w:val="22"/>
          <w:szCs w:val="22"/>
          <w:lang w:val="fr-FR"/>
        </w:rPr>
        <w:t xml:space="preserve"> SESSION DE LA CONFÉRENCE DES PARTIES</w:t>
      </w:r>
    </w:p>
    <w:p w14:paraId="19F1276B" w14:textId="77777777" w:rsidR="00260772" w:rsidRPr="003253C1" w:rsidRDefault="00260772" w:rsidP="003A0D8F">
      <w:pPr>
        <w:pStyle w:val="Heading2"/>
        <w:keepNext w:val="0"/>
        <w:spacing w:line="228" w:lineRule="auto"/>
        <w:rPr>
          <w:rFonts w:ascii="Arial" w:hAnsi="Arial" w:cs="Arial"/>
          <w:b w:val="0"/>
          <w:bCs w:val="0"/>
          <w:sz w:val="22"/>
          <w:szCs w:val="22"/>
          <w:lang w:val="fr-FR"/>
        </w:rPr>
      </w:pPr>
      <w:r w:rsidRPr="003253C1">
        <w:rPr>
          <w:rFonts w:ascii="Arial" w:hAnsi="Arial" w:cs="Arial"/>
          <w:b w:val="0"/>
          <w:sz w:val="22"/>
          <w:szCs w:val="22"/>
          <w:lang w:val="fr-FR"/>
        </w:rPr>
        <w:t>Manille, P</w:t>
      </w:r>
      <w:r w:rsidR="00436CD2" w:rsidRPr="003253C1">
        <w:rPr>
          <w:rFonts w:ascii="Arial" w:hAnsi="Arial" w:cs="Arial"/>
          <w:b w:val="0"/>
          <w:sz w:val="22"/>
          <w:szCs w:val="22"/>
          <w:lang w:val="fr-FR"/>
        </w:rPr>
        <w:t>hilippines, 23 - 28 octobre 2017</w:t>
      </w:r>
    </w:p>
    <w:p w14:paraId="5381F7D5" w14:textId="77777777" w:rsidR="00260772" w:rsidRPr="003253C1" w:rsidRDefault="00260772" w:rsidP="003A0D8F">
      <w:pPr>
        <w:spacing w:line="228" w:lineRule="auto"/>
        <w:rPr>
          <w:rFonts w:ascii="Arial" w:hAnsi="Arial" w:cs="Arial"/>
          <w:iCs/>
          <w:sz w:val="22"/>
          <w:szCs w:val="22"/>
          <w:lang w:val="fr-FR"/>
        </w:rPr>
      </w:pPr>
      <w:r w:rsidRPr="003253C1">
        <w:rPr>
          <w:rFonts w:ascii="Arial" w:hAnsi="Arial" w:cs="Arial"/>
          <w:iCs/>
          <w:sz w:val="22"/>
          <w:szCs w:val="22"/>
          <w:lang w:val="fr-FR"/>
        </w:rPr>
        <w:t xml:space="preserve">Point </w:t>
      </w:r>
      <w:r w:rsidR="00BF3E76" w:rsidRPr="003253C1">
        <w:rPr>
          <w:rFonts w:ascii="Arial" w:hAnsi="Arial" w:cs="Arial"/>
          <w:iCs/>
          <w:sz w:val="22"/>
          <w:szCs w:val="22"/>
          <w:lang w:val="fr-FR"/>
        </w:rPr>
        <w:t>24.1.10</w:t>
      </w:r>
      <w:r w:rsidRPr="003253C1">
        <w:rPr>
          <w:rFonts w:ascii="Arial" w:hAnsi="Arial" w:cs="Arial"/>
          <w:iCs/>
          <w:sz w:val="22"/>
          <w:szCs w:val="22"/>
          <w:lang w:val="fr-FR"/>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253C1" w14:paraId="246434F3"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C0D768E" w14:textId="77777777" w:rsidR="0081600F" w:rsidRPr="003253C1"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3253C1">
              <w:rPr>
                <w:rFonts w:ascii="Arial" w:hAnsi="Arial" w:cs="Arial"/>
                <w:b/>
                <w:sz w:val="28"/>
                <w:szCs w:val="28"/>
                <w:lang w:val="fr-FR"/>
              </w:rPr>
              <w:tab/>
            </w:r>
            <w:r w:rsidRPr="003253C1">
              <w:rPr>
                <w:rFonts w:ascii="Arial" w:hAnsi="Arial" w:cs="Arial"/>
                <w:b/>
                <w:sz w:val="28"/>
                <w:szCs w:val="28"/>
                <w:lang w:val="fr-FR"/>
              </w:rPr>
              <w:tab/>
            </w:r>
            <w:r w:rsidRPr="003253C1">
              <w:rPr>
                <w:rFonts w:ascii="Arial" w:hAnsi="Arial" w:cs="Arial"/>
                <w:b/>
                <w:sz w:val="28"/>
                <w:szCs w:val="28"/>
                <w:lang w:val="fr-FR"/>
              </w:rPr>
              <w:tab/>
            </w:r>
            <w:r w:rsidRPr="003253C1">
              <w:rPr>
                <w:rFonts w:ascii="Arial" w:hAnsi="Arial" w:cs="Arial"/>
                <w:b/>
                <w:sz w:val="28"/>
                <w:szCs w:val="28"/>
                <w:lang w:val="fr-FR"/>
              </w:rPr>
              <w:tab/>
            </w:r>
            <w:r w:rsidR="00FA61AF" w:rsidRPr="003253C1">
              <w:rPr>
                <w:rFonts w:ascii="Arial" w:hAnsi="Arial" w:cs="Arial"/>
                <w:b/>
                <w:sz w:val="28"/>
                <w:szCs w:val="28"/>
                <w:lang w:val="fr-FR"/>
              </w:rPr>
              <w:t>CMS</w:t>
            </w:r>
          </w:p>
          <w:p w14:paraId="6B89E6B2" w14:textId="77777777" w:rsidR="00FA61AF" w:rsidRPr="003253C1" w:rsidRDefault="00FA61AF" w:rsidP="00972D36">
            <w:pPr>
              <w:tabs>
                <w:tab w:val="left" w:pos="-1057"/>
                <w:tab w:val="left" w:pos="-720"/>
                <w:tab w:val="left" w:pos="0"/>
                <w:tab w:val="left" w:pos="141"/>
                <w:tab w:val="left" w:pos="720"/>
                <w:tab w:val="right" w:pos="9072"/>
              </w:tabs>
              <w:rPr>
                <w:rFonts w:ascii="Arial" w:hAnsi="Arial" w:cs="Arial"/>
                <w:sz w:val="22"/>
                <w:szCs w:val="22"/>
                <w:lang w:val="fr-FR"/>
              </w:rPr>
            </w:pPr>
          </w:p>
        </w:tc>
      </w:tr>
      <w:tr w:rsidR="00260772" w:rsidRPr="003253C1" w14:paraId="50910034"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350128A" w14:textId="77777777" w:rsidR="00260772" w:rsidRPr="003253C1" w:rsidRDefault="009A4CD2" w:rsidP="00260772">
            <w:pPr>
              <w:rPr>
                <w:rFonts w:ascii="Arial" w:hAnsi="Arial" w:cs="Arial"/>
                <w:sz w:val="22"/>
                <w:szCs w:val="22"/>
                <w:lang w:val="fr-FR"/>
              </w:rPr>
            </w:pPr>
            <w:r w:rsidRPr="003253C1">
              <w:rPr>
                <w:rFonts w:ascii="Arial" w:hAnsi="Arial" w:cs="Arial"/>
                <w:noProof/>
                <w:sz w:val="22"/>
                <w:szCs w:val="22"/>
              </w:rPr>
              <w:drawing>
                <wp:inline distT="0" distB="0" distL="0" distR="0" wp14:anchorId="5831217D" wp14:editId="6FDEA94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1E3FDD1" w14:textId="77777777" w:rsidR="00260772" w:rsidRPr="003253C1"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28D11EB" w14:textId="77777777" w:rsidR="00260772" w:rsidRPr="003253C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14:paraId="38F539CA" w14:textId="77777777" w:rsidR="00260772" w:rsidRPr="00FA4B9A"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FA4B9A">
              <w:rPr>
                <w:rFonts w:ascii="Arial" w:hAnsi="Arial" w:cs="Arial"/>
                <w:bCs w:val="0"/>
                <w:sz w:val="32"/>
                <w:szCs w:val="32"/>
                <w:lang w:val="fr-FR"/>
              </w:rPr>
              <w:t>CONVENTION SUR</w:t>
            </w:r>
          </w:p>
          <w:p w14:paraId="32B6D6EC" w14:textId="77777777" w:rsidR="00260772" w:rsidRPr="00FA4B9A"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FA4B9A">
              <w:rPr>
                <w:rFonts w:ascii="Arial" w:hAnsi="Arial" w:cs="Arial"/>
                <w:bCs w:val="0"/>
                <w:sz w:val="32"/>
                <w:szCs w:val="32"/>
                <w:lang w:val="fr-FR"/>
              </w:rPr>
              <w:t>LES ESPÈCES</w:t>
            </w:r>
          </w:p>
          <w:p w14:paraId="2B5FDBBA" w14:textId="77777777" w:rsidR="00260772" w:rsidRPr="003253C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FA4B9A">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77D26B2" w14:textId="77777777" w:rsidR="00260772" w:rsidRPr="003253C1"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37423004" w14:textId="77777777" w:rsidR="00260772" w:rsidRPr="003253C1"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3253C1">
              <w:rPr>
                <w:rFonts w:ascii="Arial" w:hAnsi="Arial" w:cs="Arial"/>
                <w:sz w:val="22"/>
                <w:szCs w:val="22"/>
                <w:lang w:val="fr-FR"/>
              </w:rPr>
              <w:t>Distribution</w:t>
            </w:r>
            <w:r w:rsidR="00BF3E76" w:rsidRPr="003253C1">
              <w:rPr>
                <w:rFonts w:ascii="Arial" w:hAnsi="Arial" w:cs="Arial"/>
                <w:sz w:val="22"/>
                <w:szCs w:val="22"/>
                <w:lang w:val="fr-FR"/>
              </w:rPr>
              <w:t> </w:t>
            </w:r>
            <w:r w:rsidRPr="003253C1">
              <w:rPr>
                <w:rFonts w:ascii="Arial" w:hAnsi="Arial" w:cs="Arial"/>
                <w:sz w:val="22"/>
                <w:szCs w:val="22"/>
                <w:lang w:val="fr-FR"/>
              </w:rPr>
              <w:t>: Générale</w:t>
            </w:r>
          </w:p>
          <w:p w14:paraId="0138C985" w14:textId="77777777" w:rsidR="00260772" w:rsidRPr="003253C1"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7A97B267" w14:textId="02EE8C7F" w:rsidR="00260772" w:rsidRPr="0009405D"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en-PH"/>
              </w:rPr>
            </w:pPr>
            <w:r w:rsidRPr="0009405D">
              <w:rPr>
                <w:rFonts w:ascii="Arial" w:hAnsi="Arial" w:cs="Arial"/>
                <w:sz w:val="22"/>
                <w:szCs w:val="22"/>
                <w:lang w:val="en-PH"/>
              </w:rPr>
              <w:t>UNEP/CMS/COP12/Doc.</w:t>
            </w:r>
            <w:r w:rsidR="00BF3E76" w:rsidRPr="0009405D">
              <w:rPr>
                <w:rFonts w:ascii="Arial" w:hAnsi="Arial" w:cs="Arial"/>
                <w:sz w:val="22"/>
                <w:szCs w:val="22"/>
                <w:lang w:val="en-PH"/>
              </w:rPr>
              <w:t>24.1.10</w:t>
            </w:r>
            <w:r w:rsidR="00F57994" w:rsidRPr="0009405D">
              <w:rPr>
                <w:rFonts w:ascii="Arial" w:hAnsi="Arial" w:cs="Arial"/>
                <w:sz w:val="22"/>
                <w:szCs w:val="22"/>
                <w:lang w:val="en-PH"/>
              </w:rPr>
              <w:t>/Rev.1</w:t>
            </w:r>
            <w:r w:rsidR="0009405D" w:rsidRPr="0009405D">
              <w:rPr>
                <w:rFonts w:ascii="Arial" w:hAnsi="Arial" w:cs="Arial"/>
                <w:sz w:val="22"/>
                <w:szCs w:val="22"/>
                <w:lang w:val="en-PH"/>
              </w:rPr>
              <w:t>/Corr.1</w:t>
            </w:r>
          </w:p>
          <w:p w14:paraId="28A41760" w14:textId="2943CAD6" w:rsidR="00260772" w:rsidRPr="003253C1" w:rsidRDefault="002605FF"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28</w:t>
            </w:r>
            <w:r w:rsidR="006D2F15">
              <w:rPr>
                <w:rFonts w:ascii="Arial" w:hAnsi="Arial" w:cs="Arial"/>
                <w:sz w:val="22"/>
                <w:szCs w:val="22"/>
                <w:lang w:val="fr-FR"/>
              </w:rPr>
              <w:t xml:space="preserve"> octobre</w:t>
            </w:r>
            <w:r w:rsidR="00436CD2" w:rsidRPr="003253C1">
              <w:rPr>
                <w:rFonts w:ascii="Arial" w:hAnsi="Arial" w:cs="Arial"/>
                <w:sz w:val="22"/>
                <w:szCs w:val="22"/>
                <w:lang w:val="fr-FR"/>
              </w:rPr>
              <w:t xml:space="preserve"> 2017</w:t>
            </w:r>
          </w:p>
          <w:p w14:paraId="3A2189EE" w14:textId="77777777" w:rsidR="00260772" w:rsidRPr="003253C1"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33B530F3" w14:textId="77777777" w:rsidR="00260772" w:rsidRPr="003253C1" w:rsidRDefault="00260772" w:rsidP="00260772">
            <w:pPr>
              <w:rPr>
                <w:rFonts w:ascii="Arial" w:hAnsi="Arial" w:cs="Arial"/>
                <w:sz w:val="22"/>
                <w:szCs w:val="22"/>
                <w:lang w:val="fr-FR"/>
              </w:rPr>
            </w:pPr>
            <w:r w:rsidRPr="003253C1">
              <w:rPr>
                <w:rFonts w:ascii="Arial" w:hAnsi="Arial" w:cs="Arial"/>
                <w:sz w:val="22"/>
                <w:szCs w:val="22"/>
                <w:lang w:val="fr-FR"/>
              </w:rPr>
              <w:t>Français</w:t>
            </w:r>
          </w:p>
          <w:p w14:paraId="4923AAAD" w14:textId="77777777" w:rsidR="00260772" w:rsidRPr="003253C1" w:rsidRDefault="00260772" w:rsidP="00260772">
            <w:pPr>
              <w:rPr>
                <w:rFonts w:ascii="Arial" w:hAnsi="Arial" w:cs="Arial"/>
                <w:sz w:val="22"/>
                <w:szCs w:val="22"/>
                <w:lang w:val="fr-FR"/>
              </w:rPr>
            </w:pPr>
            <w:r w:rsidRPr="003253C1">
              <w:rPr>
                <w:rFonts w:ascii="Arial" w:hAnsi="Arial" w:cs="Arial"/>
                <w:sz w:val="22"/>
                <w:szCs w:val="22"/>
                <w:lang w:val="fr-FR"/>
              </w:rPr>
              <w:t>Original</w:t>
            </w:r>
            <w:r w:rsidR="00BF3E76" w:rsidRPr="003253C1">
              <w:rPr>
                <w:rFonts w:ascii="Arial" w:hAnsi="Arial" w:cs="Arial"/>
                <w:sz w:val="22"/>
                <w:szCs w:val="22"/>
                <w:lang w:val="fr-FR"/>
              </w:rPr>
              <w:t> </w:t>
            </w:r>
            <w:r w:rsidRPr="003253C1">
              <w:rPr>
                <w:rFonts w:ascii="Arial" w:hAnsi="Arial" w:cs="Arial"/>
                <w:sz w:val="22"/>
                <w:szCs w:val="22"/>
                <w:lang w:val="fr-FR"/>
              </w:rPr>
              <w:t>: Anglais</w:t>
            </w:r>
          </w:p>
          <w:p w14:paraId="785784DD" w14:textId="77777777" w:rsidR="00260772" w:rsidRPr="003253C1" w:rsidRDefault="00260772" w:rsidP="00260772">
            <w:pPr>
              <w:rPr>
                <w:rFonts w:ascii="Arial" w:hAnsi="Arial" w:cs="Arial"/>
                <w:sz w:val="12"/>
                <w:szCs w:val="12"/>
                <w:lang w:val="fr-FR"/>
              </w:rPr>
            </w:pPr>
          </w:p>
        </w:tc>
      </w:tr>
    </w:tbl>
    <w:p w14:paraId="65C1B6B6" w14:textId="77777777" w:rsidR="00354A9C" w:rsidRPr="003253C1" w:rsidRDefault="00354A9C" w:rsidP="00922791">
      <w:pPr>
        <w:tabs>
          <w:tab w:val="left" w:pos="7020"/>
        </w:tabs>
        <w:rPr>
          <w:rFonts w:ascii="Arial" w:hAnsi="Arial" w:cs="Arial"/>
          <w:sz w:val="22"/>
          <w:szCs w:val="22"/>
          <w:lang w:val="fr-FR"/>
        </w:rPr>
      </w:pPr>
    </w:p>
    <w:p w14:paraId="538B4C91" w14:textId="77777777" w:rsidR="0052082F" w:rsidRPr="003253C1" w:rsidRDefault="0052082F" w:rsidP="00354A9C">
      <w:pPr>
        <w:rPr>
          <w:rFonts w:ascii="Arial" w:hAnsi="Arial" w:cs="Arial"/>
          <w:sz w:val="22"/>
          <w:szCs w:val="22"/>
          <w:lang w:val="fr-FR"/>
        </w:rPr>
      </w:pPr>
    </w:p>
    <w:p w14:paraId="22053876" w14:textId="77777777" w:rsidR="00260772" w:rsidRPr="003253C1" w:rsidRDefault="009F00D5" w:rsidP="00260772">
      <w:pPr>
        <w:pStyle w:val="Heading2"/>
        <w:keepNext w:val="0"/>
        <w:ind w:left="-90" w:right="-367"/>
        <w:jc w:val="center"/>
        <w:rPr>
          <w:rFonts w:ascii="Arial" w:hAnsi="Arial" w:cs="Arial"/>
          <w:sz w:val="22"/>
          <w:szCs w:val="22"/>
          <w:lang w:val="fr-FR"/>
        </w:rPr>
      </w:pPr>
      <w:r w:rsidRPr="003253C1">
        <w:rPr>
          <w:rFonts w:ascii="Arial" w:hAnsi="Arial" w:cs="Arial"/>
          <w:sz w:val="22"/>
          <w:szCs w:val="22"/>
          <w:lang w:val="fr-FR"/>
        </w:rPr>
        <w:t xml:space="preserve">PLAN D’ACTION POUR LES VOIES DE MIGRATION </w:t>
      </w:r>
      <w:r w:rsidR="00B3488C" w:rsidRPr="003253C1">
        <w:rPr>
          <w:rFonts w:ascii="Arial" w:hAnsi="Arial" w:cs="Arial"/>
          <w:sz w:val="22"/>
          <w:szCs w:val="22"/>
          <w:lang w:val="fr-FR"/>
        </w:rPr>
        <w:t>DES AMÉRIQUES</w:t>
      </w:r>
    </w:p>
    <w:p w14:paraId="3D53BBEB" w14:textId="77777777" w:rsidR="00260772" w:rsidRPr="003253C1" w:rsidRDefault="00260772" w:rsidP="00260772">
      <w:pPr>
        <w:rPr>
          <w:sz w:val="22"/>
          <w:szCs w:val="22"/>
          <w:lang w:val="fr-FR"/>
        </w:rPr>
      </w:pPr>
    </w:p>
    <w:p w14:paraId="505CF0ED" w14:textId="77777777" w:rsidR="00260772" w:rsidRPr="003253C1" w:rsidRDefault="00260772" w:rsidP="00260772">
      <w:pPr>
        <w:jc w:val="center"/>
        <w:rPr>
          <w:rFonts w:ascii="Arial" w:hAnsi="Arial" w:cs="Arial"/>
          <w:i/>
          <w:sz w:val="22"/>
          <w:szCs w:val="22"/>
          <w:lang w:val="fr-FR"/>
        </w:rPr>
      </w:pPr>
      <w:r w:rsidRPr="003253C1">
        <w:rPr>
          <w:rFonts w:ascii="Arial" w:hAnsi="Arial" w:cs="Arial"/>
          <w:i/>
          <w:sz w:val="22"/>
          <w:szCs w:val="22"/>
          <w:lang w:val="fr-FR"/>
        </w:rPr>
        <w:t>(</w:t>
      </w:r>
      <w:r w:rsidR="00F901E4" w:rsidRPr="003253C1">
        <w:rPr>
          <w:rFonts w:ascii="Arial" w:hAnsi="Arial" w:cs="Arial"/>
          <w:i/>
          <w:sz w:val="22"/>
          <w:szCs w:val="22"/>
          <w:lang w:val="fr-FR"/>
        </w:rPr>
        <w:t>P</w:t>
      </w:r>
      <w:r w:rsidRPr="003253C1">
        <w:rPr>
          <w:rFonts w:ascii="Arial" w:hAnsi="Arial" w:cs="Arial"/>
          <w:i/>
          <w:sz w:val="22"/>
          <w:szCs w:val="22"/>
          <w:lang w:val="fr-FR"/>
        </w:rPr>
        <w:t xml:space="preserve">réparé par </w:t>
      </w:r>
      <w:r w:rsidR="009F00D5" w:rsidRPr="003253C1">
        <w:rPr>
          <w:rFonts w:ascii="Arial" w:hAnsi="Arial" w:cs="Arial"/>
          <w:i/>
          <w:sz w:val="22"/>
          <w:szCs w:val="22"/>
          <w:lang w:val="fr-FR"/>
        </w:rPr>
        <w:t>le Secrétariat</w:t>
      </w:r>
      <w:r w:rsidRPr="003253C1">
        <w:rPr>
          <w:rFonts w:ascii="Arial" w:hAnsi="Arial" w:cs="Arial"/>
          <w:i/>
          <w:sz w:val="22"/>
          <w:szCs w:val="22"/>
          <w:lang w:val="fr-FR"/>
        </w:rPr>
        <w:t>)</w:t>
      </w:r>
    </w:p>
    <w:p w14:paraId="189383AD" w14:textId="77777777" w:rsidR="001764E6" w:rsidRPr="003253C1" w:rsidRDefault="001764E6" w:rsidP="001764E6">
      <w:pPr>
        <w:jc w:val="both"/>
        <w:rPr>
          <w:rFonts w:ascii="Arial" w:hAnsi="Arial" w:cs="Arial"/>
          <w:sz w:val="21"/>
          <w:szCs w:val="21"/>
          <w:lang w:val="fr-FR"/>
        </w:rPr>
      </w:pPr>
    </w:p>
    <w:p w14:paraId="6E2F3393" w14:textId="77777777" w:rsidR="001764E6" w:rsidRPr="003253C1" w:rsidRDefault="001764E6" w:rsidP="00D605A4">
      <w:pPr>
        <w:tabs>
          <w:tab w:val="left" w:pos="8295"/>
        </w:tabs>
        <w:jc w:val="both"/>
        <w:rPr>
          <w:rFonts w:ascii="Arial" w:hAnsi="Arial" w:cs="Arial"/>
          <w:sz w:val="21"/>
          <w:szCs w:val="21"/>
          <w:lang w:val="fr-FR"/>
        </w:rPr>
      </w:pPr>
    </w:p>
    <w:p w14:paraId="23DA834B" w14:textId="77777777" w:rsidR="00D605A4" w:rsidRPr="003253C1" w:rsidRDefault="00D605A4" w:rsidP="001764E6">
      <w:pPr>
        <w:jc w:val="both"/>
        <w:rPr>
          <w:rFonts w:ascii="Arial" w:hAnsi="Arial" w:cs="Arial"/>
          <w:sz w:val="21"/>
          <w:szCs w:val="21"/>
          <w:lang w:val="fr-FR"/>
        </w:rPr>
      </w:pPr>
    </w:p>
    <w:p w14:paraId="10EB9583" w14:textId="77777777" w:rsidR="00D605A4" w:rsidRPr="003253C1" w:rsidRDefault="00D605A4" w:rsidP="00D605A4">
      <w:pPr>
        <w:rPr>
          <w:rFonts w:ascii="Arial" w:hAnsi="Arial" w:cs="Arial"/>
          <w:sz w:val="21"/>
          <w:szCs w:val="21"/>
          <w:lang w:val="fr-FR"/>
        </w:rPr>
      </w:pPr>
    </w:p>
    <w:p w14:paraId="38D37E15" w14:textId="77777777" w:rsidR="00D605A4" w:rsidRPr="003253C1" w:rsidRDefault="00D605A4" w:rsidP="00D605A4">
      <w:pPr>
        <w:rPr>
          <w:rFonts w:ascii="Arial" w:hAnsi="Arial" w:cs="Arial"/>
          <w:sz w:val="21"/>
          <w:szCs w:val="21"/>
          <w:lang w:val="fr-FR"/>
        </w:rPr>
      </w:pPr>
    </w:p>
    <w:p w14:paraId="2498CE03" w14:textId="77777777" w:rsidR="00D605A4" w:rsidRPr="003253C1" w:rsidRDefault="0068240D" w:rsidP="00D605A4">
      <w:pPr>
        <w:rPr>
          <w:rFonts w:ascii="Arial" w:hAnsi="Arial" w:cs="Arial"/>
          <w:sz w:val="21"/>
          <w:szCs w:val="21"/>
          <w:lang w:val="fr-FR"/>
        </w:rPr>
      </w:pPr>
      <w:r w:rsidRPr="003253C1">
        <w:rPr>
          <w:rFonts w:ascii="Arial" w:hAnsi="Arial" w:cs="Arial"/>
          <w:noProof/>
          <w:sz w:val="21"/>
          <w:szCs w:val="21"/>
        </w:rPr>
        <mc:AlternateContent>
          <mc:Choice Requires="wps">
            <w:drawing>
              <wp:anchor distT="0" distB="0" distL="114300" distR="114300" simplePos="0" relativeHeight="251657728" behindDoc="0" locked="0" layoutInCell="1" allowOverlap="1" wp14:anchorId="4C0FEB38" wp14:editId="19BF9DA3">
                <wp:simplePos x="0" y="0"/>
                <wp:positionH relativeFrom="column">
                  <wp:posOffset>786765</wp:posOffset>
                </wp:positionH>
                <wp:positionV relativeFrom="paragraph">
                  <wp:posOffset>5080</wp:posOffset>
                </wp:positionV>
                <wp:extent cx="4305300" cy="25336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33650"/>
                        </a:xfrm>
                        <a:prstGeom prst="rect">
                          <a:avLst/>
                        </a:prstGeom>
                        <a:solidFill>
                          <a:srgbClr val="FFFFFF"/>
                        </a:solidFill>
                        <a:ln w="3175">
                          <a:solidFill>
                            <a:srgbClr val="000000"/>
                          </a:solidFill>
                          <a:miter lim="800000"/>
                          <a:headEnd/>
                          <a:tailEnd/>
                        </a:ln>
                      </wps:spPr>
                      <wps:txbx>
                        <w:txbxContent>
                          <w:p w14:paraId="33F377E2" w14:textId="77777777" w:rsidR="0009405D" w:rsidRPr="0072725A" w:rsidRDefault="0009405D" w:rsidP="00E475D4">
                            <w:pPr>
                              <w:rPr>
                                <w:rFonts w:ascii="Arial" w:hAnsi="Arial" w:cs="Arial"/>
                                <w:sz w:val="22"/>
                                <w:szCs w:val="22"/>
                                <w:lang w:val="fr-FR"/>
                              </w:rPr>
                            </w:pPr>
                            <w:r w:rsidRPr="0072725A">
                              <w:rPr>
                                <w:rFonts w:ascii="Arial" w:hAnsi="Arial" w:cs="Arial"/>
                                <w:sz w:val="22"/>
                                <w:szCs w:val="22"/>
                                <w:lang w:val="fr-FR"/>
                              </w:rPr>
                              <w:t>Résumé :</w:t>
                            </w:r>
                          </w:p>
                          <w:p w14:paraId="1E4AE9A7" w14:textId="77777777" w:rsidR="0009405D" w:rsidRPr="0072725A" w:rsidRDefault="0009405D" w:rsidP="00E475D4">
                            <w:pPr>
                              <w:rPr>
                                <w:rFonts w:ascii="Arial" w:hAnsi="Arial" w:cs="Arial"/>
                                <w:sz w:val="22"/>
                                <w:szCs w:val="22"/>
                                <w:lang w:val="fr-FR"/>
                              </w:rPr>
                            </w:pPr>
                          </w:p>
                          <w:p w14:paraId="3AF26942" w14:textId="77777777" w:rsidR="0009405D" w:rsidRPr="0068240D" w:rsidRDefault="0009405D" w:rsidP="0068240D">
                            <w:pPr>
                              <w:jc w:val="both"/>
                              <w:rPr>
                                <w:rFonts w:ascii="Arial" w:hAnsi="Arial" w:cs="Arial"/>
                                <w:sz w:val="22"/>
                                <w:szCs w:val="22"/>
                                <w:lang w:val="fr-FR" w:eastAsia="de-DE"/>
                              </w:rPr>
                            </w:pPr>
                            <w:r w:rsidRPr="0068240D">
                              <w:rPr>
                                <w:rFonts w:ascii="Arial" w:hAnsi="Arial" w:cs="Arial"/>
                                <w:sz w:val="22"/>
                                <w:szCs w:val="22"/>
                                <w:lang w:val="fr-FR"/>
                              </w:rPr>
                              <w:t>La Résolution 11.14 de la CMS sur un Programme de travail sur les oiseaux migrateurs et les voies de migration recommande</w:t>
                            </w:r>
                            <w:r>
                              <w:rPr>
                                <w:rFonts w:ascii="Arial" w:hAnsi="Arial" w:cs="Arial"/>
                                <w:sz w:val="22"/>
                                <w:szCs w:val="22"/>
                                <w:lang w:val="fr-FR"/>
                              </w:rPr>
                              <w:t xml:space="preserve"> l</w:t>
                            </w:r>
                            <w:r w:rsidRPr="0068240D">
                              <w:rPr>
                                <w:rFonts w:ascii="Arial" w:hAnsi="Arial" w:cs="Arial"/>
                                <w:sz w:val="22"/>
                                <w:szCs w:val="22"/>
                                <w:lang w:val="fr-FR" w:eastAsia="de-DE"/>
                              </w:rPr>
                              <w:t>'élaboration et la mise en œuvre d'un plan d'action pour accomplir</w:t>
                            </w:r>
                          </w:p>
                          <w:p w14:paraId="00BCEEA9" w14:textId="77777777" w:rsidR="0009405D" w:rsidRPr="0068240D" w:rsidRDefault="0009405D" w:rsidP="0068240D">
                            <w:pPr>
                              <w:jc w:val="both"/>
                              <w:rPr>
                                <w:rFonts w:ascii="Arial" w:hAnsi="Arial" w:cs="Arial"/>
                                <w:sz w:val="22"/>
                                <w:szCs w:val="22"/>
                                <w:lang w:val="fr-FR"/>
                              </w:rPr>
                            </w:pPr>
                            <w:proofErr w:type="gramStart"/>
                            <w:r w:rsidRPr="0068240D">
                              <w:rPr>
                                <w:rFonts w:ascii="Arial" w:hAnsi="Arial" w:cs="Arial"/>
                                <w:sz w:val="22"/>
                                <w:szCs w:val="22"/>
                                <w:lang w:val="fr-FR" w:eastAsia="de-DE"/>
                              </w:rPr>
                              <w:t>le</w:t>
                            </w:r>
                            <w:proofErr w:type="gramEnd"/>
                            <w:r w:rsidRPr="0068240D">
                              <w:rPr>
                                <w:rFonts w:ascii="Arial" w:hAnsi="Arial" w:cs="Arial"/>
                                <w:sz w:val="22"/>
                                <w:szCs w:val="22"/>
                                <w:lang w:val="fr-FR" w:eastAsia="de-DE"/>
                              </w:rPr>
                              <w:t xml:space="preserve"> Programme de travail mondial et le</w:t>
                            </w:r>
                            <w:r>
                              <w:rPr>
                                <w:rFonts w:ascii="Arial" w:hAnsi="Arial" w:cs="Arial"/>
                                <w:sz w:val="22"/>
                                <w:szCs w:val="22"/>
                                <w:lang w:val="fr-FR" w:eastAsia="de-DE"/>
                              </w:rPr>
                              <w:t xml:space="preserve"> </w:t>
                            </w:r>
                            <w:r w:rsidRPr="0068240D">
                              <w:rPr>
                                <w:rFonts w:ascii="Arial" w:hAnsi="Arial" w:cs="Arial"/>
                                <w:sz w:val="22"/>
                                <w:szCs w:val="22"/>
                                <w:lang w:val="fr-FR" w:eastAsia="de-DE"/>
                              </w:rPr>
                              <w:t xml:space="preserve">Cadre pour les voies de </w:t>
                            </w:r>
                            <w:r>
                              <w:rPr>
                                <w:rFonts w:ascii="Arial" w:hAnsi="Arial" w:cs="Arial"/>
                                <w:sz w:val="22"/>
                                <w:szCs w:val="22"/>
                                <w:lang w:val="fr-FR" w:eastAsia="de-DE"/>
                              </w:rPr>
                              <w:t>m</w:t>
                            </w:r>
                            <w:r w:rsidRPr="0068240D">
                              <w:rPr>
                                <w:rFonts w:ascii="Arial" w:hAnsi="Arial" w:cs="Arial"/>
                                <w:sz w:val="22"/>
                                <w:szCs w:val="22"/>
                                <w:lang w:val="fr-FR" w:eastAsia="de-DE"/>
                              </w:rPr>
                              <w:t>igration des Amériques</w:t>
                            </w:r>
                            <w:r w:rsidRPr="0068240D">
                              <w:rPr>
                                <w:rFonts w:ascii="Arial" w:hAnsi="Arial" w:cs="Arial"/>
                                <w:sz w:val="22"/>
                                <w:szCs w:val="22"/>
                                <w:lang w:val="fr-FR"/>
                              </w:rPr>
                              <w:t>.</w:t>
                            </w:r>
                          </w:p>
                          <w:p w14:paraId="6B1C6929" w14:textId="77777777" w:rsidR="0009405D" w:rsidRPr="0068240D" w:rsidRDefault="0009405D" w:rsidP="0068240D">
                            <w:pPr>
                              <w:jc w:val="both"/>
                              <w:rPr>
                                <w:rFonts w:ascii="Arial" w:hAnsi="Arial" w:cs="Arial"/>
                                <w:sz w:val="22"/>
                                <w:szCs w:val="22"/>
                                <w:lang w:val="fr-FR"/>
                              </w:rPr>
                            </w:pPr>
                          </w:p>
                          <w:p w14:paraId="3BFB4AB3" w14:textId="77777777" w:rsidR="0009405D" w:rsidRPr="004071C3" w:rsidRDefault="0009405D" w:rsidP="0068240D">
                            <w:pPr>
                              <w:jc w:val="both"/>
                              <w:rPr>
                                <w:rFonts w:ascii="Arial" w:hAnsi="Arial" w:cs="Arial"/>
                                <w:sz w:val="22"/>
                                <w:szCs w:val="22"/>
                                <w:lang w:val="fr-FR"/>
                              </w:rPr>
                            </w:pPr>
                            <w:r w:rsidRPr="004071C3">
                              <w:rPr>
                                <w:rFonts w:ascii="Arial" w:hAnsi="Arial" w:cs="Arial"/>
                                <w:sz w:val="22"/>
                                <w:szCs w:val="22"/>
                                <w:lang w:val="fr-FR"/>
                              </w:rPr>
                              <w:t xml:space="preserve">La mise en œuvre du plan d’action contribuerait à réaliser les objectifs 8, 9 et 10 </w:t>
                            </w:r>
                            <w:r>
                              <w:rPr>
                                <w:rFonts w:ascii="Arial" w:hAnsi="Arial" w:cs="Arial"/>
                                <w:sz w:val="22"/>
                                <w:szCs w:val="22"/>
                                <w:lang w:val="fr-FR"/>
                              </w:rPr>
                              <w:t>du</w:t>
                            </w:r>
                            <w:r w:rsidRPr="004071C3">
                              <w:rPr>
                                <w:rFonts w:ascii="Arial" w:hAnsi="Arial" w:cs="Arial"/>
                                <w:sz w:val="22"/>
                                <w:szCs w:val="22"/>
                                <w:lang w:val="fr-FR"/>
                              </w:rPr>
                              <w:t xml:space="preserve"> Plan </w:t>
                            </w:r>
                            <w:r>
                              <w:rPr>
                                <w:rFonts w:ascii="Arial" w:hAnsi="Arial" w:cs="Arial"/>
                                <w:sz w:val="22"/>
                                <w:szCs w:val="22"/>
                                <w:lang w:val="fr-FR"/>
                              </w:rPr>
                              <w:t>stratégique pour les espèces migratrices</w:t>
                            </w:r>
                            <w:r w:rsidRPr="004071C3">
                              <w:rPr>
                                <w:rFonts w:ascii="Arial" w:hAnsi="Arial" w:cs="Arial"/>
                                <w:sz w:val="22"/>
                                <w:szCs w:val="22"/>
                                <w:lang w:val="fr-FR"/>
                              </w:rPr>
                              <w:t>.</w:t>
                            </w:r>
                          </w:p>
                          <w:p w14:paraId="326D7D56" w14:textId="77777777" w:rsidR="0009405D" w:rsidRPr="004071C3" w:rsidRDefault="0009405D" w:rsidP="0068240D">
                            <w:pPr>
                              <w:jc w:val="both"/>
                              <w:rPr>
                                <w:rFonts w:ascii="Arial" w:hAnsi="Arial" w:cs="Arial"/>
                                <w:sz w:val="22"/>
                                <w:szCs w:val="22"/>
                                <w:lang w:val="fr-FR"/>
                              </w:rPr>
                            </w:pPr>
                          </w:p>
                          <w:p w14:paraId="2D6E0A96" w14:textId="77777777" w:rsidR="0009405D" w:rsidRPr="000563EC" w:rsidRDefault="0009405D" w:rsidP="0068240D">
                            <w:pPr>
                              <w:jc w:val="both"/>
                              <w:rPr>
                                <w:rFonts w:ascii="Arial" w:hAnsi="Arial" w:cs="Arial"/>
                                <w:sz w:val="22"/>
                                <w:szCs w:val="22"/>
                                <w:lang w:val="fr-FR"/>
                              </w:rPr>
                            </w:pPr>
                            <w:r w:rsidRPr="000563EC">
                              <w:rPr>
                                <w:rFonts w:ascii="Arial" w:hAnsi="Arial" w:cs="Arial"/>
                                <w:sz w:val="22"/>
                                <w:szCs w:val="22"/>
                                <w:lang w:val="fr-FR"/>
                              </w:rPr>
                              <w:t>Ce document doit être lu conjointement au document</w:t>
                            </w:r>
                            <w:r>
                              <w:rPr>
                                <w:rFonts w:ascii="Arial" w:hAnsi="Arial" w:cs="Arial"/>
                                <w:sz w:val="22"/>
                                <w:szCs w:val="22"/>
                                <w:lang w:val="fr-FR"/>
                              </w:rPr>
                              <w:t xml:space="preserve"> UNEP/CMSCOP12/Doc.21.2.8, relatif aux </w:t>
                            </w:r>
                            <w:r w:rsidRPr="000563EC">
                              <w:rPr>
                                <w:rFonts w:ascii="Arial" w:hAnsi="Arial" w:cs="Arial"/>
                                <w:sz w:val="22"/>
                                <w:szCs w:val="22"/>
                                <w:lang w:val="fr-FR"/>
                              </w:rPr>
                              <w:t>r</w:t>
                            </w:r>
                            <w:r>
                              <w:rPr>
                                <w:rFonts w:ascii="Arial" w:hAnsi="Arial" w:cs="Arial"/>
                                <w:sz w:val="22"/>
                                <w:szCs w:val="22"/>
                                <w:lang w:val="fr-FR"/>
                              </w:rPr>
                              <w:t>é</w:t>
                            </w:r>
                            <w:r w:rsidRPr="000563EC">
                              <w:rPr>
                                <w:rFonts w:ascii="Arial" w:hAnsi="Arial" w:cs="Arial"/>
                                <w:sz w:val="22"/>
                                <w:szCs w:val="22"/>
                                <w:lang w:val="fr-FR"/>
                              </w:rPr>
                              <w:t xml:space="preserve">solutions </w:t>
                            </w:r>
                            <w:r>
                              <w:rPr>
                                <w:rFonts w:ascii="Arial" w:hAnsi="Arial" w:cs="Arial"/>
                                <w:sz w:val="22"/>
                                <w:szCs w:val="22"/>
                                <w:lang w:val="fr-FR"/>
                              </w:rPr>
                              <w:t>à regrouper</w:t>
                            </w:r>
                            <w:r w:rsidRPr="000563EC">
                              <w:rPr>
                                <w:rFonts w:ascii="Arial" w:hAnsi="Arial" w:cs="Arial"/>
                                <w:sz w:val="22"/>
                                <w:szCs w:val="22"/>
                                <w:lang w:val="fr-FR"/>
                              </w:rPr>
                              <w:t>.</w:t>
                            </w:r>
                            <w:r w:rsidRPr="000563EC">
                              <w:rPr>
                                <w:lang w:val="fr-FR"/>
                              </w:rPr>
                              <w:t xml:space="preserve"> </w:t>
                            </w:r>
                          </w:p>
                          <w:p w14:paraId="7198D4C3" w14:textId="77777777" w:rsidR="0009405D" w:rsidRPr="000563EC" w:rsidRDefault="0009405D" w:rsidP="0068240D">
                            <w:pPr>
                              <w:jc w:val="both"/>
                              <w:rPr>
                                <w:rFonts w:ascii="Arial" w:hAnsi="Arial" w:cs="Arial"/>
                                <w:sz w:val="22"/>
                                <w:szCs w:val="22"/>
                                <w:lang w:val="fr-FR"/>
                              </w:rPr>
                            </w:pPr>
                          </w:p>
                          <w:p w14:paraId="0F27267E" w14:textId="77777777" w:rsidR="0009405D" w:rsidRPr="000563EC" w:rsidRDefault="0009405D" w:rsidP="0068240D">
                            <w:pPr>
                              <w:jc w:val="both"/>
                              <w:rPr>
                                <w:rFonts w:ascii="Arial" w:hAnsi="Arial" w:cs="Arial"/>
                                <w:sz w:val="22"/>
                                <w:szCs w:val="22"/>
                                <w:lang w:val="fr-FR"/>
                              </w:rPr>
                            </w:pPr>
                          </w:p>
                          <w:p w14:paraId="6BFC67BE" w14:textId="77777777" w:rsidR="0009405D" w:rsidRPr="000563EC" w:rsidRDefault="0009405D" w:rsidP="0068240D">
                            <w:pPr>
                              <w:jc w:val="both"/>
                              <w:rPr>
                                <w:rFonts w:ascii="Arial" w:hAnsi="Arial" w:cs="Arial"/>
                                <w:sz w:val="22"/>
                                <w:szCs w:val="22"/>
                                <w:lang w:val="fr-FR"/>
                              </w:rPr>
                            </w:pPr>
                          </w:p>
                          <w:p w14:paraId="4D24D829" w14:textId="77777777" w:rsidR="0009405D" w:rsidRPr="000563EC" w:rsidRDefault="0009405D" w:rsidP="0068240D">
                            <w:pPr>
                              <w:jc w:val="both"/>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FEB38" id="_x0000_t202" coordsize="21600,21600" o:spt="202" path="m,l,21600r21600,l21600,xe">
                <v:stroke joinstyle="miter"/>
                <v:path gradientshapeok="t" o:connecttype="rect"/>
              </v:shapetype>
              <v:shape id="Text Box 4" o:spid="_x0000_s1026" type="#_x0000_t202" style="position:absolute;margin-left:61.95pt;margin-top:.4pt;width:339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" strokeweight=".25pt">
                <v:textbox>
                  <w:txbxContent>
                    <w:p w14:paraId="33F377E2" w14:textId="77777777" w:rsidR="0009405D" w:rsidRPr="0072725A" w:rsidRDefault="0009405D" w:rsidP="00E475D4">
                      <w:pPr>
                        <w:rPr>
                          <w:rFonts w:ascii="Arial" w:hAnsi="Arial" w:cs="Arial"/>
                          <w:sz w:val="22"/>
                          <w:szCs w:val="22"/>
                          <w:lang w:val="fr-FR"/>
                        </w:rPr>
                      </w:pPr>
                      <w:r w:rsidRPr="0072725A">
                        <w:rPr>
                          <w:rFonts w:ascii="Arial" w:hAnsi="Arial" w:cs="Arial"/>
                          <w:sz w:val="22"/>
                          <w:szCs w:val="22"/>
                          <w:lang w:val="fr-FR"/>
                        </w:rPr>
                        <w:t>Résumé :</w:t>
                      </w:r>
                    </w:p>
                    <w:p w14:paraId="1E4AE9A7" w14:textId="77777777" w:rsidR="0009405D" w:rsidRPr="0072725A" w:rsidRDefault="0009405D" w:rsidP="00E475D4">
                      <w:pPr>
                        <w:rPr>
                          <w:rFonts w:ascii="Arial" w:hAnsi="Arial" w:cs="Arial"/>
                          <w:sz w:val="22"/>
                          <w:szCs w:val="22"/>
                          <w:lang w:val="fr-FR"/>
                        </w:rPr>
                      </w:pPr>
                    </w:p>
                    <w:p w14:paraId="3AF26942" w14:textId="77777777" w:rsidR="0009405D" w:rsidRPr="0068240D" w:rsidRDefault="0009405D" w:rsidP="0068240D">
                      <w:pPr>
                        <w:jc w:val="both"/>
                        <w:rPr>
                          <w:rFonts w:ascii="Arial" w:hAnsi="Arial" w:cs="Arial"/>
                          <w:sz w:val="22"/>
                          <w:szCs w:val="22"/>
                          <w:lang w:val="fr-FR" w:eastAsia="de-DE"/>
                        </w:rPr>
                      </w:pPr>
                      <w:r w:rsidRPr="0068240D">
                        <w:rPr>
                          <w:rFonts w:ascii="Arial" w:hAnsi="Arial" w:cs="Arial"/>
                          <w:sz w:val="22"/>
                          <w:szCs w:val="22"/>
                          <w:lang w:val="fr-FR"/>
                        </w:rPr>
                        <w:t>La Résolution 11.14 de la CMS sur un Programme de travail sur les oiseaux migrateurs et les voies de migration recommande</w:t>
                      </w:r>
                      <w:r>
                        <w:rPr>
                          <w:rFonts w:ascii="Arial" w:hAnsi="Arial" w:cs="Arial"/>
                          <w:sz w:val="22"/>
                          <w:szCs w:val="22"/>
                          <w:lang w:val="fr-FR"/>
                        </w:rPr>
                        <w:t xml:space="preserve"> l</w:t>
                      </w:r>
                      <w:r w:rsidRPr="0068240D">
                        <w:rPr>
                          <w:rFonts w:ascii="Arial" w:hAnsi="Arial" w:cs="Arial"/>
                          <w:sz w:val="22"/>
                          <w:szCs w:val="22"/>
                          <w:lang w:val="fr-FR" w:eastAsia="de-DE"/>
                        </w:rPr>
                        <w:t>'élaboration et la mise en œuvre d'un plan d'action pour accomplir</w:t>
                      </w:r>
                    </w:p>
                    <w:p w14:paraId="00BCEEA9" w14:textId="77777777" w:rsidR="0009405D" w:rsidRPr="0068240D" w:rsidRDefault="0009405D" w:rsidP="0068240D">
                      <w:pPr>
                        <w:jc w:val="both"/>
                        <w:rPr>
                          <w:rFonts w:ascii="Arial" w:hAnsi="Arial" w:cs="Arial"/>
                          <w:sz w:val="22"/>
                          <w:szCs w:val="22"/>
                          <w:lang w:val="fr-FR"/>
                        </w:rPr>
                      </w:pPr>
                      <w:proofErr w:type="gramStart"/>
                      <w:r w:rsidRPr="0068240D">
                        <w:rPr>
                          <w:rFonts w:ascii="Arial" w:hAnsi="Arial" w:cs="Arial"/>
                          <w:sz w:val="22"/>
                          <w:szCs w:val="22"/>
                          <w:lang w:val="fr-FR" w:eastAsia="de-DE"/>
                        </w:rPr>
                        <w:t>le</w:t>
                      </w:r>
                      <w:proofErr w:type="gramEnd"/>
                      <w:r w:rsidRPr="0068240D">
                        <w:rPr>
                          <w:rFonts w:ascii="Arial" w:hAnsi="Arial" w:cs="Arial"/>
                          <w:sz w:val="22"/>
                          <w:szCs w:val="22"/>
                          <w:lang w:val="fr-FR" w:eastAsia="de-DE"/>
                        </w:rPr>
                        <w:t xml:space="preserve"> Programme de travail mondial et le</w:t>
                      </w:r>
                      <w:r>
                        <w:rPr>
                          <w:rFonts w:ascii="Arial" w:hAnsi="Arial" w:cs="Arial"/>
                          <w:sz w:val="22"/>
                          <w:szCs w:val="22"/>
                          <w:lang w:val="fr-FR" w:eastAsia="de-DE"/>
                        </w:rPr>
                        <w:t xml:space="preserve"> </w:t>
                      </w:r>
                      <w:r w:rsidRPr="0068240D">
                        <w:rPr>
                          <w:rFonts w:ascii="Arial" w:hAnsi="Arial" w:cs="Arial"/>
                          <w:sz w:val="22"/>
                          <w:szCs w:val="22"/>
                          <w:lang w:val="fr-FR" w:eastAsia="de-DE"/>
                        </w:rPr>
                        <w:t xml:space="preserve">Cadre pour les voies de </w:t>
                      </w:r>
                      <w:r>
                        <w:rPr>
                          <w:rFonts w:ascii="Arial" w:hAnsi="Arial" w:cs="Arial"/>
                          <w:sz w:val="22"/>
                          <w:szCs w:val="22"/>
                          <w:lang w:val="fr-FR" w:eastAsia="de-DE"/>
                        </w:rPr>
                        <w:t>m</w:t>
                      </w:r>
                      <w:r w:rsidRPr="0068240D">
                        <w:rPr>
                          <w:rFonts w:ascii="Arial" w:hAnsi="Arial" w:cs="Arial"/>
                          <w:sz w:val="22"/>
                          <w:szCs w:val="22"/>
                          <w:lang w:val="fr-FR" w:eastAsia="de-DE"/>
                        </w:rPr>
                        <w:t>igration des Amériques</w:t>
                      </w:r>
                      <w:r w:rsidRPr="0068240D">
                        <w:rPr>
                          <w:rFonts w:ascii="Arial" w:hAnsi="Arial" w:cs="Arial"/>
                          <w:sz w:val="22"/>
                          <w:szCs w:val="22"/>
                          <w:lang w:val="fr-FR"/>
                        </w:rPr>
                        <w:t>.</w:t>
                      </w:r>
                    </w:p>
                    <w:p w14:paraId="6B1C6929" w14:textId="77777777" w:rsidR="0009405D" w:rsidRPr="0068240D" w:rsidRDefault="0009405D" w:rsidP="0068240D">
                      <w:pPr>
                        <w:jc w:val="both"/>
                        <w:rPr>
                          <w:rFonts w:ascii="Arial" w:hAnsi="Arial" w:cs="Arial"/>
                          <w:sz w:val="22"/>
                          <w:szCs w:val="22"/>
                          <w:lang w:val="fr-FR"/>
                        </w:rPr>
                      </w:pPr>
                    </w:p>
                    <w:p w14:paraId="3BFB4AB3" w14:textId="77777777" w:rsidR="0009405D" w:rsidRPr="004071C3" w:rsidRDefault="0009405D" w:rsidP="0068240D">
                      <w:pPr>
                        <w:jc w:val="both"/>
                        <w:rPr>
                          <w:rFonts w:ascii="Arial" w:hAnsi="Arial" w:cs="Arial"/>
                          <w:sz w:val="22"/>
                          <w:szCs w:val="22"/>
                          <w:lang w:val="fr-FR"/>
                        </w:rPr>
                      </w:pPr>
                      <w:r w:rsidRPr="004071C3">
                        <w:rPr>
                          <w:rFonts w:ascii="Arial" w:hAnsi="Arial" w:cs="Arial"/>
                          <w:sz w:val="22"/>
                          <w:szCs w:val="22"/>
                          <w:lang w:val="fr-FR"/>
                        </w:rPr>
                        <w:t xml:space="preserve">La mise en œuvre du plan d’action contribuerait à réaliser les objectifs 8, 9 et 10 </w:t>
                      </w:r>
                      <w:r>
                        <w:rPr>
                          <w:rFonts w:ascii="Arial" w:hAnsi="Arial" w:cs="Arial"/>
                          <w:sz w:val="22"/>
                          <w:szCs w:val="22"/>
                          <w:lang w:val="fr-FR"/>
                        </w:rPr>
                        <w:t>du</w:t>
                      </w:r>
                      <w:r w:rsidRPr="004071C3">
                        <w:rPr>
                          <w:rFonts w:ascii="Arial" w:hAnsi="Arial" w:cs="Arial"/>
                          <w:sz w:val="22"/>
                          <w:szCs w:val="22"/>
                          <w:lang w:val="fr-FR"/>
                        </w:rPr>
                        <w:t xml:space="preserve"> Plan </w:t>
                      </w:r>
                      <w:r>
                        <w:rPr>
                          <w:rFonts w:ascii="Arial" w:hAnsi="Arial" w:cs="Arial"/>
                          <w:sz w:val="22"/>
                          <w:szCs w:val="22"/>
                          <w:lang w:val="fr-FR"/>
                        </w:rPr>
                        <w:t>stratégique pour les espèces migratrices</w:t>
                      </w:r>
                      <w:r w:rsidRPr="004071C3">
                        <w:rPr>
                          <w:rFonts w:ascii="Arial" w:hAnsi="Arial" w:cs="Arial"/>
                          <w:sz w:val="22"/>
                          <w:szCs w:val="22"/>
                          <w:lang w:val="fr-FR"/>
                        </w:rPr>
                        <w:t>.</w:t>
                      </w:r>
                    </w:p>
                    <w:p w14:paraId="326D7D56" w14:textId="77777777" w:rsidR="0009405D" w:rsidRPr="004071C3" w:rsidRDefault="0009405D" w:rsidP="0068240D">
                      <w:pPr>
                        <w:jc w:val="both"/>
                        <w:rPr>
                          <w:rFonts w:ascii="Arial" w:hAnsi="Arial" w:cs="Arial"/>
                          <w:sz w:val="22"/>
                          <w:szCs w:val="22"/>
                          <w:lang w:val="fr-FR"/>
                        </w:rPr>
                      </w:pPr>
                    </w:p>
                    <w:p w14:paraId="2D6E0A96" w14:textId="77777777" w:rsidR="0009405D" w:rsidRPr="000563EC" w:rsidRDefault="0009405D" w:rsidP="0068240D">
                      <w:pPr>
                        <w:jc w:val="both"/>
                        <w:rPr>
                          <w:rFonts w:ascii="Arial" w:hAnsi="Arial" w:cs="Arial"/>
                          <w:sz w:val="22"/>
                          <w:szCs w:val="22"/>
                          <w:lang w:val="fr-FR"/>
                        </w:rPr>
                      </w:pPr>
                      <w:r w:rsidRPr="000563EC">
                        <w:rPr>
                          <w:rFonts w:ascii="Arial" w:hAnsi="Arial" w:cs="Arial"/>
                          <w:sz w:val="22"/>
                          <w:szCs w:val="22"/>
                          <w:lang w:val="fr-FR"/>
                        </w:rPr>
                        <w:t>Ce document doit être lu conjointement au document</w:t>
                      </w:r>
                      <w:r>
                        <w:rPr>
                          <w:rFonts w:ascii="Arial" w:hAnsi="Arial" w:cs="Arial"/>
                          <w:sz w:val="22"/>
                          <w:szCs w:val="22"/>
                          <w:lang w:val="fr-FR"/>
                        </w:rPr>
                        <w:t xml:space="preserve"> UNEP/CMSCOP12/Doc.21.2.8, relatif aux </w:t>
                      </w:r>
                      <w:r w:rsidRPr="000563EC">
                        <w:rPr>
                          <w:rFonts w:ascii="Arial" w:hAnsi="Arial" w:cs="Arial"/>
                          <w:sz w:val="22"/>
                          <w:szCs w:val="22"/>
                          <w:lang w:val="fr-FR"/>
                        </w:rPr>
                        <w:t>r</w:t>
                      </w:r>
                      <w:r>
                        <w:rPr>
                          <w:rFonts w:ascii="Arial" w:hAnsi="Arial" w:cs="Arial"/>
                          <w:sz w:val="22"/>
                          <w:szCs w:val="22"/>
                          <w:lang w:val="fr-FR"/>
                        </w:rPr>
                        <w:t>é</w:t>
                      </w:r>
                      <w:r w:rsidRPr="000563EC">
                        <w:rPr>
                          <w:rFonts w:ascii="Arial" w:hAnsi="Arial" w:cs="Arial"/>
                          <w:sz w:val="22"/>
                          <w:szCs w:val="22"/>
                          <w:lang w:val="fr-FR"/>
                        </w:rPr>
                        <w:t xml:space="preserve">solutions </w:t>
                      </w:r>
                      <w:r>
                        <w:rPr>
                          <w:rFonts w:ascii="Arial" w:hAnsi="Arial" w:cs="Arial"/>
                          <w:sz w:val="22"/>
                          <w:szCs w:val="22"/>
                          <w:lang w:val="fr-FR"/>
                        </w:rPr>
                        <w:t>à regrouper</w:t>
                      </w:r>
                      <w:r w:rsidRPr="000563EC">
                        <w:rPr>
                          <w:rFonts w:ascii="Arial" w:hAnsi="Arial" w:cs="Arial"/>
                          <w:sz w:val="22"/>
                          <w:szCs w:val="22"/>
                          <w:lang w:val="fr-FR"/>
                        </w:rPr>
                        <w:t>.</w:t>
                      </w:r>
                      <w:r w:rsidRPr="000563EC">
                        <w:rPr>
                          <w:lang w:val="fr-FR"/>
                        </w:rPr>
                        <w:t xml:space="preserve"> </w:t>
                      </w:r>
                    </w:p>
                    <w:p w14:paraId="7198D4C3" w14:textId="77777777" w:rsidR="0009405D" w:rsidRPr="000563EC" w:rsidRDefault="0009405D" w:rsidP="0068240D">
                      <w:pPr>
                        <w:jc w:val="both"/>
                        <w:rPr>
                          <w:rFonts w:ascii="Arial" w:hAnsi="Arial" w:cs="Arial"/>
                          <w:sz w:val="22"/>
                          <w:szCs w:val="22"/>
                          <w:lang w:val="fr-FR"/>
                        </w:rPr>
                      </w:pPr>
                    </w:p>
                    <w:p w14:paraId="0F27267E" w14:textId="77777777" w:rsidR="0009405D" w:rsidRPr="000563EC" w:rsidRDefault="0009405D" w:rsidP="0068240D">
                      <w:pPr>
                        <w:jc w:val="both"/>
                        <w:rPr>
                          <w:rFonts w:ascii="Arial" w:hAnsi="Arial" w:cs="Arial"/>
                          <w:sz w:val="22"/>
                          <w:szCs w:val="22"/>
                          <w:lang w:val="fr-FR"/>
                        </w:rPr>
                      </w:pPr>
                    </w:p>
                    <w:p w14:paraId="6BFC67BE" w14:textId="77777777" w:rsidR="0009405D" w:rsidRPr="000563EC" w:rsidRDefault="0009405D" w:rsidP="0068240D">
                      <w:pPr>
                        <w:jc w:val="both"/>
                        <w:rPr>
                          <w:rFonts w:ascii="Arial" w:hAnsi="Arial" w:cs="Arial"/>
                          <w:sz w:val="22"/>
                          <w:szCs w:val="22"/>
                          <w:lang w:val="fr-FR"/>
                        </w:rPr>
                      </w:pPr>
                    </w:p>
                    <w:p w14:paraId="4D24D829" w14:textId="77777777" w:rsidR="0009405D" w:rsidRPr="000563EC" w:rsidRDefault="0009405D" w:rsidP="0068240D">
                      <w:pPr>
                        <w:jc w:val="both"/>
                        <w:rPr>
                          <w:rFonts w:ascii="Arial" w:hAnsi="Arial" w:cs="Arial"/>
                          <w:sz w:val="21"/>
                          <w:szCs w:val="21"/>
                          <w:lang w:val="fr-FR"/>
                        </w:rPr>
                      </w:pPr>
                    </w:p>
                  </w:txbxContent>
                </v:textbox>
              </v:shape>
            </w:pict>
          </mc:Fallback>
        </mc:AlternateContent>
      </w:r>
    </w:p>
    <w:p w14:paraId="15240F86" w14:textId="77777777" w:rsidR="00D605A4" w:rsidRPr="003253C1" w:rsidRDefault="00D605A4" w:rsidP="00D605A4">
      <w:pPr>
        <w:rPr>
          <w:rFonts w:ascii="Arial" w:hAnsi="Arial" w:cs="Arial"/>
          <w:sz w:val="21"/>
          <w:szCs w:val="21"/>
          <w:lang w:val="fr-FR"/>
        </w:rPr>
      </w:pPr>
    </w:p>
    <w:p w14:paraId="237457A1" w14:textId="77777777" w:rsidR="00D605A4" w:rsidRPr="003253C1" w:rsidRDefault="00D605A4" w:rsidP="00D605A4">
      <w:pPr>
        <w:rPr>
          <w:rFonts w:ascii="Arial" w:hAnsi="Arial" w:cs="Arial"/>
          <w:sz w:val="21"/>
          <w:szCs w:val="21"/>
          <w:lang w:val="fr-FR"/>
        </w:rPr>
      </w:pPr>
    </w:p>
    <w:p w14:paraId="41528E0F" w14:textId="77777777" w:rsidR="00D605A4" w:rsidRPr="003253C1" w:rsidRDefault="00D605A4" w:rsidP="00D605A4">
      <w:pPr>
        <w:rPr>
          <w:rFonts w:ascii="Arial" w:hAnsi="Arial" w:cs="Arial"/>
          <w:sz w:val="21"/>
          <w:szCs w:val="21"/>
          <w:lang w:val="fr-FR"/>
        </w:rPr>
      </w:pPr>
    </w:p>
    <w:p w14:paraId="1720B5BC" w14:textId="77777777" w:rsidR="00D605A4" w:rsidRPr="003253C1" w:rsidRDefault="00D605A4" w:rsidP="00D605A4">
      <w:pPr>
        <w:rPr>
          <w:rFonts w:ascii="Arial" w:hAnsi="Arial" w:cs="Arial"/>
          <w:sz w:val="21"/>
          <w:szCs w:val="21"/>
          <w:lang w:val="fr-FR"/>
        </w:rPr>
      </w:pPr>
    </w:p>
    <w:p w14:paraId="5CE8B06E" w14:textId="77777777" w:rsidR="00D605A4" w:rsidRPr="003253C1" w:rsidRDefault="00D605A4" w:rsidP="00D605A4">
      <w:pPr>
        <w:rPr>
          <w:rFonts w:ascii="Arial" w:hAnsi="Arial" w:cs="Arial"/>
          <w:sz w:val="21"/>
          <w:szCs w:val="21"/>
          <w:lang w:val="fr-FR"/>
        </w:rPr>
      </w:pPr>
    </w:p>
    <w:p w14:paraId="65C56292" w14:textId="77777777" w:rsidR="00D605A4" w:rsidRPr="003253C1" w:rsidRDefault="00D605A4" w:rsidP="00D605A4">
      <w:pPr>
        <w:rPr>
          <w:rFonts w:ascii="Arial" w:hAnsi="Arial" w:cs="Arial"/>
          <w:sz w:val="21"/>
          <w:szCs w:val="21"/>
          <w:lang w:val="fr-FR"/>
        </w:rPr>
      </w:pPr>
    </w:p>
    <w:p w14:paraId="6063697B" w14:textId="77777777" w:rsidR="00D605A4" w:rsidRPr="003253C1" w:rsidRDefault="00D605A4" w:rsidP="00D605A4">
      <w:pPr>
        <w:rPr>
          <w:rFonts w:ascii="Arial" w:hAnsi="Arial" w:cs="Arial"/>
          <w:sz w:val="21"/>
          <w:szCs w:val="21"/>
          <w:lang w:val="fr-FR"/>
        </w:rPr>
      </w:pPr>
    </w:p>
    <w:p w14:paraId="60D289D8" w14:textId="77777777" w:rsidR="00D605A4" w:rsidRPr="003253C1" w:rsidRDefault="00D605A4" w:rsidP="00D605A4">
      <w:pPr>
        <w:rPr>
          <w:rFonts w:ascii="Arial" w:hAnsi="Arial" w:cs="Arial"/>
          <w:sz w:val="21"/>
          <w:szCs w:val="21"/>
          <w:lang w:val="fr-FR"/>
        </w:rPr>
      </w:pPr>
    </w:p>
    <w:p w14:paraId="07FF0E78" w14:textId="77777777" w:rsidR="00D605A4" w:rsidRPr="003253C1" w:rsidRDefault="00D605A4" w:rsidP="00D605A4">
      <w:pPr>
        <w:rPr>
          <w:rFonts w:ascii="Arial" w:hAnsi="Arial" w:cs="Arial"/>
          <w:sz w:val="21"/>
          <w:szCs w:val="21"/>
          <w:lang w:val="fr-FR"/>
        </w:rPr>
      </w:pPr>
    </w:p>
    <w:p w14:paraId="5EDAD3C1" w14:textId="77777777" w:rsidR="00D605A4" w:rsidRPr="003253C1" w:rsidRDefault="00D605A4" w:rsidP="00D605A4">
      <w:pPr>
        <w:rPr>
          <w:rFonts w:ascii="Arial" w:hAnsi="Arial" w:cs="Arial"/>
          <w:sz w:val="21"/>
          <w:szCs w:val="21"/>
          <w:lang w:val="fr-FR"/>
        </w:rPr>
      </w:pPr>
    </w:p>
    <w:p w14:paraId="0BFA7BDE" w14:textId="77777777" w:rsidR="00D605A4" w:rsidRPr="003253C1" w:rsidRDefault="00D605A4" w:rsidP="00D605A4">
      <w:pPr>
        <w:rPr>
          <w:rFonts w:ascii="Arial" w:hAnsi="Arial" w:cs="Arial"/>
          <w:sz w:val="21"/>
          <w:szCs w:val="21"/>
          <w:lang w:val="fr-FR"/>
        </w:rPr>
      </w:pPr>
    </w:p>
    <w:p w14:paraId="236EA494" w14:textId="77777777" w:rsidR="00D605A4" w:rsidRPr="003253C1" w:rsidRDefault="00D605A4" w:rsidP="00D605A4">
      <w:pPr>
        <w:rPr>
          <w:rFonts w:ascii="Arial" w:hAnsi="Arial" w:cs="Arial"/>
          <w:sz w:val="21"/>
          <w:szCs w:val="21"/>
          <w:lang w:val="fr-FR"/>
        </w:rPr>
      </w:pPr>
    </w:p>
    <w:p w14:paraId="66AC8CB1" w14:textId="77777777" w:rsidR="00D605A4" w:rsidRPr="003253C1" w:rsidRDefault="00D605A4" w:rsidP="00D605A4">
      <w:pPr>
        <w:rPr>
          <w:rFonts w:ascii="Arial" w:hAnsi="Arial" w:cs="Arial"/>
          <w:sz w:val="21"/>
          <w:szCs w:val="21"/>
          <w:lang w:val="fr-FR"/>
        </w:rPr>
      </w:pPr>
    </w:p>
    <w:p w14:paraId="049E54B8" w14:textId="77777777" w:rsidR="00D605A4" w:rsidRPr="003253C1" w:rsidRDefault="00D605A4" w:rsidP="00D605A4">
      <w:pPr>
        <w:rPr>
          <w:rFonts w:ascii="Arial" w:hAnsi="Arial" w:cs="Arial"/>
          <w:sz w:val="21"/>
          <w:szCs w:val="21"/>
          <w:lang w:val="fr-FR"/>
        </w:rPr>
      </w:pPr>
    </w:p>
    <w:p w14:paraId="4924D855" w14:textId="77777777" w:rsidR="00D605A4" w:rsidRPr="003253C1" w:rsidRDefault="00D605A4" w:rsidP="00D605A4">
      <w:pPr>
        <w:rPr>
          <w:rFonts w:ascii="Arial" w:hAnsi="Arial" w:cs="Arial"/>
          <w:sz w:val="21"/>
          <w:szCs w:val="21"/>
          <w:lang w:val="fr-FR"/>
        </w:rPr>
      </w:pPr>
    </w:p>
    <w:p w14:paraId="258C0547" w14:textId="77777777" w:rsidR="00D605A4" w:rsidRPr="003253C1" w:rsidRDefault="00D605A4" w:rsidP="00D605A4">
      <w:pPr>
        <w:rPr>
          <w:rFonts w:ascii="Arial" w:hAnsi="Arial" w:cs="Arial"/>
          <w:sz w:val="21"/>
          <w:szCs w:val="21"/>
          <w:lang w:val="fr-FR"/>
        </w:rPr>
      </w:pPr>
    </w:p>
    <w:p w14:paraId="07B34AD0" w14:textId="77777777" w:rsidR="00D605A4" w:rsidRPr="003253C1" w:rsidRDefault="00D605A4" w:rsidP="00D605A4">
      <w:pPr>
        <w:rPr>
          <w:rFonts w:ascii="Arial" w:hAnsi="Arial" w:cs="Arial"/>
          <w:sz w:val="21"/>
          <w:szCs w:val="21"/>
          <w:lang w:val="fr-FR"/>
        </w:rPr>
      </w:pPr>
    </w:p>
    <w:p w14:paraId="0449D51F" w14:textId="77777777" w:rsidR="00D605A4" w:rsidRPr="003253C1" w:rsidRDefault="00D605A4" w:rsidP="00D605A4">
      <w:pPr>
        <w:rPr>
          <w:rFonts w:ascii="Arial" w:hAnsi="Arial" w:cs="Arial"/>
          <w:sz w:val="22"/>
          <w:szCs w:val="22"/>
          <w:lang w:val="fr-FR"/>
        </w:rPr>
      </w:pPr>
    </w:p>
    <w:p w14:paraId="1F81CBA6" w14:textId="77777777" w:rsidR="00D605A4" w:rsidRPr="003253C1" w:rsidRDefault="00D605A4" w:rsidP="00D605A4">
      <w:pPr>
        <w:rPr>
          <w:rFonts w:ascii="Arial" w:hAnsi="Arial" w:cs="Arial"/>
          <w:sz w:val="22"/>
          <w:szCs w:val="22"/>
          <w:lang w:val="fr-FR"/>
        </w:rPr>
      </w:pPr>
    </w:p>
    <w:p w14:paraId="516E5A6C" w14:textId="77777777" w:rsidR="00D605A4" w:rsidRPr="003253C1" w:rsidRDefault="00D605A4" w:rsidP="00D605A4">
      <w:pPr>
        <w:tabs>
          <w:tab w:val="left" w:pos="1020"/>
        </w:tabs>
        <w:rPr>
          <w:rFonts w:ascii="Arial" w:hAnsi="Arial" w:cs="Arial"/>
          <w:sz w:val="22"/>
          <w:szCs w:val="22"/>
          <w:lang w:val="fr-FR"/>
        </w:rPr>
        <w:sectPr w:rsidR="00D605A4" w:rsidRPr="003253C1" w:rsidSect="008C2903">
          <w:headerReference w:type="even" r:id="rId9"/>
          <w:headerReference w:type="default" r:id="rId10"/>
          <w:footerReference w:type="even" r:id="rId11"/>
          <w:footerReference w:type="default" r:id="rId12"/>
          <w:headerReference w:type="first" r:id="rId13"/>
          <w:endnotePr>
            <w:numFmt w:val="decimal"/>
          </w:endnotePr>
          <w:pgSz w:w="11909" w:h="16834" w:code="9"/>
          <w:pgMar w:top="1008" w:right="1411" w:bottom="1152" w:left="1411" w:header="432" w:footer="432" w:gutter="0"/>
          <w:cols w:space="720"/>
          <w:noEndnote/>
          <w:titlePg/>
          <w:docGrid w:linePitch="272"/>
        </w:sectPr>
      </w:pPr>
    </w:p>
    <w:p w14:paraId="118FC724" w14:textId="15D5EFFC" w:rsidR="00E8776E" w:rsidRPr="003253C1" w:rsidRDefault="00D04AAC" w:rsidP="00E8776E">
      <w:pPr>
        <w:pStyle w:val="Heading2"/>
        <w:keepNext w:val="0"/>
        <w:ind w:left="-90" w:right="-367"/>
        <w:jc w:val="center"/>
        <w:rPr>
          <w:rFonts w:ascii="Arial" w:hAnsi="Arial" w:cs="Arial"/>
          <w:sz w:val="22"/>
          <w:szCs w:val="22"/>
          <w:lang w:val="fr-FR"/>
        </w:rPr>
      </w:pPr>
      <w:r w:rsidRPr="003253C1">
        <w:rPr>
          <w:rFonts w:ascii="Arial" w:hAnsi="Arial" w:cs="Arial"/>
          <w:sz w:val="22"/>
          <w:szCs w:val="22"/>
          <w:lang w:val="fr-FR"/>
        </w:rPr>
        <w:lastRenderedPageBreak/>
        <w:t xml:space="preserve">PLAN D’ACTION POUR LES VOIES DE MIGRATION DES </w:t>
      </w:r>
      <w:r w:rsidR="00B02C9E" w:rsidRPr="003253C1">
        <w:rPr>
          <w:rFonts w:ascii="Arial" w:hAnsi="Arial" w:cs="Arial"/>
          <w:sz w:val="22"/>
          <w:szCs w:val="22"/>
          <w:lang w:val="fr-FR"/>
        </w:rPr>
        <w:t>AMÉRIQUES</w:t>
      </w:r>
    </w:p>
    <w:p w14:paraId="53D764C0" w14:textId="77777777" w:rsidR="00D04AAC" w:rsidRPr="003253C1" w:rsidRDefault="00D04AAC" w:rsidP="00D04AAC">
      <w:pPr>
        <w:rPr>
          <w:lang w:val="fr-FR"/>
        </w:rPr>
      </w:pPr>
    </w:p>
    <w:p w14:paraId="09410E31" w14:textId="77777777" w:rsidR="001E1E03" w:rsidRPr="003253C1" w:rsidRDefault="001E1E03" w:rsidP="001E1E03">
      <w:pPr>
        <w:jc w:val="both"/>
        <w:rPr>
          <w:rFonts w:ascii="Arial" w:hAnsi="Arial" w:cs="Arial"/>
          <w:sz w:val="22"/>
          <w:szCs w:val="22"/>
          <w:u w:val="single"/>
          <w:lang w:val="fr-FR"/>
        </w:rPr>
      </w:pPr>
      <w:r w:rsidRPr="003253C1">
        <w:rPr>
          <w:rFonts w:ascii="Arial" w:hAnsi="Arial" w:cs="Arial"/>
          <w:sz w:val="22"/>
          <w:szCs w:val="22"/>
          <w:u w:val="single"/>
          <w:lang w:val="fr-FR"/>
        </w:rPr>
        <w:t>Contexte</w:t>
      </w:r>
    </w:p>
    <w:p w14:paraId="1FCA2B9E" w14:textId="77777777" w:rsidR="001E1E03" w:rsidRPr="003253C1" w:rsidRDefault="001E1E03" w:rsidP="001E1E03">
      <w:pPr>
        <w:jc w:val="both"/>
        <w:rPr>
          <w:rFonts w:ascii="Arial" w:hAnsi="Arial" w:cs="Arial"/>
          <w:sz w:val="22"/>
          <w:szCs w:val="22"/>
          <w:lang w:val="fr-FR"/>
        </w:rPr>
      </w:pPr>
    </w:p>
    <w:p w14:paraId="29F8209F" w14:textId="569D1F9E" w:rsidR="001E1E03" w:rsidRPr="00FA4B9A" w:rsidRDefault="001E1E03" w:rsidP="009E7D85">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La Résolution 11.14 adoptait le</w:t>
      </w:r>
      <w:r w:rsidRPr="00FA4B9A">
        <w:rPr>
          <w:lang w:val="fr-FR"/>
        </w:rPr>
        <w:t xml:space="preserve"> </w:t>
      </w:r>
      <w:r w:rsidRPr="00FA4B9A">
        <w:rPr>
          <w:rFonts w:ascii="Arial" w:hAnsi="Arial" w:cs="Arial"/>
          <w:sz w:val="22"/>
          <w:szCs w:val="22"/>
          <w:lang w:val="fr-FR"/>
        </w:rPr>
        <w:t xml:space="preserve">Programme de travail sur les oiseaux migrateurs et les voies de migration 2014-2023 et incitait les Parties et </w:t>
      </w:r>
      <w:r w:rsidR="00B02C9E" w:rsidRPr="00FA4B9A">
        <w:rPr>
          <w:rFonts w:ascii="Arial" w:hAnsi="Arial" w:cs="Arial"/>
          <w:sz w:val="22"/>
          <w:szCs w:val="22"/>
          <w:lang w:val="fr-FR"/>
        </w:rPr>
        <w:t xml:space="preserve">les </w:t>
      </w:r>
      <w:r w:rsidRPr="00FA4B9A">
        <w:rPr>
          <w:rFonts w:ascii="Arial" w:hAnsi="Arial" w:cs="Arial"/>
          <w:sz w:val="22"/>
          <w:szCs w:val="22"/>
          <w:lang w:val="fr-FR"/>
        </w:rPr>
        <w:t xml:space="preserve">signataires des instruments de la CMS, et </w:t>
      </w:r>
      <w:r w:rsidR="00B02C9E" w:rsidRPr="00FA4B9A">
        <w:rPr>
          <w:rFonts w:ascii="Arial" w:hAnsi="Arial" w:cs="Arial"/>
          <w:sz w:val="22"/>
          <w:szCs w:val="22"/>
          <w:lang w:val="fr-FR"/>
        </w:rPr>
        <w:t>encourageait</w:t>
      </w:r>
      <w:r w:rsidRPr="00FA4B9A">
        <w:rPr>
          <w:rFonts w:ascii="Arial" w:hAnsi="Arial" w:cs="Arial"/>
          <w:sz w:val="22"/>
          <w:szCs w:val="22"/>
          <w:lang w:val="fr-FR"/>
        </w:rPr>
        <w:t xml:space="preserve"> les non-Parties, organisations et parties prenantes à mettre en œuvre le Programme de travail en priorité. </w:t>
      </w:r>
    </w:p>
    <w:p w14:paraId="2F082D88" w14:textId="77777777" w:rsidR="001E1E03" w:rsidRPr="00FA4B9A" w:rsidRDefault="001E1E03" w:rsidP="001E1E03">
      <w:pPr>
        <w:ind w:left="426" w:hanging="426"/>
        <w:jc w:val="both"/>
        <w:rPr>
          <w:rFonts w:ascii="Arial" w:hAnsi="Arial" w:cs="Arial"/>
          <w:sz w:val="22"/>
          <w:szCs w:val="22"/>
          <w:lang w:val="fr-FR"/>
        </w:rPr>
      </w:pPr>
    </w:p>
    <w:p w14:paraId="67C795F7" w14:textId="77777777" w:rsidR="001E1E03" w:rsidRPr="00FA4B9A" w:rsidRDefault="009E7D85" w:rsidP="001E1E03">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Ce</w:t>
      </w:r>
      <w:r w:rsidR="001E1E03" w:rsidRPr="00FA4B9A">
        <w:rPr>
          <w:rFonts w:ascii="Arial" w:hAnsi="Arial" w:cs="Arial"/>
          <w:sz w:val="22"/>
          <w:szCs w:val="22"/>
          <w:lang w:val="fr-FR"/>
        </w:rPr>
        <w:t xml:space="preserve"> document </w:t>
      </w:r>
      <w:r w:rsidRPr="00FA4B9A">
        <w:rPr>
          <w:rFonts w:ascii="Arial" w:hAnsi="Arial" w:cs="Arial"/>
          <w:sz w:val="22"/>
          <w:szCs w:val="22"/>
          <w:lang w:val="fr-FR"/>
        </w:rPr>
        <w:t>se concentre sur deux sujets principaux liés à ce</w:t>
      </w:r>
      <w:r w:rsidR="001E1E03" w:rsidRPr="00FA4B9A">
        <w:rPr>
          <w:rFonts w:ascii="Arial" w:hAnsi="Arial" w:cs="Arial"/>
          <w:sz w:val="22"/>
          <w:szCs w:val="22"/>
          <w:lang w:val="fr-FR"/>
        </w:rPr>
        <w:t xml:space="preserve"> Programme </w:t>
      </w:r>
      <w:r w:rsidRPr="00FA4B9A">
        <w:rPr>
          <w:rFonts w:ascii="Arial" w:hAnsi="Arial" w:cs="Arial"/>
          <w:sz w:val="22"/>
          <w:szCs w:val="22"/>
          <w:lang w:val="fr-FR"/>
        </w:rPr>
        <w:t>de travail </w:t>
      </w:r>
      <w:r w:rsidR="001E1E03" w:rsidRPr="00FA4B9A">
        <w:rPr>
          <w:rFonts w:ascii="Arial" w:hAnsi="Arial" w:cs="Arial"/>
          <w:sz w:val="22"/>
          <w:szCs w:val="22"/>
          <w:lang w:val="fr-FR"/>
        </w:rPr>
        <w:t xml:space="preserve">: </w:t>
      </w:r>
      <w:r w:rsidRPr="00FA4B9A">
        <w:rPr>
          <w:rFonts w:ascii="Arial" w:hAnsi="Arial" w:cs="Arial"/>
          <w:sz w:val="22"/>
          <w:szCs w:val="22"/>
          <w:lang w:val="fr-FR"/>
        </w:rPr>
        <w:t>le plan d’action pour les voies de migration des Amériques et la</w:t>
      </w:r>
      <w:r w:rsidR="001E1E03" w:rsidRPr="00FA4B9A">
        <w:rPr>
          <w:rFonts w:ascii="Arial" w:hAnsi="Arial" w:cs="Arial"/>
          <w:sz w:val="22"/>
          <w:szCs w:val="22"/>
          <w:lang w:val="fr-FR"/>
        </w:rPr>
        <w:t xml:space="preserve"> R</w:t>
      </w:r>
      <w:r w:rsidRPr="00FA4B9A">
        <w:rPr>
          <w:rFonts w:ascii="Arial" w:hAnsi="Arial" w:cs="Arial"/>
          <w:sz w:val="22"/>
          <w:szCs w:val="22"/>
          <w:lang w:val="fr-FR"/>
        </w:rPr>
        <w:t>é</w:t>
      </w:r>
      <w:r w:rsidR="001E1E03" w:rsidRPr="00FA4B9A">
        <w:rPr>
          <w:rFonts w:ascii="Arial" w:hAnsi="Arial" w:cs="Arial"/>
          <w:sz w:val="22"/>
          <w:szCs w:val="22"/>
          <w:lang w:val="fr-FR"/>
        </w:rPr>
        <w:t xml:space="preserve">solution </w:t>
      </w:r>
      <w:r w:rsidRPr="00FA4B9A">
        <w:rPr>
          <w:rFonts w:ascii="Arial" w:hAnsi="Arial" w:cs="Arial"/>
          <w:sz w:val="22"/>
          <w:szCs w:val="22"/>
          <w:lang w:val="fr-FR"/>
        </w:rPr>
        <w:t>amendée sur les voies de migration, soumise pour adoption à la</w:t>
      </w:r>
      <w:r w:rsidR="001E1E03" w:rsidRPr="00FA4B9A">
        <w:rPr>
          <w:rFonts w:ascii="Arial" w:hAnsi="Arial" w:cs="Arial"/>
          <w:sz w:val="22"/>
          <w:szCs w:val="22"/>
          <w:lang w:val="fr-FR"/>
        </w:rPr>
        <w:t xml:space="preserve"> </w:t>
      </w:r>
      <w:r w:rsidRPr="00FA4B9A">
        <w:rPr>
          <w:rFonts w:ascii="Arial" w:hAnsi="Arial" w:cs="Arial"/>
          <w:sz w:val="22"/>
          <w:szCs w:val="22"/>
          <w:lang w:val="fr-FR"/>
        </w:rPr>
        <w:t>Conférence</w:t>
      </w:r>
      <w:r w:rsidR="001E1E03" w:rsidRPr="00FA4B9A">
        <w:rPr>
          <w:rFonts w:ascii="Arial" w:hAnsi="Arial" w:cs="Arial"/>
          <w:sz w:val="22"/>
          <w:szCs w:val="22"/>
          <w:lang w:val="fr-FR"/>
        </w:rPr>
        <w:t xml:space="preserve"> </w:t>
      </w:r>
      <w:r w:rsidRPr="00FA4B9A">
        <w:rPr>
          <w:rFonts w:ascii="Arial" w:hAnsi="Arial" w:cs="Arial"/>
          <w:sz w:val="22"/>
          <w:szCs w:val="22"/>
          <w:lang w:val="fr-FR"/>
        </w:rPr>
        <w:t>des</w:t>
      </w:r>
      <w:r w:rsidR="001E1E03" w:rsidRPr="00FA4B9A">
        <w:rPr>
          <w:rFonts w:ascii="Arial" w:hAnsi="Arial" w:cs="Arial"/>
          <w:sz w:val="22"/>
          <w:szCs w:val="22"/>
          <w:lang w:val="fr-FR"/>
        </w:rPr>
        <w:t xml:space="preserve"> Parties. </w:t>
      </w:r>
    </w:p>
    <w:p w14:paraId="6ED12395" w14:textId="77777777" w:rsidR="001E1E03" w:rsidRPr="003253C1" w:rsidRDefault="001E1E03" w:rsidP="001E1E03">
      <w:pPr>
        <w:ind w:left="426" w:hanging="426"/>
        <w:jc w:val="both"/>
        <w:rPr>
          <w:rFonts w:ascii="Arial" w:hAnsi="Arial" w:cs="Arial"/>
          <w:sz w:val="22"/>
          <w:szCs w:val="22"/>
          <w:u w:val="single"/>
          <w:lang w:val="fr-FR"/>
        </w:rPr>
      </w:pPr>
    </w:p>
    <w:p w14:paraId="684EF8D2" w14:textId="77777777" w:rsidR="001E1E03" w:rsidRPr="00FA4B9A" w:rsidRDefault="001E1E03" w:rsidP="001E1E03">
      <w:pPr>
        <w:jc w:val="both"/>
        <w:rPr>
          <w:rFonts w:ascii="Arial" w:hAnsi="Arial" w:cs="Arial"/>
          <w:sz w:val="22"/>
          <w:szCs w:val="22"/>
          <w:u w:val="single"/>
          <w:lang w:val="fr-FR"/>
        </w:rPr>
      </w:pPr>
      <w:r w:rsidRPr="00FA4B9A">
        <w:rPr>
          <w:rFonts w:ascii="Arial" w:hAnsi="Arial" w:cs="Arial"/>
          <w:sz w:val="22"/>
          <w:szCs w:val="22"/>
          <w:u w:val="single"/>
          <w:lang w:val="fr-FR"/>
        </w:rPr>
        <w:t xml:space="preserve">Plan </w:t>
      </w:r>
      <w:r w:rsidR="000200F7" w:rsidRPr="00FA4B9A">
        <w:rPr>
          <w:rFonts w:ascii="Arial" w:hAnsi="Arial" w:cs="Arial"/>
          <w:sz w:val="22"/>
          <w:szCs w:val="22"/>
          <w:u w:val="single"/>
          <w:lang w:val="fr-FR"/>
        </w:rPr>
        <w:t>d’action pour les voies de migration des Amériques</w:t>
      </w:r>
    </w:p>
    <w:p w14:paraId="38AC8D7F" w14:textId="77777777" w:rsidR="001E1E03" w:rsidRPr="00FA4B9A" w:rsidRDefault="001E1E03" w:rsidP="001E1E03">
      <w:pPr>
        <w:ind w:hanging="284"/>
        <w:jc w:val="both"/>
        <w:rPr>
          <w:rFonts w:ascii="Arial" w:hAnsi="Arial" w:cs="Arial"/>
          <w:sz w:val="22"/>
          <w:szCs w:val="22"/>
          <w:lang w:val="fr-FR"/>
        </w:rPr>
      </w:pPr>
    </w:p>
    <w:p w14:paraId="4EBD089E" w14:textId="3C8E478D" w:rsidR="001E1E03" w:rsidRPr="00FA4B9A" w:rsidRDefault="00163F44" w:rsidP="00470E02">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 xml:space="preserve">La </w:t>
      </w:r>
      <w:r w:rsidR="001E1E03" w:rsidRPr="00FA4B9A">
        <w:rPr>
          <w:rFonts w:ascii="Arial" w:hAnsi="Arial" w:cs="Arial"/>
          <w:sz w:val="22"/>
          <w:szCs w:val="22"/>
          <w:lang w:val="fr-FR"/>
        </w:rPr>
        <w:t>R</w:t>
      </w:r>
      <w:r w:rsidRPr="00FA4B9A">
        <w:rPr>
          <w:rFonts w:ascii="Arial" w:hAnsi="Arial" w:cs="Arial"/>
          <w:sz w:val="22"/>
          <w:szCs w:val="22"/>
          <w:lang w:val="fr-FR"/>
        </w:rPr>
        <w:t>é</w:t>
      </w:r>
      <w:r w:rsidR="001E1E03" w:rsidRPr="00FA4B9A">
        <w:rPr>
          <w:rFonts w:ascii="Arial" w:hAnsi="Arial" w:cs="Arial"/>
          <w:sz w:val="22"/>
          <w:szCs w:val="22"/>
          <w:lang w:val="fr-FR"/>
        </w:rPr>
        <w:t xml:space="preserve">solution 11.14 </w:t>
      </w:r>
      <w:r w:rsidRPr="00FA4B9A">
        <w:rPr>
          <w:rFonts w:ascii="Arial" w:hAnsi="Arial" w:cs="Arial"/>
          <w:sz w:val="22"/>
          <w:szCs w:val="22"/>
          <w:lang w:val="fr-FR"/>
        </w:rPr>
        <w:t>adoptait le</w:t>
      </w:r>
      <w:r w:rsidR="001E1E03" w:rsidRPr="00FA4B9A">
        <w:rPr>
          <w:rFonts w:ascii="Arial" w:hAnsi="Arial" w:cs="Arial"/>
          <w:sz w:val="22"/>
          <w:szCs w:val="22"/>
          <w:lang w:val="fr-FR"/>
        </w:rPr>
        <w:t xml:space="preserve"> </w:t>
      </w:r>
      <w:r w:rsidRPr="00FA4B9A">
        <w:rPr>
          <w:rFonts w:ascii="Arial" w:hAnsi="Arial" w:cs="Arial"/>
          <w:sz w:val="22"/>
          <w:szCs w:val="22"/>
          <w:lang w:val="fr-FR"/>
        </w:rPr>
        <w:t>Cadre pour les voies de migration des Amériques et incitait les</w:t>
      </w:r>
      <w:r w:rsidR="00D15C92" w:rsidRPr="00FA4B9A">
        <w:rPr>
          <w:rFonts w:ascii="Arial" w:hAnsi="Arial" w:cs="Arial"/>
          <w:sz w:val="22"/>
          <w:szCs w:val="22"/>
          <w:lang w:val="fr-FR"/>
        </w:rPr>
        <w:t xml:space="preserve"> </w:t>
      </w:r>
      <w:r w:rsidR="001E1E03" w:rsidRPr="00FA4B9A">
        <w:rPr>
          <w:rFonts w:ascii="Arial" w:hAnsi="Arial" w:cs="Arial"/>
          <w:sz w:val="22"/>
          <w:szCs w:val="22"/>
          <w:lang w:val="fr-FR"/>
        </w:rPr>
        <w:t xml:space="preserve">Parties </w:t>
      </w:r>
      <w:r w:rsidRPr="00FA4B9A">
        <w:rPr>
          <w:rFonts w:ascii="Arial" w:hAnsi="Arial" w:cs="Arial"/>
          <w:sz w:val="22"/>
          <w:szCs w:val="22"/>
          <w:lang w:val="fr-FR"/>
        </w:rPr>
        <w:t>et signataires des instruments aviaires de la</w:t>
      </w:r>
      <w:r w:rsidR="001E1E03" w:rsidRPr="00FA4B9A">
        <w:rPr>
          <w:rFonts w:ascii="Arial" w:hAnsi="Arial" w:cs="Arial"/>
          <w:sz w:val="22"/>
          <w:szCs w:val="22"/>
          <w:lang w:val="fr-FR"/>
        </w:rPr>
        <w:t xml:space="preserve"> CMS </w:t>
      </w:r>
      <w:r w:rsidRPr="00FA4B9A">
        <w:rPr>
          <w:rFonts w:ascii="Arial" w:hAnsi="Arial" w:cs="Arial"/>
          <w:sz w:val="22"/>
          <w:szCs w:val="22"/>
          <w:lang w:val="fr-FR"/>
        </w:rPr>
        <w:t>dans les Amériques</w:t>
      </w:r>
      <w:r w:rsidRPr="00FA4B9A">
        <w:rPr>
          <w:lang w:val="fr-FR"/>
        </w:rPr>
        <w:t xml:space="preserve"> </w:t>
      </w:r>
      <w:r w:rsidR="007D67DD" w:rsidRPr="00FA4B9A">
        <w:rPr>
          <w:rFonts w:ascii="Arial" w:hAnsi="Arial" w:cs="Arial"/>
          <w:sz w:val="22"/>
          <w:szCs w:val="22"/>
          <w:lang w:val="fr-FR"/>
        </w:rPr>
        <w:t xml:space="preserve">à </w:t>
      </w:r>
      <w:r w:rsidRPr="00FA4B9A">
        <w:rPr>
          <w:rFonts w:ascii="Arial" w:hAnsi="Arial" w:cs="Arial"/>
          <w:sz w:val="22"/>
          <w:szCs w:val="22"/>
          <w:lang w:val="fr-FR"/>
        </w:rPr>
        <w:t>mettre</w:t>
      </w:r>
      <w:r w:rsidR="007D67DD" w:rsidRPr="00FA4B9A">
        <w:rPr>
          <w:rFonts w:ascii="Arial" w:hAnsi="Arial" w:cs="Arial"/>
          <w:sz w:val="22"/>
          <w:szCs w:val="22"/>
          <w:lang w:val="fr-FR"/>
        </w:rPr>
        <w:t xml:space="preserve"> en</w:t>
      </w:r>
      <w:r w:rsidRPr="00FA4B9A">
        <w:rPr>
          <w:rFonts w:ascii="Arial" w:hAnsi="Arial" w:cs="Arial"/>
          <w:sz w:val="22"/>
          <w:szCs w:val="22"/>
          <w:lang w:val="fr-FR"/>
        </w:rPr>
        <w:t xml:space="preserve"> œuvre le</w:t>
      </w:r>
      <w:r w:rsidR="007D67DD" w:rsidRPr="00FA4B9A">
        <w:rPr>
          <w:rFonts w:ascii="Arial" w:hAnsi="Arial" w:cs="Arial"/>
          <w:sz w:val="22"/>
          <w:szCs w:val="22"/>
          <w:lang w:val="fr-FR"/>
        </w:rPr>
        <w:t xml:space="preserve"> Cadre afin </w:t>
      </w:r>
      <w:r w:rsidRPr="00FA4B9A">
        <w:rPr>
          <w:rFonts w:ascii="Arial" w:hAnsi="Arial" w:cs="Arial"/>
          <w:sz w:val="22"/>
          <w:szCs w:val="22"/>
          <w:lang w:val="fr-FR"/>
        </w:rPr>
        <w:t>de protéger les oiseaux migrateurs et leurs habitats dans tout l’hémisphère occidental</w:t>
      </w:r>
      <w:r w:rsidR="001E1E03" w:rsidRPr="00FA4B9A">
        <w:rPr>
          <w:rFonts w:ascii="Arial" w:hAnsi="Arial" w:cs="Arial"/>
          <w:sz w:val="22"/>
          <w:szCs w:val="22"/>
          <w:lang w:val="fr-FR"/>
        </w:rPr>
        <w:t>.</w:t>
      </w:r>
    </w:p>
    <w:p w14:paraId="45007A2D" w14:textId="77777777" w:rsidR="001E1E03" w:rsidRPr="00FA4B9A" w:rsidRDefault="001E1E03" w:rsidP="001E1E03">
      <w:pPr>
        <w:ind w:left="426" w:hanging="426"/>
        <w:contextualSpacing/>
        <w:jc w:val="both"/>
        <w:rPr>
          <w:rFonts w:ascii="Arial" w:hAnsi="Arial" w:cs="Arial"/>
          <w:i/>
          <w:sz w:val="22"/>
          <w:szCs w:val="22"/>
          <w:lang w:val="fr-FR"/>
        </w:rPr>
      </w:pPr>
    </w:p>
    <w:p w14:paraId="3E5BF5F3" w14:textId="77777777" w:rsidR="001E1E03" w:rsidRPr="00FA4B9A" w:rsidRDefault="00467FFA" w:rsidP="00467FFA">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La Ré</w:t>
      </w:r>
      <w:r w:rsidR="001E1E03" w:rsidRPr="00FA4B9A">
        <w:rPr>
          <w:rFonts w:ascii="Arial" w:hAnsi="Arial" w:cs="Arial"/>
          <w:sz w:val="22"/>
          <w:szCs w:val="22"/>
          <w:lang w:val="fr-FR"/>
        </w:rPr>
        <w:t xml:space="preserve">solution </w:t>
      </w:r>
      <w:r w:rsidRPr="00FA4B9A">
        <w:rPr>
          <w:rFonts w:ascii="Arial" w:hAnsi="Arial" w:cs="Arial"/>
          <w:sz w:val="22"/>
          <w:szCs w:val="22"/>
          <w:lang w:val="fr-FR"/>
        </w:rPr>
        <w:t>invite en outre le Groupe de travail sur les voies de migration et le Secrétariat de la CMS à soutenir la création d'un groupe de travail pour coordonner l'élaboration et la mise en œuvre d'un plan d'action pour accomplir le Programme de travail mondial et le Cadre pour les voies de migration des Amériques, y compris des provisions pour une action de conservation concertée pour les espèces prioritaires</w:t>
      </w:r>
      <w:r w:rsidR="001E1E03" w:rsidRPr="00FA4B9A">
        <w:rPr>
          <w:rFonts w:ascii="Arial" w:hAnsi="Arial" w:cs="Arial"/>
          <w:sz w:val="22"/>
          <w:szCs w:val="22"/>
          <w:lang w:val="fr-FR"/>
        </w:rPr>
        <w:t>.</w:t>
      </w:r>
    </w:p>
    <w:p w14:paraId="68F750CE" w14:textId="77777777" w:rsidR="001E1E03" w:rsidRPr="00FA4B9A" w:rsidRDefault="001E1E03" w:rsidP="001E1E03">
      <w:pPr>
        <w:ind w:left="426" w:hanging="426"/>
        <w:contextualSpacing/>
        <w:jc w:val="both"/>
        <w:rPr>
          <w:rFonts w:ascii="Arial" w:hAnsi="Arial" w:cs="Arial"/>
          <w:i/>
          <w:sz w:val="22"/>
          <w:szCs w:val="22"/>
          <w:lang w:val="fr-FR"/>
        </w:rPr>
      </w:pPr>
    </w:p>
    <w:p w14:paraId="72E3CD65" w14:textId="77777777" w:rsidR="001E1E03" w:rsidRPr="00FA4B9A" w:rsidRDefault="000E5DAD" w:rsidP="001E1E03">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Sur la base de ce qui précède</w:t>
      </w:r>
      <w:r w:rsidR="001E1E03" w:rsidRPr="00FA4B9A">
        <w:rPr>
          <w:rFonts w:ascii="Arial" w:hAnsi="Arial" w:cs="Arial"/>
          <w:sz w:val="22"/>
          <w:szCs w:val="22"/>
          <w:lang w:val="fr-FR"/>
        </w:rPr>
        <w:t xml:space="preserve">, </w:t>
      </w:r>
      <w:r w:rsidRPr="00FA4B9A">
        <w:rPr>
          <w:rFonts w:ascii="Arial" w:hAnsi="Arial" w:cs="Arial"/>
          <w:sz w:val="22"/>
          <w:szCs w:val="22"/>
          <w:lang w:val="fr-FR"/>
        </w:rPr>
        <w:t>l’</w:t>
      </w:r>
      <w:r w:rsidR="0089512C" w:rsidRPr="00FA4B9A">
        <w:rPr>
          <w:rFonts w:ascii="Arial" w:hAnsi="Arial" w:cs="Arial"/>
          <w:sz w:val="22"/>
          <w:szCs w:val="22"/>
          <w:lang w:val="fr-FR"/>
        </w:rPr>
        <w:t>Équateur</w:t>
      </w:r>
      <w:r w:rsidRPr="00FA4B9A">
        <w:rPr>
          <w:rFonts w:ascii="Arial" w:hAnsi="Arial" w:cs="Arial"/>
          <w:sz w:val="22"/>
          <w:szCs w:val="22"/>
          <w:lang w:val="fr-FR"/>
        </w:rPr>
        <w:t xml:space="preserve"> a</w:t>
      </w:r>
      <w:r w:rsidR="00E478BC" w:rsidRPr="00FA4B9A">
        <w:rPr>
          <w:rFonts w:ascii="Arial" w:hAnsi="Arial" w:cs="Arial"/>
          <w:sz w:val="22"/>
          <w:szCs w:val="22"/>
          <w:lang w:val="fr-FR"/>
        </w:rPr>
        <w:t xml:space="preserve"> pris l’initiative de préparer un projet de plan d’action pour les voies de migration des Amériques, en consultation avec le Groupe régional des Amériques de la CMS et le Groupe de travail sur les voies de migration</w:t>
      </w:r>
      <w:r w:rsidR="001E1E03" w:rsidRPr="00FA4B9A">
        <w:rPr>
          <w:rFonts w:ascii="Arial" w:hAnsi="Arial" w:cs="Arial"/>
          <w:sz w:val="22"/>
          <w:szCs w:val="22"/>
          <w:lang w:val="fr-FR"/>
        </w:rPr>
        <w:t>.</w:t>
      </w:r>
    </w:p>
    <w:p w14:paraId="284B7E60" w14:textId="77777777" w:rsidR="001E1E03" w:rsidRPr="00FA4B9A" w:rsidRDefault="001E1E03" w:rsidP="001E1E03">
      <w:pPr>
        <w:ind w:left="426" w:hanging="426"/>
        <w:contextualSpacing/>
        <w:jc w:val="both"/>
        <w:rPr>
          <w:rFonts w:ascii="Arial" w:hAnsi="Arial" w:cs="Arial"/>
          <w:i/>
          <w:sz w:val="22"/>
          <w:szCs w:val="22"/>
          <w:lang w:val="fr-FR"/>
        </w:rPr>
      </w:pPr>
    </w:p>
    <w:p w14:paraId="733BE4E4" w14:textId="77777777" w:rsidR="001E1E03" w:rsidRPr="00FA4B9A" w:rsidRDefault="008B030C" w:rsidP="001E1E03">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La précédente</w:t>
      </w:r>
      <w:r w:rsidR="001E1E03" w:rsidRPr="00FA4B9A">
        <w:rPr>
          <w:rFonts w:ascii="Arial" w:hAnsi="Arial" w:cs="Arial"/>
          <w:sz w:val="22"/>
          <w:szCs w:val="22"/>
          <w:lang w:val="fr-FR"/>
        </w:rPr>
        <w:t xml:space="preserve"> version </w:t>
      </w:r>
      <w:r w:rsidRPr="00FA4B9A">
        <w:rPr>
          <w:rFonts w:ascii="Arial" w:hAnsi="Arial" w:cs="Arial"/>
          <w:sz w:val="22"/>
          <w:szCs w:val="22"/>
          <w:lang w:val="fr-FR"/>
        </w:rPr>
        <w:t>du plan d’action avait été approuvée par la</w:t>
      </w:r>
      <w:r w:rsidR="001E1E03" w:rsidRPr="00FA4B9A">
        <w:rPr>
          <w:rFonts w:ascii="Arial" w:hAnsi="Arial" w:cs="Arial"/>
          <w:sz w:val="22"/>
          <w:szCs w:val="22"/>
          <w:lang w:val="fr-FR"/>
        </w:rPr>
        <w:t xml:space="preserve"> 1</w:t>
      </w:r>
      <w:r w:rsidRPr="00FA4B9A">
        <w:rPr>
          <w:rFonts w:ascii="Arial" w:hAnsi="Arial" w:cs="Arial"/>
          <w:sz w:val="22"/>
          <w:szCs w:val="22"/>
          <w:vertAlign w:val="superscript"/>
          <w:lang w:val="fr-FR"/>
        </w:rPr>
        <w:t>ère</w:t>
      </w:r>
      <w:r w:rsidR="001E1E03" w:rsidRPr="00FA4B9A">
        <w:rPr>
          <w:rFonts w:ascii="Arial" w:hAnsi="Arial" w:cs="Arial"/>
          <w:sz w:val="22"/>
          <w:szCs w:val="22"/>
          <w:lang w:val="fr-FR"/>
        </w:rPr>
        <w:t xml:space="preserve"> </w:t>
      </w:r>
      <w:r w:rsidRPr="00FA4B9A">
        <w:rPr>
          <w:rFonts w:ascii="Arial" w:hAnsi="Arial" w:cs="Arial"/>
          <w:sz w:val="22"/>
          <w:szCs w:val="22"/>
          <w:lang w:val="fr-FR"/>
        </w:rPr>
        <w:t>réunion du Comité intersessions du Conseil scientifique en avril</w:t>
      </w:r>
      <w:r w:rsidR="001E1E03" w:rsidRPr="00FA4B9A">
        <w:rPr>
          <w:rFonts w:ascii="Arial" w:hAnsi="Arial" w:cs="Arial"/>
          <w:sz w:val="22"/>
          <w:szCs w:val="22"/>
          <w:lang w:val="fr-FR"/>
        </w:rPr>
        <w:t xml:space="preserve"> 2016.</w:t>
      </w:r>
    </w:p>
    <w:p w14:paraId="5BC8EB9F" w14:textId="77777777" w:rsidR="001E1E03" w:rsidRPr="00FA4B9A" w:rsidRDefault="001E1E03" w:rsidP="001E1E03">
      <w:pPr>
        <w:ind w:hanging="284"/>
        <w:contextualSpacing/>
        <w:jc w:val="both"/>
        <w:rPr>
          <w:rFonts w:ascii="Arial" w:hAnsi="Arial" w:cs="Arial"/>
          <w:sz w:val="22"/>
          <w:szCs w:val="22"/>
          <w:lang w:val="fr-FR"/>
        </w:rPr>
      </w:pPr>
    </w:p>
    <w:p w14:paraId="46042913" w14:textId="77777777" w:rsidR="001E1E03" w:rsidRPr="00FA4B9A" w:rsidRDefault="006304B4" w:rsidP="001E1E03">
      <w:pPr>
        <w:contextualSpacing/>
        <w:jc w:val="both"/>
        <w:rPr>
          <w:rFonts w:ascii="Arial" w:hAnsi="Arial" w:cs="Arial"/>
          <w:sz w:val="22"/>
          <w:szCs w:val="22"/>
          <w:u w:val="single"/>
          <w:lang w:val="fr-FR"/>
        </w:rPr>
      </w:pPr>
      <w:r w:rsidRPr="00FA4B9A">
        <w:rPr>
          <w:rFonts w:ascii="Arial" w:hAnsi="Arial" w:cs="Arial"/>
          <w:sz w:val="22"/>
          <w:szCs w:val="22"/>
          <w:u w:val="single"/>
          <w:lang w:val="fr-FR"/>
        </w:rPr>
        <w:t>Projet de</w:t>
      </w:r>
      <w:r w:rsidR="001E1E03" w:rsidRPr="00FA4B9A">
        <w:rPr>
          <w:rFonts w:ascii="Arial" w:hAnsi="Arial" w:cs="Arial"/>
          <w:sz w:val="22"/>
          <w:szCs w:val="22"/>
          <w:u w:val="single"/>
          <w:lang w:val="fr-FR"/>
        </w:rPr>
        <w:t xml:space="preserve"> R</w:t>
      </w:r>
      <w:r w:rsidRPr="00FA4B9A">
        <w:rPr>
          <w:rFonts w:ascii="Arial" w:hAnsi="Arial" w:cs="Arial"/>
          <w:sz w:val="22"/>
          <w:szCs w:val="22"/>
          <w:u w:val="single"/>
          <w:lang w:val="fr-FR"/>
        </w:rPr>
        <w:t>é</w:t>
      </w:r>
      <w:r w:rsidR="001E1E03" w:rsidRPr="00FA4B9A">
        <w:rPr>
          <w:rFonts w:ascii="Arial" w:hAnsi="Arial" w:cs="Arial"/>
          <w:sz w:val="22"/>
          <w:szCs w:val="22"/>
          <w:u w:val="single"/>
          <w:lang w:val="fr-FR"/>
        </w:rPr>
        <w:t>solution</w:t>
      </w:r>
    </w:p>
    <w:p w14:paraId="28A8907A" w14:textId="77777777" w:rsidR="001E1E03" w:rsidRPr="00FA4B9A" w:rsidRDefault="001E1E03" w:rsidP="001E1E03">
      <w:pPr>
        <w:contextualSpacing/>
        <w:jc w:val="both"/>
        <w:rPr>
          <w:rFonts w:ascii="Arial" w:hAnsi="Arial" w:cs="Arial"/>
          <w:i/>
          <w:sz w:val="22"/>
          <w:szCs w:val="22"/>
          <w:lang w:val="fr-FR"/>
        </w:rPr>
      </w:pPr>
    </w:p>
    <w:p w14:paraId="65BB523D" w14:textId="3BDF8D08" w:rsidR="001E1E03" w:rsidRPr="00FA4B9A" w:rsidRDefault="00B93D3E" w:rsidP="001E1E03">
      <w:pPr>
        <w:pStyle w:val="ListParagraph"/>
        <w:numPr>
          <w:ilvl w:val="0"/>
          <w:numId w:val="13"/>
        </w:numPr>
        <w:ind w:left="426" w:hanging="426"/>
        <w:jc w:val="both"/>
        <w:rPr>
          <w:rFonts w:ascii="Arial" w:hAnsi="Arial" w:cs="Arial"/>
          <w:i/>
          <w:sz w:val="22"/>
          <w:szCs w:val="22"/>
          <w:lang w:val="fr-FR"/>
        </w:rPr>
      </w:pPr>
      <w:r w:rsidRPr="00FA4B9A">
        <w:rPr>
          <w:rFonts w:ascii="Arial" w:hAnsi="Arial" w:cs="Arial"/>
          <w:color w:val="000000"/>
          <w:sz w:val="22"/>
          <w:szCs w:val="22"/>
          <w:lang w:val="fr-FR"/>
        </w:rPr>
        <w:t>Afin d’</w:t>
      </w:r>
      <w:r w:rsidR="001E1E03" w:rsidRPr="00FA4B9A">
        <w:rPr>
          <w:rFonts w:ascii="Arial" w:hAnsi="Arial" w:cs="Arial"/>
          <w:color w:val="000000"/>
          <w:sz w:val="22"/>
          <w:szCs w:val="22"/>
          <w:lang w:val="fr-FR"/>
        </w:rPr>
        <w:t>incorpor</w:t>
      </w:r>
      <w:r w:rsidRPr="00FA4B9A">
        <w:rPr>
          <w:rFonts w:ascii="Arial" w:hAnsi="Arial" w:cs="Arial"/>
          <w:color w:val="000000"/>
          <w:sz w:val="22"/>
          <w:szCs w:val="22"/>
          <w:lang w:val="fr-FR"/>
        </w:rPr>
        <w:t>er</w:t>
      </w:r>
      <w:r w:rsidR="001E1E03" w:rsidRPr="00FA4B9A">
        <w:rPr>
          <w:rFonts w:ascii="Arial" w:hAnsi="Arial" w:cs="Arial"/>
          <w:color w:val="000000"/>
          <w:sz w:val="22"/>
          <w:szCs w:val="22"/>
          <w:lang w:val="fr-FR"/>
        </w:rPr>
        <w:t xml:space="preserve"> </w:t>
      </w:r>
      <w:r w:rsidRPr="00FA4B9A">
        <w:rPr>
          <w:rFonts w:ascii="Arial" w:hAnsi="Arial" w:cs="Arial"/>
          <w:color w:val="000000"/>
          <w:sz w:val="22"/>
          <w:szCs w:val="22"/>
          <w:lang w:val="fr-FR"/>
        </w:rPr>
        <w:t xml:space="preserve">les développements récents et d’adopter le </w:t>
      </w:r>
      <w:r w:rsidRPr="00FA4B9A">
        <w:rPr>
          <w:rFonts w:ascii="Arial" w:hAnsi="Arial" w:cs="Arial"/>
          <w:bCs/>
          <w:i/>
          <w:color w:val="000000"/>
          <w:sz w:val="22"/>
          <w:szCs w:val="22"/>
          <w:lang w:val="fr-FR"/>
        </w:rPr>
        <w:t>Plan d’action pour les voies de migration des Amériques</w:t>
      </w:r>
      <w:r w:rsidR="001E1E03" w:rsidRPr="00FA4B9A">
        <w:rPr>
          <w:rFonts w:ascii="Arial" w:hAnsi="Arial" w:cs="Arial"/>
          <w:color w:val="000000"/>
          <w:sz w:val="22"/>
          <w:szCs w:val="22"/>
          <w:lang w:val="fr-FR"/>
        </w:rPr>
        <w:t xml:space="preserve">, </w:t>
      </w:r>
      <w:r w:rsidRPr="00FA4B9A">
        <w:rPr>
          <w:rFonts w:ascii="Arial" w:hAnsi="Arial" w:cs="Arial"/>
          <w:color w:val="000000"/>
          <w:sz w:val="22"/>
          <w:szCs w:val="22"/>
          <w:lang w:val="fr-FR"/>
        </w:rPr>
        <w:t xml:space="preserve">des </w:t>
      </w:r>
      <w:r w:rsidR="001E1E03" w:rsidRPr="00FA4B9A">
        <w:rPr>
          <w:rFonts w:ascii="Arial" w:hAnsi="Arial" w:cs="Arial"/>
          <w:color w:val="000000"/>
          <w:sz w:val="22"/>
          <w:szCs w:val="22"/>
          <w:lang w:val="fr-FR"/>
        </w:rPr>
        <w:t>r</w:t>
      </w:r>
      <w:r w:rsidRPr="00FA4B9A">
        <w:rPr>
          <w:rFonts w:ascii="Arial" w:hAnsi="Arial" w:cs="Arial"/>
          <w:color w:val="000000"/>
          <w:sz w:val="22"/>
          <w:szCs w:val="22"/>
          <w:lang w:val="fr-FR"/>
        </w:rPr>
        <w:t>é</w:t>
      </w:r>
      <w:r w:rsidR="001E1E03" w:rsidRPr="00FA4B9A">
        <w:rPr>
          <w:rFonts w:ascii="Arial" w:hAnsi="Arial" w:cs="Arial"/>
          <w:color w:val="000000"/>
          <w:sz w:val="22"/>
          <w:szCs w:val="22"/>
          <w:lang w:val="fr-FR"/>
        </w:rPr>
        <w:t xml:space="preserve">visions </w:t>
      </w:r>
      <w:r w:rsidRPr="00FA4B9A">
        <w:rPr>
          <w:rFonts w:ascii="Arial" w:hAnsi="Arial" w:cs="Arial"/>
          <w:color w:val="000000"/>
          <w:sz w:val="22"/>
          <w:szCs w:val="22"/>
          <w:lang w:val="fr-FR"/>
        </w:rPr>
        <w:t xml:space="preserve">ont été effectuées à la résolution </w:t>
      </w:r>
      <w:r w:rsidR="00FA4B9A">
        <w:rPr>
          <w:rFonts w:ascii="Arial" w:hAnsi="Arial" w:cs="Arial"/>
          <w:color w:val="000000"/>
          <w:sz w:val="22"/>
          <w:szCs w:val="22"/>
          <w:lang w:val="fr-FR"/>
        </w:rPr>
        <w:t>regroupée</w:t>
      </w:r>
      <w:r w:rsidRPr="00FA4B9A">
        <w:rPr>
          <w:rFonts w:ascii="Arial" w:hAnsi="Arial" w:cs="Arial"/>
          <w:color w:val="000000"/>
          <w:sz w:val="22"/>
          <w:szCs w:val="22"/>
          <w:lang w:val="fr-FR"/>
        </w:rPr>
        <w:t xml:space="preserve"> </w:t>
      </w:r>
      <w:r w:rsidR="00FA4B9A">
        <w:rPr>
          <w:rFonts w:ascii="Arial" w:hAnsi="Arial" w:cs="Arial"/>
          <w:color w:val="000000"/>
          <w:sz w:val="22"/>
          <w:szCs w:val="22"/>
          <w:lang w:val="fr-FR"/>
        </w:rPr>
        <w:t>figurant à l’</w:t>
      </w:r>
      <w:r w:rsidR="001E1E03" w:rsidRPr="00FA4B9A">
        <w:rPr>
          <w:rFonts w:ascii="Arial" w:hAnsi="Arial" w:cs="Arial"/>
          <w:color w:val="000000"/>
          <w:sz w:val="22"/>
          <w:szCs w:val="22"/>
          <w:lang w:val="fr-FR"/>
        </w:rPr>
        <w:t>Annex</w:t>
      </w:r>
      <w:r w:rsidRPr="00FA4B9A">
        <w:rPr>
          <w:rFonts w:ascii="Arial" w:hAnsi="Arial" w:cs="Arial"/>
          <w:color w:val="000000"/>
          <w:sz w:val="22"/>
          <w:szCs w:val="22"/>
          <w:lang w:val="fr-FR"/>
        </w:rPr>
        <w:t>e</w:t>
      </w:r>
      <w:r w:rsidR="001E1E03" w:rsidRPr="00FA4B9A">
        <w:rPr>
          <w:rFonts w:ascii="Arial" w:hAnsi="Arial" w:cs="Arial"/>
          <w:color w:val="000000"/>
          <w:sz w:val="22"/>
          <w:szCs w:val="22"/>
          <w:lang w:val="fr-FR"/>
        </w:rPr>
        <w:t xml:space="preserve"> 2 </w:t>
      </w:r>
      <w:r w:rsidRPr="00FA4B9A">
        <w:rPr>
          <w:rFonts w:ascii="Arial" w:hAnsi="Arial" w:cs="Arial"/>
          <w:color w:val="000000"/>
          <w:sz w:val="22"/>
          <w:szCs w:val="22"/>
          <w:lang w:val="fr-FR"/>
        </w:rPr>
        <w:t>du</w:t>
      </w:r>
      <w:r w:rsidR="001F62B1" w:rsidRPr="00FA4B9A">
        <w:rPr>
          <w:rFonts w:ascii="Arial" w:hAnsi="Arial" w:cs="Arial"/>
          <w:color w:val="000000"/>
          <w:sz w:val="22"/>
          <w:szCs w:val="22"/>
          <w:lang w:val="fr-FR"/>
        </w:rPr>
        <w:t xml:space="preserve"> Document 21.2.8. Pour en savoir davantage sur ce processus, </w:t>
      </w:r>
      <w:proofErr w:type="spellStart"/>
      <w:r w:rsidR="001F62B1" w:rsidRPr="00FA4B9A">
        <w:rPr>
          <w:rFonts w:ascii="Arial" w:hAnsi="Arial" w:cs="Arial"/>
          <w:color w:val="000000"/>
          <w:sz w:val="22"/>
          <w:szCs w:val="22"/>
          <w:lang w:val="fr-FR"/>
        </w:rPr>
        <w:t>veuillez vous</w:t>
      </w:r>
      <w:proofErr w:type="spellEnd"/>
      <w:r w:rsidR="001F62B1" w:rsidRPr="00FA4B9A">
        <w:rPr>
          <w:rFonts w:ascii="Arial" w:hAnsi="Arial" w:cs="Arial"/>
          <w:color w:val="000000"/>
          <w:sz w:val="22"/>
          <w:szCs w:val="22"/>
          <w:lang w:val="fr-FR"/>
        </w:rPr>
        <w:t xml:space="preserve"> référer aux </w:t>
      </w:r>
      <w:r w:rsidR="001E1E03" w:rsidRPr="00FA4B9A">
        <w:rPr>
          <w:rFonts w:ascii="Arial" w:hAnsi="Arial" w:cs="Arial"/>
          <w:color w:val="000000"/>
          <w:sz w:val="22"/>
          <w:szCs w:val="22"/>
          <w:lang w:val="fr-FR"/>
        </w:rPr>
        <w:t xml:space="preserve">Documents </w:t>
      </w:r>
      <w:r w:rsidR="001E1E03" w:rsidRPr="00FA4B9A">
        <w:rPr>
          <w:rFonts w:ascii="Arial" w:hAnsi="Arial" w:cs="Arial"/>
          <w:sz w:val="22"/>
          <w:szCs w:val="22"/>
          <w:lang w:val="fr-FR"/>
        </w:rPr>
        <w:t>UNEP/CMS/COP12/Doc.</w:t>
      </w:r>
      <w:r w:rsidR="001E1E03" w:rsidRPr="00FA4B9A">
        <w:rPr>
          <w:rFonts w:ascii="Arial" w:hAnsi="Arial" w:cs="Arial"/>
          <w:color w:val="000000"/>
          <w:sz w:val="22"/>
          <w:szCs w:val="22"/>
          <w:lang w:val="fr-FR"/>
        </w:rPr>
        <w:t xml:space="preserve">21 </w:t>
      </w:r>
      <w:r w:rsidR="001F62B1" w:rsidRPr="00FA4B9A">
        <w:rPr>
          <w:rFonts w:ascii="Arial" w:hAnsi="Arial" w:cs="Arial"/>
          <w:color w:val="000000"/>
          <w:sz w:val="22"/>
          <w:szCs w:val="22"/>
          <w:lang w:val="fr-FR"/>
        </w:rPr>
        <w:t>et</w:t>
      </w:r>
      <w:r w:rsidR="001E1E03" w:rsidRPr="00FA4B9A">
        <w:rPr>
          <w:rFonts w:ascii="Arial" w:hAnsi="Arial" w:cs="Arial"/>
          <w:color w:val="000000"/>
          <w:sz w:val="22"/>
          <w:szCs w:val="22"/>
          <w:lang w:val="fr-FR"/>
        </w:rPr>
        <w:t xml:space="preserve"> </w:t>
      </w:r>
      <w:r w:rsidR="001E1E03" w:rsidRPr="00FA4B9A">
        <w:rPr>
          <w:rFonts w:ascii="Arial" w:hAnsi="Arial" w:cs="Arial"/>
          <w:sz w:val="22"/>
          <w:szCs w:val="22"/>
          <w:lang w:val="fr-FR"/>
        </w:rPr>
        <w:t>UNEP/CMS/COP12/Doc.</w:t>
      </w:r>
      <w:r w:rsidR="001E1E03" w:rsidRPr="00FA4B9A">
        <w:rPr>
          <w:rFonts w:ascii="Arial" w:hAnsi="Arial" w:cs="Arial"/>
          <w:color w:val="000000"/>
          <w:sz w:val="22"/>
          <w:szCs w:val="22"/>
          <w:lang w:val="fr-FR"/>
        </w:rPr>
        <w:t>21.2.8.</w:t>
      </w:r>
    </w:p>
    <w:p w14:paraId="5E4ED7A8" w14:textId="77777777" w:rsidR="001E1E03" w:rsidRPr="00FA4B9A" w:rsidRDefault="001E1E03" w:rsidP="001E1E03">
      <w:pPr>
        <w:ind w:left="426" w:hanging="426"/>
        <w:contextualSpacing/>
        <w:jc w:val="both"/>
        <w:rPr>
          <w:rFonts w:ascii="Arial" w:hAnsi="Arial" w:cs="Arial"/>
          <w:sz w:val="22"/>
          <w:szCs w:val="22"/>
          <w:lang w:val="fr-FR"/>
        </w:rPr>
      </w:pPr>
    </w:p>
    <w:p w14:paraId="11B43EA5" w14:textId="77777777" w:rsidR="001E1E03" w:rsidRPr="00FA4B9A" w:rsidRDefault="00A218AD" w:rsidP="001E1E03">
      <w:pPr>
        <w:rPr>
          <w:rFonts w:ascii="Arial" w:hAnsi="Arial" w:cs="Arial"/>
          <w:sz w:val="22"/>
          <w:szCs w:val="22"/>
          <w:lang w:val="fr-FR"/>
        </w:rPr>
      </w:pPr>
      <w:r w:rsidRPr="00FA4B9A">
        <w:rPr>
          <w:rFonts w:ascii="Arial" w:hAnsi="Arial" w:cs="Arial"/>
          <w:sz w:val="22"/>
          <w:szCs w:val="22"/>
          <w:u w:val="single"/>
          <w:lang w:val="fr-FR"/>
        </w:rPr>
        <w:t>A</w:t>
      </w:r>
      <w:r w:rsidR="001E1E03" w:rsidRPr="00FA4B9A">
        <w:rPr>
          <w:rFonts w:ascii="Arial" w:hAnsi="Arial" w:cs="Arial"/>
          <w:sz w:val="22"/>
          <w:szCs w:val="22"/>
          <w:u w:val="single"/>
          <w:lang w:val="fr-FR"/>
        </w:rPr>
        <w:t>ctions</w:t>
      </w:r>
      <w:r w:rsidRPr="00FA4B9A">
        <w:rPr>
          <w:rFonts w:ascii="Arial" w:hAnsi="Arial" w:cs="Arial"/>
          <w:sz w:val="22"/>
          <w:szCs w:val="22"/>
          <w:u w:val="single"/>
          <w:lang w:val="fr-FR"/>
        </w:rPr>
        <w:t xml:space="preserve"> recommandées</w:t>
      </w:r>
    </w:p>
    <w:p w14:paraId="4AD40806" w14:textId="77777777" w:rsidR="001E1E03" w:rsidRPr="00FA4B9A" w:rsidRDefault="001E1E03" w:rsidP="001E1E03">
      <w:pPr>
        <w:ind w:hanging="284"/>
        <w:rPr>
          <w:rFonts w:ascii="Arial" w:hAnsi="Arial" w:cs="Arial"/>
          <w:sz w:val="22"/>
          <w:szCs w:val="22"/>
          <w:lang w:val="fr-FR"/>
        </w:rPr>
      </w:pPr>
    </w:p>
    <w:p w14:paraId="43449DFA" w14:textId="77777777" w:rsidR="001E1E03" w:rsidRPr="00FA4B9A" w:rsidRDefault="00A218AD" w:rsidP="001E1E03">
      <w:pPr>
        <w:pStyle w:val="ListParagraph"/>
        <w:numPr>
          <w:ilvl w:val="0"/>
          <w:numId w:val="13"/>
        </w:numPr>
        <w:ind w:left="426" w:hanging="426"/>
        <w:rPr>
          <w:rFonts w:ascii="Arial" w:hAnsi="Arial" w:cs="Arial"/>
          <w:sz w:val="22"/>
          <w:szCs w:val="22"/>
          <w:lang w:val="fr-FR"/>
        </w:rPr>
      </w:pPr>
      <w:r w:rsidRPr="00FA4B9A">
        <w:rPr>
          <w:rFonts w:ascii="Arial" w:hAnsi="Arial" w:cs="Arial"/>
          <w:sz w:val="22"/>
          <w:szCs w:val="22"/>
          <w:lang w:val="fr-FR" w:eastAsia="en-GB"/>
        </w:rPr>
        <w:t>Il est recommandé à la</w:t>
      </w:r>
      <w:r w:rsidR="001E1E03" w:rsidRPr="00FA4B9A">
        <w:rPr>
          <w:rFonts w:ascii="Arial" w:hAnsi="Arial" w:cs="Arial"/>
          <w:sz w:val="22"/>
          <w:szCs w:val="22"/>
          <w:lang w:val="fr-FR" w:eastAsia="en-GB"/>
        </w:rPr>
        <w:t xml:space="preserve"> Conf</w:t>
      </w:r>
      <w:r w:rsidRPr="00FA4B9A">
        <w:rPr>
          <w:rFonts w:ascii="Arial" w:hAnsi="Arial" w:cs="Arial"/>
          <w:sz w:val="22"/>
          <w:szCs w:val="22"/>
          <w:lang w:val="fr-FR" w:eastAsia="en-GB"/>
        </w:rPr>
        <w:t>é</w:t>
      </w:r>
      <w:r w:rsidR="001E1E03" w:rsidRPr="00FA4B9A">
        <w:rPr>
          <w:rFonts w:ascii="Arial" w:hAnsi="Arial" w:cs="Arial"/>
          <w:sz w:val="22"/>
          <w:szCs w:val="22"/>
          <w:lang w:val="fr-FR" w:eastAsia="en-GB"/>
        </w:rPr>
        <w:t xml:space="preserve">rence </w:t>
      </w:r>
      <w:r w:rsidRPr="00FA4B9A">
        <w:rPr>
          <w:rFonts w:ascii="Arial" w:hAnsi="Arial" w:cs="Arial"/>
          <w:sz w:val="22"/>
          <w:szCs w:val="22"/>
          <w:lang w:val="fr-FR" w:eastAsia="en-GB"/>
        </w:rPr>
        <w:t>des Parties </w:t>
      </w:r>
      <w:r w:rsidR="001E1E03" w:rsidRPr="00FA4B9A">
        <w:rPr>
          <w:rFonts w:ascii="Arial" w:hAnsi="Arial" w:cs="Arial"/>
          <w:sz w:val="22"/>
          <w:szCs w:val="22"/>
          <w:lang w:val="fr-FR"/>
        </w:rPr>
        <w:t>:</w:t>
      </w:r>
    </w:p>
    <w:p w14:paraId="3A6D6AD2" w14:textId="77777777" w:rsidR="001E1E03" w:rsidRPr="00FA4B9A" w:rsidRDefault="001E1E03" w:rsidP="001E1E03">
      <w:pPr>
        <w:jc w:val="both"/>
        <w:rPr>
          <w:rFonts w:ascii="Arial" w:hAnsi="Arial" w:cs="Arial"/>
          <w:sz w:val="22"/>
          <w:szCs w:val="22"/>
          <w:lang w:val="fr-FR"/>
        </w:rPr>
      </w:pPr>
    </w:p>
    <w:p w14:paraId="12A7BC74" w14:textId="3E64FB9B" w:rsidR="001E1E03" w:rsidRPr="00FA4B9A" w:rsidRDefault="00D73252" w:rsidP="001E1E03">
      <w:pPr>
        <w:numPr>
          <w:ilvl w:val="0"/>
          <w:numId w:val="2"/>
        </w:numPr>
        <w:ind w:left="1134"/>
        <w:contextualSpacing/>
        <w:jc w:val="both"/>
        <w:rPr>
          <w:rFonts w:ascii="Arial" w:hAnsi="Arial" w:cs="Arial"/>
          <w:sz w:val="22"/>
          <w:szCs w:val="22"/>
          <w:lang w:val="fr-FR"/>
        </w:rPr>
      </w:pPr>
      <w:proofErr w:type="gramStart"/>
      <w:r w:rsidRPr="00FA4B9A">
        <w:rPr>
          <w:rFonts w:ascii="Arial" w:hAnsi="Arial" w:cs="Arial"/>
          <w:sz w:val="22"/>
          <w:szCs w:val="22"/>
          <w:lang w:val="fr-FR"/>
        </w:rPr>
        <w:t>d’</w:t>
      </w:r>
      <w:r w:rsidR="001E1E03" w:rsidRPr="00FA4B9A">
        <w:rPr>
          <w:rFonts w:ascii="Arial" w:hAnsi="Arial" w:cs="Arial"/>
          <w:sz w:val="22"/>
          <w:szCs w:val="22"/>
          <w:lang w:val="fr-FR"/>
        </w:rPr>
        <w:t>adopt</w:t>
      </w:r>
      <w:r w:rsidRPr="00FA4B9A">
        <w:rPr>
          <w:rFonts w:ascii="Arial" w:hAnsi="Arial" w:cs="Arial"/>
          <w:sz w:val="22"/>
          <w:szCs w:val="22"/>
          <w:lang w:val="fr-FR"/>
        </w:rPr>
        <w:t>er</w:t>
      </w:r>
      <w:proofErr w:type="gramEnd"/>
      <w:r w:rsidR="001E1E03" w:rsidRPr="00FA4B9A">
        <w:rPr>
          <w:rFonts w:ascii="Arial" w:hAnsi="Arial" w:cs="Arial"/>
          <w:sz w:val="22"/>
          <w:szCs w:val="22"/>
          <w:lang w:val="fr-FR"/>
        </w:rPr>
        <w:t xml:space="preserve"> </w:t>
      </w:r>
      <w:r w:rsidRPr="00FA4B9A">
        <w:rPr>
          <w:rFonts w:ascii="Arial" w:hAnsi="Arial" w:cs="Arial"/>
          <w:sz w:val="22"/>
          <w:szCs w:val="22"/>
          <w:lang w:val="fr-FR"/>
        </w:rPr>
        <w:t xml:space="preserve">les amendements proposés pour </w:t>
      </w:r>
      <w:r w:rsidR="006559B2" w:rsidRPr="00FA4B9A">
        <w:rPr>
          <w:rFonts w:ascii="Arial" w:hAnsi="Arial" w:cs="Arial"/>
          <w:sz w:val="22"/>
          <w:szCs w:val="22"/>
          <w:lang w:val="fr-FR"/>
        </w:rPr>
        <w:t>le projet de</w:t>
      </w:r>
      <w:r w:rsidR="001E1E03" w:rsidRPr="00FA4B9A">
        <w:rPr>
          <w:rFonts w:ascii="Arial" w:hAnsi="Arial" w:cs="Arial"/>
          <w:sz w:val="22"/>
          <w:szCs w:val="22"/>
          <w:lang w:val="fr-FR"/>
        </w:rPr>
        <w:t xml:space="preserve"> R</w:t>
      </w:r>
      <w:r w:rsidRPr="00FA4B9A">
        <w:rPr>
          <w:rFonts w:ascii="Arial" w:hAnsi="Arial" w:cs="Arial"/>
          <w:sz w:val="22"/>
          <w:szCs w:val="22"/>
          <w:lang w:val="fr-FR"/>
        </w:rPr>
        <w:t>é</w:t>
      </w:r>
      <w:r w:rsidR="001E1E03" w:rsidRPr="00FA4B9A">
        <w:rPr>
          <w:rFonts w:ascii="Arial" w:hAnsi="Arial" w:cs="Arial"/>
          <w:sz w:val="22"/>
          <w:szCs w:val="22"/>
          <w:lang w:val="fr-FR"/>
        </w:rPr>
        <w:t xml:space="preserve">solution </w:t>
      </w:r>
      <w:r w:rsidR="00FA4B9A">
        <w:rPr>
          <w:rFonts w:ascii="Arial" w:hAnsi="Arial" w:cs="Arial"/>
          <w:sz w:val="22"/>
          <w:szCs w:val="22"/>
          <w:lang w:val="fr-FR"/>
        </w:rPr>
        <w:t>figurant à l’</w:t>
      </w:r>
      <w:r w:rsidR="001E1E03" w:rsidRPr="00FA4B9A">
        <w:rPr>
          <w:rFonts w:ascii="Arial" w:hAnsi="Arial" w:cs="Arial"/>
          <w:sz w:val="22"/>
          <w:szCs w:val="22"/>
          <w:lang w:val="fr-FR"/>
        </w:rPr>
        <w:t>Annex</w:t>
      </w:r>
      <w:r w:rsidRPr="00FA4B9A">
        <w:rPr>
          <w:rFonts w:ascii="Arial" w:hAnsi="Arial" w:cs="Arial"/>
          <w:sz w:val="22"/>
          <w:szCs w:val="22"/>
          <w:lang w:val="fr-FR"/>
        </w:rPr>
        <w:t>e</w:t>
      </w:r>
      <w:r w:rsidR="001E1E03" w:rsidRPr="00FA4B9A">
        <w:rPr>
          <w:rFonts w:ascii="Arial" w:hAnsi="Arial" w:cs="Arial"/>
          <w:sz w:val="22"/>
          <w:szCs w:val="22"/>
          <w:lang w:val="fr-FR"/>
        </w:rPr>
        <w:t xml:space="preserve"> 1.</w:t>
      </w:r>
    </w:p>
    <w:p w14:paraId="47F57087" w14:textId="77777777" w:rsidR="001E1E03" w:rsidRPr="00FA4B9A" w:rsidRDefault="001E1E03" w:rsidP="001E1E03">
      <w:pPr>
        <w:ind w:left="1134"/>
        <w:contextualSpacing/>
        <w:jc w:val="both"/>
        <w:rPr>
          <w:rFonts w:ascii="Arial" w:hAnsi="Arial" w:cs="Arial"/>
          <w:sz w:val="22"/>
          <w:szCs w:val="22"/>
          <w:lang w:val="fr-FR"/>
        </w:rPr>
      </w:pPr>
    </w:p>
    <w:p w14:paraId="2DEAC256" w14:textId="09C98E78" w:rsidR="001E1E03" w:rsidRPr="00FA4B9A" w:rsidRDefault="00D73252" w:rsidP="001E1E03">
      <w:pPr>
        <w:pStyle w:val="ListParagraph"/>
        <w:numPr>
          <w:ilvl w:val="0"/>
          <w:numId w:val="2"/>
        </w:numPr>
        <w:ind w:left="1134"/>
        <w:rPr>
          <w:rFonts w:ascii="Arial" w:hAnsi="Arial" w:cs="Arial"/>
          <w:sz w:val="22"/>
          <w:szCs w:val="22"/>
          <w:lang w:val="fr-FR"/>
        </w:rPr>
      </w:pPr>
      <w:proofErr w:type="gramStart"/>
      <w:r w:rsidRPr="00FA4B9A">
        <w:rPr>
          <w:rFonts w:ascii="Arial" w:hAnsi="Arial" w:cs="Arial"/>
          <w:sz w:val="22"/>
          <w:szCs w:val="22"/>
          <w:lang w:val="fr-FR"/>
        </w:rPr>
        <w:t>d’adopter</w:t>
      </w:r>
      <w:proofErr w:type="gramEnd"/>
      <w:r w:rsidR="001E1E03" w:rsidRPr="00FA4B9A">
        <w:rPr>
          <w:rFonts w:ascii="Arial" w:hAnsi="Arial" w:cs="Arial"/>
          <w:sz w:val="22"/>
          <w:szCs w:val="22"/>
          <w:lang w:val="fr-FR"/>
        </w:rPr>
        <w:t xml:space="preserve"> </w:t>
      </w:r>
      <w:r w:rsidRPr="00FA4B9A">
        <w:rPr>
          <w:rFonts w:ascii="Arial" w:hAnsi="Arial" w:cs="Arial"/>
          <w:sz w:val="22"/>
          <w:szCs w:val="22"/>
          <w:lang w:val="fr-FR"/>
        </w:rPr>
        <w:t>le</w:t>
      </w:r>
      <w:r w:rsidR="001E1E03" w:rsidRPr="00FA4B9A">
        <w:rPr>
          <w:rFonts w:ascii="Arial" w:hAnsi="Arial" w:cs="Arial"/>
          <w:sz w:val="22"/>
          <w:szCs w:val="22"/>
          <w:lang w:val="fr-FR"/>
        </w:rPr>
        <w:t xml:space="preserve"> </w:t>
      </w:r>
      <w:r w:rsidR="001E1E03" w:rsidRPr="00FA4B9A">
        <w:rPr>
          <w:rFonts w:ascii="Arial" w:hAnsi="Arial" w:cs="Arial"/>
          <w:i/>
          <w:sz w:val="22"/>
          <w:szCs w:val="22"/>
          <w:lang w:val="fr-FR"/>
        </w:rPr>
        <w:t xml:space="preserve">Plan </w:t>
      </w:r>
      <w:r w:rsidRPr="00FA4B9A">
        <w:rPr>
          <w:rFonts w:ascii="Arial" w:hAnsi="Arial" w:cs="Arial"/>
          <w:i/>
          <w:sz w:val="22"/>
          <w:szCs w:val="22"/>
          <w:lang w:val="fr-FR"/>
        </w:rPr>
        <w:t>d’action pour les voies de migration des Amériques</w:t>
      </w:r>
      <w:r w:rsidR="001E1E03" w:rsidRPr="00FA4B9A">
        <w:rPr>
          <w:rFonts w:ascii="Arial" w:hAnsi="Arial" w:cs="Arial"/>
          <w:sz w:val="22"/>
          <w:szCs w:val="22"/>
          <w:lang w:val="fr-FR"/>
        </w:rPr>
        <w:t xml:space="preserve"> </w:t>
      </w:r>
      <w:r w:rsidR="00FA4B9A">
        <w:rPr>
          <w:rFonts w:ascii="Arial" w:hAnsi="Arial" w:cs="Arial"/>
          <w:sz w:val="22"/>
          <w:szCs w:val="22"/>
          <w:lang w:val="fr-FR"/>
        </w:rPr>
        <w:t>figurant à l’</w:t>
      </w:r>
      <w:r w:rsidRPr="00FA4B9A">
        <w:rPr>
          <w:rFonts w:ascii="Arial" w:hAnsi="Arial" w:cs="Arial"/>
          <w:sz w:val="22"/>
          <w:szCs w:val="22"/>
          <w:lang w:val="fr-FR"/>
        </w:rPr>
        <w:t>Annexe</w:t>
      </w:r>
      <w:r w:rsidR="001E1E03" w:rsidRPr="00FA4B9A">
        <w:rPr>
          <w:rFonts w:ascii="Arial" w:hAnsi="Arial" w:cs="Arial"/>
          <w:sz w:val="22"/>
          <w:szCs w:val="22"/>
          <w:lang w:val="fr-FR"/>
        </w:rPr>
        <w:t xml:space="preserve"> 2, </w:t>
      </w:r>
      <w:r w:rsidRPr="00FA4B9A">
        <w:rPr>
          <w:rFonts w:ascii="Arial" w:hAnsi="Arial" w:cs="Arial"/>
          <w:sz w:val="22"/>
          <w:szCs w:val="22"/>
          <w:lang w:val="fr-FR"/>
        </w:rPr>
        <w:t>qui constituera une</w:t>
      </w:r>
      <w:r w:rsidR="001E1E03" w:rsidRPr="00FA4B9A">
        <w:rPr>
          <w:rFonts w:ascii="Arial" w:hAnsi="Arial" w:cs="Arial"/>
          <w:sz w:val="22"/>
          <w:szCs w:val="22"/>
          <w:lang w:val="fr-FR"/>
        </w:rPr>
        <w:t xml:space="preserve"> Annex</w:t>
      </w:r>
      <w:r w:rsidRPr="00FA4B9A">
        <w:rPr>
          <w:rFonts w:ascii="Arial" w:hAnsi="Arial" w:cs="Arial"/>
          <w:sz w:val="22"/>
          <w:szCs w:val="22"/>
          <w:lang w:val="fr-FR"/>
        </w:rPr>
        <w:t>e</w:t>
      </w:r>
      <w:r w:rsidR="001E1E03" w:rsidRPr="00FA4B9A">
        <w:rPr>
          <w:rFonts w:ascii="Arial" w:hAnsi="Arial" w:cs="Arial"/>
          <w:sz w:val="22"/>
          <w:szCs w:val="22"/>
          <w:lang w:val="fr-FR"/>
        </w:rPr>
        <w:t xml:space="preserve"> </w:t>
      </w:r>
      <w:r w:rsidR="00FA4B9A">
        <w:rPr>
          <w:rFonts w:ascii="Arial" w:hAnsi="Arial" w:cs="Arial"/>
          <w:sz w:val="22"/>
          <w:szCs w:val="22"/>
          <w:lang w:val="fr-FR"/>
        </w:rPr>
        <w:t>à l</w:t>
      </w:r>
      <w:r w:rsidRPr="00FA4B9A">
        <w:rPr>
          <w:rFonts w:ascii="Arial" w:hAnsi="Arial" w:cs="Arial"/>
          <w:sz w:val="22"/>
          <w:szCs w:val="22"/>
          <w:lang w:val="fr-FR"/>
        </w:rPr>
        <w:t>a</w:t>
      </w:r>
      <w:r w:rsidR="001E1E03" w:rsidRPr="00FA4B9A">
        <w:rPr>
          <w:rFonts w:ascii="Arial" w:hAnsi="Arial" w:cs="Arial"/>
          <w:sz w:val="22"/>
          <w:szCs w:val="22"/>
          <w:lang w:val="fr-FR"/>
        </w:rPr>
        <w:t xml:space="preserve"> R</w:t>
      </w:r>
      <w:r w:rsidRPr="00FA4B9A">
        <w:rPr>
          <w:rFonts w:ascii="Arial" w:hAnsi="Arial" w:cs="Arial"/>
          <w:sz w:val="22"/>
          <w:szCs w:val="22"/>
          <w:lang w:val="fr-FR"/>
        </w:rPr>
        <w:t>é</w:t>
      </w:r>
      <w:r w:rsidR="001E1E03" w:rsidRPr="00FA4B9A">
        <w:rPr>
          <w:rFonts w:ascii="Arial" w:hAnsi="Arial" w:cs="Arial"/>
          <w:sz w:val="22"/>
          <w:szCs w:val="22"/>
          <w:lang w:val="fr-FR"/>
        </w:rPr>
        <w:t>solution.</w:t>
      </w:r>
    </w:p>
    <w:p w14:paraId="222E282C" w14:textId="77777777" w:rsidR="001E1E03" w:rsidRPr="003253C1" w:rsidRDefault="001E1E03" w:rsidP="001E1E03">
      <w:pPr>
        <w:ind w:left="1440"/>
        <w:contextualSpacing/>
        <w:jc w:val="both"/>
        <w:rPr>
          <w:rFonts w:ascii="Arial" w:hAnsi="Arial" w:cs="Arial"/>
          <w:sz w:val="22"/>
          <w:szCs w:val="22"/>
          <w:lang w:val="fr-FR"/>
        </w:rPr>
      </w:pPr>
    </w:p>
    <w:p w14:paraId="5FC7EC09" w14:textId="77777777" w:rsidR="001E1E03" w:rsidRPr="003253C1" w:rsidRDefault="001E1E03" w:rsidP="001E1E03">
      <w:pPr>
        <w:contextualSpacing/>
        <w:jc w:val="both"/>
        <w:rPr>
          <w:rFonts w:ascii="Arial" w:hAnsi="Arial" w:cs="Arial"/>
          <w:sz w:val="21"/>
          <w:szCs w:val="21"/>
          <w:lang w:val="fr-FR"/>
        </w:rPr>
        <w:sectPr w:rsidR="001E1E03" w:rsidRPr="003253C1" w:rsidSect="008C2903">
          <w:headerReference w:type="even" r:id="rId14"/>
          <w:headerReference w:type="default" r:id="rId15"/>
          <w:headerReference w:type="first" r:id="rId16"/>
          <w:footerReference w:type="first" r:id="rId17"/>
          <w:pgSz w:w="11909" w:h="16834" w:code="9"/>
          <w:pgMar w:top="1170" w:right="1411" w:bottom="1411" w:left="1411" w:header="562" w:footer="461" w:gutter="0"/>
          <w:cols w:space="708"/>
          <w:titlePg/>
          <w:docGrid w:linePitch="360"/>
        </w:sectPr>
      </w:pPr>
    </w:p>
    <w:p w14:paraId="13B6FD20" w14:textId="77777777" w:rsidR="001E1E03" w:rsidRPr="003253C1" w:rsidRDefault="001E1E03" w:rsidP="001E1E03">
      <w:pPr>
        <w:jc w:val="right"/>
        <w:rPr>
          <w:rFonts w:ascii="Arial" w:hAnsi="Arial" w:cs="Arial"/>
          <w:b/>
          <w:sz w:val="21"/>
          <w:szCs w:val="21"/>
          <w:lang w:val="fr-FR"/>
        </w:rPr>
      </w:pPr>
      <w:r w:rsidRPr="003253C1">
        <w:rPr>
          <w:rFonts w:ascii="Arial" w:hAnsi="Arial" w:cs="Arial"/>
          <w:b/>
          <w:sz w:val="21"/>
          <w:szCs w:val="21"/>
          <w:lang w:val="fr-FR"/>
        </w:rPr>
        <w:lastRenderedPageBreak/>
        <w:t>ANNEX</w:t>
      </w:r>
      <w:r w:rsidR="00F1354F" w:rsidRPr="003253C1">
        <w:rPr>
          <w:rFonts w:ascii="Arial" w:hAnsi="Arial" w:cs="Arial"/>
          <w:b/>
          <w:sz w:val="21"/>
          <w:szCs w:val="21"/>
          <w:lang w:val="fr-FR"/>
        </w:rPr>
        <w:t>E</w:t>
      </w:r>
      <w:r w:rsidRPr="003253C1">
        <w:rPr>
          <w:rFonts w:ascii="Arial" w:hAnsi="Arial" w:cs="Arial"/>
          <w:b/>
          <w:sz w:val="21"/>
          <w:szCs w:val="21"/>
          <w:lang w:val="fr-FR"/>
        </w:rPr>
        <w:t xml:space="preserve"> 1</w:t>
      </w:r>
    </w:p>
    <w:p w14:paraId="6E195EA8" w14:textId="77777777" w:rsidR="001E1E03" w:rsidRPr="00FA4B9A" w:rsidRDefault="001E1E03" w:rsidP="001E1E03">
      <w:pPr>
        <w:rPr>
          <w:rFonts w:ascii="Arial" w:hAnsi="Arial" w:cs="Arial"/>
          <w:sz w:val="22"/>
          <w:szCs w:val="22"/>
          <w:lang w:val="fr-FR"/>
        </w:rPr>
      </w:pPr>
    </w:p>
    <w:p w14:paraId="5E514F69" w14:textId="77777777" w:rsidR="001E1E03" w:rsidRPr="00FA4B9A" w:rsidRDefault="00F1354F" w:rsidP="001E1E03">
      <w:pPr>
        <w:jc w:val="center"/>
        <w:rPr>
          <w:rFonts w:ascii="Arial" w:hAnsi="Arial" w:cs="Arial"/>
          <w:sz w:val="22"/>
          <w:szCs w:val="22"/>
          <w:lang w:val="fr-FR"/>
        </w:rPr>
      </w:pPr>
      <w:r w:rsidRPr="00FA4B9A">
        <w:rPr>
          <w:rFonts w:ascii="Arial" w:hAnsi="Arial" w:cs="Arial"/>
          <w:sz w:val="22"/>
          <w:szCs w:val="22"/>
          <w:lang w:val="fr-FR"/>
        </w:rPr>
        <w:t>PROJET DE</w:t>
      </w:r>
      <w:r w:rsidR="001E1E03" w:rsidRPr="00FA4B9A">
        <w:rPr>
          <w:rFonts w:ascii="Arial" w:hAnsi="Arial" w:cs="Arial"/>
          <w:sz w:val="22"/>
          <w:szCs w:val="22"/>
          <w:lang w:val="fr-FR"/>
        </w:rPr>
        <w:t xml:space="preserve"> </w:t>
      </w:r>
      <w:r w:rsidRPr="00FA4B9A">
        <w:rPr>
          <w:rFonts w:ascii="Arial" w:hAnsi="Arial" w:cs="Arial"/>
          <w:sz w:val="22"/>
          <w:szCs w:val="22"/>
          <w:lang w:val="fr-FR"/>
        </w:rPr>
        <w:t>RÉSOLUTION</w:t>
      </w:r>
      <w:r w:rsidR="001E1E03" w:rsidRPr="00FA4B9A">
        <w:rPr>
          <w:rFonts w:ascii="Arial" w:hAnsi="Arial" w:cs="Arial"/>
          <w:sz w:val="22"/>
          <w:szCs w:val="22"/>
          <w:lang w:val="fr-FR"/>
        </w:rPr>
        <w:t xml:space="preserve"> </w:t>
      </w:r>
    </w:p>
    <w:p w14:paraId="70605D10" w14:textId="77777777" w:rsidR="001E1E03" w:rsidRPr="00FA4B9A" w:rsidRDefault="001E1E03" w:rsidP="001E1E03">
      <w:pPr>
        <w:jc w:val="center"/>
        <w:rPr>
          <w:rFonts w:ascii="Arial" w:hAnsi="Arial" w:cs="Arial"/>
          <w:sz w:val="22"/>
          <w:szCs w:val="22"/>
          <w:lang w:val="fr-FR"/>
        </w:rPr>
      </w:pPr>
    </w:p>
    <w:p w14:paraId="3BDF1A8F" w14:textId="77777777" w:rsidR="001E1E03" w:rsidRPr="00FA4B9A" w:rsidRDefault="001E1E03" w:rsidP="001E1E03">
      <w:pPr>
        <w:jc w:val="center"/>
        <w:rPr>
          <w:rFonts w:ascii="Arial" w:hAnsi="Arial" w:cs="Arial"/>
          <w:b/>
          <w:bCs/>
          <w:strike/>
          <w:sz w:val="22"/>
          <w:szCs w:val="22"/>
          <w:lang w:val="fr-FR"/>
        </w:rPr>
      </w:pPr>
      <w:r w:rsidRPr="00FA4B9A">
        <w:rPr>
          <w:rFonts w:ascii="Arial" w:hAnsi="Arial" w:cs="Arial"/>
          <w:b/>
          <w:bCs/>
          <w:strike/>
          <w:sz w:val="22"/>
          <w:szCs w:val="22"/>
          <w:lang w:val="fr-FR"/>
        </w:rPr>
        <w:t xml:space="preserve">PROGRAMME </w:t>
      </w:r>
      <w:r w:rsidR="00F1354F" w:rsidRPr="00FA4B9A">
        <w:rPr>
          <w:rFonts w:ascii="Arial" w:hAnsi="Arial" w:cs="Arial"/>
          <w:b/>
          <w:bCs/>
          <w:strike/>
          <w:sz w:val="22"/>
          <w:szCs w:val="22"/>
          <w:lang w:val="fr-FR"/>
        </w:rPr>
        <w:t>DE TRAVAIL SUR LES OISEAUX MIGRATEURS ET LES VOIES DE MIGRATION</w:t>
      </w:r>
    </w:p>
    <w:p w14:paraId="790AC194" w14:textId="77777777" w:rsidR="001E1E03" w:rsidRPr="00FA4B9A" w:rsidRDefault="00F1354F" w:rsidP="001E1E03">
      <w:pPr>
        <w:jc w:val="center"/>
        <w:rPr>
          <w:rFonts w:ascii="Arial" w:hAnsi="Arial" w:cs="Arial"/>
          <w:b/>
          <w:bCs/>
          <w:sz w:val="22"/>
          <w:szCs w:val="22"/>
          <w:u w:val="single"/>
          <w:lang w:val="fr-FR"/>
        </w:rPr>
      </w:pPr>
      <w:r w:rsidRPr="00FA4B9A">
        <w:rPr>
          <w:rFonts w:ascii="Arial" w:hAnsi="Arial" w:cs="Arial"/>
          <w:b/>
          <w:bCs/>
          <w:sz w:val="22"/>
          <w:szCs w:val="22"/>
          <w:u w:val="single"/>
          <w:lang w:val="fr-FR"/>
        </w:rPr>
        <w:t>VOIES DE MIGRATION</w:t>
      </w:r>
    </w:p>
    <w:p w14:paraId="2CB13E9B" w14:textId="77777777" w:rsidR="001E1E03" w:rsidRPr="003253C1" w:rsidRDefault="001E1E03" w:rsidP="001E1E03">
      <w:pPr>
        <w:rPr>
          <w:rFonts w:ascii="Arial" w:hAnsi="Arial" w:cs="Arial"/>
          <w:sz w:val="21"/>
          <w:szCs w:val="21"/>
          <w:lang w:val="fr-FR"/>
        </w:rPr>
      </w:pPr>
      <w:r w:rsidRPr="003253C1">
        <w:rPr>
          <w:rFonts w:ascii="Arial" w:hAnsi="Arial" w:cs="Arial"/>
          <w:b/>
          <w:bCs/>
          <w:sz w:val="21"/>
          <w:szCs w:val="21"/>
          <w:lang w:val="fr-FR"/>
        </w:rPr>
        <w:t xml:space="preserve"> </w:t>
      </w:r>
    </w:p>
    <w:p w14:paraId="26BB9342" w14:textId="3FC36F80" w:rsidR="001E1E03" w:rsidRPr="00FA4B9A" w:rsidRDefault="001E1E03" w:rsidP="001E1E03">
      <w:pPr>
        <w:rPr>
          <w:rFonts w:ascii="Arial" w:hAnsi="Arial" w:cs="Arial"/>
          <w:i/>
          <w:iCs/>
          <w:sz w:val="22"/>
          <w:szCs w:val="22"/>
          <w:lang w:val="fr-FR"/>
        </w:rPr>
      </w:pPr>
      <w:r w:rsidRPr="00FA4B9A">
        <w:rPr>
          <w:rFonts w:ascii="Arial" w:hAnsi="Arial" w:cs="Arial"/>
          <w:i/>
          <w:iCs/>
          <w:sz w:val="22"/>
          <w:szCs w:val="22"/>
          <w:lang w:val="fr-FR"/>
        </w:rPr>
        <w:t>N</w:t>
      </w:r>
      <w:r w:rsidR="00F1354F" w:rsidRPr="00FA4B9A">
        <w:rPr>
          <w:rFonts w:ascii="Arial" w:hAnsi="Arial" w:cs="Arial"/>
          <w:i/>
          <w:iCs/>
          <w:sz w:val="22"/>
          <w:szCs w:val="22"/>
          <w:lang w:val="fr-FR"/>
        </w:rPr>
        <w:t>.</w:t>
      </w:r>
      <w:r w:rsidRPr="00FA4B9A">
        <w:rPr>
          <w:rFonts w:ascii="Arial" w:hAnsi="Arial" w:cs="Arial"/>
          <w:i/>
          <w:iCs/>
          <w:sz w:val="22"/>
          <w:szCs w:val="22"/>
          <w:lang w:val="fr-FR"/>
        </w:rPr>
        <w:t>B</w:t>
      </w:r>
      <w:r w:rsidR="00F1354F" w:rsidRPr="00FA4B9A">
        <w:rPr>
          <w:rFonts w:ascii="Arial" w:hAnsi="Arial" w:cs="Arial"/>
          <w:i/>
          <w:iCs/>
          <w:sz w:val="22"/>
          <w:szCs w:val="22"/>
          <w:lang w:val="fr-FR"/>
        </w:rPr>
        <w:t>. </w:t>
      </w:r>
      <w:r w:rsidRPr="00FA4B9A">
        <w:rPr>
          <w:rFonts w:ascii="Arial" w:hAnsi="Arial" w:cs="Arial"/>
          <w:i/>
          <w:iCs/>
          <w:sz w:val="22"/>
          <w:szCs w:val="22"/>
          <w:lang w:val="fr-FR"/>
        </w:rPr>
        <w:t xml:space="preserve">: </w:t>
      </w:r>
      <w:r w:rsidRPr="00FA4B9A">
        <w:rPr>
          <w:rFonts w:ascii="Arial" w:hAnsi="Arial" w:cs="Arial"/>
          <w:i/>
          <w:iCs/>
          <w:sz w:val="22"/>
          <w:szCs w:val="22"/>
          <w:lang w:val="fr-FR"/>
        </w:rPr>
        <w:tab/>
      </w:r>
      <w:r w:rsidR="00F1354F" w:rsidRPr="00FA4B9A">
        <w:rPr>
          <w:rFonts w:ascii="Arial" w:hAnsi="Arial" w:cs="Arial"/>
          <w:i/>
          <w:iCs/>
          <w:sz w:val="22"/>
          <w:szCs w:val="22"/>
          <w:lang w:val="fr-FR"/>
        </w:rPr>
        <w:t>Ce</w:t>
      </w:r>
      <w:r w:rsidRPr="00FA4B9A">
        <w:rPr>
          <w:rFonts w:ascii="Arial" w:hAnsi="Arial" w:cs="Arial"/>
          <w:i/>
          <w:iCs/>
          <w:sz w:val="22"/>
          <w:szCs w:val="22"/>
          <w:lang w:val="fr-FR"/>
        </w:rPr>
        <w:t xml:space="preserve"> document </w:t>
      </w:r>
      <w:r w:rsidR="00FA4B9A" w:rsidRPr="00FA4B9A">
        <w:rPr>
          <w:rFonts w:ascii="Arial" w:hAnsi="Arial" w:cs="Arial"/>
          <w:i/>
          <w:iCs/>
          <w:sz w:val="22"/>
          <w:szCs w:val="22"/>
          <w:lang w:val="fr-FR"/>
        </w:rPr>
        <w:t>doit être lu conjointement avec le</w:t>
      </w:r>
      <w:r w:rsidRPr="00FA4B9A">
        <w:rPr>
          <w:rFonts w:ascii="Arial" w:hAnsi="Arial" w:cs="Arial"/>
          <w:i/>
          <w:iCs/>
          <w:sz w:val="22"/>
          <w:szCs w:val="22"/>
          <w:lang w:val="fr-FR"/>
        </w:rPr>
        <w:t xml:space="preserve"> Document 21.2.8, Annex</w:t>
      </w:r>
      <w:r w:rsidR="00F1354F" w:rsidRPr="00FA4B9A">
        <w:rPr>
          <w:rFonts w:ascii="Arial" w:hAnsi="Arial" w:cs="Arial"/>
          <w:i/>
          <w:iCs/>
          <w:sz w:val="22"/>
          <w:szCs w:val="22"/>
          <w:lang w:val="fr-FR"/>
        </w:rPr>
        <w:t>e</w:t>
      </w:r>
      <w:r w:rsidRPr="00FA4B9A">
        <w:rPr>
          <w:rFonts w:ascii="Arial" w:hAnsi="Arial" w:cs="Arial"/>
          <w:i/>
          <w:iCs/>
          <w:sz w:val="22"/>
          <w:szCs w:val="22"/>
          <w:lang w:val="fr-FR"/>
        </w:rPr>
        <w:t xml:space="preserve"> 2   </w:t>
      </w:r>
    </w:p>
    <w:p w14:paraId="050D0161" w14:textId="7544C7CD" w:rsidR="001E1E03" w:rsidRPr="00FA4B9A" w:rsidRDefault="00F1354F" w:rsidP="001E1E03">
      <w:pPr>
        <w:ind w:firstLine="720"/>
        <w:rPr>
          <w:rFonts w:ascii="Arial" w:hAnsi="Arial" w:cs="Arial"/>
          <w:sz w:val="22"/>
          <w:szCs w:val="22"/>
          <w:lang w:val="fr-FR"/>
        </w:rPr>
      </w:pPr>
      <w:r w:rsidRPr="00FA4B9A">
        <w:rPr>
          <w:rFonts w:ascii="Arial" w:hAnsi="Arial" w:cs="Arial"/>
          <w:i/>
          <w:iCs/>
          <w:sz w:val="22"/>
          <w:szCs w:val="22"/>
          <w:lang w:val="fr-FR"/>
        </w:rPr>
        <w:t>Les propositions de texte nouveau sont</w:t>
      </w:r>
      <w:r w:rsidR="001E1E03" w:rsidRPr="00FA4B9A">
        <w:rPr>
          <w:rFonts w:ascii="Arial" w:hAnsi="Arial" w:cs="Arial"/>
          <w:i/>
          <w:iCs/>
          <w:sz w:val="22"/>
          <w:szCs w:val="22"/>
          <w:lang w:val="fr-FR"/>
        </w:rPr>
        <w:t xml:space="preserve"> </w:t>
      </w:r>
      <w:r w:rsidRPr="00FA4B9A">
        <w:rPr>
          <w:rFonts w:ascii="Arial" w:hAnsi="Arial" w:cs="Arial"/>
          <w:i/>
          <w:iCs/>
          <w:sz w:val="22"/>
          <w:szCs w:val="22"/>
          <w:u w:val="single"/>
          <w:lang w:val="fr-FR"/>
        </w:rPr>
        <w:t>soulignées</w:t>
      </w:r>
      <w:r w:rsidR="001E1E03" w:rsidRPr="00FA4B9A">
        <w:rPr>
          <w:rFonts w:ascii="Arial" w:hAnsi="Arial" w:cs="Arial"/>
          <w:i/>
          <w:iCs/>
          <w:sz w:val="22"/>
          <w:szCs w:val="22"/>
          <w:u w:val="single"/>
          <w:lang w:val="fr-FR"/>
        </w:rPr>
        <w:t>.</w:t>
      </w:r>
      <w:r w:rsidR="001E1E03" w:rsidRPr="00FA4B9A">
        <w:rPr>
          <w:rFonts w:ascii="Arial" w:hAnsi="Arial" w:cs="Arial"/>
          <w:i/>
          <w:iCs/>
          <w:sz w:val="22"/>
          <w:szCs w:val="22"/>
          <w:lang w:val="fr-FR"/>
        </w:rPr>
        <w:t xml:space="preserve"> </w:t>
      </w:r>
      <w:r w:rsidRPr="00FA4B9A">
        <w:rPr>
          <w:rFonts w:ascii="Arial" w:hAnsi="Arial" w:cs="Arial"/>
          <w:i/>
          <w:iCs/>
          <w:sz w:val="22"/>
          <w:szCs w:val="22"/>
          <w:lang w:val="fr-FR"/>
        </w:rPr>
        <w:t>Le texte à effacer est</w:t>
      </w:r>
      <w:r w:rsidR="001E1E03" w:rsidRPr="00FA4B9A">
        <w:rPr>
          <w:rFonts w:ascii="Arial" w:hAnsi="Arial" w:cs="Arial"/>
          <w:i/>
          <w:iCs/>
          <w:sz w:val="22"/>
          <w:szCs w:val="22"/>
          <w:lang w:val="fr-FR"/>
        </w:rPr>
        <w:t xml:space="preserve"> </w:t>
      </w:r>
      <w:r w:rsidR="00FA4B9A" w:rsidRPr="00FA4B9A">
        <w:rPr>
          <w:rFonts w:ascii="Arial" w:hAnsi="Arial" w:cs="Arial"/>
          <w:i/>
          <w:iCs/>
          <w:strike/>
          <w:sz w:val="22"/>
          <w:szCs w:val="22"/>
          <w:lang w:val="fr-FR"/>
        </w:rPr>
        <w:t>barré</w:t>
      </w:r>
      <w:r w:rsidR="001E1E03" w:rsidRPr="00FA4B9A">
        <w:rPr>
          <w:rFonts w:ascii="Arial" w:hAnsi="Arial" w:cs="Arial"/>
          <w:i/>
          <w:iCs/>
          <w:sz w:val="22"/>
          <w:szCs w:val="22"/>
          <w:lang w:val="fr-FR"/>
        </w:rPr>
        <w:t xml:space="preserve">. </w:t>
      </w:r>
    </w:p>
    <w:p w14:paraId="4E2A1BB0" w14:textId="470AA8F7" w:rsidR="001E1E03" w:rsidRPr="00FA4B9A" w:rsidRDefault="001E1E03" w:rsidP="001E1E03">
      <w:pPr>
        <w:rPr>
          <w:rFonts w:ascii="Arial" w:hAnsi="Arial" w:cs="Arial"/>
          <w:sz w:val="22"/>
          <w:szCs w:val="22"/>
          <w:lang w:val="fr-FR"/>
        </w:rPr>
      </w:pPr>
    </w:p>
    <w:p w14:paraId="40750BC6" w14:textId="77777777" w:rsidR="001E1E03" w:rsidRPr="003253C1" w:rsidRDefault="001E1E03" w:rsidP="001E1E03">
      <w:pPr>
        <w:rPr>
          <w:rFonts w:ascii="Arial" w:hAnsi="Arial" w:cs="Arial"/>
          <w:sz w:val="21"/>
          <w:szCs w:val="21"/>
          <w:lang w:val="fr-FR"/>
        </w:rPr>
      </w:pPr>
    </w:p>
    <w:p w14:paraId="655186CA" w14:textId="77777777" w:rsidR="001E1E03" w:rsidRPr="003253C1" w:rsidRDefault="00AB7EB3" w:rsidP="001E1E03">
      <w:pPr>
        <w:jc w:val="both"/>
        <w:rPr>
          <w:rFonts w:ascii="Arial" w:hAnsi="Arial" w:cs="Arial"/>
          <w:sz w:val="22"/>
          <w:szCs w:val="22"/>
          <w:lang w:val="fr-FR"/>
        </w:rPr>
      </w:pPr>
      <w:r w:rsidRPr="003253C1">
        <w:rPr>
          <w:rFonts w:ascii="Arial" w:hAnsi="Arial" w:cs="Arial"/>
          <w:i/>
          <w:sz w:val="22"/>
          <w:szCs w:val="22"/>
          <w:lang w:val="fr-FR"/>
        </w:rPr>
        <w:t xml:space="preserve">Rappelant la </w:t>
      </w:r>
      <w:r w:rsidRPr="003253C1">
        <w:rPr>
          <w:rFonts w:ascii="Arial" w:hAnsi="Arial" w:cs="Arial"/>
          <w:sz w:val="22"/>
          <w:szCs w:val="22"/>
          <w:lang w:val="fr-FR"/>
        </w:rPr>
        <w:t>Recommandation 7.7, la Résolution 10.10 et la Résolution 11.14 relatives aux voies de migration </w:t>
      </w:r>
      <w:r w:rsidR="001E1E03" w:rsidRPr="003253C1">
        <w:rPr>
          <w:rFonts w:ascii="Arial" w:hAnsi="Arial" w:cs="Arial"/>
          <w:sz w:val="22"/>
          <w:szCs w:val="22"/>
          <w:lang w:val="fr-FR"/>
        </w:rPr>
        <w:t xml:space="preserve">; </w:t>
      </w:r>
    </w:p>
    <w:p w14:paraId="03ACE7C0" w14:textId="77777777" w:rsidR="001E1E03" w:rsidRPr="003253C1" w:rsidRDefault="001E1E03" w:rsidP="001E1E03">
      <w:pPr>
        <w:jc w:val="both"/>
        <w:rPr>
          <w:rFonts w:ascii="Arial" w:hAnsi="Arial" w:cs="Arial"/>
          <w:sz w:val="22"/>
          <w:szCs w:val="22"/>
          <w:lang w:val="fr-FR"/>
        </w:rPr>
      </w:pPr>
    </w:p>
    <w:p w14:paraId="1B43679A" w14:textId="77777777" w:rsidR="001E1E03" w:rsidRPr="003253C1" w:rsidRDefault="00485701" w:rsidP="001E1E03">
      <w:pPr>
        <w:jc w:val="both"/>
        <w:rPr>
          <w:rFonts w:ascii="Arial" w:hAnsi="Arial" w:cs="Arial"/>
          <w:i/>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qu’il est nécessaire de mettre au point une approche des voies de migration pour garantir une conservation adéquate et une utilisation durable des oiseaux migrateurs dans l’ensemble de leurs aires de répartition, en associant une approche fondée sur les espèces et une approche fondée sur les écosystèmes et en favorisant la coopération et la coordination internationales entre les États, le secteur privé, les accords multilatéraux sur l’environnement, les institutions des Nations Unies, les organisations non gouvernementales, les communautés locales et d’autres acteurs </w:t>
      </w:r>
      <w:r w:rsidR="001E1E03" w:rsidRPr="003253C1">
        <w:rPr>
          <w:rFonts w:ascii="Arial" w:hAnsi="Arial" w:cs="Arial"/>
          <w:sz w:val="22"/>
          <w:szCs w:val="22"/>
          <w:lang w:val="fr-FR"/>
        </w:rPr>
        <w:t xml:space="preserve">; </w:t>
      </w:r>
    </w:p>
    <w:p w14:paraId="03EA30ED" w14:textId="77777777" w:rsidR="001E1E03" w:rsidRPr="003253C1" w:rsidRDefault="001E1E03" w:rsidP="001E1E03">
      <w:pPr>
        <w:jc w:val="both"/>
        <w:rPr>
          <w:rFonts w:ascii="Arial" w:hAnsi="Arial" w:cs="Arial"/>
          <w:i/>
          <w:sz w:val="22"/>
          <w:szCs w:val="22"/>
          <w:lang w:val="fr-FR"/>
        </w:rPr>
      </w:pPr>
    </w:p>
    <w:p w14:paraId="4A63AD7E" w14:textId="77777777" w:rsidR="001E1E03" w:rsidRPr="003253C1" w:rsidRDefault="002A3E57"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également que des menaces précises et particulièrement graves pèsent sur les oiseaux migrateurs le long des voies de migration, telles qu’identifiées dans </w:t>
      </w:r>
      <w:r w:rsidRPr="003253C1">
        <w:rPr>
          <w:rFonts w:ascii="Arial" w:hAnsi="Arial" w:cs="Arial"/>
          <w:strike/>
          <w:sz w:val="22"/>
          <w:szCs w:val="22"/>
          <w:lang w:val="fr-FR"/>
        </w:rPr>
        <w:t xml:space="preserve">le document UNEP/CMS/ScC17/Inf.4.3b (CMS </w:t>
      </w:r>
      <w:proofErr w:type="spellStart"/>
      <w:r w:rsidRPr="003253C1">
        <w:rPr>
          <w:rFonts w:ascii="Arial" w:hAnsi="Arial" w:cs="Arial"/>
          <w:strike/>
          <w:sz w:val="22"/>
          <w:szCs w:val="22"/>
          <w:lang w:val="fr-FR"/>
        </w:rPr>
        <w:t>Review</w:t>
      </w:r>
      <w:proofErr w:type="spellEnd"/>
      <w:r w:rsidRPr="003253C1">
        <w:rPr>
          <w:rFonts w:ascii="Arial" w:hAnsi="Arial" w:cs="Arial"/>
          <w:strike/>
          <w:sz w:val="22"/>
          <w:szCs w:val="22"/>
          <w:lang w:val="fr-FR"/>
        </w:rPr>
        <w:t xml:space="preserve"> 3)</w:t>
      </w:r>
      <w:r w:rsidRPr="003253C1">
        <w:rPr>
          <w:rFonts w:ascii="Arial" w:hAnsi="Arial" w:cs="Arial"/>
          <w:sz w:val="22"/>
          <w:szCs w:val="22"/>
          <w:u w:val="single"/>
          <w:lang w:val="fr-FR"/>
        </w:rPr>
        <w:t xml:space="preserve"> </w:t>
      </w:r>
      <w:r w:rsidRPr="003253C1">
        <w:rPr>
          <w:rFonts w:ascii="Arial" w:hAnsi="Arial" w:cs="Arial"/>
          <w:i/>
          <w:sz w:val="22"/>
          <w:szCs w:val="22"/>
          <w:u w:val="single"/>
          <w:lang w:val="fr-FR"/>
        </w:rPr>
        <w:t>Une étude des voies de migration des oiseaux migrateurs et priorités de gestion</w:t>
      </w:r>
      <w:r w:rsidRPr="003253C1">
        <w:rPr>
          <w:rFonts w:ascii="Arial" w:hAnsi="Arial" w:cs="Arial"/>
          <w:sz w:val="22"/>
          <w:szCs w:val="22"/>
          <w:u w:val="single"/>
          <w:lang w:val="fr-FR"/>
        </w:rPr>
        <w:t xml:space="preserve"> Série technique de la CMS n° 27</w:t>
      </w:r>
      <w:r w:rsidR="006B6F9F" w:rsidRPr="003253C1">
        <w:rPr>
          <w:rFonts w:ascii="Arial" w:hAnsi="Arial" w:cs="Arial"/>
          <w:sz w:val="22"/>
          <w:szCs w:val="22"/>
          <w:lang w:val="fr-FR"/>
        </w:rPr>
        <w:t xml:space="preserve">, </w:t>
      </w:r>
      <w:r w:rsidRPr="003253C1">
        <w:rPr>
          <w:rFonts w:ascii="Arial" w:hAnsi="Arial" w:cs="Arial"/>
          <w:sz w:val="22"/>
          <w:szCs w:val="22"/>
          <w:lang w:val="fr-FR"/>
        </w:rPr>
        <w:t>et continuent d’avoir un impact sur ces espèces et leurs habitats, notamment sur</w:t>
      </w:r>
      <w:r w:rsidR="00E2240F" w:rsidRPr="003253C1">
        <w:rPr>
          <w:rFonts w:ascii="Arial" w:hAnsi="Arial" w:cs="Arial"/>
          <w:sz w:val="22"/>
          <w:szCs w:val="22"/>
          <w:lang w:val="fr-FR"/>
        </w:rPr>
        <w:t> </w:t>
      </w:r>
      <w:r w:rsidRPr="003253C1">
        <w:rPr>
          <w:rFonts w:ascii="Arial" w:hAnsi="Arial" w:cs="Arial"/>
          <w:sz w:val="22"/>
          <w:szCs w:val="22"/>
          <w:lang w:val="fr-FR"/>
        </w:rPr>
        <w:t>: la bonification des zones humides intérieures</w:t>
      </w:r>
      <w:r w:rsidR="00E2240F" w:rsidRPr="003253C1">
        <w:rPr>
          <w:rFonts w:ascii="Arial" w:hAnsi="Arial" w:cs="Arial"/>
          <w:sz w:val="22"/>
          <w:szCs w:val="22"/>
          <w:lang w:val="fr-FR"/>
        </w:rPr>
        <w:t> </w:t>
      </w:r>
      <w:r w:rsidRPr="003253C1">
        <w:rPr>
          <w:rFonts w:ascii="Arial" w:hAnsi="Arial" w:cs="Arial"/>
          <w:sz w:val="22"/>
          <w:szCs w:val="22"/>
          <w:lang w:val="fr-FR"/>
        </w:rPr>
        <w:t>; la destruction des habitats côtiers et intertidaux</w:t>
      </w:r>
      <w:r w:rsidR="00E2240F" w:rsidRPr="003253C1">
        <w:rPr>
          <w:rFonts w:ascii="Arial" w:hAnsi="Arial" w:cs="Arial"/>
          <w:sz w:val="22"/>
          <w:szCs w:val="22"/>
          <w:lang w:val="fr-FR"/>
        </w:rPr>
        <w:t> </w:t>
      </w:r>
      <w:r w:rsidRPr="003253C1">
        <w:rPr>
          <w:rFonts w:ascii="Arial" w:hAnsi="Arial" w:cs="Arial"/>
          <w:sz w:val="22"/>
          <w:szCs w:val="22"/>
          <w:lang w:val="fr-FR"/>
        </w:rPr>
        <w:t>; la perte de forêts et de pâturages</w:t>
      </w:r>
      <w:r w:rsidR="00E2240F" w:rsidRPr="003253C1">
        <w:rPr>
          <w:rFonts w:ascii="Arial" w:hAnsi="Arial" w:cs="Arial"/>
          <w:sz w:val="22"/>
          <w:szCs w:val="22"/>
          <w:lang w:val="fr-FR"/>
        </w:rPr>
        <w:t> </w:t>
      </w:r>
      <w:r w:rsidRPr="003253C1">
        <w:rPr>
          <w:rFonts w:ascii="Arial" w:hAnsi="Arial" w:cs="Arial"/>
          <w:sz w:val="22"/>
          <w:szCs w:val="22"/>
          <w:lang w:val="fr-FR"/>
        </w:rPr>
        <w:t>; l’intensification des cultures et la modification des habitats due à la désertification et au surpâturage</w:t>
      </w:r>
      <w:r w:rsidR="00E2240F" w:rsidRPr="003253C1">
        <w:rPr>
          <w:rFonts w:ascii="Arial" w:hAnsi="Arial" w:cs="Arial"/>
          <w:sz w:val="22"/>
          <w:szCs w:val="22"/>
          <w:lang w:val="fr-FR"/>
        </w:rPr>
        <w:t> </w:t>
      </w:r>
      <w:r w:rsidRPr="003253C1">
        <w:rPr>
          <w:rFonts w:ascii="Arial" w:hAnsi="Arial" w:cs="Arial"/>
          <w:sz w:val="22"/>
          <w:szCs w:val="22"/>
          <w:lang w:val="fr-FR"/>
        </w:rPr>
        <w:t>; le développement inapproprié des éoliennes (Résolution 11.27 sur l’énergie renouvelable et les espèces migratrices)</w:t>
      </w:r>
      <w:r w:rsidR="00E2240F" w:rsidRPr="003253C1">
        <w:rPr>
          <w:rFonts w:ascii="Arial" w:hAnsi="Arial" w:cs="Arial"/>
          <w:sz w:val="22"/>
          <w:szCs w:val="22"/>
          <w:lang w:val="fr-FR"/>
        </w:rPr>
        <w:t> </w:t>
      </w:r>
      <w:r w:rsidRPr="003253C1">
        <w:rPr>
          <w:rFonts w:ascii="Arial" w:hAnsi="Arial" w:cs="Arial"/>
          <w:sz w:val="22"/>
          <w:szCs w:val="22"/>
          <w:lang w:val="fr-FR"/>
        </w:rPr>
        <w:t>; les collisions avec les lignes électriques et l’électrocution (Résolution 10.11 sur les lignes électriques et les oiseaux migrateurs)</w:t>
      </w:r>
      <w:r w:rsidR="00E2240F" w:rsidRPr="003253C1">
        <w:rPr>
          <w:rFonts w:ascii="Arial" w:hAnsi="Arial" w:cs="Arial"/>
          <w:sz w:val="22"/>
          <w:szCs w:val="22"/>
          <w:lang w:val="fr-FR"/>
        </w:rPr>
        <w:t> </w:t>
      </w:r>
      <w:r w:rsidRPr="003253C1">
        <w:rPr>
          <w:rFonts w:ascii="Arial" w:hAnsi="Arial" w:cs="Arial"/>
          <w:sz w:val="22"/>
          <w:szCs w:val="22"/>
          <w:lang w:val="fr-FR"/>
        </w:rPr>
        <w:t>; l’abattage, la capture et le commerce illégaux et/ou non durables (Résolution 11.16 sur prévention de l’abattage, du prélèvement et du commerce illégaux des oiseaux migrateurs)</w:t>
      </w:r>
      <w:r w:rsidR="00E2240F" w:rsidRPr="003253C1">
        <w:rPr>
          <w:rFonts w:ascii="Arial" w:hAnsi="Arial" w:cs="Arial"/>
          <w:sz w:val="22"/>
          <w:szCs w:val="22"/>
          <w:lang w:val="fr-FR"/>
        </w:rPr>
        <w:t> </w:t>
      </w:r>
      <w:r w:rsidRPr="003253C1">
        <w:rPr>
          <w:rFonts w:ascii="Arial" w:hAnsi="Arial" w:cs="Arial"/>
          <w:sz w:val="22"/>
          <w:szCs w:val="22"/>
          <w:lang w:val="fr-FR"/>
        </w:rPr>
        <w:t>; la surpêche et les prises accidentelles d’oiseaux de mer (Résolutions 6.2, 7.2, 8.14, 9.18 et 10.14)</w:t>
      </w:r>
      <w:r w:rsidR="00E2240F" w:rsidRPr="003253C1">
        <w:rPr>
          <w:rFonts w:ascii="Arial" w:hAnsi="Arial" w:cs="Arial"/>
          <w:sz w:val="22"/>
          <w:szCs w:val="22"/>
          <w:lang w:val="fr-FR"/>
        </w:rPr>
        <w:t> </w:t>
      </w:r>
      <w:r w:rsidRPr="003253C1">
        <w:rPr>
          <w:rFonts w:ascii="Arial" w:hAnsi="Arial" w:cs="Arial"/>
          <w:sz w:val="22"/>
          <w:szCs w:val="22"/>
          <w:lang w:val="fr-FR"/>
        </w:rPr>
        <w:t>; la grenaille de plomb et autres formes d’empoisonnement (Résolution 11.15 sur la prévention des risques d’empoisonnement des oiseaux migrateurs)</w:t>
      </w:r>
      <w:r w:rsidR="00E2240F" w:rsidRPr="003253C1">
        <w:rPr>
          <w:rFonts w:ascii="Arial" w:hAnsi="Arial" w:cs="Arial"/>
          <w:sz w:val="22"/>
          <w:szCs w:val="22"/>
          <w:lang w:val="fr-FR"/>
        </w:rPr>
        <w:t> </w:t>
      </w:r>
      <w:r w:rsidRPr="003253C1">
        <w:rPr>
          <w:rFonts w:ascii="Arial" w:hAnsi="Arial" w:cs="Arial"/>
          <w:sz w:val="22"/>
          <w:szCs w:val="22"/>
          <w:lang w:val="fr-FR"/>
        </w:rPr>
        <w:t>; les espèces exotiques envahissantes (Résolution 11.28 sur les activités futures de la CMS concernant les espèces exotiques envahissantes), et la grippe aviaire</w:t>
      </w:r>
      <w:r w:rsidR="00E2240F" w:rsidRPr="003253C1">
        <w:rPr>
          <w:rFonts w:ascii="Arial" w:hAnsi="Arial" w:cs="Arial"/>
          <w:sz w:val="22"/>
          <w:szCs w:val="22"/>
          <w:lang w:val="fr-FR"/>
        </w:rPr>
        <w:t xml:space="preserve"> et d’autres maladies</w:t>
      </w:r>
      <w:r w:rsidRPr="003253C1">
        <w:rPr>
          <w:rFonts w:ascii="Arial" w:hAnsi="Arial" w:cs="Arial"/>
          <w:sz w:val="22"/>
          <w:szCs w:val="22"/>
          <w:lang w:val="fr-FR"/>
        </w:rPr>
        <w:t xml:space="preserve"> (Résolutions 8.27, 9.8 et 10.22 </w:t>
      </w:r>
      <w:r w:rsidR="00E2240F" w:rsidRPr="003253C1">
        <w:rPr>
          <w:rFonts w:ascii="Arial" w:hAnsi="Arial" w:cs="Arial"/>
          <w:sz w:val="22"/>
          <w:szCs w:val="22"/>
          <w:lang w:val="fr-FR"/>
        </w:rPr>
        <w:t>sur les maladies de la faune sauvage) ;</w:t>
      </w:r>
      <w:r w:rsidRPr="003253C1">
        <w:rPr>
          <w:rFonts w:ascii="Arial" w:hAnsi="Arial" w:cs="Arial"/>
          <w:sz w:val="22"/>
          <w:szCs w:val="22"/>
          <w:lang w:val="fr-FR"/>
        </w:rPr>
        <w:t xml:space="preserve"> ainsi que les débris marins (Résolution 11.30 sur la gestion des débris marins)</w:t>
      </w:r>
      <w:r w:rsidR="00E2240F" w:rsidRPr="003253C1">
        <w:rPr>
          <w:rFonts w:ascii="Arial" w:hAnsi="Arial" w:cs="Arial"/>
          <w:sz w:val="22"/>
          <w:szCs w:val="22"/>
          <w:lang w:val="fr-FR"/>
        </w:rPr>
        <w:t> </w:t>
      </w:r>
      <w:r w:rsidR="001E1E03" w:rsidRPr="003253C1">
        <w:rPr>
          <w:rFonts w:ascii="Arial" w:hAnsi="Arial" w:cs="Arial"/>
          <w:sz w:val="22"/>
          <w:szCs w:val="22"/>
          <w:lang w:val="fr-FR"/>
        </w:rPr>
        <w:t xml:space="preserve">; </w:t>
      </w:r>
    </w:p>
    <w:p w14:paraId="6D0399DB" w14:textId="77777777" w:rsidR="001E1E03" w:rsidRPr="003253C1" w:rsidRDefault="001E1E03" w:rsidP="001E1E03">
      <w:pPr>
        <w:jc w:val="both"/>
        <w:rPr>
          <w:rFonts w:ascii="Arial" w:hAnsi="Arial" w:cs="Arial"/>
          <w:i/>
          <w:sz w:val="22"/>
          <w:szCs w:val="22"/>
          <w:lang w:val="fr-FR"/>
        </w:rPr>
      </w:pPr>
    </w:p>
    <w:p w14:paraId="3E3253A8" w14:textId="77777777" w:rsidR="001E1E03" w:rsidRPr="003253C1" w:rsidRDefault="00785C10"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que les voies de migration doivent être considéré</w:t>
      </w:r>
      <w:r w:rsidR="0034425B" w:rsidRPr="003253C1">
        <w:rPr>
          <w:rFonts w:ascii="Arial" w:hAnsi="Arial" w:cs="Arial"/>
          <w:sz w:val="22"/>
          <w:szCs w:val="22"/>
          <w:lang w:val="fr-FR"/>
        </w:rPr>
        <w:t>e</w:t>
      </w:r>
      <w:r w:rsidRPr="003253C1">
        <w:rPr>
          <w:rFonts w:ascii="Arial" w:hAnsi="Arial" w:cs="Arial"/>
          <w:sz w:val="22"/>
          <w:szCs w:val="22"/>
          <w:lang w:val="fr-FR"/>
        </w:rPr>
        <w:t xml:space="preserve">s comme des réseaux écologiques, du fait que, même en l’absence de tout lien physique entre leurs différentes parties, les populations d’oiseaux qui les empruntent constituent elles-mêmes un lien écologique tel que reconnu dans la </w:t>
      </w:r>
      <w:r w:rsidR="0034425B" w:rsidRPr="003253C1">
        <w:rPr>
          <w:rFonts w:ascii="Arial" w:hAnsi="Arial" w:cs="Arial"/>
          <w:strike/>
          <w:sz w:val="22"/>
          <w:szCs w:val="22"/>
          <w:lang w:val="fr-FR"/>
        </w:rPr>
        <w:t>UNEP/CMS</w:t>
      </w:r>
      <w:r w:rsidR="0034425B" w:rsidRPr="003253C1">
        <w:rPr>
          <w:rFonts w:ascii="Arial" w:hAnsi="Arial" w:cs="Arial"/>
          <w:sz w:val="22"/>
          <w:szCs w:val="22"/>
          <w:lang w:val="fr-FR"/>
        </w:rPr>
        <w:t>/</w:t>
      </w:r>
      <w:r w:rsidRPr="003253C1">
        <w:rPr>
          <w:rFonts w:ascii="Arial" w:hAnsi="Arial" w:cs="Arial"/>
          <w:sz w:val="22"/>
          <w:szCs w:val="22"/>
          <w:lang w:val="fr-FR"/>
        </w:rPr>
        <w:t>Résolution 10.3</w:t>
      </w:r>
      <w:r w:rsidR="0034425B" w:rsidRPr="003253C1">
        <w:rPr>
          <w:rFonts w:ascii="Arial" w:hAnsi="Arial" w:cs="Arial"/>
          <w:sz w:val="22"/>
          <w:szCs w:val="22"/>
          <w:lang w:val="fr-FR"/>
        </w:rPr>
        <w:t> </w:t>
      </w:r>
      <w:r w:rsidR="001E1E03" w:rsidRPr="003253C1">
        <w:rPr>
          <w:rFonts w:ascii="Arial" w:hAnsi="Arial" w:cs="Arial"/>
          <w:sz w:val="22"/>
          <w:szCs w:val="22"/>
          <w:lang w:val="fr-FR"/>
        </w:rPr>
        <w:t xml:space="preserve">; </w:t>
      </w:r>
    </w:p>
    <w:p w14:paraId="2BC0197E" w14:textId="77777777" w:rsidR="001E1E03" w:rsidRPr="003253C1" w:rsidRDefault="001E1E03" w:rsidP="001E1E03">
      <w:pPr>
        <w:jc w:val="both"/>
        <w:rPr>
          <w:rFonts w:ascii="Arial" w:hAnsi="Arial" w:cs="Arial"/>
          <w:i/>
          <w:sz w:val="22"/>
          <w:szCs w:val="22"/>
          <w:lang w:val="fr-FR"/>
        </w:rPr>
      </w:pPr>
    </w:p>
    <w:p w14:paraId="039EB8DD" w14:textId="77777777" w:rsidR="001E1E03" w:rsidRPr="003253C1" w:rsidRDefault="00840B21"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que le mandat très vaste et global décrit dans la Résolution 10.10 « Conseils sur la conservation globale des voies de migration et sur les politiques possibles » devrait être rationalisé et axé sur un programme de travail plus détaillé, afin de donner aux Parties et aux acteurs une feuille de route précise comprenant un calendrier, des priorités et des indicateurs pour la conservation des voies de migration et des oiseaux migrateurs </w:t>
      </w:r>
      <w:r w:rsidR="001E1E03" w:rsidRPr="003253C1">
        <w:rPr>
          <w:rFonts w:ascii="Arial" w:hAnsi="Arial" w:cs="Arial"/>
          <w:sz w:val="22"/>
          <w:szCs w:val="22"/>
          <w:lang w:val="fr-FR"/>
        </w:rPr>
        <w:t xml:space="preserve">; </w:t>
      </w:r>
    </w:p>
    <w:p w14:paraId="7B26B1B3" w14:textId="77777777" w:rsidR="001E1E03" w:rsidRPr="003253C1" w:rsidRDefault="001E1E03" w:rsidP="001E1E03">
      <w:pPr>
        <w:jc w:val="both"/>
        <w:rPr>
          <w:rFonts w:ascii="Arial" w:hAnsi="Arial" w:cs="Arial"/>
          <w:sz w:val="22"/>
          <w:szCs w:val="22"/>
          <w:lang w:val="fr-FR"/>
        </w:rPr>
      </w:pPr>
    </w:p>
    <w:p w14:paraId="167C21CE" w14:textId="77777777" w:rsidR="001E1E03" w:rsidRPr="003253C1" w:rsidRDefault="003D48E0" w:rsidP="001E1E03">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 xml:space="preserve">que la Résolution 10.10 invitait la CMS à travailler en partenariat étroit avec les organisations et les initiatives sur les voies de migration existantes dans les Amériques, et en </w:t>
      </w:r>
      <w:r w:rsidRPr="003253C1">
        <w:rPr>
          <w:rFonts w:ascii="Arial" w:hAnsi="Arial" w:cs="Arial"/>
          <w:sz w:val="22"/>
          <w:szCs w:val="22"/>
          <w:lang w:val="fr-FR"/>
        </w:rPr>
        <w:lastRenderedPageBreak/>
        <w:t>particulier l’Initiative sur les espèces migratrices de l’hémisphère occidental (WHMSI), afin d’élaborer un Plan d’action mondial pour la conservation des oiseaux migrateurs dans les Amériques, en reconnaissant tout particulièrement les programmes de travail déjà en place et en tenant compte des instruments existants</w:t>
      </w:r>
      <w:r w:rsidRPr="003253C1">
        <w:rPr>
          <w:rFonts w:ascii="Arial" w:hAnsi="Arial" w:cs="Arial"/>
          <w:i/>
          <w:sz w:val="22"/>
          <w:szCs w:val="22"/>
          <w:lang w:val="fr-FR"/>
        </w:rPr>
        <w:t> </w:t>
      </w:r>
      <w:r w:rsidR="001E1E03" w:rsidRPr="003253C1">
        <w:rPr>
          <w:rFonts w:ascii="Arial" w:hAnsi="Arial" w:cs="Arial"/>
          <w:sz w:val="22"/>
          <w:szCs w:val="22"/>
          <w:lang w:val="fr-FR"/>
        </w:rPr>
        <w:t>;</w:t>
      </w:r>
    </w:p>
    <w:p w14:paraId="3329A664" w14:textId="046FD1A9" w:rsidR="001E1E03" w:rsidRPr="003253C1" w:rsidRDefault="001E1E03" w:rsidP="001E1E03">
      <w:pPr>
        <w:jc w:val="both"/>
        <w:rPr>
          <w:rFonts w:ascii="Arial" w:hAnsi="Arial" w:cs="Arial"/>
          <w:sz w:val="22"/>
          <w:szCs w:val="22"/>
          <w:lang w:val="fr-FR"/>
        </w:rPr>
      </w:pPr>
    </w:p>
    <w:p w14:paraId="5FE119E6" w14:textId="6D144DAF" w:rsidR="001E1E03" w:rsidRPr="003253C1" w:rsidRDefault="003D48E0" w:rsidP="001E1E03">
      <w:pPr>
        <w:jc w:val="both"/>
        <w:rPr>
          <w:rFonts w:ascii="Arial" w:hAnsi="Arial" w:cs="Arial"/>
          <w:sz w:val="22"/>
          <w:szCs w:val="22"/>
          <w:lang w:val="fr-FR"/>
        </w:rPr>
      </w:pPr>
      <w:r w:rsidRPr="003253C1">
        <w:rPr>
          <w:rFonts w:ascii="Arial" w:hAnsi="Arial" w:cs="Arial"/>
          <w:i/>
          <w:sz w:val="22"/>
          <w:szCs w:val="22"/>
          <w:lang w:val="fr-FR"/>
        </w:rPr>
        <w:t xml:space="preserve">Prenant </w:t>
      </w:r>
      <w:r w:rsidRPr="003253C1">
        <w:rPr>
          <w:rFonts w:ascii="Arial" w:hAnsi="Arial" w:cs="Arial"/>
          <w:sz w:val="22"/>
          <w:szCs w:val="22"/>
          <w:lang w:val="fr-FR"/>
        </w:rPr>
        <w:t>note de la Résolution 10.18 qui contient des directives sur l’intégration des espèces migratrices dans les stratégies et plans d’action nationaux pour la diversité biologique (SPANB)</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59AB8902" w14:textId="77777777" w:rsidR="001E1E03" w:rsidRPr="003253C1" w:rsidRDefault="001E1E03" w:rsidP="001E1E03">
      <w:pPr>
        <w:jc w:val="both"/>
        <w:rPr>
          <w:rFonts w:ascii="Arial" w:hAnsi="Arial" w:cs="Arial"/>
          <w:i/>
          <w:sz w:val="22"/>
          <w:szCs w:val="22"/>
          <w:lang w:val="fr-FR"/>
        </w:rPr>
      </w:pPr>
    </w:p>
    <w:p w14:paraId="24B4069E" w14:textId="77777777" w:rsidR="001E1E03" w:rsidRPr="003253C1" w:rsidRDefault="002C2F05" w:rsidP="001E1E03">
      <w:pPr>
        <w:jc w:val="both"/>
        <w:rPr>
          <w:rFonts w:ascii="Arial" w:hAnsi="Arial" w:cs="Arial"/>
          <w:sz w:val="22"/>
          <w:szCs w:val="22"/>
          <w:lang w:val="fr-FR"/>
        </w:rPr>
      </w:pPr>
      <w:r w:rsidRPr="003253C1">
        <w:rPr>
          <w:rFonts w:ascii="Arial" w:hAnsi="Arial" w:cs="Arial"/>
          <w:i/>
          <w:sz w:val="22"/>
          <w:szCs w:val="22"/>
          <w:lang w:val="fr-FR"/>
        </w:rPr>
        <w:t xml:space="preserve">Sachant </w:t>
      </w:r>
      <w:r w:rsidRPr="003253C1">
        <w:rPr>
          <w:rFonts w:ascii="Arial" w:hAnsi="Arial" w:cs="Arial"/>
          <w:sz w:val="22"/>
          <w:szCs w:val="22"/>
          <w:lang w:val="fr-FR"/>
        </w:rPr>
        <w:t>que les Parties ont approuvé un Plan stratégique pour les espèces migratrices 2015-2023 (Résolution 11.2), comprenant des buts et objectifs clairement définis, afin de promouvoir des mesures pour assurer l’état de conservation favorable des espèces migratrices et de leurs habitats, et que le présent Programme de travail contribuera de manière significative à la mise en œuvre de parties importantes du Plan stratégique</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296E9CAA" w14:textId="77777777" w:rsidR="001E1E03" w:rsidRPr="003253C1" w:rsidRDefault="001E1E03" w:rsidP="001E1E03">
      <w:pPr>
        <w:jc w:val="both"/>
        <w:rPr>
          <w:rFonts w:ascii="Arial" w:hAnsi="Arial" w:cs="Arial"/>
          <w:sz w:val="22"/>
          <w:szCs w:val="22"/>
          <w:lang w:val="fr-FR"/>
        </w:rPr>
      </w:pPr>
    </w:p>
    <w:p w14:paraId="137CE141" w14:textId="77777777" w:rsidR="001E1E03" w:rsidRPr="003253C1" w:rsidRDefault="00F7614C"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que les Parties qui sont aussi Parties à la Convention sur la diversité biologique ont approu</w:t>
      </w:r>
      <w:r w:rsidR="00873074" w:rsidRPr="003253C1">
        <w:rPr>
          <w:rFonts w:ascii="Arial" w:hAnsi="Arial" w:cs="Arial"/>
          <w:sz w:val="22"/>
          <w:szCs w:val="22"/>
          <w:lang w:val="fr-FR"/>
        </w:rPr>
        <w:t>vé son Plan stratégique 2011-20</w:t>
      </w:r>
      <w:r w:rsidRPr="003253C1">
        <w:rPr>
          <w:rFonts w:ascii="Arial" w:hAnsi="Arial" w:cs="Arial"/>
          <w:sz w:val="22"/>
          <w:szCs w:val="22"/>
          <w:lang w:val="fr-FR"/>
        </w:rPr>
        <w:t>20 et les Objectifs d’Aichi pour la biodiversité, qui les engagent notamment à prévenir l’extinction des espèces menacées et à augmenter la superficie totale et à améliorer la qualité des habitats terrestres, côtiers et marins dans les aires protégées, ainsi que d’autres mesures de conservation efficaces par zone, intégrées dans les paysages terrestres et marins plus vastes (Objectifs 11 et 12, respectivement)</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8DA36A2" w14:textId="77777777" w:rsidR="001E1E03" w:rsidRPr="003253C1" w:rsidRDefault="001E1E03" w:rsidP="001E1E03">
      <w:pPr>
        <w:jc w:val="both"/>
        <w:rPr>
          <w:rFonts w:ascii="Arial" w:hAnsi="Arial" w:cs="Arial"/>
          <w:sz w:val="22"/>
          <w:szCs w:val="22"/>
          <w:lang w:val="fr-FR"/>
        </w:rPr>
      </w:pPr>
    </w:p>
    <w:p w14:paraId="266EAB49" w14:textId="77777777" w:rsidR="001E1E03" w:rsidRPr="003253C1" w:rsidRDefault="00761E8A" w:rsidP="001E1E03">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que parmi les Cibles Aichi 2020 pour la biodiversité, approuvées en 2010 par la Convention sur la diversité biologique, la Onzième,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oiseaux migrateurs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7EADDF77" w14:textId="77777777" w:rsidR="001E1E03" w:rsidRPr="003253C1" w:rsidRDefault="001E1E03" w:rsidP="001E1E03">
      <w:pPr>
        <w:jc w:val="both"/>
        <w:rPr>
          <w:rFonts w:ascii="Arial" w:hAnsi="Arial" w:cs="Arial"/>
          <w:i/>
          <w:sz w:val="22"/>
          <w:szCs w:val="22"/>
          <w:lang w:val="fr-FR"/>
        </w:rPr>
      </w:pPr>
    </w:p>
    <w:p w14:paraId="6F62D12A" w14:textId="77777777" w:rsidR="001E1E03" w:rsidRPr="003253C1" w:rsidRDefault="00761E8A" w:rsidP="001E1E03">
      <w:pPr>
        <w:jc w:val="both"/>
        <w:rPr>
          <w:rFonts w:ascii="Arial" w:hAnsi="Arial" w:cs="Arial"/>
          <w:sz w:val="22"/>
          <w:szCs w:val="22"/>
          <w:lang w:val="fr-FR"/>
        </w:rPr>
      </w:pPr>
      <w:r w:rsidRPr="003253C1">
        <w:rPr>
          <w:rFonts w:ascii="Arial" w:hAnsi="Arial" w:cs="Arial"/>
          <w:i/>
          <w:sz w:val="22"/>
          <w:szCs w:val="22"/>
          <w:lang w:val="fr-FR"/>
        </w:rPr>
        <w:t xml:space="preserve">Rappelant en outre </w:t>
      </w:r>
      <w:r w:rsidRPr="003253C1">
        <w:rPr>
          <w:rFonts w:ascii="Arial" w:hAnsi="Arial" w:cs="Arial"/>
          <w:sz w:val="22"/>
          <w:szCs w:val="22"/>
          <w:lang w:val="fr-FR"/>
        </w:rPr>
        <w:t xml:space="preserve">que la Douzième Cible des Cibles Aichi 2020 pour la biodiversité, approuvée par la Convention sur la Biodiversité, qui stipule </w:t>
      </w:r>
      <w:proofErr w:type="gramStart"/>
      <w:r w:rsidRPr="003253C1">
        <w:rPr>
          <w:rFonts w:ascii="Arial" w:hAnsi="Arial" w:cs="Arial"/>
          <w:sz w:val="22"/>
          <w:szCs w:val="22"/>
          <w:lang w:val="fr-FR"/>
        </w:rPr>
        <w:t>qu’ «</w:t>
      </w:r>
      <w:proofErr w:type="gramEnd"/>
      <w:r w:rsidRPr="003253C1">
        <w:rPr>
          <w:rFonts w:ascii="Arial" w:hAnsi="Arial" w:cs="Arial"/>
          <w:sz w:val="22"/>
          <w:szCs w:val="22"/>
          <w:lang w:val="fr-FR"/>
        </w:rPr>
        <w:t xml:space="preserve"> en 2020, l'extinction des espèces menacées connues aura été évitée et leur état de conservation, en particulier pour les individus les plus en déclin, aura été amélioré et pérennisé. »</w:t>
      </w:r>
      <w:r w:rsidRPr="003253C1">
        <w:rPr>
          <w:rFonts w:ascii="Arial" w:hAnsi="Arial" w:cs="Arial"/>
          <w:i/>
          <w:sz w:val="22"/>
          <w:szCs w:val="22"/>
          <w:lang w:val="fr-FR"/>
        </w:rPr>
        <w:t> </w:t>
      </w:r>
      <w:r w:rsidR="001E1E03" w:rsidRPr="003253C1">
        <w:rPr>
          <w:rFonts w:ascii="Arial" w:hAnsi="Arial" w:cs="Arial"/>
          <w:sz w:val="22"/>
          <w:szCs w:val="22"/>
          <w:lang w:val="fr-FR"/>
        </w:rPr>
        <w:t>;</w:t>
      </w:r>
    </w:p>
    <w:p w14:paraId="3CFF18B1" w14:textId="77777777" w:rsidR="001E1E03" w:rsidRPr="003253C1" w:rsidRDefault="001E1E03" w:rsidP="001E1E03">
      <w:pPr>
        <w:jc w:val="both"/>
        <w:rPr>
          <w:rFonts w:ascii="Arial" w:hAnsi="Arial" w:cs="Arial"/>
          <w:i/>
          <w:sz w:val="22"/>
          <w:szCs w:val="22"/>
          <w:lang w:val="fr-FR"/>
        </w:rPr>
      </w:pPr>
    </w:p>
    <w:p w14:paraId="21630F73" w14:textId="77777777" w:rsidR="001E1E03" w:rsidRPr="003253C1" w:rsidRDefault="00D127C3" w:rsidP="001E1E03">
      <w:pPr>
        <w:jc w:val="both"/>
        <w:rPr>
          <w:rFonts w:ascii="Arial" w:hAnsi="Arial" w:cs="Arial"/>
          <w:i/>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la pertinence du projet WOW (Wings over </w:t>
      </w:r>
      <w:proofErr w:type="spellStart"/>
      <w:r w:rsidRPr="003253C1">
        <w:rPr>
          <w:rFonts w:ascii="Arial" w:hAnsi="Arial" w:cs="Arial"/>
          <w:sz w:val="22"/>
          <w:szCs w:val="22"/>
          <w:lang w:val="fr-FR"/>
        </w:rPr>
        <w:t>Wetlands</w:t>
      </w:r>
      <w:proofErr w:type="spellEnd"/>
      <w:r w:rsidRPr="003253C1">
        <w:rPr>
          <w:rFonts w:ascii="Arial" w:hAnsi="Arial" w:cs="Arial"/>
          <w:sz w:val="22"/>
          <w:szCs w:val="22"/>
          <w:lang w:val="fr-FR"/>
        </w:rPr>
        <w:t xml:space="preserve">), mis au point sous l’égide de l’AEWA et mis en œuvre sous la direction de </w:t>
      </w:r>
      <w:proofErr w:type="spellStart"/>
      <w:r w:rsidRPr="003253C1">
        <w:rPr>
          <w:rFonts w:ascii="Arial" w:hAnsi="Arial" w:cs="Arial"/>
          <w:sz w:val="22"/>
          <w:szCs w:val="22"/>
          <w:lang w:val="fr-FR"/>
        </w:rPr>
        <w:t>Wetlands</w:t>
      </w:r>
      <w:proofErr w:type="spellEnd"/>
      <w:r w:rsidRPr="003253C1">
        <w:rPr>
          <w:rFonts w:ascii="Arial" w:hAnsi="Arial" w:cs="Arial"/>
          <w:sz w:val="22"/>
          <w:szCs w:val="22"/>
          <w:lang w:val="fr-FR"/>
        </w:rPr>
        <w:t xml:space="preserve"> International et </w:t>
      </w:r>
      <w:proofErr w:type="spellStart"/>
      <w:r w:rsidRPr="003253C1">
        <w:rPr>
          <w:rFonts w:ascii="Arial" w:hAnsi="Arial" w:cs="Arial"/>
          <w:sz w:val="22"/>
          <w:szCs w:val="22"/>
          <w:lang w:val="fr-FR"/>
        </w:rPr>
        <w:t>BirdLife</w:t>
      </w:r>
      <w:proofErr w:type="spellEnd"/>
      <w:r w:rsidRPr="003253C1">
        <w:rPr>
          <w:rFonts w:ascii="Arial" w:hAnsi="Arial" w:cs="Arial"/>
          <w:sz w:val="22"/>
          <w:szCs w:val="22"/>
          <w:lang w:val="fr-FR"/>
        </w:rPr>
        <w:t xml:space="preserve"> International, en tant qu’initiative la plus vaste à ce jour dans la région Afrique-Eurasie pour la conservation des oiseaux d’eau migrateurs et de leurs habitats, en particulier grâce à l’Instrument pour les réseaux de sites critiques qui lui est associé – un portail web en accès libre fournissant des informations sur les populations d’oiseaux d’eau et les sites critiques exigés par leur cycle annuel, et conçu pour faciliter la prise de décision en matière de conservation aux niveaux du site, du pays et à l’international</w:t>
      </w:r>
      <w:r w:rsidRPr="003253C1">
        <w:rPr>
          <w:rFonts w:ascii="Arial" w:hAnsi="Arial" w:cs="Arial"/>
          <w:i/>
          <w:sz w:val="22"/>
          <w:szCs w:val="22"/>
          <w:lang w:val="fr-FR"/>
        </w:rPr>
        <w:t> </w:t>
      </w:r>
      <w:r w:rsidR="001E1E03" w:rsidRPr="003253C1">
        <w:rPr>
          <w:rFonts w:ascii="Arial" w:hAnsi="Arial" w:cs="Arial"/>
          <w:sz w:val="22"/>
          <w:szCs w:val="22"/>
          <w:lang w:val="fr-FR"/>
        </w:rPr>
        <w:t>;</w:t>
      </w:r>
    </w:p>
    <w:p w14:paraId="70547DC0" w14:textId="77777777" w:rsidR="001E1E03" w:rsidRPr="003253C1" w:rsidRDefault="001E1E03" w:rsidP="001E1E03">
      <w:pPr>
        <w:jc w:val="both"/>
        <w:rPr>
          <w:rFonts w:ascii="Arial" w:hAnsi="Arial" w:cs="Arial"/>
          <w:i/>
          <w:sz w:val="22"/>
          <w:szCs w:val="22"/>
          <w:lang w:val="fr-FR"/>
        </w:rPr>
      </w:pPr>
    </w:p>
    <w:p w14:paraId="746919D2" w14:textId="77777777" w:rsidR="001E1E03" w:rsidRPr="003253C1" w:rsidRDefault="00E700FB" w:rsidP="001E1E03">
      <w:pPr>
        <w:jc w:val="both"/>
        <w:rPr>
          <w:rFonts w:ascii="Arial" w:hAnsi="Arial" w:cs="Arial"/>
          <w:sz w:val="22"/>
          <w:szCs w:val="22"/>
          <w:u w:val="single"/>
          <w:lang w:val="fr-FR"/>
        </w:rPr>
      </w:pPr>
      <w:r w:rsidRPr="003253C1">
        <w:rPr>
          <w:rFonts w:ascii="Arial" w:hAnsi="Arial" w:cs="Arial"/>
          <w:i/>
          <w:sz w:val="22"/>
          <w:szCs w:val="22"/>
          <w:lang w:val="fr-FR"/>
        </w:rPr>
        <w:t xml:space="preserve">Prenant note avec satisfaction </w:t>
      </w:r>
      <w:r w:rsidRPr="003253C1">
        <w:rPr>
          <w:rFonts w:ascii="Arial" w:hAnsi="Arial" w:cs="Arial"/>
          <w:sz w:val="22"/>
          <w:szCs w:val="22"/>
          <w:lang w:val="fr-FR"/>
        </w:rPr>
        <w:t>de l’important travail de surveillance et de conservation réalisé par les membres du Partenariat concernant l'itinéraire aérien Asie orientale-Australasie (EAAFP) pour les oiseaux d’eau migrateurs et leurs habitats</w:t>
      </w:r>
      <w:r w:rsidR="001E1E03" w:rsidRPr="003253C1">
        <w:rPr>
          <w:rFonts w:ascii="Arial" w:hAnsi="Arial" w:cs="Arial"/>
          <w:sz w:val="22"/>
          <w:szCs w:val="22"/>
          <w:lang w:val="fr-FR"/>
        </w:rPr>
        <w:t xml:space="preserve">, </w:t>
      </w:r>
      <w:r w:rsidRPr="003253C1">
        <w:rPr>
          <w:rFonts w:ascii="Arial" w:hAnsi="Arial" w:cs="Arial"/>
          <w:sz w:val="22"/>
          <w:szCs w:val="22"/>
          <w:u w:val="single"/>
          <w:lang w:val="fr-FR"/>
        </w:rPr>
        <w:t>notamment grâce au renforcement du Réseau de voies de migration d’Asie orientale-Australasie </w:t>
      </w:r>
      <w:r w:rsidR="001E1E03" w:rsidRPr="003253C1">
        <w:rPr>
          <w:rFonts w:ascii="Arial" w:hAnsi="Arial" w:cs="Arial"/>
          <w:sz w:val="22"/>
          <w:szCs w:val="22"/>
          <w:u w:val="single"/>
          <w:lang w:val="fr-FR"/>
        </w:rPr>
        <w:t>;</w:t>
      </w:r>
    </w:p>
    <w:p w14:paraId="7F107CDB" w14:textId="77777777" w:rsidR="001E1E03" w:rsidRPr="003253C1" w:rsidRDefault="001E1E03" w:rsidP="001E1E03">
      <w:pPr>
        <w:jc w:val="both"/>
        <w:rPr>
          <w:rFonts w:ascii="Arial" w:hAnsi="Arial" w:cs="Arial"/>
          <w:sz w:val="22"/>
          <w:szCs w:val="22"/>
          <w:u w:val="single"/>
          <w:lang w:val="fr-FR"/>
        </w:rPr>
      </w:pPr>
    </w:p>
    <w:p w14:paraId="3692C93B" w14:textId="77777777" w:rsidR="001E1E03" w:rsidRPr="003253C1" w:rsidRDefault="000164A0" w:rsidP="001E1E03">
      <w:pPr>
        <w:jc w:val="both"/>
        <w:rPr>
          <w:rFonts w:ascii="Arial" w:hAnsi="Arial" w:cs="Arial"/>
          <w:sz w:val="22"/>
          <w:szCs w:val="22"/>
          <w:u w:val="single"/>
          <w:lang w:val="fr-FR"/>
        </w:rPr>
      </w:pPr>
      <w:r w:rsidRPr="003253C1">
        <w:rPr>
          <w:rFonts w:ascii="Arial" w:hAnsi="Arial" w:cs="Arial"/>
          <w:i/>
          <w:sz w:val="22"/>
          <w:szCs w:val="22"/>
          <w:u w:val="single"/>
          <w:lang w:val="fr-FR"/>
        </w:rPr>
        <w:t>Reconnaissant</w:t>
      </w:r>
      <w:r w:rsidR="001E1E03" w:rsidRPr="003253C1">
        <w:rPr>
          <w:rFonts w:ascii="Arial" w:hAnsi="Arial" w:cs="Arial"/>
          <w:sz w:val="22"/>
          <w:szCs w:val="22"/>
          <w:u w:val="single"/>
          <w:lang w:val="fr-FR"/>
        </w:rPr>
        <w:t xml:space="preserve"> </w:t>
      </w:r>
      <w:r w:rsidRPr="003253C1">
        <w:rPr>
          <w:rFonts w:ascii="Arial" w:hAnsi="Arial" w:cs="Arial"/>
          <w:sz w:val="22"/>
          <w:szCs w:val="22"/>
          <w:u w:val="single"/>
          <w:lang w:val="fr-FR"/>
        </w:rPr>
        <w:t>le travail de</w:t>
      </w:r>
      <w:r w:rsidR="001E1E03" w:rsidRPr="003253C1">
        <w:rPr>
          <w:rFonts w:ascii="Arial" w:hAnsi="Arial" w:cs="Arial"/>
          <w:sz w:val="22"/>
          <w:szCs w:val="22"/>
          <w:u w:val="single"/>
          <w:lang w:val="fr-FR"/>
        </w:rPr>
        <w:t xml:space="preserve"> conservation </w:t>
      </w:r>
      <w:r w:rsidRPr="003253C1">
        <w:rPr>
          <w:rFonts w:ascii="Arial" w:hAnsi="Arial" w:cs="Arial"/>
          <w:sz w:val="22"/>
          <w:szCs w:val="22"/>
          <w:u w:val="single"/>
          <w:lang w:val="fr-FR"/>
        </w:rPr>
        <w:t>réalisé par les partenaires du</w:t>
      </w:r>
      <w:r w:rsidRPr="003253C1">
        <w:rPr>
          <w:u w:val="single"/>
          <w:lang w:val="fr-FR"/>
        </w:rPr>
        <w:t xml:space="preserve"> </w:t>
      </w:r>
      <w:r w:rsidRPr="003253C1">
        <w:rPr>
          <w:rFonts w:ascii="Arial" w:hAnsi="Arial" w:cs="Arial"/>
          <w:sz w:val="22"/>
          <w:szCs w:val="22"/>
          <w:u w:val="single"/>
          <w:lang w:val="fr-FR"/>
        </w:rPr>
        <w:t>Réseau de la réserve des oiseaux de rivage de l'hémisphère occidental</w:t>
      </w:r>
      <w:r w:rsidR="001E1E03" w:rsidRPr="003253C1">
        <w:rPr>
          <w:rFonts w:ascii="Arial" w:hAnsi="Arial" w:cs="Arial"/>
          <w:sz w:val="22"/>
          <w:szCs w:val="22"/>
          <w:u w:val="single"/>
          <w:lang w:val="fr-FR"/>
        </w:rPr>
        <w:t xml:space="preserve"> (WHSRN) </w:t>
      </w:r>
      <w:r w:rsidRPr="003253C1">
        <w:rPr>
          <w:rFonts w:ascii="Arial" w:hAnsi="Arial" w:cs="Arial"/>
          <w:sz w:val="22"/>
          <w:szCs w:val="22"/>
          <w:u w:val="single"/>
          <w:lang w:val="fr-FR"/>
        </w:rPr>
        <w:t>pour les oiseaux de rivage migrateurs et leurs habitats dans l’ensemble des Amériques </w:t>
      </w:r>
      <w:r w:rsidR="001E1E03" w:rsidRPr="003253C1">
        <w:rPr>
          <w:rFonts w:ascii="Arial" w:hAnsi="Arial" w:cs="Arial"/>
          <w:sz w:val="22"/>
          <w:szCs w:val="22"/>
          <w:u w:val="single"/>
          <w:lang w:val="fr-FR"/>
        </w:rPr>
        <w:t>;</w:t>
      </w:r>
    </w:p>
    <w:p w14:paraId="383EB706" w14:textId="77777777" w:rsidR="001E1E03" w:rsidRPr="003253C1" w:rsidRDefault="001E1E03" w:rsidP="001E1E03">
      <w:pPr>
        <w:jc w:val="both"/>
        <w:rPr>
          <w:rFonts w:ascii="Arial" w:hAnsi="Arial" w:cs="Arial"/>
          <w:sz w:val="22"/>
          <w:szCs w:val="22"/>
          <w:u w:val="single"/>
          <w:lang w:val="fr-FR"/>
        </w:rPr>
      </w:pPr>
    </w:p>
    <w:p w14:paraId="59002BCF" w14:textId="5839F484" w:rsidR="001E1E03" w:rsidRPr="003253C1" w:rsidRDefault="00806C7A" w:rsidP="001E1E03">
      <w:pPr>
        <w:jc w:val="both"/>
        <w:rPr>
          <w:rFonts w:ascii="Arial" w:hAnsi="Arial" w:cs="Arial"/>
          <w:sz w:val="22"/>
          <w:szCs w:val="22"/>
          <w:u w:val="single"/>
          <w:lang w:val="fr-FR"/>
        </w:rPr>
      </w:pPr>
      <w:r w:rsidRPr="003253C1">
        <w:rPr>
          <w:rFonts w:ascii="Arial" w:hAnsi="Arial" w:cs="Arial"/>
          <w:i/>
          <w:sz w:val="22"/>
          <w:szCs w:val="22"/>
          <w:u w:val="single"/>
          <w:lang w:val="fr-FR"/>
        </w:rPr>
        <w:lastRenderedPageBreak/>
        <w:t>Reconnaissant</w:t>
      </w:r>
      <w:r w:rsidR="001E1E03" w:rsidRPr="003253C1">
        <w:rPr>
          <w:rFonts w:ascii="Arial" w:hAnsi="Arial" w:cs="Arial"/>
          <w:i/>
          <w:sz w:val="22"/>
          <w:szCs w:val="22"/>
          <w:u w:val="single"/>
          <w:lang w:val="fr-FR"/>
        </w:rPr>
        <w:t xml:space="preserve"> </w:t>
      </w:r>
      <w:r w:rsidRPr="003253C1">
        <w:rPr>
          <w:rFonts w:ascii="Arial" w:hAnsi="Arial" w:cs="Arial"/>
          <w:sz w:val="22"/>
          <w:szCs w:val="22"/>
          <w:u w:val="single"/>
          <w:lang w:val="fr-FR"/>
        </w:rPr>
        <w:t>le développement du plan d’action de l’Initiative sur les oiseaux de rivage de la voie migratoire de l'Atlantique et</w:t>
      </w:r>
      <w:r w:rsidR="009275B1">
        <w:rPr>
          <w:rFonts w:ascii="Arial" w:hAnsi="Arial" w:cs="Arial"/>
          <w:sz w:val="22"/>
          <w:szCs w:val="22"/>
          <w:u w:val="single"/>
          <w:lang w:val="fr-FR"/>
        </w:rPr>
        <w:t xml:space="preserve"> de</w:t>
      </w:r>
      <w:r w:rsidRPr="003253C1">
        <w:rPr>
          <w:rFonts w:ascii="Arial" w:hAnsi="Arial" w:cs="Arial"/>
          <w:sz w:val="22"/>
          <w:szCs w:val="22"/>
          <w:u w:val="single"/>
          <w:lang w:val="fr-FR"/>
        </w:rPr>
        <w:t xml:space="preserve"> la Stratégie de conservation des oiseaux de rivage des Amériques-Pacifique, qui cherchent à mettre en œuvre des stratégies et des mesures en faveur de la conservation des oiseaux de rivage prioritaires et de leurs habitats dans les voies de migration de l’ouest de l’Atlantique et de l’est du Pacifique </w:t>
      </w:r>
      <w:r w:rsidR="001E1E03" w:rsidRPr="003253C1">
        <w:rPr>
          <w:rFonts w:ascii="Arial" w:hAnsi="Arial" w:cs="Arial"/>
          <w:sz w:val="22"/>
          <w:szCs w:val="22"/>
          <w:u w:val="single"/>
          <w:lang w:val="fr-FR"/>
        </w:rPr>
        <w:t>;</w:t>
      </w:r>
    </w:p>
    <w:p w14:paraId="769D7ABD" w14:textId="77777777" w:rsidR="001E1E03" w:rsidRPr="003253C1" w:rsidRDefault="001E1E03" w:rsidP="001E1E03">
      <w:pPr>
        <w:jc w:val="both"/>
        <w:rPr>
          <w:rFonts w:ascii="Arial" w:hAnsi="Arial" w:cs="Arial"/>
          <w:i/>
          <w:sz w:val="22"/>
          <w:szCs w:val="22"/>
          <w:lang w:val="fr-FR"/>
        </w:rPr>
      </w:pPr>
    </w:p>
    <w:p w14:paraId="127A9D00" w14:textId="77777777" w:rsidR="001E1E03" w:rsidRPr="003253C1" w:rsidRDefault="00304280" w:rsidP="001E1E03">
      <w:pPr>
        <w:jc w:val="both"/>
        <w:rPr>
          <w:rFonts w:ascii="Arial" w:hAnsi="Arial" w:cs="Arial"/>
          <w:sz w:val="22"/>
          <w:szCs w:val="22"/>
          <w:lang w:val="fr-FR"/>
        </w:rPr>
      </w:pPr>
      <w:r w:rsidRPr="003253C1">
        <w:rPr>
          <w:rFonts w:ascii="Arial" w:hAnsi="Arial" w:cs="Arial"/>
          <w:i/>
          <w:sz w:val="22"/>
          <w:szCs w:val="22"/>
          <w:lang w:val="fr-FR"/>
        </w:rPr>
        <w:t xml:space="preserve">Reconnaissant en outre </w:t>
      </w:r>
      <w:r w:rsidRPr="003253C1">
        <w:rPr>
          <w:rFonts w:ascii="Arial" w:hAnsi="Arial" w:cs="Arial"/>
          <w:sz w:val="22"/>
          <w:szCs w:val="22"/>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04E5B1B1" w14:textId="77777777" w:rsidR="001E1E03" w:rsidRPr="003253C1" w:rsidRDefault="001E1E03" w:rsidP="001E1E03">
      <w:pPr>
        <w:jc w:val="both"/>
        <w:rPr>
          <w:rFonts w:ascii="Arial" w:hAnsi="Arial" w:cs="Arial"/>
          <w:i/>
          <w:sz w:val="22"/>
          <w:szCs w:val="22"/>
          <w:lang w:val="fr-FR"/>
        </w:rPr>
      </w:pPr>
    </w:p>
    <w:p w14:paraId="7ADE789D" w14:textId="77777777" w:rsidR="001E1E03" w:rsidRPr="003253C1" w:rsidRDefault="005D2296"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la Résolution de 2013 sur la coopération, signée entre les Secrétariats de la CMS et le Groupe de travail sur la conservation de la flore et de la faune arctiques (CAFF) du Conseil de l’Arctique, et le plan de travail conjoint CAFF/CMS/AEWA 2013-2015 visant à encourager l’échange d’informations afin de faciliter la conservation des espèces migratrices le long des voies de migration du monde et de favoriser la coopération avec des pays hors Arctique sur ces questions, et se félicitant de l’Initiative sur les oiseaux migrateurs de l’Arctique et </w:t>
      </w:r>
      <w:r w:rsidR="00F804C2" w:rsidRPr="003253C1">
        <w:rPr>
          <w:rFonts w:ascii="Arial" w:hAnsi="Arial" w:cs="Arial"/>
          <w:sz w:val="22"/>
          <w:szCs w:val="22"/>
          <w:lang w:val="fr-FR"/>
        </w:rPr>
        <w:t>de son</w:t>
      </w:r>
      <w:r w:rsidRPr="003253C1">
        <w:rPr>
          <w:rFonts w:ascii="Arial" w:hAnsi="Arial" w:cs="Arial"/>
          <w:sz w:val="22"/>
          <w:szCs w:val="22"/>
          <w:lang w:val="fr-FR"/>
        </w:rPr>
        <w:t xml:space="preserve"> plan de travail</w:t>
      </w:r>
      <w:r w:rsidR="00F804C2" w:rsidRPr="003253C1">
        <w:rPr>
          <w:rFonts w:ascii="Arial" w:hAnsi="Arial" w:cs="Arial"/>
          <w:sz w:val="22"/>
          <w:szCs w:val="22"/>
          <w:lang w:val="fr-FR"/>
        </w:rPr>
        <w:t xml:space="preserve"> 2015-2019 </w:t>
      </w:r>
      <w:r w:rsidRPr="003253C1">
        <w:rPr>
          <w:rFonts w:ascii="Arial" w:hAnsi="Arial" w:cs="Arial"/>
          <w:sz w:val="22"/>
          <w:szCs w:val="22"/>
          <w:lang w:val="fr-FR"/>
        </w:rPr>
        <w:t>associé </w:t>
      </w:r>
      <w:r w:rsidR="001E1E03" w:rsidRPr="003253C1">
        <w:rPr>
          <w:rFonts w:ascii="Arial" w:hAnsi="Arial" w:cs="Arial"/>
          <w:sz w:val="22"/>
          <w:szCs w:val="22"/>
          <w:lang w:val="fr-FR"/>
        </w:rPr>
        <w:t xml:space="preserve">; </w:t>
      </w:r>
    </w:p>
    <w:p w14:paraId="43C60A68" w14:textId="77777777" w:rsidR="001E1E03" w:rsidRPr="003253C1" w:rsidRDefault="001E1E03" w:rsidP="001E1E03">
      <w:pPr>
        <w:jc w:val="both"/>
        <w:rPr>
          <w:rFonts w:ascii="Arial" w:hAnsi="Arial" w:cs="Arial"/>
          <w:sz w:val="22"/>
          <w:szCs w:val="22"/>
          <w:lang w:val="fr-FR"/>
        </w:rPr>
      </w:pPr>
    </w:p>
    <w:p w14:paraId="1F8A1CDD" w14:textId="77777777" w:rsidR="001E1E03" w:rsidRPr="003253C1" w:rsidRDefault="001F3CD1" w:rsidP="001E1E03">
      <w:pPr>
        <w:jc w:val="both"/>
        <w:rPr>
          <w:rFonts w:ascii="Arial" w:hAnsi="Arial" w:cs="Arial"/>
          <w:sz w:val="22"/>
          <w:szCs w:val="22"/>
          <w:u w:val="single"/>
          <w:lang w:val="fr-FR"/>
        </w:rPr>
      </w:pPr>
      <w:r w:rsidRPr="003253C1">
        <w:rPr>
          <w:rFonts w:ascii="Arial" w:hAnsi="Arial" w:cs="Arial"/>
          <w:i/>
          <w:sz w:val="22"/>
          <w:szCs w:val="22"/>
          <w:u w:val="single"/>
          <w:lang w:val="fr-FR"/>
        </w:rPr>
        <w:t>Reconnaissant également</w:t>
      </w:r>
      <w:r w:rsidR="001E1E03" w:rsidRPr="003253C1">
        <w:rPr>
          <w:rFonts w:ascii="Arial" w:hAnsi="Arial" w:cs="Arial"/>
          <w:i/>
          <w:sz w:val="22"/>
          <w:szCs w:val="22"/>
          <w:u w:val="single"/>
          <w:lang w:val="fr-FR"/>
        </w:rPr>
        <w:t xml:space="preserve"> </w:t>
      </w:r>
      <w:r w:rsidRPr="003253C1">
        <w:rPr>
          <w:rFonts w:ascii="Arial" w:hAnsi="Arial" w:cs="Arial"/>
          <w:sz w:val="22"/>
          <w:szCs w:val="22"/>
          <w:u w:val="single"/>
          <w:lang w:val="fr-FR"/>
        </w:rPr>
        <w:t xml:space="preserve">que le changement climatique a déjà des impacts néfastes sur les oiseaux migrateurs et leurs habitats, tel que reflété dans la </w:t>
      </w:r>
      <w:r w:rsidR="001E1E03" w:rsidRPr="003253C1">
        <w:rPr>
          <w:rFonts w:ascii="Arial" w:hAnsi="Arial" w:cs="Arial"/>
          <w:sz w:val="22"/>
          <w:szCs w:val="22"/>
          <w:u w:val="single"/>
          <w:lang w:val="fr-FR"/>
        </w:rPr>
        <w:t>R</w:t>
      </w:r>
      <w:r w:rsidRPr="003253C1">
        <w:rPr>
          <w:rFonts w:ascii="Arial" w:hAnsi="Arial" w:cs="Arial"/>
          <w:sz w:val="22"/>
          <w:szCs w:val="22"/>
          <w:u w:val="single"/>
          <w:lang w:val="fr-FR"/>
        </w:rPr>
        <w:t>é</w:t>
      </w:r>
      <w:r w:rsidR="001E1E03" w:rsidRPr="003253C1">
        <w:rPr>
          <w:rFonts w:ascii="Arial" w:hAnsi="Arial" w:cs="Arial"/>
          <w:sz w:val="22"/>
          <w:szCs w:val="22"/>
          <w:u w:val="single"/>
          <w:lang w:val="fr-FR"/>
        </w:rPr>
        <w:t>solution 11.26</w:t>
      </w:r>
      <w:r w:rsidRPr="003253C1">
        <w:rPr>
          <w:rFonts w:ascii="Arial" w:hAnsi="Arial" w:cs="Arial"/>
          <w:sz w:val="22"/>
          <w:szCs w:val="22"/>
          <w:u w:val="single"/>
          <w:lang w:val="fr-FR"/>
        </w:rPr>
        <w:t> </w:t>
      </w:r>
      <w:r w:rsidR="001E1E03" w:rsidRPr="003253C1">
        <w:rPr>
          <w:rFonts w:ascii="Arial" w:hAnsi="Arial" w:cs="Arial"/>
          <w:sz w:val="22"/>
          <w:szCs w:val="22"/>
          <w:u w:val="single"/>
          <w:lang w:val="fr-FR"/>
        </w:rPr>
        <w:t>;</w:t>
      </w:r>
    </w:p>
    <w:p w14:paraId="1081FF0A" w14:textId="77777777" w:rsidR="001E1E03" w:rsidRPr="003253C1" w:rsidRDefault="001E1E03" w:rsidP="001E1E03">
      <w:pPr>
        <w:jc w:val="both"/>
        <w:rPr>
          <w:rFonts w:ascii="Arial" w:hAnsi="Arial" w:cs="Arial"/>
          <w:sz w:val="22"/>
          <w:szCs w:val="22"/>
          <w:lang w:val="fr-FR"/>
        </w:rPr>
      </w:pPr>
    </w:p>
    <w:p w14:paraId="6621D150" w14:textId="77777777" w:rsidR="001E1E03" w:rsidRPr="003253C1" w:rsidRDefault="00983535"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les contributions du projet PNUE-FEM concernant les grues de Sibérie et les zones humides (SCWP) mis en œuvre par la Fondation internationale pour la grue et les gouvernements de Chine, d’Iran, du Kazakhstan et de Russie pour la protection et la gestion d'un réseau de sites écologiques en Asie</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A67CA1F" w14:textId="77777777" w:rsidR="001E1E03" w:rsidRPr="003253C1" w:rsidRDefault="001E1E03" w:rsidP="001E1E03">
      <w:pPr>
        <w:jc w:val="both"/>
        <w:rPr>
          <w:rFonts w:ascii="Arial" w:hAnsi="Arial" w:cs="Arial"/>
          <w:i/>
          <w:sz w:val="22"/>
          <w:szCs w:val="22"/>
          <w:lang w:val="fr-FR"/>
        </w:rPr>
      </w:pPr>
    </w:p>
    <w:p w14:paraId="3AC1DBDB" w14:textId="77777777" w:rsidR="001E1E03" w:rsidRPr="003253C1" w:rsidRDefault="00EC5B7F" w:rsidP="001E1E03">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la Résolution 11.14, qui a réaffirmé le groupe de travail à durée illimitée sur les voies de migration dans le cadre du Conseil scientifique, afin d’agir comme une cellule de réflexion sur les voies de migration et leurs cadres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A1C3D2C" w14:textId="77777777" w:rsidR="001E1E03" w:rsidRPr="003253C1" w:rsidRDefault="001E1E03" w:rsidP="001E1E03">
      <w:pPr>
        <w:jc w:val="both"/>
        <w:rPr>
          <w:rFonts w:ascii="Arial" w:hAnsi="Arial" w:cs="Arial"/>
          <w:i/>
          <w:sz w:val="22"/>
          <w:szCs w:val="22"/>
          <w:lang w:val="fr-FR"/>
        </w:rPr>
      </w:pPr>
    </w:p>
    <w:p w14:paraId="686387F0" w14:textId="77777777" w:rsidR="001E1E03" w:rsidRPr="003253C1" w:rsidRDefault="0069391A" w:rsidP="001E1E03">
      <w:pPr>
        <w:jc w:val="both"/>
        <w:rPr>
          <w:rFonts w:ascii="Arial" w:hAnsi="Arial" w:cs="Arial"/>
          <w:sz w:val="22"/>
          <w:szCs w:val="22"/>
          <w:lang w:val="fr-FR"/>
        </w:rPr>
      </w:pPr>
      <w:r w:rsidRPr="003253C1">
        <w:rPr>
          <w:rFonts w:ascii="Arial" w:hAnsi="Arial" w:cs="Arial"/>
          <w:i/>
          <w:sz w:val="22"/>
          <w:szCs w:val="22"/>
          <w:lang w:val="fr-FR"/>
        </w:rPr>
        <w:t xml:space="preserve">Rappelant en outre </w:t>
      </w:r>
      <w:r w:rsidRPr="003253C1">
        <w:rPr>
          <w:rFonts w:ascii="Arial" w:hAnsi="Arial" w:cs="Arial"/>
          <w:sz w:val="22"/>
          <w:szCs w:val="22"/>
          <w:lang w:val="fr-FR"/>
        </w:rPr>
        <w:t>qu’il a été demandé au Groupe de travail d'examiner des questions scientifiques et techniques concernant la conservation des oiseaux migrateurs et de leurs habitats, et les instruments, initiatives et processus internationaux pertinents, comme base pour la future politique de la CMS sur les voies de migration et en tant que contribution au travail sur la forme future de la CMS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4D6302EA" w14:textId="77777777" w:rsidR="001E1E03" w:rsidRPr="003253C1" w:rsidRDefault="001E1E03" w:rsidP="001E1E03">
      <w:pPr>
        <w:jc w:val="both"/>
        <w:rPr>
          <w:rFonts w:ascii="Arial" w:hAnsi="Arial" w:cs="Arial"/>
          <w:sz w:val="22"/>
          <w:szCs w:val="22"/>
          <w:lang w:val="fr-FR"/>
        </w:rPr>
      </w:pPr>
    </w:p>
    <w:p w14:paraId="6A73A718" w14:textId="77777777" w:rsidR="001E1E03" w:rsidRPr="003253C1" w:rsidRDefault="00E9099C" w:rsidP="001E1E03">
      <w:pPr>
        <w:jc w:val="both"/>
        <w:rPr>
          <w:rFonts w:ascii="Arial" w:hAnsi="Arial" w:cs="Arial"/>
          <w:sz w:val="22"/>
          <w:szCs w:val="22"/>
          <w:lang w:val="fr-FR"/>
        </w:rPr>
      </w:pPr>
      <w:r w:rsidRPr="003253C1">
        <w:rPr>
          <w:rFonts w:ascii="Arial" w:hAnsi="Arial" w:cs="Arial"/>
          <w:i/>
          <w:sz w:val="22"/>
          <w:szCs w:val="22"/>
          <w:lang w:val="fr-FR"/>
        </w:rPr>
        <w:t xml:space="preserve">Notant avec appréciation </w:t>
      </w:r>
      <w:r w:rsidRPr="003253C1">
        <w:rPr>
          <w:rFonts w:ascii="Arial" w:hAnsi="Arial" w:cs="Arial"/>
          <w:sz w:val="22"/>
          <w:szCs w:val="22"/>
          <w:lang w:val="fr-FR"/>
        </w:rPr>
        <w:t>la large participation et le travail réalisé par le Conseil scientifique, les Secrétariats de la Convention Ramsar et de l’Accord sur les oiseaux d’eau migrateurs d’Afrique-Eurasie (AEWA), des ONG internationales (</w:t>
      </w:r>
      <w:proofErr w:type="spellStart"/>
      <w:r w:rsidRPr="003253C1">
        <w:rPr>
          <w:rFonts w:ascii="Arial" w:hAnsi="Arial" w:cs="Arial"/>
          <w:sz w:val="22"/>
          <w:szCs w:val="22"/>
          <w:lang w:val="fr-FR"/>
        </w:rPr>
        <w:t>BirdLife</w:t>
      </w:r>
      <w:proofErr w:type="spellEnd"/>
      <w:r w:rsidRPr="003253C1">
        <w:rPr>
          <w:rFonts w:ascii="Arial" w:hAnsi="Arial" w:cs="Arial"/>
          <w:sz w:val="22"/>
          <w:szCs w:val="22"/>
          <w:lang w:val="fr-FR"/>
        </w:rPr>
        <w:t xml:space="preserve"> International, </w:t>
      </w:r>
      <w:proofErr w:type="spellStart"/>
      <w:r w:rsidRPr="003253C1">
        <w:rPr>
          <w:rFonts w:ascii="Arial" w:hAnsi="Arial" w:cs="Arial"/>
          <w:sz w:val="22"/>
          <w:szCs w:val="22"/>
          <w:lang w:val="fr-FR"/>
        </w:rPr>
        <w:t>Wetlands</w:t>
      </w:r>
      <w:proofErr w:type="spellEnd"/>
      <w:r w:rsidRPr="003253C1">
        <w:rPr>
          <w:rFonts w:ascii="Arial" w:hAnsi="Arial" w:cs="Arial"/>
          <w:sz w:val="22"/>
          <w:szCs w:val="22"/>
          <w:lang w:val="fr-FR"/>
        </w:rPr>
        <w:t xml:space="preserve"> International), l’</w:t>
      </w:r>
      <w:proofErr w:type="spellStart"/>
      <w:r w:rsidRPr="003253C1">
        <w:rPr>
          <w:rFonts w:ascii="Arial" w:hAnsi="Arial" w:cs="Arial"/>
          <w:sz w:val="22"/>
          <w:szCs w:val="22"/>
          <w:lang w:val="fr-FR"/>
        </w:rPr>
        <w:t>Americas</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Waterbird</w:t>
      </w:r>
      <w:proofErr w:type="spellEnd"/>
      <w:r w:rsidRPr="003253C1">
        <w:rPr>
          <w:rFonts w:ascii="Arial" w:hAnsi="Arial" w:cs="Arial"/>
          <w:sz w:val="22"/>
          <w:szCs w:val="22"/>
          <w:lang w:val="fr-FR"/>
        </w:rPr>
        <w:t xml:space="preserve"> Conservation Council, le Western </w:t>
      </w:r>
      <w:proofErr w:type="spellStart"/>
      <w:r w:rsidRPr="003253C1">
        <w:rPr>
          <w:rFonts w:ascii="Arial" w:hAnsi="Arial" w:cs="Arial"/>
          <w:sz w:val="22"/>
          <w:szCs w:val="22"/>
          <w:lang w:val="fr-FR"/>
        </w:rPr>
        <w:t>Hemisphere</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Shorebird</w:t>
      </w:r>
      <w:proofErr w:type="spellEnd"/>
      <w:r w:rsidRPr="003253C1">
        <w:rPr>
          <w:rFonts w:ascii="Arial" w:hAnsi="Arial" w:cs="Arial"/>
          <w:sz w:val="22"/>
          <w:szCs w:val="22"/>
          <w:lang w:val="fr-FR"/>
        </w:rPr>
        <w:t xml:space="preserve"> Reserve Network, la Western </w:t>
      </w:r>
      <w:proofErr w:type="spellStart"/>
      <w:r w:rsidRPr="003253C1">
        <w:rPr>
          <w:rFonts w:ascii="Arial" w:hAnsi="Arial" w:cs="Arial"/>
          <w:sz w:val="22"/>
          <w:szCs w:val="22"/>
          <w:lang w:val="fr-FR"/>
        </w:rPr>
        <w:t>Hemisphere</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Migratory</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Species</w:t>
      </w:r>
      <w:proofErr w:type="spellEnd"/>
      <w:r w:rsidRPr="003253C1">
        <w:rPr>
          <w:rFonts w:ascii="Arial" w:hAnsi="Arial" w:cs="Arial"/>
          <w:sz w:val="22"/>
          <w:szCs w:val="22"/>
          <w:lang w:val="fr-FR"/>
        </w:rPr>
        <w:t xml:space="preserve"> Initiative, l’East Asian– </w:t>
      </w:r>
      <w:proofErr w:type="spellStart"/>
      <w:r w:rsidRPr="003253C1">
        <w:rPr>
          <w:rFonts w:ascii="Arial" w:hAnsi="Arial" w:cs="Arial"/>
          <w:sz w:val="22"/>
          <w:szCs w:val="22"/>
          <w:lang w:val="fr-FR"/>
        </w:rPr>
        <w:t>Australasian</w:t>
      </w:r>
      <w:proofErr w:type="spellEnd"/>
      <w:r w:rsidRPr="003253C1">
        <w:rPr>
          <w:rFonts w:ascii="Arial" w:hAnsi="Arial" w:cs="Arial"/>
          <w:sz w:val="22"/>
          <w:szCs w:val="22"/>
          <w:lang w:val="fr-FR"/>
        </w:rPr>
        <w:t xml:space="preserve"> </w:t>
      </w:r>
      <w:proofErr w:type="spellStart"/>
      <w:r w:rsidRPr="003253C1">
        <w:rPr>
          <w:rFonts w:ascii="Arial" w:hAnsi="Arial" w:cs="Arial"/>
          <w:sz w:val="22"/>
          <w:szCs w:val="22"/>
          <w:lang w:val="fr-FR"/>
        </w:rPr>
        <w:t>Flyway</w:t>
      </w:r>
      <w:proofErr w:type="spellEnd"/>
      <w:r w:rsidRPr="003253C1">
        <w:rPr>
          <w:rFonts w:ascii="Arial" w:hAnsi="Arial" w:cs="Arial"/>
          <w:sz w:val="22"/>
          <w:szCs w:val="22"/>
          <w:lang w:val="fr-FR"/>
        </w:rPr>
        <w:t xml:space="preserve"> Partnership, la Fédération des Associations de Chasse et Conservation de la Faune Sauvage de l’UE, et divers experts internationaux ainsi que par un groupe plus large contribuant par ses consultations aux efforts du Groupe de travail</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71DE269F" w14:textId="77777777" w:rsidR="001E1E03" w:rsidRPr="003253C1" w:rsidRDefault="001E1E03" w:rsidP="001E1E03">
      <w:pPr>
        <w:jc w:val="both"/>
        <w:rPr>
          <w:rFonts w:ascii="Arial" w:hAnsi="Arial" w:cs="Arial"/>
          <w:i/>
          <w:sz w:val="22"/>
          <w:szCs w:val="22"/>
          <w:lang w:val="fr-FR"/>
        </w:rPr>
      </w:pPr>
    </w:p>
    <w:p w14:paraId="727C98F8" w14:textId="77777777" w:rsidR="001E1E03" w:rsidRPr="003253C1" w:rsidRDefault="00194C35" w:rsidP="001E1E03">
      <w:pPr>
        <w:jc w:val="both"/>
        <w:rPr>
          <w:rFonts w:ascii="Arial" w:hAnsi="Arial" w:cs="Arial"/>
          <w:sz w:val="22"/>
          <w:szCs w:val="22"/>
          <w:lang w:val="fr-FR"/>
        </w:rPr>
      </w:pPr>
      <w:r w:rsidRPr="003253C1">
        <w:rPr>
          <w:rFonts w:ascii="Arial" w:hAnsi="Arial" w:cs="Arial"/>
          <w:i/>
          <w:sz w:val="22"/>
          <w:szCs w:val="22"/>
          <w:lang w:val="fr-FR"/>
        </w:rPr>
        <w:t>Notant en outre</w:t>
      </w:r>
      <w:r w:rsidR="00AE387B" w:rsidRPr="003253C1">
        <w:rPr>
          <w:rFonts w:ascii="Arial" w:hAnsi="Arial" w:cs="Arial"/>
          <w:i/>
          <w:sz w:val="22"/>
          <w:szCs w:val="22"/>
          <w:lang w:val="fr-FR"/>
        </w:rPr>
        <w:t xml:space="preserve"> avec satisfaction</w:t>
      </w:r>
      <w:r w:rsidR="00AE387B" w:rsidRPr="003253C1">
        <w:rPr>
          <w:rFonts w:ascii="Arial" w:hAnsi="Arial" w:cs="Arial"/>
          <w:sz w:val="22"/>
          <w:szCs w:val="22"/>
          <w:lang w:val="fr-FR"/>
        </w:rPr>
        <w:t xml:space="preserve"> que, conformément aux termes de référence du Groupe de travail, trois revues globales ont été produites</w:t>
      </w:r>
      <w:r w:rsidRPr="003253C1">
        <w:rPr>
          <w:rFonts w:ascii="Arial" w:hAnsi="Arial" w:cs="Arial"/>
          <w:sz w:val="22"/>
          <w:szCs w:val="22"/>
          <w:lang w:val="fr-FR"/>
        </w:rPr>
        <w:t xml:space="preserve"> </w:t>
      </w:r>
      <w:r w:rsidRPr="003253C1">
        <w:rPr>
          <w:rFonts w:ascii="Arial" w:hAnsi="Arial" w:cs="Arial"/>
          <w:sz w:val="22"/>
          <w:szCs w:val="22"/>
          <w:u w:val="single"/>
          <w:lang w:val="fr-FR"/>
        </w:rPr>
        <w:t xml:space="preserve">et publiées en 2014 sous le titre </w:t>
      </w:r>
      <w:r w:rsidRPr="003253C1">
        <w:rPr>
          <w:rFonts w:ascii="Arial" w:hAnsi="Arial" w:cs="Arial"/>
          <w:i/>
          <w:sz w:val="22"/>
          <w:szCs w:val="22"/>
          <w:u w:val="single"/>
          <w:lang w:val="fr-FR"/>
        </w:rPr>
        <w:t>Une étude des voies de migration des oiseaux migrateurs et priorités de gestion</w:t>
      </w:r>
      <w:r w:rsidRPr="003253C1">
        <w:rPr>
          <w:rFonts w:ascii="Arial" w:hAnsi="Arial" w:cs="Arial"/>
          <w:sz w:val="22"/>
          <w:szCs w:val="22"/>
          <w:u w:val="single"/>
          <w:lang w:val="fr-FR"/>
        </w:rPr>
        <w:t xml:space="preserve"> (Série technique de la CMS n° 27) :</w:t>
      </w:r>
      <w:r w:rsidR="00AE387B" w:rsidRPr="003253C1">
        <w:rPr>
          <w:rFonts w:ascii="Arial" w:hAnsi="Arial" w:cs="Arial"/>
          <w:sz w:val="22"/>
          <w:szCs w:val="22"/>
          <w:lang w:val="fr-FR"/>
        </w:rPr>
        <w:t xml:space="preserve"> la première analysant les arrangements administratifs CMS et hors CMS (Revue 1)</w:t>
      </w:r>
      <w:r w:rsidR="001E5BA7" w:rsidRPr="003253C1">
        <w:rPr>
          <w:rFonts w:ascii="Arial" w:hAnsi="Arial" w:cs="Arial"/>
          <w:sz w:val="22"/>
          <w:szCs w:val="22"/>
          <w:lang w:val="fr-FR"/>
        </w:rPr>
        <w:t> </w:t>
      </w:r>
      <w:r w:rsidR="00AE387B" w:rsidRPr="003253C1">
        <w:rPr>
          <w:rFonts w:ascii="Arial" w:hAnsi="Arial" w:cs="Arial"/>
          <w:sz w:val="22"/>
          <w:szCs w:val="22"/>
          <w:lang w:val="fr-FR"/>
        </w:rPr>
        <w:t>; la seconde consacrée aux questions d’ordre technique et scientifique et aux questions de priorité concernant les voies de migration et la gestion des espèces migratrices et de leurs habitats (Revue 2)</w:t>
      </w:r>
      <w:r w:rsidR="001E5BA7" w:rsidRPr="003253C1">
        <w:rPr>
          <w:rFonts w:ascii="Arial" w:hAnsi="Arial" w:cs="Arial"/>
          <w:sz w:val="22"/>
          <w:szCs w:val="22"/>
          <w:lang w:val="fr-FR"/>
        </w:rPr>
        <w:t> </w:t>
      </w:r>
      <w:r w:rsidR="00AE387B" w:rsidRPr="003253C1">
        <w:rPr>
          <w:rFonts w:ascii="Arial" w:hAnsi="Arial" w:cs="Arial"/>
          <w:sz w:val="22"/>
          <w:szCs w:val="22"/>
          <w:lang w:val="fr-FR"/>
        </w:rPr>
        <w:t>; et la troisième examinant les politiques possibles (Revue 3)</w:t>
      </w:r>
      <w:r w:rsidR="00AE387B"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10561FF" w14:textId="77777777" w:rsidR="001E1E03" w:rsidRPr="003253C1" w:rsidRDefault="001E1E03" w:rsidP="001E1E03">
      <w:pPr>
        <w:jc w:val="both"/>
        <w:rPr>
          <w:rFonts w:ascii="Arial" w:hAnsi="Arial" w:cs="Arial"/>
          <w:i/>
          <w:sz w:val="22"/>
          <w:szCs w:val="22"/>
          <w:lang w:val="fr-FR"/>
        </w:rPr>
      </w:pPr>
    </w:p>
    <w:p w14:paraId="368D4FE0" w14:textId="77777777" w:rsidR="001E1E03" w:rsidRPr="003253C1" w:rsidRDefault="00510507" w:rsidP="001E1E03">
      <w:pPr>
        <w:jc w:val="both"/>
        <w:rPr>
          <w:rFonts w:ascii="Arial" w:hAnsi="Arial" w:cs="Arial"/>
          <w:sz w:val="22"/>
          <w:szCs w:val="22"/>
          <w:lang w:val="fr-FR"/>
        </w:rPr>
      </w:pPr>
      <w:r w:rsidRPr="003253C1">
        <w:rPr>
          <w:rFonts w:ascii="Arial" w:hAnsi="Arial" w:cs="Arial"/>
          <w:i/>
          <w:sz w:val="22"/>
          <w:szCs w:val="22"/>
          <w:lang w:val="fr-FR"/>
        </w:rPr>
        <w:lastRenderedPageBreak/>
        <w:t xml:space="preserve">Notant avec gratitude </w:t>
      </w:r>
      <w:r w:rsidRPr="003253C1">
        <w:rPr>
          <w:rFonts w:ascii="Arial" w:hAnsi="Arial" w:cs="Arial"/>
          <w:sz w:val="22"/>
          <w:szCs w:val="22"/>
          <w:lang w:val="fr-FR"/>
        </w:rPr>
        <w:t xml:space="preserve">le travail fourni par le Groupe de travail sur les voies de migration lors de sa réunion les 20-21 février 2011 à Édimbourg et tout au long de l’intersession, et reconnaissant les généreuses contributions financières de l’Allemagne, de la Suisse, du Royaume-Uni et de </w:t>
      </w:r>
      <w:proofErr w:type="spellStart"/>
      <w:r w:rsidRPr="003253C1">
        <w:rPr>
          <w:rFonts w:ascii="Arial" w:hAnsi="Arial" w:cs="Arial"/>
          <w:sz w:val="22"/>
          <w:szCs w:val="22"/>
          <w:lang w:val="fr-FR"/>
        </w:rPr>
        <w:t>Wetlands</w:t>
      </w:r>
      <w:proofErr w:type="spellEnd"/>
      <w:r w:rsidRPr="003253C1">
        <w:rPr>
          <w:rFonts w:ascii="Arial" w:hAnsi="Arial" w:cs="Arial"/>
          <w:sz w:val="22"/>
          <w:szCs w:val="22"/>
          <w:lang w:val="fr-FR"/>
        </w:rPr>
        <w:t xml:space="preserve"> International</w:t>
      </w:r>
      <w:r w:rsidR="00C82800" w:rsidRPr="003253C1">
        <w:rPr>
          <w:rFonts w:ascii="Arial" w:hAnsi="Arial" w:cs="Arial"/>
          <w:sz w:val="22"/>
          <w:szCs w:val="22"/>
          <w:lang w:val="fr-FR"/>
        </w:rPr>
        <w:t>,</w:t>
      </w:r>
      <w:r w:rsidRPr="003253C1">
        <w:rPr>
          <w:rFonts w:ascii="Arial" w:hAnsi="Arial" w:cs="Arial"/>
          <w:sz w:val="22"/>
          <w:szCs w:val="22"/>
          <w:lang w:val="fr-FR"/>
        </w:rPr>
        <w:t xml:space="preserve"> ainsi que le soutien des membres du Groupe de travail aux frais de préparation et d’organisation de la réunion et l’élaboration des rapports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663E0EDA" w14:textId="77777777" w:rsidR="001E1E03" w:rsidRPr="003253C1" w:rsidRDefault="001E1E03" w:rsidP="001E1E03">
      <w:pPr>
        <w:jc w:val="both"/>
        <w:rPr>
          <w:rFonts w:ascii="Arial" w:hAnsi="Arial" w:cs="Arial"/>
          <w:i/>
          <w:sz w:val="22"/>
          <w:szCs w:val="22"/>
          <w:lang w:val="fr-FR"/>
        </w:rPr>
      </w:pPr>
    </w:p>
    <w:p w14:paraId="75CCB029" w14:textId="77777777" w:rsidR="001E1E03" w:rsidRPr="003253C1" w:rsidRDefault="00C82800" w:rsidP="001E1E03">
      <w:pPr>
        <w:jc w:val="both"/>
        <w:rPr>
          <w:rFonts w:ascii="Arial" w:hAnsi="Arial" w:cs="Arial"/>
          <w:sz w:val="22"/>
          <w:szCs w:val="22"/>
          <w:lang w:val="fr-FR"/>
        </w:rPr>
      </w:pPr>
      <w:r w:rsidRPr="003253C1">
        <w:rPr>
          <w:rFonts w:ascii="Arial" w:hAnsi="Arial" w:cs="Arial"/>
          <w:i/>
          <w:sz w:val="22"/>
          <w:szCs w:val="22"/>
          <w:lang w:val="fr-FR"/>
        </w:rPr>
        <w:t xml:space="preserve">Notant avec gratitude </w:t>
      </w:r>
      <w:r w:rsidRPr="003253C1">
        <w:rPr>
          <w:rFonts w:ascii="Arial" w:hAnsi="Arial" w:cs="Arial"/>
          <w:sz w:val="22"/>
          <w:szCs w:val="22"/>
          <w:lang w:val="fr-FR"/>
        </w:rPr>
        <w:t>les travaux entrepris par le Groupe de travail sur les voies de migration à ses réunions en Jamaïque (11-14 mars 2014) et en Allemagne (30 juin 2014) et durant toute la période intersessions et reconnaissant les généreuses contributions financières du Gouvernement suisse, ainsi que la contribution des membres du Groupe de travail qui ont assuré le succès de ces réunions et leurs résultats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488F1579" w14:textId="77777777" w:rsidR="001E1E03" w:rsidRPr="003253C1" w:rsidRDefault="001E1E03" w:rsidP="001E1E03">
      <w:pPr>
        <w:jc w:val="both"/>
        <w:rPr>
          <w:rFonts w:ascii="Arial" w:hAnsi="Arial" w:cs="Arial"/>
          <w:i/>
          <w:sz w:val="22"/>
          <w:szCs w:val="22"/>
          <w:lang w:val="fr-FR"/>
        </w:rPr>
      </w:pPr>
    </w:p>
    <w:p w14:paraId="3437911C" w14:textId="77777777" w:rsidR="001E1E03" w:rsidRPr="003253C1" w:rsidRDefault="001A7FE9" w:rsidP="001E1E03">
      <w:pPr>
        <w:jc w:val="both"/>
        <w:rPr>
          <w:rFonts w:ascii="Arial" w:hAnsi="Arial" w:cs="Arial"/>
          <w:sz w:val="22"/>
          <w:szCs w:val="22"/>
          <w:lang w:val="fr-FR"/>
        </w:rPr>
      </w:pPr>
      <w:r w:rsidRPr="003253C1">
        <w:rPr>
          <w:rFonts w:ascii="Arial" w:hAnsi="Arial" w:cs="Arial"/>
          <w:i/>
          <w:iCs/>
          <w:sz w:val="22"/>
          <w:szCs w:val="22"/>
          <w:lang w:val="fr-FR"/>
        </w:rPr>
        <w:t xml:space="preserve">Remerciant </w:t>
      </w:r>
      <w:r w:rsidRPr="003253C1">
        <w:rPr>
          <w:rFonts w:ascii="Arial" w:hAnsi="Arial" w:cs="Arial"/>
          <w:sz w:val="22"/>
          <w:szCs w:val="22"/>
          <w:lang w:val="fr-FR"/>
        </w:rPr>
        <w:t xml:space="preserve">le Gouvernement jamaïcain d’avoir accueilli les réunions sur les voies de migration, qui se sont tenues du 11 au 14 mars 2014 à </w:t>
      </w:r>
      <w:proofErr w:type="spellStart"/>
      <w:r w:rsidRPr="003253C1">
        <w:rPr>
          <w:rFonts w:ascii="Arial" w:hAnsi="Arial" w:cs="Arial"/>
          <w:sz w:val="22"/>
          <w:szCs w:val="22"/>
          <w:lang w:val="fr-FR"/>
        </w:rPr>
        <w:t>Trelawny</w:t>
      </w:r>
      <w:proofErr w:type="spellEnd"/>
      <w:r w:rsidRPr="003253C1">
        <w:rPr>
          <w:rFonts w:ascii="Arial" w:hAnsi="Arial" w:cs="Arial"/>
          <w:sz w:val="22"/>
          <w:szCs w:val="22"/>
          <w:lang w:val="fr-FR"/>
        </w:rPr>
        <w:t xml:space="preserve">, ainsi que les Gouvernements canadien et suisse, l’Organisation des États américains (OEA), la WHMSI et le Secrétariat de la CMS qui ont </w:t>
      </w:r>
      <w:proofErr w:type="spellStart"/>
      <w:r w:rsidRPr="003253C1">
        <w:rPr>
          <w:rFonts w:ascii="Arial" w:hAnsi="Arial" w:cs="Arial"/>
          <w:sz w:val="22"/>
          <w:szCs w:val="22"/>
          <w:lang w:val="fr-FR"/>
        </w:rPr>
        <w:t>co-organisé</w:t>
      </w:r>
      <w:proofErr w:type="spellEnd"/>
      <w:r w:rsidRPr="003253C1">
        <w:rPr>
          <w:rFonts w:ascii="Arial" w:hAnsi="Arial" w:cs="Arial"/>
          <w:sz w:val="22"/>
          <w:szCs w:val="22"/>
          <w:lang w:val="fr-FR"/>
        </w:rPr>
        <w:t xml:space="preserve"> et parrainé ces réunions </w:t>
      </w:r>
      <w:r w:rsidR="001E1E03" w:rsidRPr="003253C1">
        <w:rPr>
          <w:rFonts w:ascii="Arial" w:hAnsi="Arial" w:cs="Arial"/>
          <w:sz w:val="22"/>
          <w:szCs w:val="22"/>
          <w:lang w:val="fr-FR"/>
        </w:rPr>
        <w:t xml:space="preserve">; </w:t>
      </w:r>
    </w:p>
    <w:p w14:paraId="52C6A3F5" w14:textId="77777777" w:rsidR="001E1E03" w:rsidRPr="003253C1" w:rsidRDefault="001E1E03" w:rsidP="001E1E03">
      <w:pPr>
        <w:jc w:val="both"/>
        <w:rPr>
          <w:rFonts w:ascii="Arial" w:hAnsi="Arial" w:cs="Arial"/>
          <w:sz w:val="22"/>
          <w:szCs w:val="22"/>
          <w:lang w:val="fr-FR"/>
        </w:rPr>
      </w:pPr>
    </w:p>
    <w:p w14:paraId="298CBE1B" w14:textId="3AD6DD63" w:rsidR="001E1E03" w:rsidRPr="003253C1" w:rsidRDefault="00370964" w:rsidP="001E1E03">
      <w:pPr>
        <w:jc w:val="both"/>
        <w:rPr>
          <w:rFonts w:ascii="Arial" w:hAnsi="Arial" w:cs="Arial"/>
          <w:sz w:val="22"/>
          <w:szCs w:val="22"/>
          <w:lang w:val="fr-FR"/>
        </w:rPr>
      </w:pPr>
      <w:r w:rsidRPr="003253C1">
        <w:rPr>
          <w:rFonts w:ascii="Arial" w:hAnsi="Arial" w:cs="Arial"/>
          <w:i/>
          <w:iCs/>
          <w:sz w:val="22"/>
          <w:szCs w:val="22"/>
          <w:lang w:val="fr-FR"/>
        </w:rPr>
        <w:t xml:space="preserve">Notant avec appréciation </w:t>
      </w:r>
      <w:r w:rsidRPr="003253C1">
        <w:rPr>
          <w:rFonts w:ascii="Arial" w:hAnsi="Arial" w:cs="Arial"/>
          <w:sz w:val="22"/>
          <w:szCs w:val="22"/>
          <w:lang w:val="fr-FR"/>
        </w:rPr>
        <w:t>le soutien et les conseils fournis respectivement par le Secrétariat et le Comité permanent concernant le fonctionnement du Groupe de travail tout au long de l’intersession</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1765CBF5" w14:textId="77777777" w:rsidR="001E1E03" w:rsidRPr="003253C1" w:rsidRDefault="001E1E03" w:rsidP="001E1E03">
      <w:pPr>
        <w:jc w:val="both"/>
        <w:rPr>
          <w:rFonts w:ascii="Arial" w:hAnsi="Arial" w:cs="Arial"/>
          <w:i/>
          <w:sz w:val="22"/>
          <w:szCs w:val="22"/>
          <w:lang w:val="fr-FR"/>
        </w:rPr>
      </w:pPr>
    </w:p>
    <w:p w14:paraId="374E27AF" w14:textId="1757AE86" w:rsidR="001E1E03" w:rsidRPr="003253C1" w:rsidRDefault="003663F3" w:rsidP="001E1E03">
      <w:pPr>
        <w:jc w:val="both"/>
        <w:rPr>
          <w:rFonts w:ascii="Arial" w:hAnsi="Arial" w:cs="Arial"/>
          <w:sz w:val="22"/>
          <w:szCs w:val="22"/>
          <w:lang w:val="fr-FR"/>
        </w:rPr>
      </w:pPr>
      <w:r w:rsidRPr="003253C1">
        <w:rPr>
          <w:rFonts w:ascii="Arial" w:hAnsi="Arial" w:cs="Arial"/>
          <w:i/>
          <w:iCs/>
          <w:sz w:val="22"/>
          <w:szCs w:val="22"/>
          <w:lang w:val="fr-FR"/>
        </w:rPr>
        <w:t xml:space="preserve">Reconnaissant </w:t>
      </w:r>
      <w:r w:rsidRPr="003253C1">
        <w:rPr>
          <w:rFonts w:ascii="Arial" w:hAnsi="Arial" w:cs="Arial"/>
          <w:sz w:val="22"/>
          <w:szCs w:val="22"/>
          <w:lang w:val="fr-FR"/>
        </w:rPr>
        <w:t xml:space="preserve">les autres processus contributifs entrepris en parallèle dans le cadre de la CMS, tels que le Groupe de travail sur la structure future de la CMS, et </w:t>
      </w:r>
      <w:r w:rsidRPr="003253C1">
        <w:rPr>
          <w:rFonts w:ascii="Arial" w:hAnsi="Arial" w:cs="Arial"/>
          <w:i/>
          <w:iCs/>
          <w:sz w:val="22"/>
          <w:szCs w:val="22"/>
          <w:lang w:val="fr-FR"/>
        </w:rPr>
        <w:t>rappelant</w:t>
      </w:r>
      <w:r w:rsidRPr="003253C1">
        <w:rPr>
          <w:rFonts w:ascii="Arial" w:hAnsi="Arial" w:cs="Arial"/>
          <w:iCs/>
          <w:sz w:val="22"/>
          <w:szCs w:val="22"/>
          <w:lang w:val="fr-FR"/>
        </w:rPr>
        <w:t xml:space="preserve"> </w:t>
      </w:r>
      <w:r w:rsidRPr="003253C1">
        <w:rPr>
          <w:rFonts w:ascii="Arial" w:hAnsi="Arial" w:cs="Arial"/>
          <w:sz w:val="22"/>
          <w:szCs w:val="22"/>
          <w:lang w:val="fr-FR"/>
        </w:rPr>
        <w:t>que, conformément à la Résolution 11.12, il est nécessaire d’établir un lien entre la conclusion des nouveaux instruments actuellement en cours d’élaboration sous l’égide de la CMS et les résultats du Processus sur la structure future de la CMS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4C552875" w14:textId="77777777" w:rsidR="001E1E03" w:rsidRPr="003253C1" w:rsidRDefault="001E1E03" w:rsidP="001E1E03">
      <w:pPr>
        <w:jc w:val="both"/>
        <w:rPr>
          <w:rFonts w:ascii="Arial" w:hAnsi="Arial" w:cs="Arial"/>
          <w:i/>
          <w:sz w:val="22"/>
          <w:szCs w:val="22"/>
          <w:lang w:val="fr-FR"/>
        </w:rPr>
      </w:pPr>
    </w:p>
    <w:p w14:paraId="79FE0012" w14:textId="189B3BF4" w:rsidR="001E1E03" w:rsidRPr="003253C1" w:rsidRDefault="004804EA" w:rsidP="001E1E03">
      <w:pPr>
        <w:jc w:val="both"/>
        <w:rPr>
          <w:rFonts w:ascii="Arial" w:hAnsi="Arial" w:cs="Arial"/>
          <w:sz w:val="22"/>
          <w:szCs w:val="22"/>
          <w:lang w:val="fr-FR"/>
        </w:rPr>
      </w:pPr>
      <w:r w:rsidRPr="003253C1">
        <w:rPr>
          <w:rFonts w:ascii="Arial" w:hAnsi="Arial" w:cs="Arial"/>
          <w:i/>
          <w:iCs/>
          <w:sz w:val="22"/>
          <w:szCs w:val="22"/>
          <w:lang w:val="fr-FR"/>
        </w:rPr>
        <w:t xml:space="preserve">Prenant en outre note </w:t>
      </w:r>
      <w:r w:rsidRPr="003253C1">
        <w:rPr>
          <w:rFonts w:ascii="Arial" w:hAnsi="Arial" w:cs="Arial"/>
          <w:sz w:val="22"/>
          <w:szCs w:val="22"/>
          <w:lang w:val="fr-FR"/>
        </w:rPr>
        <w:t xml:space="preserve">du rapport de l’Atelier sur les voies de migration mondiales des oiseaux d’eau destiné à la promotion des échanges de bonnes pratiques et de leçons à tirer, qui s’est tenu à </w:t>
      </w:r>
      <w:proofErr w:type="spellStart"/>
      <w:r w:rsidRPr="003253C1">
        <w:rPr>
          <w:rFonts w:ascii="Arial" w:hAnsi="Arial" w:cs="Arial"/>
          <w:sz w:val="22"/>
          <w:szCs w:val="22"/>
          <w:lang w:val="fr-FR"/>
        </w:rPr>
        <w:t>Seosan</w:t>
      </w:r>
      <w:proofErr w:type="spellEnd"/>
      <w:r w:rsidRPr="003253C1">
        <w:rPr>
          <w:rFonts w:ascii="Arial" w:hAnsi="Arial" w:cs="Arial"/>
          <w:sz w:val="22"/>
          <w:szCs w:val="22"/>
          <w:lang w:val="fr-FR"/>
        </w:rPr>
        <w:t xml:space="preserve"> (République coréenne) du 17 au 20 octobre 2011, compris dans le document UNEP/CMS/Inf.10.41 </w:t>
      </w:r>
      <w:r w:rsidR="001E1E03" w:rsidRPr="003253C1">
        <w:rPr>
          <w:rFonts w:ascii="Arial" w:hAnsi="Arial" w:cs="Arial"/>
          <w:sz w:val="22"/>
          <w:szCs w:val="22"/>
          <w:lang w:val="fr-FR"/>
        </w:rPr>
        <w:t xml:space="preserve">; </w:t>
      </w:r>
    </w:p>
    <w:p w14:paraId="20559E23" w14:textId="77777777" w:rsidR="001E1E03" w:rsidRPr="003253C1" w:rsidRDefault="001E1E03" w:rsidP="001E1E03">
      <w:pPr>
        <w:jc w:val="both"/>
        <w:rPr>
          <w:rFonts w:ascii="Arial" w:hAnsi="Arial" w:cs="Arial"/>
          <w:i/>
          <w:sz w:val="22"/>
          <w:szCs w:val="22"/>
          <w:lang w:val="fr-FR"/>
        </w:rPr>
      </w:pPr>
    </w:p>
    <w:p w14:paraId="0FA07843" w14:textId="30DBA78B" w:rsidR="001E1E03" w:rsidRPr="003253C1" w:rsidRDefault="00A72BAD" w:rsidP="001E1E03">
      <w:pPr>
        <w:jc w:val="both"/>
        <w:rPr>
          <w:rFonts w:ascii="Arial" w:hAnsi="Arial" w:cs="Arial"/>
          <w:sz w:val="22"/>
          <w:szCs w:val="22"/>
          <w:lang w:val="fr-FR"/>
        </w:rPr>
      </w:pPr>
      <w:r w:rsidRPr="003253C1">
        <w:rPr>
          <w:rFonts w:ascii="Arial" w:hAnsi="Arial" w:cs="Arial"/>
          <w:i/>
          <w:iCs/>
          <w:sz w:val="22"/>
          <w:szCs w:val="22"/>
          <w:lang w:val="fr-FR"/>
        </w:rPr>
        <w:t xml:space="preserve">Prenant note </w:t>
      </w:r>
      <w:r w:rsidRPr="003253C1">
        <w:rPr>
          <w:rFonts w:ascii="Arial" w:hAnsi="Arial" w:cs="Arial"/>
          <w:sz w:val="22"/>
          <w:szCs w:val="22"/>
          <w:lang w:val="fr-FR"/>
        </w:rPr>
        <w:t>de la « Déclaration d’action de La Haye », émise à l’occasion du 15</w:t>
      </w:r>
      <w:r w:rsidRPr="003253C1">
        <w:rPr>
          <w:rFonts w:ascii="Arial" w:hAnsi="Arial" w:cs="Arial"/>
          <w:sz w:val="22"/>
          <w:szCs w:val="22"/>
          <w:vertAlign w:val="superscript"/>
          <w:lang w:val="fr-FR"/>
        </w:rPr>
        <w:t>ème</w:t>
      </w:r>
      <w:r w:rsidRPr="003253C1">
        <w:rPr>
          <w:rFonts w:ascii="Arial" w:hAnsi="Arial" w:cs="Arial"/>
          <w:sz w:val="22"/>
          <w:szCs w:val="22"/>
          <w:lang w:val="fr-FR"/>
        </w:rPr>
        <w:t xml:space="preserve"> anniversaire de l’AEWA en juin 2010</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1A326A20" w14:textId="77777777" w:rsidR="001E1E03" w:rsidRPr="003253C1" w:rsidRDefault="001E1E03" w:rsidP="001E1E03">
      <w:pPr>
        <w:jc w:val="both"/>
        <w:rPr>
          <w:rFonts w:ascii="Arial" w:hAnsi="Arial" w:cs="Arial"/>
          <w:i/>
          <w:sz w:val="22"/>
          <w:szCs w:val="22"/>
          <w:lang w:val="fr-FR"/>
        </w:rPr>
      </w:pPr>
    </w:p>
    <w:p w14:paraId="1B1E018E" w14:textId="7B8E2FB6" w:rsidR="001E1E03" w:rsidRPr="003253C1" w:rsidRDefault="00050A18" w:rsidP="001E1E03">
      <w:pPr>
        <w:jc w:val="both"/>
        <w:rPr>
          <w:rFonts w:ascii="Arial" w:hAnsi="Arial" w:cs="Arial"/>
          <w:sz w:val="22"/>
          <w:szCs w:val="22"/>
          <w:lang w:val="fr-FR"/>
        </w:rPr>
      </w:pPr>
      <w:r w:rsidRPr="003253C1">
        <w:rPr>
          <w:rFonts w:ascii="Arial" w:hAnsi="Arial" w:cs="Arial"/>
          <w:i/>
          <w:iCs/>
          <w:sz w:val="22"/>
          <w:szCs w:val="22"/>
          <w:lang w:val="fr-FR"/>
        </w:rPr>
        <w:t xml:space="preserve">Considérant </w:t>
      </w:r>
      <w:r w:rsidRPr="003253C1">
        <w:rPr>
          <w:rFonts w:ascii="Arial" w:hAnsi="Arial" w:cs="Arial"/>
          <w:sz w:val="22"/>
          <w:szCs w:val="22"/>
          <w:lang w:val="fr-FR"/>
        </w:rPr>
        <w:t xml:space="preserve">que des politiques encourageant une croissance économique et </w:t>
      </w:r>
      <w:proofErr w:type="gramStart"/>
      <w:r w:rsidRPr="003253C1">
        <w:rPr>
          <w:rFonts w:ascii="Arial" w:hAnsi="Arial" w:cs="Arial"/>
          <w:sz w:val="22"/>
          <w:szCs w:val="22"/>
          <w:lang w:val="fr-FR"/>
        </w:rPr>
        <w:t>un développement favorables</w:t>
      </w:r>
      <w:proofErr w:type="gramEnd"/>
      <w:r w:rsidRPr="003253C1">
        <w:rPr>
          <w:rFonts w:ascii="Arial" w:hAnsi="Arial" w:cs="Arial"/>
          <w:sz w:val="22"/>
          <w:szCs w:val="22"/>
          <w:lang w:val="fr-FR"/>
        </w:rPr>
        <w:t xml:space="preserve">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 de migration </w:t>
      </w:r>
      <w:r w:rsidR="001E1E03" w:rsidRPr="003253C1">
        <w:rPr>
          <w:rFonts w:ascii="Arial" w:hAnsi="Arial" w:cs="Arial"/>
          <w:sz w:val="22"/>
          <w:szCs w:val="22"/>
          <w:lang w:val="fr-FR"/>
        </w:rPr>
        <w:t xml:space="preserve">; </w:t>
      </w:r>
    </w:p>
    <w:p w14:paraId="692E5357" w14:textId="77777777" w:rsidR="001E1E03" w:rsidRPr="003253C1" w:rsidRDefault="001E1E03" w:rsidP="001E1E03">
      <w:pPr>
        <w:jc w:val="both"/>
        <w:rPr>
          <w:rFonts w:ascii="Arial" w:hAnsi="Arial" w:cs="Arial"/>
          <w:i/>
          <w:sz w:val="22"/>
          <w:szCs w:val="22"/>
          <w:lang w:val="fr-FR"/>
        </w:rPr>
      </w:pPr>
    </w:p>
    <w:p w14:paraId="314017A2" w14:textId="34B1A998" w:rsidR="001E1E03" w:rsidRPr="003253C1" w:rsidRDefault="00207118" w:rsidP="001E1E03">
      <w:pPr>
        <w:jc w:val="both"/>
        <w:rPr>
          <w:rFonts w:ascii="Arial" w:hAnsi="Arial" w:cs="Arial"/>
          <w:sz w:val="22"/>
          <w:szCs w:val="22"/>
          <w:lang w:val="fr-FR"/>
        </w:rPr>
      </w:pPr>
      <w:r w:rsidRPr="003253C1">
        <w:rPr>
          <w:rFonts w:ascii="Arial" w:hAnsi="Arial" w:cs="Arial"/>
          <w:i/>
          <w:iCs/>
          <w:sz w:val="22"/>
          <w:szCs w:val="22"/>
          <w:lang w:val="fr-FR"/>
        </w:rPr>
        <w:t xml:space="preserve">Prenant note </w:t>
      </w:r>
      <w:r w:rsidRPr="003253C1">
        <w:rPr>
          <w:rFonts w:ascii="Arial" w:hAnsi="Arial" w:cs="Arial"/>
          <w:iCs/>
          <w:sz w:val="22"/>
          <w:szCs w:val="22"/>
          <w:lang w:val="fr-FR"/>
        </w:rPr>
        <w:t xml:space="preserve">des diverses activités entreprises dans la région centraméricaine </w:t>
      </w:r>
      <w:r w:rsidRPr="003253C1">
        <w:rPr>
          <w:rFonts w:ascii="Arial" w:hAnsi="Arial" w:cs="Arial"/>
          <w:iCs/>
          <w:strike/>
          <w:sz w:val="22"/>
          <w:szCs w:val="22"/>
          <w:lang w:val="fr-FR"/>
        </w:rPr>
        <w:t>(Panama)</w:t>
      </w:r>
      <w:r w:rsidRPr="003253C1">
        <w:rPr>
          <w:rFonts w:ascii="Arial" w:hAnsi="Arial" w:cs="Arial"/>
          <w:iCs/>
          <w:sz w:val="22"/>
          <w:szCs w:val="22"/>
          <w:lang w:val="fr-FR"/>
        </w:rPr>
        <w:t xml:space="preserve"> et sud-américaine en vue de la protection des espèces migratrices d’oiseaux d’eau, telles que le Réseau des oiseaux du littoral de l’hémisphère Ouest, le Recensement des oiseaux d’eau néotropicaux, ainsi que les projets entrepris sous l’égide de la CMS, comme ceux portant sur les flamants des Andes et l’oie des Andes à tête rousse </w:t>
      </w:r>
      <w:r w:rsidR="001E1E03" w:rsidRPr="003253C1">
        <w:rPr>
          <w:rFonts w:ascii="Arial" w:hAnsi="Arial" w:cs="Arial"/>
          <w:sz w:val="22"/>
          <w:szCs w:val="22"/>
          <w:lang w:val="fr-FR"/>
        </w:rPr>
        <w:t xml:space="preserve">; </w:t>
      </w:r>
    </w:p>
    <w:p w14:paraId="02D77254" w14:textId="77777777" w:rsidR="001E1E03" w:rsidRPr="003253C1" w:rsidRDefault="001E1E03" w:rsidP="001E1E03">
      <w:pPr>
        <w:jc w:val="both"/>
        <w:rPr>
          <w:rFonts w:ascii="Arial" w:hAnsi="Arial" w:cs="Arial"/>
          <w:sz w:val="22"/>
          <w:szCs w:val="22"/>
          <w:lang w:val="fr-FR"/>
        </w:rPr>
      </w:pPr>
    </w:p>
    <w:p w14:paraId="1E49B724" w14:textId="7589440F" w:rsidR="001E1E03" w:rsidRPr="003253C1" w:rsidRDefault="000F7ADE" w:rsidP="001E1E03">
      <w:pPr>
        <w:jc w:val="both"/>
        <w:rPr>
          <w:rFonts w:ascii="Arial" w:hAnsi="Arial" w:cs="Arial"/>
          <w:sz w:val="22"/>
          <w:szCs w:val="22"/>
          <w:lang w:val="fr-FR"/>
        </w:rPr>
      </w:pPr>
      <w:r w:rsidRPr="003253C1">
        <w:rPr>
          <w:rFonts w:ascii="Arial" w:hAnsi="Arial" w:cs="Arial"/>
          <w:i/>
          <w:iCs/>
          <w:sz w:val="22"/>
          <w:szCs w:val="22"/>
          <w:lang w:val="fr-FR"/>
        </w:rPr>
        <w:t xml:space="preserve">Notant </w:t>
      </w:r>
      <w:r w:rsidRPr="003253C1">
        <w:rPr>
          <w:rFonts w:ascii="Arial" w:hAnsi="Arial" w:cs="Arial"/>
          <w:iCs/>
          <w:sz w:val="22"/>
          <w:szCs w:val="22"/>
          <w:lang w:val="fr-FR"/>
        </w:rPr>
        <w:t xml:space="preserve">l’initiative originale du regretté </w:t>
      </w:r>
      <w:proofErr w:type="spellStart"/>
      <w:r w:rsidRPr="003253C1">
        <w:rPr>
          <w:rFonts w:ascii="Arial" w:hAnsi="Arial" w:cs="Arial"/>
          <w:iCs/>
          <w:sz w:val="22"/>
          <w:szCs w:val="22"/>
          <w:lang w:val="fr-FR"/>
        </w:rPr>
        <w:t>Lic</w:t>
      </w:r>
      <w:proofErr w:type="spellEnd"/>
      <w:r w:rsidRPr="003253C1">
        <w:rPr>
          <w:rFonts w:ascii="Arial" w:hAnsi="Arial" w:cs="Arial"/>
          <w:iCs/>
          <w:sz w:val="22"/>
          <w:szCs w:val="22"/>
          <w:lang w:val="fr-FR"/>
        </w:rPr>
        <w:t xml:space="preserve">. Pablo </w:t>
      </w:r>
      <w:proofErr w:type="spellStart"/>
      <w:r w:rsidRPr="003253C1">
        <w:rPr>
          <w:rFonts w:ascii="Arial" w:hAnsi="Arial" w:cs="Arial"/>
          <w:iCs/>
          <w:sz w:val="22"/>
          <w:szCs w:val="22"/>
          <w:lang w:val="fr-FR"/>
        </w:rPr>
        <w:t>Canevari</w:t>
      </w:r>
      <w:proofErr w:type="spellEnd"/>
      <w:r w:rsidRPr="003253C1">
        <w:rPr>
          <w:rFonts w:ascii="Arial" w:hAnsi="Arial" w:cs="Arial"/>
          <w:iCs/>
          <w:sz w:val="22"/>
          <w:szCs w:val="22"/>
          <w:lang w:val="fr-FR"/>
        </w:rPr>
        <w:t xml:space="preserve"> de mettre en commun de nombreuses activités et d’instituer un accord relatif aux voies de migration Amérique – Pacifique au titre de la CMS </w:t>
      </w:r>
      <w:r w:rsidR="001E1E03" w:rsidRPr="003253C1">
        <w:rPr>
          <w:rFonts w:ascii="Arial" w:hAnsi="Arial" w:cs="Arial"/>
          <w:sz w:val="22"/>
          <w:szCs w:val="22"/>
          <w:lang w:val="fr-FR"/>
        </w:rPr>
        <w:t xml:space="preserve">; </w:t>
      </w:r>
    </w:p>
    <w:p w14:paraId="0D03A385" w14:textId="77777777" w:rsidR="001E1E03" w:rsidRPr="003253C1" w:rsidRDefault="001E1E03" w:rsidP="001E1E03">
      <w:pPr>
        <w:jc w:val="both"/>
        <w:rPr>
          <w:rFonts w:ascii="Arial" w:hAnsi="Arial" w:cs="Arial"/>
          <w:i/>
          <w:sz w:val="22"/>
          <w:szCs w:val="22"/>
          <w:lang w:val="fr-FR"/>
        </w:rPr>
      </w:pPr>
    </w:p>
    <w:p w14:paraId="5FA4DBB6" w14:textId="48A27705" w:rsidR="001E1E03" w:rsidRPr="003253C1" w:rsidRDefault="00504133" w:rsidP="001E1E03">
      <w:pPr>
        <w:jc w:val="both"/>
        <w:rPr>
          <w:rFonts w:ascii="Arial" w:hAnsi="Arial" w:cs="Arial"/>
          <w:sz w:val="22"/>
          <w:szCs w:val="22"/>
          <w:lang w:val="fr-FR"/>
        </w:rPr>
      </w:pPr>
      <w:r w:rsidRPr="003253C1">
        <w:rPr>
          <w:rFonts w:ascii="Arial" w:hAnsi="Arial" w:cs="Arial"/>
          <w:i/>
          <w:iCs/>
          <w:sz w:val="22"/>
          <w:szCs w:val="22"/>
          <w:lang w:val="fr-FR"/>
        </w:rPr>
        <w:t xml:space="preserve">Notant en outre </w:t>
      </w:r>
      <w:r w:rsidRPr="003253C1">
        <w:rPr>
          <w:rFonts w:ascii="Arial" w:hAnsi="Arial" w:cs="Arial"/>
          <w:iCs/>
          <w:sz w:val="22"/>
          <w:szCs w:val="22"/>
          <w:lang w:val="fr-FR"/>
        </w:rPr>
        <w:t xml:space="preserve">les travaux entrepris par le Gouvernement néerlandais et </w:t>
      </w:r>
      <w:proofErr w:type="spellStart"/>
      <w:r w:rsidRPr="003253C1">
        <w:rPr>
          <w:rFonts w:ascii="Arial" w:hAnsi="Arial" w:cs="Arial"/>
          <w:iCs/>
          <w:sz w:val="22"/>
          <w:szCs w:val="22"/>
          <w:lang w:val="fr-FR"/>
        </w:rPr>
        <w:t>Wetlands</w:t>
      </w:r>
      <w:proofErr w:type="spellEnd"/>
      <w:r w:rsidRPr="003253C1">
        <w:rPr>
          <w:rFonts w:ascii="Arial" w:hAnsi="Arial" w:cs="Arial"/>
          <w:iCs/>
          <w:sz w:val="22"/>
          <w:szCs w:val="22"/>
          <w:lang w:val="fr-FR"/>
        </w:rPr>
        <w:t xml:space="preserve"> International pour transformer l’initiative originelle en proposition de programme intitulé « Zones humides et oiseaux des Amériques », connu également sous le nom de « Programme relatif aux voies de migration Amérique – Pacifique », qui a été publié en tant que projet en juin 2001</w:t>
      </w:r>
      <w:r w:rsidRPr="003253C1">
        <w:rPr>
          <w:rFonts w:ascii="Arial" w:hAnsi="Arial" w:cs="Arial"/>
          <w:i/>
          <w:iCs/>
          <w:sz w:val="22"/>
          <w:szCs w:val="22"/>
          <w:lang w:val="fr-FR"/>
        </w:rPr>
        <w:t> </w:t>
      </w:r>
      <w:r w:rsidR="001E1E03" w:rsidRPr="003253C1">
        <w:rPr>
          <w:rFonts w:ascii="Arial" w:hAnsi="Arial" w:cs="Arial"/>
          <w:sz w:val="22"/>
          <w:szCs w:val="22"/>
          <w:lang w:val="fr-FR"/>
        </w:rPr>
        <w:t>;</w:t>
      </w:r>
    </w:p>
    <w:p w14:paraId="528DD060" w14:textId="77777777" w:rsidR="001E1E03" w:rsidRPr="003253C1" w:rsidRDefault="001E1E03" w:rsidP="001E1E03">
      <w:pPr>
        <w:jc w:val="both"/>
        <w:rPr>
          <w:rFonts w:ascii="Arial" w:hAnsi="Arial" w:cs="Arial"/>
          <w:i/>
          <w:sz w:val="22"/>
          <w:szCs w:val="22"/>
          <w:lang w:val="fr-FR"/>
        </w:rPr>
      </w:pPr>
      <w:r w:rsidRPr="003253C1">
        <w:rPr>
          <w:rFonts w:ascii="Arial" w:hAnsi="Arial" w:cs="Arial"/>
          <w:sz w:val="22"/>
          <w:szCs w:val="22"/>
          <w:lang w:val="fr-FR"/>
        </w:rPr>
        <w:lastRenderedPageBreak/>
        <w:t xml:space="preserve"> </w:t>
      </w:r>
    </w:p>
    <w:p w14:paraId="257FC500" w14:textId="1D7C97C6" w:rsidR="001E1E03" w:rsidRPr="003253C1" w:rsidRDefault="00091CCE" w:rsidP="001E1E03">
      <w:pPr>
        <w:jc w:val="both"/>
        <w:rPr>
          <w:rFonts w:ascii="Arial" w:hAnsi="Arial" w:cs="Arial"/>
          <w:sz w:val="22"/>
          <w:szCs w:val="22"/>
          <w:lang w:val="fr-FR"/>
        </w:rPr>
      </w:pPr>
      <w:r w:rsidRPr="003253C1">
        <w:rPr>
          <w:rFonts w:ascii="Arial" w:hAnsi="Arial" w:cs="Arial"/>
          <w:i/>
          <w:iCs/>
          <w:sz w:val="22"/>
          <w:szCs w:val="22"/>
          <w:lang w:val="fr-FR"/>
        </w:rPr>
        <w:t xml:space="preserve">Consciente </w:t>
      </w:r>
      <w:r w:rsidRPr="003253C1">
        <w:rPr>
          <w:rFonts w:ascii="Arial" w:hAnsi="Arial" w:cs="Arial"/>
          <w:iCs/>
          <w:sz w:val="22"/>
          <w:szCs w:val="22"/>
          <w:lang w:val="fr-FR"/>
        </w:rPr>
        <w:t>de la grande importance pour la région des oiseaux d’eau migrateurs et de leurs habita</w:t>
      </w:r>
      <w:r w:rsidR="00DE5C05" w:rsidRPr="003253C1">
        <w:rPr>
          <w:rFonts w:ascii="Arial" w:hAnsi="Arial" w:cs="Arial"/>
          <w:iCs/>
          <w:sz w:val="22"/>
          <w:szCs w:val="22"/>
          <w:lang w:val="fr-FR"/>
        </w:rPr>
        <w:t>ts, comme l’indique le rapport « </w:t>
      </w:r>
      <w:proofErr w:type="spellStart"/>
      <w:r w:rsidRPr="003253C1">
        <w:rPr>
          <w:rFonts w:ascii="Arial" w:hAnsi="Arial" w:cs="Arial"/>
          <w:iCs/>
          <w:sz w:val="22"/>
          <w:szCs w:val="22"/>
          <w:lang w:val="fr-FR"/>
        </w:rPr>
        <w:t>Wetlands</w:t>
      </w:r>
      <w:proofErr w:type="spellEnd"/>
      <w:r w:rsidRPr="003253C1">
        <w:rPr>
          <w:rFonts w:ascii="Arial" w:hAnsi="Arial" w:cs="Arial"/>
          <w:iCs/>
          <w:sz w:val="22"/>
          <w:szCs w:val="22"/>
          <w:lang w:val="fr-FR"/>
        </w:rPr>
        <w:t xml:space="preserve"> of South </w:t>
      </w:r>
      <w:proofErr w:type="gramStart"/>
      <w:r w:rsidRPr="003253C1">
        <w:rPr>
          <w:rFonts w:ascii="Arial" w:hAnsi="Arial" w:cs="Arial"/>
          <w:iCs/>
          <w:sz w:val="22"/>
          <w:szCs w:val="22"/>
          <w:lang w:val="fr-FR"/>
        </w:rPr>
        <w:t>America:</w:t>
      </w:r>
      <w:proofErr w:type="gramEnd"/>
      <w:r w:rsidRPr="003253C1">
        <w:rPr>
          <w:rFonts w:ascii="Arial" w:hAnsi="Arial" w:cs="Arial"/>
          <w:iCs/>
          <w:sz w:val="22"/>
          <w:szCs w:val="22"/>
          <w:lang w:val="fr-FR"/>
        </w:rPr>
        <w:t xml:space="preserve"> An Agenda for </w:t>
      </w:r>
      <w:proofErr w:type="spellStart"/>
      <w:r w:rsidRPr="003253C1">
        <w:rPr>
          <w:rFonts w:ascii="Arial" w:hAnsi="Arial" w:cs="Arial"/>
          <w:iCs/>
          <w:sz w:val="22"/>
          <w:szCs w:val="22"/>
          <w:lang w:val="fr-FR"/>
        </w:rPr>
        <w:t>Biodiversity</w:t>
      </w:r>
      <w:proofErr w:type="spellEnd"/>
      <w:r w:rsidRPr="003253C1">
        <w:rPr>
          <w:rFonts w:ascii="Arial" w:hAnsi="Arial" w:cs="Arial"/>
          <w:iCs/>
          <w:sz w:val="22"/>
          <w:szCs w:val="22"/>
          <w:lang w:val="fr-FR"/>
        </w:rPr>
        <w:t xml:space="preserve"> Conserv</w:t>
      </w:r>
      <w:r w:rsidR="00DE5C05" w:rsidRPr="003253C1">
        <w:rPr>
          <w:rFonts w:ascii="Arial" w:hAnsi="Arial" w:cs="Arial"/>
          <w:iCs/>
          <w:sz w:val="22"/>
          <w:szCs w:val="22"/>
          <w:lang w:val="fr-FR"/>
        </w:rPr>
        <w:t xml:space="preserve">ation and </w:t>
      </w:r>
      <w:proofErr w:type="spellStart"/>
      <w:r w:rsidR="00DE5C05" w:rsidRPr="003253C1">
        <w:rPr>
          <w:rFonts w:ascii="Arial" w:hAnsi="Arial" w:cs="Arial"/>
          <w:iCs/>
          <w:sz w:val="22"/>
          <w:szCs w:val="22"/>
          <w:lang w:val="fr-FR"/>
        </w:rPr>
        <w:t>Policies</w:t>
      </w:r>
      <w:proofErr w:type="spellEnd"/>
      <w:r w:rsidR="00DE5C05" w:rsidRPr="003253C1">
        <w:rPr>
          <w:rFonts w:ascii="Arial" w:hAnsi="Arial" w:cs="Arial"/>
          <w:iCs/>
          <w:sz w:val="22"/>
          <w:szCs w:val="22"/>
          <w:lang w:val="fr-FR"/>
        </w:rPr>
        <w:t xml:space="preserve"> </w:t>
      </w:r>
      <w:proofErr w:type="spellStart"/>
      <w:r w:rsidR="00DE5C05" w:rsidRPr="003253C1">
        <w:rPr>
          <w:rFonts w:ascii="Arial" w:hAnsi="Arial" w:cs="Arial"/>
          <w:iCs/>
          <w:sz w:val="22"/>
          <w:szCs w:val="22"/>
          <w:lang w:val="fr-FR"/>
        </w:rPr>
        <w:t>Development</w:t>
      </w:r>
      <w:proofErr w:type="spellEnd"/>
      <w:r w:rsidR="00DE5C05" w:rsidRPr="003253C1">
        <w:rPr>
          <w:rFonts w:ascii="Arial" w:hAnsi="Arial" w:cs="Arial"/>
          <w:iCs/>
          <w:sz w:val="22"/>
          <w:szCs w:val="22"/>
          <w:lang w:val="fr-FR"/>
        </w:rPr>
        <w:t> »</w:t>
      </w:r>
      <w:r w:rsidRPr="003253C1">
        <w:rPr>
          <w:rFonts w:ascii="Arial" w:hAnsi="Arial" w:cs="Arial"/>
          <w:iCs/>
          <w:sz w:val="22"/>
          <w:szCs w:val="22"/>
          <w:lang w:val="fr-FR"/>
        </w:rPr>
        <w:t xml:space="preserve"> (</w:t>
      </w:r>
      <w:proofErr w:type="spellStart"/>
      <w:r w:rsidRPr="003253C1">
        <w:rPr>
          <w:rFonts w:ascii="Arial" w:hAnsi="Arial" w:cs="Arial"/>
          <w:iCs/>
          <w:sz w:val="22"/>
          <w:szCs w:val="22"/>
          <w:lang w:val="fr-FR"/>
        </w:rPr>
        <w:t>Wetlands</w:t>
      </w:r>
      <w:proofErr w:type="spellEnd"/>
      <w:r w:rsidRPr="003253C1">
        <w:rPr>
          <w:rFonts w:ascii="Arial" w:hAnsi="Arial" w:cs="Arial"/>
          <w:iCs/>
          <w:sz w:val="22"/>
          <w:szCs w:val="22"/>
          <w:lang w:val="fr-FR"/>
        </w:rPr>
        <w:t xml:space="preserve"> International, 2001) et des besoins aigus de conservation sur toute la voie de migration, de préférence dans le cadre d’un accord multilatéral sur les voies de migration fondé sur l’Article IV de la Convention</w:t>
      </w:r>
      <w:r w:rsidR="00DE5C05" w:rsidRPr="003253C1">
        <w:rPr>
          <w:rFonts w:ascii="Arial" w:hAnsi="Arial" w:cs="Arial"/>
          <w:iCs/>
          <w:sz w:val="22"/>
          <w:szCs w:val="22"/>
          <w:lang w:val="fr-FR"/>
        </w:rPr>
        <w:t> </w:t>
      </w:r>
      <w:r w:rsidR="001E1E03" w:rsidRPr="003253C1">
        <w:rPr>
          <w:rFonts w:ascii="Arial" w:hAnsi="Arial" w:cs="Arial"/>
          <w:sz w:val="22"/>
          <w:szCs w:val="22"/>
          <w:lang w:val="fr-FR"/>
        </w:rPr>
        <w:t xml:space="preserve">; </w:t>
      </w:r>
    </w:p>
    <w:p w14:paraId="31B54779" w14:textId="77777777" w:rsidR="001E1E03" w:rsidRPr="003253C1" w:rsidRDefault="001E1E03" w:rsidP="001E1E03">
      <w:pPr>
        <w:jc w:val="both"/>
        <w:rPr>
          <w:rFonts w:ascii="Arial" w:hAnsi="Arial" w:cs="Arial"/>
          <w:i/>
          <w:sz w:val="22"/>
          <w:szCs w:val="22"/>
          <w:lang w:val="fr-FR"/>
        </w:rPr>
      </w:pPr>
    </w:p>
    <w:p w14:paraId="1283C8D2" w14:textId="59A697FA" w:rsidR="001E1E03" w:rsidRPr="003253C1" w:rsidRDefault="00BB24EC" w:rsidP="001E1E03">
      <w:pPr>
        <w:jc w:val="both"/>
        <w:rPr>
          <w:rFonts w:ascii="Arial" w:hAnsi="Arial" w:cs="Arial"/>
          <w:sz w:val="22"/>
          <w:szCs w:val="22"/>
          <w:lang w:val="fr-FR"/>
        </w:rPr>
      </w:pPr>
      <w:r w:rsidRPr="003253C1">
        <w:rPr>
          <w:rFonts w:ascii="Arial" w:hAnsi="Arial" w:cs="Arial"/>
          <w:i/>
          <w:iCs/>
          <w:sz w:val="22"/>
          <w:szCs w:val="22"/>
          <w:lang w:val="fr-FR"/>
        </w:rPr>
        <w:t xml:space="preserve">Notant </w:t>
      </w:r>
      <w:r w:rsidRPr="003253C1">
        <w:rPr>
          <w:rFonts w:ascii="Arial" w:hAnsi="Arial" w:cs="Arial"/>
          <w:iCs/>
          <w:sz w:val="22"/>
          <w:szCs w:val="22"/>
          <w:lang w:val="fr-FR"/>
        </w:rPr>
        <w:t xml:space="preserve">les changements importants de l’habitat dans les zones </w:t>
      </w:r>
      <w:r w:rsidRPr="003253C1">
        <w:rPr>
          <w:rFonts w:ascii="Arial" w:hAnsi="Arial" w:cs="Arial"/>
          <w:iCs/>
          <w:strike/>
          <w:sz w:val="22"/>
          <w:szCs w:val="22"/>
          <w:lang w:val="fr-FR"/>
        </w:rPr>
        <w:t>d’hivernage</w:t>
      </w:r>
      <w:r w:rsidRPr="003253C1">
        <w:rPr>
          <w:rFonts w:ascii="Arial" w:hAnsi="Arial" w:cs="Arial"/>
          <w:iCs/>
          <w:sz w:val="22"/>
          <w:szCs w:val="22"/>
          <w:lang w:val="fr-FR"/>
        </w:rPr>
        <w:t xml:space="preserve"> </w:t>
      </w:r>
      <w:r w:rsidRPr="003253C1">
        <w:rPr>
          <w:rFonts w:ascii="Arial" w:hAnsi="Arial" w:cs="Arial"/>
          <w:iCs/>
          <w:sz w:val="22"/>
          <w:szCs w:val="22"/>
          <w:u w:val="single"/>
          <w:lang w:val="fr-FR"/>
        </w:rPr>
        <w:t>de non-reproduction</w:t>
      </w:r>
      <w:r w:rsidRPr="003253C1">
        <w:rPr>
          <w:rFonts w:ascii="Arial" w:hAnsi="Arial" w:cs="Arial"/>
          <w:iCs/>
          <w:sz w:val="22"/>
          <w:szCs w:val="22"/>
          <w:lang w:val="fr-FR"/>
        </w:rPr>
        <w:t>, en particulier pour les oiseaux de littoral, et les indications selon lesquelles pratiquement toutes les espèces diminueraient en nombre</w:t>
      </w:r>
      <w:r w:rsidRPr="003253C1">
        <w:rPr>
          <w:rFonts w:ascii="Arial" w:hAnsi="Arial" w:cs="Arial"/>
          <w:i/>
          <w:iCs/>
          <w:sz w:val="22"/>
          <w:szCs w:val="22"/>
          <w:lang w:val="fr-FR"/>
        </w:rPr>
        <w:t> </w:t>
      </w:r>
      <w:r w:rsidR="001E1E03" w:rsidRPr="003253C1">
        <w:rPr>
          <w:rFonts w:ascii="Arial" w:hAnsi="Arial" w:cs="Arial"/>
          <w:sz w:val="22"/>
          <w:szCs w:val="22"/>
          <w:lang w:val="fr-FR"/>
        </w:rPr>
        <w:t xml:space="preserve">; </w:t>
      </w:r>
    </w:p>
    <w:p w14:paraId="64BBEE4A" w14:textId="77777777" w:rsidR="001E1E03" w:rsidRPr="003253C1" w:rsidRDefault="001E1E03" w:rsidP="001E1E03">
      <w:pPr>
        <w:jc w:val="both"/>
        <w:rPr>
          <w:rFonts w:ascii="Arial" w:hAnsi="Arial" w:cs="Arial"/>
          <w:i/>
          <w:sz w:val="22"/>
          <w:szCs w:val="22"/>
          <w:lang w:val="fr-FR"/>
        </w:rPr>
      </w:pPr>
    </w:p>
    <w:p w14:paraId="18B16A19" w14:textId="449E43FB" w:rsidR="001E1E03" w:rsidRPr="003253C1" w:rsidRDefault="00BB24EC" w:rsidP="001E1E03">
      <w:pPr>
        <w:jc w:val="both"/>
        <w:rPr>
          <w:rFonts w:ascii="Arial" w:hAnsi="Arial" w:cs="Arial"/>
          <w:sz w:val="22"/>
          <w:szCs w:val="22"/>
          <w:lang w:val="fr-FR"/>
        </w:rPr>
      </w:pPr>
      <w:r w:rsidRPr="003253C1">
        <w:rPr>
          <w:rFonts w:ascii="Arial" w:hAnsi="Arial" w:cs="Arial"/>
          <w:i/>
          <w:iCs/>
          <w:sz w:val="22"/>
          <w:szCs w:val="22"/>
          <w:lang w:val="fr-FR"/>
        </w:rPr>
        <w:t xml:space="preserve">Consciente également </w:t>
      </w:r>
      <w:r w:rsidRPr="003253C1">
        <w:rPr>
          <w:rFonts w:ascii="Arial" w:hAnsi="Arial" w:cs="Arial"/>
          <w:iCs/>
          <w:sz w:val="22"/>
          <w:szCs w:val="22"/>
          <w:lang w:val="fr-FR"/>
        </w:rPr>
        <w:t>de l’importance particulière accordée dans le projet de programme au renforcement des capacités, à l’association des communautés, à la coopération internationale et à la collecte de données importantes pour la gestion des populations d’oiseaux d’eau et de leurs habitats, tel que : Évaluation des zones humides d’Amérique du Sud et Recensement des oiseaux d’eau néotropicaux ; et</w:t>
      </w:r>
      <w:r w:rsidR="001E1E03" w:rsidRPr="003253C1">
        <w:rPr>
          <w:rFonts w:ascii="Arial" w:hAnsi="Arial" w:cs="Arial"/>
          <w:sz w:val="22"/>
          <w:szCs w:val="22"/>
          <w:lang w:val="fr-FR"/>
        </w:rPr>
        <w:t xml:space="preserve"> </w:t>
      </w:r>
    </w:p>
    <w:p w14:paraId="693FF30F" w14:textId="77777777" w:rsidR="001E1E03" w:rsidRPr="003253C1" w:rsidRDefault="001E1E03" w:rsidP="001E1E03">
      <w:pPr>
        <w:jc w:val="both"/>
        <w:rPr>
          <w:rFonts w:ascii="Arial" w:hAnsi="Arial" w:cs="Arial"/>
          <w:i/>
          <w:sz w:val="22"/>
          <w:szCs w:val="22"/>
          <w:lang w:val="fr-FR"/>
        </w:rPr>
      </w:pPr>
    </w:p>
    <w:p w14:paraId="555C6635" w14:textId="3820FAD4" w:rsidR="001E1E03" w:rsidRPr="003253C1" w:rsidRDefault="00665A8B" w:rsidP="001E1E03">
      <w:pPr>
        <w:jc w:val="both"/>
        <w:rPr>
          <w:rFonts w:ascii="Arial" w:hAnsi="Arial" w:cs="Arial"/>
          <w:sz w:val="22"/>
          <w:szCs w:val="22"/>
          <w:lang w:val="fr-FR"/>
        </w:rPr>
      </w:pPr>
      <w:r w:rsidRPr="003253C1">
        <w:rPr>
          <w:rFonts w:ascii="Arial" w:hAnsi="Arial" w:cs="Arial"/>
          <w:i/>
          <w:iCs/>
          <w:sz w:val="22"/>
          <w:szCs w:val="22"/>
          <w:lang w:val="fr-FR"/>
        </w:rPr>
        <w:t xml:space="preserve">Désireuse </w:t>
      </w:r>
      <w:r w:rsidRPr="003253C1">
        <w:rPr>
          <w:rFonts w:ascii="Arial" w:hAnsi="Arial" w:cs="Arial"/>
          <w:iCs/>
          <w:sz w:val="22"/>
          <w:szCs w:val="22"/>
          <w:lang w:val="fr-FR"/>
        </w:rPr>
        <w:t>de voir le programme mis en œuvre en temps voulu à titre de contribution importante aux objectifs généraux de la CMS et en vue de l’élaboration éventuelle d’un accord plus formel sur les voies de migration, tel que celui mis au point pour les oiseaux d’eau migrateurs d’Afrique – Eurasie</w:t>
      </w:r>
      <w:r w:rsidRPr="003253C1">
        <w:rPr>
          <w:rFonts w:ascii="Arial" w:hAnsi="Arial" w:cs="Arial"/>
          <w:i/>
          <w:iCs/>
          <w:sz w:val="22"/>
          <w:szCs w:val="22"/>
          <w:lang w:val="fr-FR"/>
        </w:rPr>
        <w:t> </w:t>
      </w:r>
      <w:r w:rsidR="001E1E03" w:rsidRPr="003253C1">
        <w:rPr>
          <w:rFonts w:ascii="Arial" w:hAnsi="Arial" w:cs="Arial"/>
          <w:sz w:val="22"/>
          <w:szCs w:val="22"/>
          <w:lang w:val="fr-FR"/>
        </w:rPr>
        <w:t xml:space="preserve">; </w:t>
      </w:r>
    </w:p>
    <w:p w14:paraId="5F637656" w14:textId="66E20E55" w:rsidR="001E1E03" w:rsidRDefault="001E1E03" w:rsidP="001E1E03">
      <w:pPr>
        <w:rPr>
          <w:rFonts w:ascii="Arial" w:hAnsi="Arial" w:cs="Arial"/>
          <w:i/>
          <w:sz w:val="22"/>
          <w:szCs w:val="22"/>
          <w:lang w:val="fr-FR"/>
        </w:rPr>
      </w:pPr>
    </w:p>
    <w:p w14:paraId="094CCE4A" w14:textId="052152E4" w:rsidR="00FA4B9A" w:rsidRDefault="00FA4B9A" w:rsidP="001E1E03">
      <w:pPr>
        <w:rPr>
          <w:rFonts w:ascii="Arial" w:hAnsi="Arial" w:cs="Arial"/>
          <w:i/>
          <w:sz w:val="22"/>
          <w:szCs w:val="22"/>
          <w:lang w:val="fr-FR"/>
        </w:rPr>
      </w:pPr>
    </w:p>
    <w:p w14:paraId="6A75BA96" w14:textId="77777777" w:rsidR="00FA4B9A" w:rsidRPr="003253C1" w:rsidRDefault="00FA4B9A" w:rsidP="001E1E03">
      <w:pPr>
        <w:rPr>
          <w:rFonts w:ascii="Arial" w:hAnsi="Arial" w:cs="Arial"/>
          <w:i/>
          <w:sz w:val="22"/>
          <w:szCs w:val="22"/>
          <w:lang w:val="fr-FR"/>
        </w:rPr>
      </w:pPr>
    </w:p>
    <w:p w14:paraId="7C87701D" w14:textId="77777777" w:rsidR="007C0688" w:rsidRPr="003253C1" w:rsidRDefault="007C0688" w:rsidP="007C0688">
      <w:pPr>
        <w:jc w:val="center"/>
        <w:rPr>
          <w:rFonts w:ascii="Arial" w:hAnsi="Arial" w:cs="Arial"/>
          <w:i/>
          <w:sz w:val="22"/>
          <w:szCs w:val="22"/>
          <w:lang w:val="fr-FR"/>
        </w:rPr>
      </w:pPr>
      <w:r w:rsidRPr="003253C1">
        <w:rPr>
          <w:rFonts w:ascii="Arial" w:hAnsi="Arial" w:cs="Arial"/>
          <w:i/>
          <w:sz w:val="22"/>
          <w:szCs w:val="22"/>
          <w:lang w:val="fr-FR"/>
        </w:rPr>
        <w:t xml:space="preserve">La Conférence des Parties à la </w:t>
      </w:r>
    </w:p>
    <w:p w14:paraId="4E72171F" w14:textId="72E50B6F" w:rsidR="001E1E03" w:rsidRPr="003253C1" w:rsidRDefault="007C0688" w:rsidP="007C0688">
      <w:pPr>
        <w:jc w:val="center"/>
        <w:rPr>
          <w:rFonts w:ascii="Arial" w:hAnsi="Arial" w:cs="Arial"/>
          <w:i/>
          <w:sz w:val="22"/>
          <w:szCs w:val="22"/>
          <w:lang w:val="fr-FR"/>
        </w:rPr>
      </w:pPr>
      <w:r w:rsidRPr="003253C1">
        <w:rPr>
          <w:rFonts w:ascii="Arial" w:hAnsi="Arial" w:cs="Arial"/>
          <w:i/>
          <w:sz w:val="22"/>
          <w:szCs w:val="22"/>
          <w:lang w:val="fr-FR"/>
        </w:rPr>
        <w:t>Convention sur la conservation des espèces migratrices appartenant à la faune sauvage</w:t>
      </w:r>
    </w:p>
    <w:p w14:paraId="09EDDBAE" w14:textId="77777777" w:rsidR="001E1E03" w:rsidRPr="003253C1" w:rsidRDefault="001E1E03" w:rsidP="001E1E03">
      <w:pPr>
        <w:jc w:val="both"/>
        <w:rPr>
          <w:rFonts w:ascii="Arial" w:hAnsi="Arial" w:cs="Arial"/>
          <w:i/>
          <w:sz w:val="22"/>
          <w:szCs w:val="22"/>
          <w:lang w:val="fr-FR"/>
        </w:rPr>
      </w:pPr>
    </w:p>
    <w:p w14:paraId="05114668" w14:textId="40C4D228" w:rsidR="001E1E03" w:rsidRPr="003253C1" w:rsidRDefault="00AA3CF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Réaffirme </w:t>
      </w:r>
      <w:r w:rsidRPr="003253C1">
        <w:rPr>
          <w:rFonts w:ascii="Arial" w:hAnsi="Arial" w:cs="Arial"/>
          <w:sz w:val="22"/>
          <w:szCs w:val="22"/>
          <w:lang w:val="fr-FR"/>
        </w:rPr>
        <w:t xml:space="preserve">le « Programme de travail sur les oiseaux migrateurs et les voies de migration 2014-2030 » inclus comme Annexe 1 à la présente Résolution et </w:t>
      </w:r>
      <w:r w:rsidRPr="003253C1">
        <w:rPr>
          <w:rFonts w:ascii="Arial" w:hAnsi="Arial" w:cs="Arial"/>
          <w:i/>
          <w:iCs/>
          <w:sz w:val="22"/>
          <w:szCs w:val="22"/>
          <w:lang w:val="fr-FR"/>
        </w:rPr>
        <w:t>prie instamment</w:t>
      </w:r>
      <w:r w:rsidRPr="003253C1">
        <w:rPr>
          <w:rFonts w:ascii="Arial" w:hAnsi="Arial" w:cs="Arial"/>
          <w:iCs/>
          <w:sz w:val="22"/>
          <w:szCs w:val="22"/>
          <w:lang w:val="fr-FR"/>
        </w:rPr>
        <w:t xml:space="preserve"> </w:t>
      </w:r>
      <w:r w:rsidRPr="003253C1">
        <w:rPr>
          <w:rFonts w:ascii="Arial" w:hAnsi="Arial" w:cs="Arial"/>
          <w:sz w:val="22"/>
          <w:szCs w:val="22"/>
          <w:lang w:val="fr-FR"/>
        </w:rPr>
        <w:t xml:space="preserve">les Parties et les signataires des instruments de la CMS et </w:t>
      </w:r>
      <w:r w:rsidRPr="003253C1">
        <w:rPr>
          <w:rFonts w:ascii="Arial" w:hAnsi="Arial" w:cs="Arial"/>
          <w:i/>
          <w:iCs/>
          <w:sz w:val="22"/>
          <w:szCs w:val="22"/>
          <w:lang w:val="fr-FR"/>
        </w:rPr>
        <w:t>encourage</w:t>
      </w:r>
      <w:r w:rsidRPr="003253C1">
        <w:rPr>
          <w:rFonts w:ascii="Arial" w:hAnsi="Arial" w:cs="Arial"/>
          <w:iCs/>
          <w:sz w:val="22"/>
          <w:szCs w:val="22"/>
          <w:lang w:val="fr-FR"/>
        </w:rPr>
        <w:t xml:space="preserve"> </w:t>
      </w:r>
      <w:r w:rsidRPr="003253C1">
        <w:rPr>
          <w:rFonts w:ascii="Arial" w:hAnsi="Arial" w:cs="Arial"/>
          <w:sz w:val="22"/>
          <w:szCs w:val="22"/>
          <w:lang w:val="fr-FR"/>
        </w:rPr>
        <w:t>les organisations Non-Parties et les acteurs à mettre en œuvre le programme de travail de la Convention de façon prioritaire</w:t>
      </w:r>
      <w:r w:rsidRPr="003253C1">
        <w:rPr>
          <w:rFonts w:ascii="Arial" w:hAnsi="Arial" w:cs="Arial"/>
          <w:i/>
          <w:sz w:val="22"/>
          <w:szCs w:val="22"/>
          <w:lang w:val="fr-FR"/>
        </w:rPr>
        <w:t> </w:t>
      </w:r>
      <w:r w:rsidR="001E1E03" w:rsidRPr="003253C1">
        <w:rPr>
          <w:rFonts w:ascii="Arial" w:hAnsi="Arial" w:cs="Arial"/>
          <w:sz w:val="22"/>
          <w:szCs w:val="22"/>
          <w:lang w:val="fr-FR"/>
        </w:rPr>
        <w:t>;</w:t>
      </w:r>
    </w:p>
    <w:p w14:paraId="02C6ACFF" w14:textId="77777777" w:rsidR="001E1E03" w:rsidRPr="003253C1" w:rsidRDefault="001E1E03" w:rsidP="001E1E03">
      <w:pPr>
        <w:ind w:left="426" w:hanging="426"/>
        <w:jc w:val="both"/>
        <w:rPr>
          <w:rFonts w:ascii="Arial" w:hAnsi="Arial" w:cs="Arial"/>
          <w:sz w:val="22"/>
          <w:szCs w:val="22"/>
          <w:lang w:val="fr-FR"/>
        </w:rPr>
      </w:pPr>
    </w:p>
    <w:p w14:paraId="1AE7625E" w14:textId="7BB065E0" w:rsidR="001E1E03" w:rsidRPr="003253C1" w:rsidRDefault="00601020" w:rsidP="001E1E03">
      <w:pPr>
        <w:numPr>
          <w:ilvl w:val="0"/>
          <w:numId w:val="3"/>
        </w:numPr>
        <w:ind w:left="426" w:hanging="426"/>
        <w:jc w:val="both"/>
        <w:rPr>
          <w:rFonts w:ascii="Arial" w:hAnsi="Arial" w:cs="Arial"/>
          <w:sz w:val="22"/>
          <w:szCs w:val="22"/>
          <w:lang w:val="fr-FR"/>
        </w:rPr>
      </w:pPr>
      <w:r w:rsidRPr="003253C1">
        <w:rPr>
          <w:rFonts w:ascii="Arial" w:hAnsi="Arial" w:cs="Arial"/>
          <w:i/>
          <w:iCs/>
          <w:color w:val="000000"/>
          <w:sz w:val="22"/>
          <w:szCs w:val="22"/>
          <w:lang w:val="fr-FR" w:eastAsia="en-GB"/>
        </w:rPr>
        <w:t>Réaffirme</w:t>
      </w:r>
      <w:r w:rsidR="001E1E03" w:rsidRPr="003253C1">
        <w:rPr>
          <w:rFonts w:ascii="Arial" w:hAnsi="Arial" w:cs="Arial"/>
          <w:i/>
          <w:iCs/>
          <w:color w:val="000000"/>
          <w:sz w:val="22"/>
          <w:szCs w:val="22"/>
          <w:lang w:val="fr-FR" w:eastAsia="en-GB"/>
        </w:rPr>
        <w:t xml:space="preserve"> </w:t>
      </w:r>
      <w:r w:rsidRPr="003253C1">
        <w:rPr>
          <w:rFonts w:ascii="Arial" w:hAnsi="Arial" w:cs="Arial"/>
          <w:color w:val="000000"/>
          <w:sz w:val="22"/>
          <w:szCs w:val="22"/>
          <w:lang w:val="fr-FR" w:eastAsia="en-GB"/>
        </w:rPr>
        <w:t>le « Cadre pour les voies de migration des Amériques »</w:t>
      </w:r>
      <w:r w:rsidR="00186665" w:rsidRPr="003253C1">
        <w:rPr>
          <w:rFonts w:ascii="Arial" w:hAnsi="Arial" w:cs="Arial"/>
          <w:color w:val="000000"/>
          <w:sz w:val="22"/>
          <w:szCs w:val="22"/>
          <w:lang w:val="fr-FR" w:eastAsia="en-GB"/>
        </w:rPr>
        <w:t xml:space="preserve"> inclus comme Annexe </w:t>
      </w:r>
      <w:r w:rsidRPr="003253C1">
        <w:rPr>
          <w:rFonts w:ascii="Arial" w:hAnsi="Arial" w:cs="Arial"/>
          <w:color w:val="000000"/>
          <w:sz w:val="22"/>
          <w:szCs w:val="22"/>
          <w:lang w:val="fr-FR" w:eastAsia="en-GB"/>
        </w:rPr>
        <w:t xml:space="preserve">2 à la présente Résolution, et </w:t>
      </w:r>
      <w:r w:rsidRPr="003253C1">
        <w:rPr>
          <w:rFonts w:ascii="Arial" w:hAnsi="Arial" w:cs="Arial"/>
          <w:i/>
          <w:iCs/>
          <w:color w:val="000000"/>
          <w:sz w:val="22"/>
          <w:szCs w:val="22"/>
          <w:lang w:val="fr-FR" w:eastAsia="en-GB"/>
        </w:rPr>
        <w:t xml:space="preserve">prie instamment </w:t>
      </w:r>
      <w:r w:rsidRPr="003253C1">
        <w:rPr>
          <w:rFonts w:ascii="Arial" w:hAnsi="Arial" w:cs="Arial"/>
          <w:color w:val="000000"/>
          <w:sz w:val="22"/>
          <w:szCs w:val="22"/>
          <w:lang w:val="fr-FR" w:eastAsia="en-GB"/>
        </w:rPr>
        <w:t xml:space="preserve">les Parties à la CMS et les signataires des instruments de la CMS dans les Amériques et </w:t>
      </w:r>
      <w:r w:rsidRPr="003253C1">
        <w:rPr>
          <w:rFonts w:ascii="Arial" w:hAnsi="Arial" w:cs="Arial"/>
          <w:i/>
          <w:iCs/>
          <w:color w:val="000000"/>
          <w:sz w:val="22"/>
          <w:szCs w:val="22"/>
          <w:lang w:val="fr-FR" w:eastAsia="en-GB"/>
        </w:rPr>
        <w:t xml:space="preserve">invite les </w:t>
      </w:r>
      <w:r w:rsidRPr="003253C1">
        <w:rPr>
          <w:rFonts w:ascii="Arial" w:hAnsi="Arial" w:cs="Arial"/>
          <w:color w:val="000000"/>
          <w:sz w:val="22"/>
          <w:szCs w:val="22"/>
          <w:lang w:val="fr-FR" w:eastAsia="en-GB"/>
        </w:rPr>
        <w:t>Non</w:t>
      </w:r>
      <w:r w:rsidRPr="003253C1">
        <w:rPr>
          <w:rFonts w:ascii="Arial" w:hAnsi="Arial" w:cs="Arial"/>
          <w:i/>
          <w:iCs/>
          <w:color w:val="000000"/>
          <w:sz w:val="22"/>
          <w:szCs w:val="22"/>
          <w:lang w:val="fr-FR" w:eastAsia="en-GB"/>
        </w:rPr>
        <w:t>-</w:t>
      </w:r>
      <w:r w:rsidRPr="003253C1">
        <w:rPr>
          <w:rFonts w:ascii="Arial" w:hAnsi="Arial" w:cs="Arial"/>
          <w:color w:val="000000"/>
          <w:sz w:val="22"/>
          <w:szCs w:val="22"/>
          <w:lang w:val="fr-FR" w:eastAsia="en-GB"/>
        </w:rPr>
        <w:t xml:space="preserve">Parties, les organisations et les acteurs à mettre en </w:t>
      </w:r>
      <w:r w:rsidR="00186665" w:rsidRPr="003253C1">
        <w:rPr>
          <w:rFonts w:ascii="Arial" w:hAnsi="Arial" w:cs="Arial"/>
          <w:color w:val="000000"/>
          <w:sz w:val="22"/>
          <w:szCs w:val="22"/>
          <w:lang w:val="fr-FR" w:eastAsia="en-GB"/>
        </w:rPr>
        <w:t>œuvre</w:t>
      </w:r>
      <w:r w:rsidRPr="003253C1">
        <w:rPr>
          <w:rFonts w:ascii="Arial" w:hAnsi="Arial" w:cs="Arial"/>
          <w:color w:val="000000"/>
          <w:sz w:val="22"/>
          <w:szCs w:val="22"/>
          <w:lang w:val="fr-FR" w:eastAsia="en-GB"/>
        </w:rPr>
        <w:t xml:space="preserve"> le Cadre, avec le concours de l’Initiative WHMSI, afin de protéger les oiseaux migrateurs et leurs habitats dans tout l’hémisphère occidental </w:t>
      </w:r>
      <w:r w:rsidR="001E1E03" w:rsidRPr="003253C1">
        <w:rPr>
          <w:rFonts w:ascii="Arial" w:hAnsi="Arial" w:cs="Arial"/>
          <w:color w:val="000000"/>
          <w:sz w:val="22"/>
          <w:szCs w:val="22"/>
          <w:lang w:val="fr-FR" w:eastAsia="en-GB"/>
        </w:rPr>
        <w:t xml:space="preserve">; </w:t>
      </w:r>
    </w:p>
    <w:p w14:paraId="39B57EAD" w14:textId="77777777" w:rsidR="001E1E03" w:rsidRPr="003253C1" w:rsidRDefault="001E1E03" w:rsidP="001E1E03">
      <w:pPr>
        <w:ind w:left="426" w:hanging="426"/>
        <w:jc w:val="both"/>
        <w:rPr>
          <w:rFonts w:ascii="Arial" w:hAnsi="Arial" w:cs="Arial"/>
          <w:sz w:val="22"/>
          <w:szCs w:val="22"/>
          <w:lang w:val="fr-FR"/>
        </w:rPr>
      </w:pPr>
    </w:p>
    <w:p w14:paraId="02C98B1E" w14:textId="63D86B74" w:rsidR="001E1E03" w:rsidRPr="003253C1" w:rsidRDefault="00E33477" w:rsidP="001E1E03">
      <w:pPr>
        <w:numPr>
          <w:ilvl w:val="0"/>
          <w:numId w:val="3"/>
        </w:numPr>
        <w:ind w:left="426" w:hanging="426"/>
        <w:jc w:val="both"/>
        <w:rPr>
          <w:rFonts w:ascii="Arial" w:hAnsi="Arial" w:cs="Arial"/>
          <w:sz w:val="22"/>
          <w:szCs w:val="22"/>
          <w:u w:val="single"/>
          <w:lang w:val="fr-FR"/>
        </w:rPr>
      </w:pPr>
      <w:r w:rsidRPr="003253C1">
        <w:rPr>
          <w:rFonts w:ascii="Arial" w:hAnsi="Arial" w:cs="Arial"/>
          <w:i/>
          <w:sz w:val="22"/>
          <w:szCs w:val="22"/>
          <w:u w:val="single"/>
          <w:lang w:val="fr-FR"/>
        </w:rPr>
        <w:t>Adopte</w:t>
      </w:r>
      <w:r w:rsidR="001E1E03" w:rsidRPr="003253C1">
        <w:rPr>
          <w:rFonts w:ascii="Arial" w:hAnsi="Arial" w:cs="Arial"/>
          <w:i/>
          <w:sz w:val="22"/>
          <w:szCs w:val="22"/>
          <w:u w:val="single"/>
          <w:lang w:val="fr-FR"/>
        </w:rPr>
        <w:t xml:space="preserve"> </w:t>
      </w:r>
      <w:r w:rsidRPr="003253C1">
        <w:rPr>
          <w:rFonts w:ascii="Arial" w:hAnsi="Arial" w:cs="Arial"/>
          <w:sz w:val="22"/>
          <w:szCs w:val="22"/>
          <w:u w:val="single"/>
          <w:lang w:val="fr-FR"/>
        </w:rPr>
        <w:t>le</w:t>
      </w:r>
      <w:r w:rsidR="001E1E03" w:rsidRPr="003253C1">
        <w:rPr>
          <w:rFonts w:ascii="Arial" w:hAnsi="Arial" w:cs="Arial"/>
          <w:sz w:val="22"/>
          <w:szCs w:val="22"/>
          <w:u w:val="single"/>
          <w:lang w:val="fr-FR"/>
        </w:rPr>
        <w:t xml:space="preserve"> Plan </w:t>
      </w:r>
      <w:r w:rsidRPr="003253C1">
        <w:rPr>
          <w:rFonts w:ascii="Arial" w:hAnsi="Arial" w:cs="Arial"/>
          <w:sz w:val="22"/>
          <w:szCs w:val="22"/>
          <w:u w:val="single"/>
          <w:lang w:val="fr-FR"/>
        </w:rPr>
        <w:t>d’action pour les voies de migration des Amériques, joint en tant qu’</w:t>
      </w:r>
      <w:r w:rsidR="001E1E03" w:rsidRPr="003253C1">
        <w:rPr>
          <w:rFonts w:ascii="Arial" w:hAnsi="Arial" w:cs="Arial"/>
          <w:sz w:val="22"/>
          <w:szCs w:val="22"/>
          <w:u w:val="single"/>
          <w:lang w:val="fr-FR"/>
        </w:rPr>
        <w:t>Annex</w:t>
      </w:r>
      <w:r w:rsidRPr="003253C1">
        <w:rPr>
          <w:rFonts w:ascii="Arial" w:hAnsi="Arial" w:cs="Arial"/>
          <w:sz w:val="22"/>
          <w:szCs w:val="22"/>
          <w:u w:val="single"/>
          <w:lang w:val="fr-FR"/>
        </w:rPr>
        <w:t>e</w:t>
      </w:r>
      <w:r w:rsidR="001E1E03" w:rsidRPr="003253C1">
        <w:rPr>
          <w:rFonts w:ascii="Arial" w:hAnsi="Arial" w:cs="Arial"/>
          <w:sz w:val="22"/>
          <w:szCs w:val="22"/>
          <w:u w:val="single"/>
          <w:lang w:val="fr-FR"/>
        </w:rPr>
        <w:t xml:space="preserve"> 3 </w:t>
      </w:r>
      <w:r w:rsidRPr="003253C1">
        <w:rPr>
          <w:rFonts w:ascii="Arial" w:hAnsi="Arial" w:cs="Arial"/>
          <w:sz w:val="22"/>
          <w:szCs w:val="22"/>
          <w:u w:val="single"/>
          <w:lang w:val="fr-FR"/>
        </w:rPr>
        <w:t>de cette Ré</w:t>
      </w:r>
      <w:r w:rsidR="001E1E03" w:rsidRPr="003253C1">
        <w:rPr>
          <w:rFonts w:ascii="Arial" w:hAnsi="Arial" w:cs="Arial"/>
          <w:sz w:val="22"/>
          <w:szCs w:val="22"/>
          <w:u w:val="single"/>
          <w:lang w:val="fr-FR"/>
        </w:rPr>
        <w:t xml:space="preserve">solution </w:t>
      </w:r>
      <w:r w:rsidRPr="003253C1">
        <w:rPr>
          <w:rFonts w:ascii="Arial" w:hAnsi="Arial" w:cs="Arial"/>
          <w:sz w:val="22"/>
          <w:szCs w:val="22"/>
          <w:u w:val="single"/>
          <w:lang w:val="fr-FR"/>
        </w:rPr>
        <w:t>et élaboré sous l’égide du Cadre pour les voies de migration des Amériques,</w:t>
      </w:r>
      <w:r w:rsidR="001E1E03" w:rsidRPr="003253C1">
        <w:rPr>
          <w:rFonts w:ascii="Arial" w:hAnsi="Arial" w:cs="Arial"/>
          <w:sz w:val="22"/>
          <w:szCs w:val="22"/>
          <w:u w:val="single"/>
          <w:lang w:val="fr-FR"/>
        </w:rPr>
        <w:t xml:space="preserve"> </w:t>
      </w:r>
      <w:r w:rsidRPr="003253C1">
        <w:rPr>
          <w:rFonts w:ascii="Arial" w:hAnsi="Arial" w:cs="Arial"/>
          <w:i/>
          <w:sz w:val="22"/>
          <w:szCs w:val="22"/>
          <w:u w:val="single"/>
          <w:lang w:val="fr-FR"/>
        </w:rPr>
        <w:t>prie instamment</w:t>
      </w:r>
      <w:r w:rsidR="001E1E03" w:rsidRPr="003253C1">
        <w:rPr>
          <w:rFonts w:ascii="Arial" w:hAnsi="Arial" w:cs="Arial"/>
          <w:sz w:val="22"/>
          <w:szCs w:val="22"/>
          <w:u w:val="single"/>
          <w:lang w:val="fr-FR"/>
        </w:rPr>
        <w:t xml:space="preserve"> </w:t>
      </w:r>
      <w:r w:rsidRPr="003253C1">
        <w:rPr>
          <w:rFonts w:ascii="Arial" w:hAnsi="Arial" w:cs="Arial"/>
          <w:sz w:val="22"/>
          <w:szCs w:val="22"/>
          <w:u w:val="single"/>
          <w:lang w:val="fr-FR"/>
        </w:rPr>
        <w:t xml:space="preserve">les </w:t>
      </w:r>
      <w:r w:rsidR="001E1E03" w:rsidRPr="003253C1">
        <w:rPr>
          <w:rFonts w:ascii="Arial" w:hAnsi="Arial" w:cs="Arial"/>
          <w:sz w:val="22"/>
          <w:szCs w:val="22"/>
          <w:u w:val="single"/>
          <w:lang w:val="fr-FR"/>
        </w:rPr>
        <w:t xml:space="preserve">Parties </w:t>
      </w:r>
      <w:r w:rsidRPr="003253C1">
        <w:rPr>
          <w:rFonts w:ascii="Arial" w:hAnsi="Arial" w:cs="Arial"/>
          <w:sz w:val="22"/>
          <w:szCs w:val="22"/>
          <w:u w:val="single"/>
          <w:lang w:val="fr-FR"/>
        </w:rPr>
        <w:t>et les signataires des instruments de la</w:t>
      </w:r>
      <w:r w:rsidR="001E1E03" w:rsidRPr="003253C1">
        <w:rPr>
          <w:rFonts w:ascii="Arial" w:hAnsi="Arial" w:cs="Arial"/>
          <w:sz w:val="22"/>
          <w:szCs w:val="22"/>
          <w:u w:val="single"/>
          <w:lang w:val="fr-FR"/>
        </w:rPr>
        <w:t xml:space="preserve"> CMS, </w:t>
      </w:r>
      <w:r w:rsidRPr="003253C1">
        <w:rPr>
          <w:rFonts w:ascii="Arial" w:hAnsi="Arial" w:cs="Arial"/>
          <w:sz w:val="22"/>
          <w:szCs w:val="22"/>
          <w:u w:val="single"/>
          <w:lang w:val="fr-FR"/>
        </w:rPr>
        <w:t>et</w:t>
      </w:r>
      <w:r w:rsidR="001E1E03" w:rsidRPr="003253C1">
        <w:rPr>
          <w:rFonts w:ascii="Arial" w:hAnsi="Arial" w:cs="Arial"/>
          <w:sz w:val="22"/>
          <w:szCs w:val="22"/>
          <w:u w:val="single"/>
          <w:lang w:val="fr-FR"/>
        </w:rPr>
        <w:t xml:space="preserve"> </w:t>
      </w:r>
      <w:r w:rsidRPr="003253C1">
        <w:rPr>
          <w:rFonts w:ascii="Arial" w:hAnsi="Arial" w:cs="Arial"/>
          <w:i/>
          <w:sz w:val="22"/>
          <w:szCs w:val="22"/>
          <w:u w:val="single"/>
          <w:lang w:val="fr-FR"/>
        </w:rPr>
        <w:t>encourage</w:t>
      </w:r>
      <w:r w:rsidR="001E1E03" w:rsidRPr="003253C1">
        <w:rPr>
          <w:rFonts w:ascii="Arial" w:hAnsi="Arial" w:cs="Arial"/>
          <w:i/>
          <w:sz w:val="22"/>
          <w:szCs w:val="22"/>
          <w:u w:val="single"/>
          <w:lang w:val="fr-FR"/>
        </w:rPr>
        <w:t xml:space="preserve"> </w:t>
      </w:r>
      <w:r w:rsidRPr="003253C1">
        <w:rPr>
          <w:rFonts w:ascii="Arial" w:hAnsi="Arial" w:cs="Arial"/>
          <w:sz w:val="22"/>
          <w:szCs w:val="22"/>
          <w:u w:val="single"/>
          <w:lang w:val="fr-FR"/>
        </w:rPr>
        <w:t xml:space="preserve">les non-Parties, </w:t>
      </w:r>
      <w:r w:rsidR="00FD28E0" w:rsidRPr="003253C1">
        <w:rPr>
          <w:rFonts w:ascii="Arial" w:hAnsi="Arial" w:cs="Arial"/>
          <w:sz w:val="22"/>
          <w:szCs w:val="22"/>
          <w:u w:val="single"/>
          <w:lang w:val="fr-FR"/>
        </w:rPr>
        <w:t xml:space="preserve">les </w:t>
      </w:r>
      <w:r w:rsidRPr="003253C1">
        <w:rPr>
          <w:rFonts w:ascii="Arial" w:hAnsi="Arial" w:cs="Arial"/>
          <w:sz w:val="22"/>
          <w:szCs w:val="22"/>
          <w:u w:val="single"/>
          <w:lang w:val="fr-FR"/>
        </w:rPr>
        <w:t>organis</w:t>
      </w:r>
      <w:r w:rsidR="001E1E03" w:rsidRPr="003253C1">
        <w:rPr>
          <w:rFonts w:ascii="Arial" w:hAnsi="Arial" w:cs="Arial"/>
          <w:sz w:val="22"/>
          <w:szCs w:val="22"/>
          <w:u w:val="single"/>
          <w:lang w:val="fr-FR"/>
        </w:rPr>
        <w:t xml:space="preserve">ations </w:t>
      </w:r>
      <w:r w:rsidRPr="003253C1">
        <w:rPr>
          <w:rFonts w:ascii="Arial" w:hAnsi="Arial" w:cs="Arial"/>
          <w:sz w:val="22"/>
          <w:szCs w:val="22"/>
          <w:u w:val="single"/>
          <w:lang w:val="fr-FR"/>
        </w:rPr>
        <w:t>et les acteurs à mettre en œuvre le</w:t>
      </w:r>
      <w:r w:rsidR="001E1E03" w:rsidRPr="003253C1">
        <w:rPr>
          <w:rFonts w:ascii="Arial" w:hAnsi="Arial" w:cs="Arial"/>
          <w:sz w:val="22"/>
          <w:szCs w:val="22"/>
          <w:u w:val="single"/>
          <w:lang w:val="fr-FR"/>
        </w:rPr>
        <w:t xml:space="preserve"> Plan </w:t>
      </w:r>
      <w:r w:rsidRPr="003253C1">
        <w:rPr>
          <w:rFonts w:ascii="Arial" w:hAnsi="Arial" w:cs="Arial"/>
          <w:sz w:val="22"/>
          <w:szCs w:val="22"/>
          <w:u w:val="single"/>
          <w:lang w:val="fr-FR"/>
        </w:rPr>
        <w:t>d’action et à soutenir les efforts du Groupe de travail sur les voies de migration des Amériques à coordonner sa mise en œuvre </w:t>
      </w:r>
      <w:r w:rsidR="001E1E03" w:rsidRPr="003253C1">
        <w:rPr>
          <w:rFonts w:ascii="Arial" w:hAnsi="Arial" w:cs="Arial"/>
          <w:sz w:val="22"/>
          <w:szCs w:val="22"/>
          <w:u w:val="single"/>
          <w:lang w:val="fr-FR"/>
        </w:rPr>
        <w:t>;</w:t>
      </w:r>
    </w:p>
    <w:p w14:paraId="08EAB054" w14:textId="77777777" w:rsidR="001E1E03" w:rsidRPr="003253C1" w:rsidRDefault="001E1E03" w:rsidP="001E1E03">
      <w:pPr>
        <w:ind w:left="426" w:hanging="426"/>
        <w:jc w:val="both"/>
        <w:rPr>
          <w:rFonts w:ascii="Arial" w:hAnsi="Arial" w:cs="Arial"/>
          <w:sz w:val="22"/>
          <w:szCs w:val="22"/>
          <w:lang w:val="fr-FR"/>
        </w:rPr>
      </w:pPr>
    </w:p>
    <w:p w14:paraId="2E7B435C" w14:textId="135040F9" w:rsidR="001E1E03" w:rsidRPr="003253C1" w:rsidRDefault="00FE38DA"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u w:val="single"/>
          <w:lang w:val="fr-FR"/>
        </w:rPr>
        <w:t xml:space="preserve">Accueille favorablement </w:t>
      </w:r>
      <w:r w:rsidRPr="003253C1">
        <w:rPr>
          <w:rFonts w:ascii="Arial" w:hAnsi="Arial" w:cs="Arial"/>
          <w:i/>
          <w:iCs/>
          <w:strike/>
          <w:sz w:val="22"/>
          <w:szCs w:val="22"/>
          <w:lang w:val="fr-FR"/>
        </w:rPr>
        <w:t xml:space="preserve">Invite </w:t>
      </w:r>
      <w:r w:rsidRPr="003253C1">
        <w:rPr>
          <w:rFonts w:ascii="Arial" w:hAnsi="Arial" w:cs="Arial"/>
          <w:strike/>
          <w:sz w:val="22"/>
          <w:szCs w:val="22"/>
          <w:lang w:val="fr-FR"/>
        </w:rPr>
        <w:t>le Groupe de travail sur les voies de migration et le Secrétariat de la CMS à soutenir</w:t>
      </w:r>
      <w:r w:rsidRPr="003253C1">
        <w:rPr>
          <w:rFonts w:ascii="Arial" w:hAnsi="Arial" w:cs="Arial"/>
          <w:sz w:val="22"/>
          <w:szCs w:val="22"/>
          <w:lang w:val="fr-FR"/>
        </w:rPr>
        <w:t xml:space="preserve"> la création d'un groupe de travail, en collaboration avec WHMSI, pour coordonner l'élaboration et la mise en œuvre </w:t>
      </w:r>
      <w:r w:rsidRPr="003253C1">
        <w:rPr>
          <w:rFonts w:ascii="Arial" w:hAnsi="Arial" w:cs="Arial"/>
          <w:strike/>
          <w:sz w:val="22"/>
          <w:szCs w:val="22"/>
          <w:lang w:val="fr-FR"/>
        </w:rPr>
        <w:t>d'un</w:t>
      </w:r>
      <w:r w:rsidRPr="003253C1">
        <w:rPr>
          <w:rFonts w:ascii="Arial" w:hAnsi="Arial" w:cs="Arial"/>
          <w:sz w:val="22"/>
          <w:szCs w:val="22"/>
          <w:lang w:val="fr-FR"/>
        </w:rPr>
        <w:t xml:space="preserve"> </w:t>
      </w:r>
      <w:r w:rsidRPr="003253C1">
        <w:rPr>
          <w:rFonts w:ascii="Arial" w:hAnsi="Arial" w:cs="Arial"/>
          <w:sz w:val="22"/>
          <w:szCs w:val="22"/>
          <w:u w:val="single"/>
          <w:lang w:val="fr-FR"/>
        </w:rPr>
        <w:t>du</w:t>
      </w:r>
      <w:r w:rsidRPr="003253C1">
        <w:rPr>
          <w:rFonts w:ascii="Arial" w:hAnsi="Arial" w:cs="Arial"/>
          <w:sz w:val="22"/>
          <w:szCs w:val="22"/>
          <w:lang w:val="fr-FR"/>
        </w:rPr>
        <w:t xml:space="preserve"> plan d'action pour accomplir le Programme de travail mondial et le Cadre pour les voies de migration des Amériques, y compris des provisions pour une action de conservation concertée pour les espèces prioritaires, et de faire rapport à la </w:t>
      </w:r>
      <w:r w:rsidRPr="003253C1">
        <w:rPr>
          <w:rFonts w:ascii="Arial" w:hAnsi="Arial" w:cs="Arial"/>
          <w:strike/>
          <w:sz w:val="22"/>
          <w:szCs w:val="22"/>
          <w:lang w:val="fr-FR"/>
        </w:rPr>
        <w:t>COP12</w:t>
      </w:r>
      <w:r w:rsidRPr="003253C1">
        <w:rPr>
          <w:rFonts w:ascii="Arial" w:hAnsi="Arial" w:cs="Arial"/>
          <w:sz w:val="22"/>
          <w:szCs w:val="22"/>
          <w:lang w:val="fr-FR"/>
        </w:rPr>
        <w:t xml:space="preserve"> </w:t>
      </w:r>
      <w:r w:rsidR="006D2ED0" w:rsidRPr="003253C1">
        <w:rPr>
          <w:rFonts w:ascii="Arial" w:hAnsi="Arial" w:cs="Arial"/>
          <w:sz w:val="22"/>
          <w:szCs w:val="22"/>
          <w:lang w:val="fr-FR"/>
        </w:rPr>
        <w:t xml:space="preserve">COP13 </w:t>
      </w:r>
      <w:r w:rsidRPr="003253C1">
        <w:rPr>
          <w:rFonts w:ascii="Arial" w:hAnsi="Arial" w:cs="Arial"/>
          <w:sz w:val="22"/>
          <w:szCs w:val="22"/>
          <w:lang w:val="fr-FR"/>
        </w:rPr>
        <w:t>et à WHMSI</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49D3FDC6" w14:textId="77777777" w:rsidR="001E1E03" w:rsidRPr="003253C1" w:rsidRDefault="001E1E03" w:rsidP="001E1E03">
      <w:pPr>
        <w:ind w:left="426" w:hanging="426"/>
        <w:jc w:val="both"/>
        <w:rPr>
          <w:rFonts w:ascii="Arial" w:hAnsi="Arial" w:cs="Arial"/>
          <w:sz w:val="22"/>
          <w:szCs w:val="22"/>
          <w:lang w:val="fr-FR"/>
        </w:rPr>
      </w:pPr>
    </w:p>
    <w:p w14:paraId="64BB6BF5" w14:textId="36A7F21A" w:rsidR="001E1E03" w:rsidRPr="003253C1" w:rsidRDefault="00892B9C"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Charge </w:t>
      </w:r>
      <w:r w:rsidRPr="003253C1">
        <w:rPr>
          <w:rFonts w:ascii="Arial" w:hAnsi="Arial" w:cs="Arial"/>
          <w:sz w:val="22"/>
          <w:szCs w:val="22"/>
          <w:lang w:val="fr-FR"/>
        </w:rPr>
        <w:t>le Secrétariat, en collaboration avec les Parties et les acteurs concernés, et en fonction des ressources disponibles, d’entreprendre les activités qui lui ont été assignées dans le programme de travail </w:t>
      </w:r>
      <w:r w:rsidR="001E1E03" w:rsidRPr="003253C1">
        <w:rPr>
          <w:rFonts w:ascii="Arial" w:hAnsi="Arial" w:cs="Arial"/>
          <w:sz w:val="22"/>
          <w:szCs w:val="22"/>
          <w:lang w:val="fr-FR"/>
        </w:rPr>
        <w:t>;</w:t>
      </w:r>
    </w:p>
    <w:p w14:paraId="0529820E" w14:textId="08F9002A" w:rsidR="001E1E03" w:rsidRDefault="001E1E03" w:rsidP="001E1E03">
      <w:pPr>
        <w:ind w:left="426" w:hanging="426"/>
        <w:jc w:val="both"/>
        <w:rPr>
          <w:rFonts w:ascii="Arial" w:hAnsi="Arial" w:cs="Arial"/>
          <w:sz w:val="22"/>
          <w:szCs w:val="22"/>
          <w:lang w:val="fr-FR"/>
        </w:rPr>
      </w:pPr>
    </w:p>
    <w:p w14:paraId="53880600" w14:textId="77777777" w:rsidR="00FA4B9A" w:rsidRPr="003253C1" w:rsidRDefault="00FA4B9A" w:rsidP="001E1E03">
      <w:pPr>
        <w:ind w:left="426" w:hanging="426"/>
        <w:jc w:val="both"/>
        <w:rPr>
          <w:rFonts w:ascii="Arial" w:hAnsi="Arial" w:cs="Arial"/>
          <w:sz w:val="22"/>
          <w:szCs w:val="22"/>
          <w:lang w:val="fr-FR"/>
        </w:rPr>
      </w:pPr>
    </w:p>
    <w:p w14:paraId="246F03B7" w14:textId="1A4B1F51" w:rsidR="001E1E03" w:rsidRPr="003253C1" w:rsidRDefault="003F3400"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Engage </w:t>
      </w:r>
      <w:r w:rsidRPr="003253C1">
        <w:rPr>
          <w:rFonts w:ascii="Arial" w:hAnsi="Arial" w:cs="Arial"/>
          <w:sz w:val="22"/>
          <w:szCs w:val="22"/>
          <w:lang w:val="fr-FR"/>
        </w:rPr>
        <w:t xml:space="preserve">les Parties à mettre en œuvre efficacement le Programme de travail le cas échéant et conformément aux circonstances de chaque Partie, et </w:t>
      </w:r>
      <w:r w:rsidRPr="003253C1">
        <w:rPr>
          <w:rFonts w:ascii="Arial" w:hAnsi="Arial" w:cs="Arial"/>
          <w:iCs/>
          <w:sz w:val="22"/>
          <w:szCs w:val="22"/>
          <w:lang w:val="fr-FR"/>
        </w:rPr>
        <w:t xml:space="preserve">invite </w:t>
      </w:r>
      <w:r w:rsidRPr="003253C1">
        <w:rPr>
          <w:rFonts w:ascii="Arial" w:hAnsi="Arial" w:cs="Arial"/>
          <w:sz w:val="22"/>
          <w:szCs w:val="22"/>
          <w:lang w:val="fr-FR"/>
        </w:rPr>
        <w:t>les Non-Parties et les autres acteurs, avec l’appui du Secrétariat, à renforcer les capacités nationales et locales en matière de conservation des voies de migration, notamment en établissant des partenariats avec les principaux acteurs et en organisant des cours de formation ; en traduisant et en diffusant les documents, en partageant les protocoles et les réglementations ; en transférant des technologies ; en concevant et en améliorant la gestion des sites d’importance critique et internationale ; en étudiant les fonctions écologiques des voies de migration par des activités de recherche sur les oiseaux migrateurs et leurs habitats ; en renforçant les programmes de surveillance ; en encourageant la conservation des oiseaux migrateurs et en veillant à ce que toute exploitation des oiseaux migrateurs soit durable</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51EE58E6" w14:textId="77777777" w:rsidR="001E1E03" w:rsidRPr="003253C1" w:rsidRDefault="001E1E03" w:rsidP="001E1E03">
      <w:pPr>
        <w:ind w:left="426" w:hanging="426"/>
        <w:jc w:val="both"/>
        <w:rPr>
          <w:rFonts w:ascii="Arial" w:hAnsi="Arial" w:cs="Arial"/>
          <w:sz w:val="22"/>
          <w:szCs w:val="22"/>
          <w:lang w:val="fr-FR"/>
        </w:rPr>
      </w:pPr>
    </w:p>
    <w:p w14:paraId="3FD54C17" w14:textId="1ACC0808" w:rsidR="001E1E03" w:rsidRPr="003253C1" w:rsidRDefault="00F006EB"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au FEM, au PNUE et à d’autres organisations des Nations Unies, aux bailleurs de fonds bilatéraux et multilatéraux, au secteur privé et à d’autres, d’apporter une aide financière à la mise en œuvre de la présente Résolution, du Programme de travail et du Cadre pour les voies de migration des Amériques, y compris aux pays en développement, pour renforcer les capacités et mener des actions de conservation</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74D4F4B4" w14:textId="77777777" w:rsidR="001E1E03" w:rsidRPr="003253C1" w:rsidRDefault="001E1E03" w:rsidP="001E1E03">
      <w:pPr>
        <w:ind w:left="426" w:hanging="426"/>
        <w:jc w:val="both"/>
        <w:rPr>
          <w:rFonts w:ascii="Arial" w:hAnsi="Arial" w:cs="Arial"/>
          <w:sz w:val="22"/>
          <w:szCs w:val="22"/>
          <w:lang w:val="fr-FR"/>
        </w:rPr>
      </w:pPr>
    </w:p>
    <w:p w14:paraId="28BCA23E" w14:textId="2E2F7BED" w:rsidR="001E1E03" w:rsidRPr="003253C1" w:rsidRDefault="00F91298" w:rsidP="001E1E03">
      <w:pPr>
        <w:pStyle w:val="ListParagraph"/>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en outre </w:t>
      </w:r>
      <w:r w:rsidRPr="003253C1">
        <w:rPr>
          <w:rFonts w:ascii="Arial" w:hAnsi="Arial" w:cs="Arial"/>
          <w:sz w:val="22"/>
          <w:szCs w:val="22"/>
          <w:lang w:val="fr-FR"/>
        </w:rPr>
        <w:t xml:space="preserve">que le Groupe de travail à composition non limitée sur les voies de migration poursuive ses travaux </w:t>
      </w:r>
      <w:r w:rsidRPr="003253C1">
        <w:rPr>
          <w:rFonts w:ascii="Arial" w:hAnsi="Arial" w:cs="Arial"/>
          <w:sz w:val="22"/>
          <w:szCs w:val="22"/>
          <w:u w:val="single"/>
          <w:lang w:val="fr-FR"/>
        </w:rPr>
        <w:t>et augmente le nombre de ses membres afin d’incorporer l’expertise des régions géographiques actuellement absentes</w:t>
      </w:r>
      <w:r w:rsidRPr="003253C1">
        <w:rPr>
          <w:rFonts w:ascii="Arial" w:hAnsi="Arial" w:cs="Arial"/>
          <w:sz w:val="22"/>
          <w:szCs w:val="22"/>
          <w:lang w:val="fr-FR"/>
        </w:rPr>
        <w:t xml:space="preserve"> afin de : a) assurer le suivi de la mise en œuvre du Programme de travail et du Cadre pour les voies de migration des Amériques, b) examiner les questions scientifiques et techniques pertinentes, les initiatives et les processus internationaux, </w:t>
      </w:r>
      <w:r w:rsidR="00966985" w:rsidRPr="003253C1">
        <w:rPr>
          <w:rFonts w:ascii="Arial" w:hAnsi="Arial" w:cs="Arial"/>
          <w:sz w:val="22"/>
          <w:szCs w:val="22"/>
          <w:lang w:val="fr-FR"/>
        </w:rPr>
        <w:t>et</w:t>
      </w:r>
      <w:r w:rsidRPr="003253C1">
        <w:rPr>
          <w:rFonts w:ascii="Arial" w:hAnsi="Arial" w:cs="Arial"/>
          <w:sz w:val="22"/>
          <w:szCs w:val="22"/>
          <w:lang w:val="fr-FR"/>
        </w:rPr>
        <w:t xml:space="preserve"> c)</w:t>
      </w:r>
      <w:r w:rsidRPr="003253C1">
        <w:rPr>
          <w:rFonts w:ascii="Arial" w:hAnsi="Arial" w:cs="Arial"/>
          <w:sz w:val="22"/>
          <w:szCs w:val="22"/>
          <w:u w:val="single"/>
          <w:lang w:val="fr-FR"/>
        </w:rPr>
        <w:t xml:space="preserve"> </w:t>
      </w:r>
      <w:r w:rsidRPr="003253C1">
        <w:rPr>
          <w:rFonts w:ascii="Arial" w:hAnsi="Arial" w:cs="Arial"/>
          <w:sz w:val="22"/>
          <w:szCs w:val="22"/>
          <w:lang w:val="fr-FR"/>
        </w:rPr>
        <w:t xml:space="preserve">examiner et mettre à jour le Programme de travail, comme base pour la priorisation continue des activités de la CMS relatives aux voies de migration et </w:t>
      </w:r>
      <w:r w:rsidRPr="003253C1">
        <w:rPr>
          <w:rFonts w:ascii="Arial" w:hAnsi="Arial" w:cs="Arial"/>
          <w:iCs/>
          <w:sz w:val="22"/>
          <w:szCs w:val="22"/>
          <w:lang w:val="fr-FR"/>
        </w:rPr>
        <w:t xml:space="preserve">demande </w:t>
      </w:r>
      <w:r w:rsidRPr="003253C1">
        <w:rPr>
          <w:rFonts w:ascii="Arial" w:hAnsi="Arial" w:cs="Arial"/>
          <w:sz w:val="22"/>
          <w:szCs w:val="22"/>
          <w:lang w:val="fr-FR"/>
        </w:rPr>
        <w:t xml:space="preserve">aux Parties de fournir les ressources nécessaires pour assurer la mise en </w:t>
      </w:r>
      <w:r w:rsidR="00966985" w:rsidRPr="003253C1">
        <w:rPr>
          <w:rFonts w:ascii="Arial" w:hAnsi="Arial" w:cs="Arial"/>
          <w:sz w:val="22"/>
          <w:szCs w:val="22"/>
          <w:lang w:val="fr-FR"/>
        </w:rPr>
        <w:t>œuvre</w:t>
      </w:r>
      <w:r w:rsidRPr="003253C1">
        <w:rPr>
          <w:rFonts w:ascii="Arial" w:hAnsi="Arial" w:cs="Arial"/>
          <w:sz w:val="22"/>
          <w:szCs w:val="22"/>
          <w:lang w:val="fr-FR"/>
        </w:rPr>
        <w:t xml:space="preserve"> rapide de ce travail </w:t>
      </w:r>
      <w:r w:rsidR="001E1E03" w:rsidRPr="003253C1">
        <w:rPr>
          <w:rFonts w:ascii="Arial" w:hAnsi="Arial" w:cs="Arial"/>
          <w:sz w:val="22"/>
          <w:szCs w:val="22"/>
          <w:lang w:val="fr-FR"/>
        </w:rPr>
        <w:t xml:space="preserve">; </w:t>
      </w:r>
    </w:p>
    <w:p w14:paraId="67A8D9F2" w14:textId="77777777" w:rsidR="001E1E03" w:rsidRPr="003253C1" w:rsidRDefault="001E1E03" w:rsidP="001E1E03">
      <w:pPr>
        <w:ind w:left="426" w:hanging="426"/>
        <w:jc w:val="both"/>
        <w:rPr>
          <w:rFonts w:ascii="Arial" w:hAnsi="Arial" w:cs="Arial"/>
          <w:sz w:val="22"/>
          <w:szCs w:val="22"/>
          <w:lang w:val="fr-FR"/>
        </w:rPr>
      </w:pPr>
    </w:p>
    <w:p w14:paraId="53BE064F" w14:textId="7E1994F1" w:rsidR="001E1E03" w:rsidRPr="003253C1" w:rsidRDefault="00713EA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Encourage </w:t>
      </w:r>
      <w:r w:rsidRPr="003253C1">
        <w:rPr>
          <w:rFonts w:ascii="Arial" w:hAnsi="Arial" w:cs="Arial"/>
          <w:sz w:val="22"/>
          <w:szCs w:val="22"/>
          <w:lang w:val="fr-FR"/>
        </w:rPr>
        <w:t>les Parties à promouvoir le Programme de travail et le Cadre pour les voies de migration des Amériques en tant qu’outil mondial pour contribuer à la réalisation des Objectifs d’Aichi en rapport avec la conservation des espèces migratrices et de leurs habitats, et pour garantir un soutien sans réserve à sa mise en œuvre, en travaillant en étroite coopération avec la Convention sur la diversité biologique</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C04E608" w14:textId="77777777" w:rsidR="001E1E03" w:rsidRPr="003253C1" w:rsidRDefault="001E1E03" w:rsidP="001E1E03">
      <w:pPr>
        <w:ind w:left="426" w:hanging="426"/>
        <w:jc w:val="both"/>
        <w:rPr>
          <w:rFonts w:ascii="Arial" w:hAnsi="Arial" w:cs="Arial"/>
          <w:sz w:val="22"/>
          <w:szCs w:val="22"/>
          <w:lang w:val="fr-FR"/>
        </w:rPr>
      </w:pPr>
    </w:p>
    <w:p w14:paraId="22F998E0" w14:textId="7842DA1E" w:rsidR="001E1E03" w:rsidRPr="003253C1" w:rsidRDefault="007C1B1D"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Encourage </w:t>
      </w:r>
      <w:r w:rsidRPr="003253C1">
        <w:rPr>
          <w:rFonts w:ascii="Arial" w:hAnsi="Arial" w:cs="Arial"/>
          <w:sz w:val="22"/>
          <w:szCs w:val="22"/>
          <w:lang w:val="fr-FR"/>
        </w:rPr>
        <w:t>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r w:rsidR="001E1E03" w:rsidRPr="003253C1">
        <w:rPr>
          <w:rFonts w:ascii="Arial" w:hAnsi="Arial" w:cs="Arial"/>
          <w:sz w:val="22"/>
          <w:szCs w:val="22"/>
          <w:lang w:val="fr-FR"/>
        </w:rPr>
        <w:t>;</w:t>
      </w:r>
    </w:p>
    <w:p w14:paraId="5C6A864A" w14:textId="77777777" w:rsidR="001E1E03" w:rsidRPr="003253C1" w:rsidRDefault="001E1E03" w:rsidP="001E1E03">
      <w:pPr>
        <w:ind w:left="426" w:hanging="426"/>
        <w:jc w:val="both"/>
        <w:rPr>
          <w:rFonts w:ascii="Arial" w:hAnsi="Arial" w:cs="Arial"/>
          <w:sz w:val="22"/>
          <w:szCs w:val="22"/>
          <w:lang w:val="fr-FR"/>
        </w:rPr>
      </w:pPr>
    </w:p>
    <w:p w14:paraId="7DAEB892" w14:textId="41FB1F91" w:rsidR="001E1E03" w:rsidRPr="003253C1" w:rsidRDefault="00774105"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 Secrétariat, aux Parties et à toutes les autres instances impliquées avec la CMS de rechercher activement une étroite coopération entre les instruments, initiatives et partenariats, dans l</w:t>
      </w:r>
      <w:r w:rsidR="00AC2561" w:rsidRPr="003253C1">
        <w:rPr>
          <w:rFonts w:ascii="Arial" w:hAnsi="Arial" w:cs="Arial"/>
          <w:sz w:val="22"/>
          <w:szCs w:val="22"/>
          <w:lang w:val="fr-FR"/>
        </w:rPr>
        <w:t>e cadre des Nations Unies ou en-</w:t>
      </w:r>
      <w:r w:rsidRPr="003253C1">
        <w:rPr>
          <w:rFonts w:ascii="Arial" w:hAnsi="Arial" w:cs="Arial"/>
          <w:sz w:val="22"/>
          <w:szCs w:val="22"/>
          <w:lang w:val="fr-FR"/>
        </w:rPr>
        <w:t>dehors, qui ont à voir avec les oiseaux migrateurs et les habitats qui leur sont indispensables, et, en priorité, de se concentrer sur et s’attaquer aux menaces spécifiques pour arrêter le déclin de ces populations d'oiseaux </w:t>
      </w:r>
      <w:r w:rsidR="001E1E03" w:rsidRPr="003253C1">
        <w:rPr>
          <w:rFonts w:ascii="Arial" w:hAnsi="Arial" w:cs="Arial"/>
          <w:sz w:val="22"/>
          <w:szCs w:val="22"/>
          <w:lang w:val="fr-FR"/>
        </w:rPr>
        <w:t xml:space="preserve">;  </w:t>
      </w:r>
    </w:p>
    <w:p w14:paraId="32EBA443" w14:textId="77777777" w:rsidR="001E1E03" w:rsidRPr="003253C1" w:rsidRDefault="001E1E03" w:rsidP="001E1E03">
      <w:pPr>
        <w:ind w:left="426" w:hanging="426"/>
        <w:jc w:val="both"/>
        <w:rPr>
          <w:rFonts w:ascii="Arial" w:hAnsi="Arial" w:cs="Arial"/>
          <w:sz w:val="22"/>
          <w:szCs w:val="22"/>
          <w:lang w:val="fr-FR"/>
        </w:rPr>
      </w:pPr>
    </w:p>
    <w:p w14:paraId="1509757C" w14:textId="7989DFF9" w:rsidR="001E1E03" w:rsidRPr="003253C1" w:rsidRDefault="00F74AD9"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Invite </w:t>
      </w:r>
      <w:r w:rsidRPr="003253C1">
        <w:rPr>
          <w:rFonts w:ascii="Arial" w:hAnsi="Arial" w:cs="Arial"/>
          <w:sz w:val="22"/>
          <w:szCs w:val="22"/>
          <w:lang w:val="fr-FR"/>
        </w:rPr>
        <w:t xml:space="preserve">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w:t>
      </w:r>
      <w:r w:rsidRPr="003253C1">
        <w:rPr>
          <w:rFonts w:ascii="Arial" w:hAnsi="Arial" w:cs="Arial"/>
          <w:sz w:val="22"/>
          <w:szCs w:val="22"/>
          <w:lang w:val="fr-FR"/>
        </w:rPr>
        <w:lastRenderedPageBreak/>
        <w:t>d'utilisation des terres, y compris les zones protégées, mais aussi et surtout en-dehors des zones protégées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26ECD30A" w14:textId="77777777" w:rsidR="001E1E03" w:rsidRPr="003253C1" w:rsidRDefault="001E1E03" w:rsidP="001E1E03">
      <w:pPr>
        <w:ind w:left="426" w:hanging="426"/>
        <w:jc w:val="both"/>
        <w:rPr>
          <w:rFonts w:ascii="Arial" w:hAnsi="Arial" w:cs="Arial"/>
          <w:sz w:val="22"/>
          <w:szCs w:val="22"/>
          <w:lang w:val="fr-FR"/>
        </w:rPr>
      </w:pPr>
    </w:p>
    <w:p w14:paraId="6668FAED" w14:textId="6E2B03F9" w:rsidR="001E1E03" w:rsidRPr="003253C1" w:rsidRDefault="00751AC3"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instamment </w:t>
      </w:r>
      <w:r w:rsidRPr="003253C1">
        <w:rPr>
          <w:rFonts w:ascii="Arial" w:hAnsi="Arial" w:cs="Arial"/>
          <w:sz w:val="22"/>
          <w:szCs w:val="22"/>
          <w:lang w:val="fr-FR"/>
        </w:rPr>
        <w:t xml:space="preserve">aux Parties, </w:t>
      </w:r>
      <w:r w:rsidRPr="003253C1">
        <w:rPr>
          <w:rFonts w:ascii="Arial" w:hAnsi="Arial" w:cs="Arial"/>
          <w:i/>
          <w:iCs/>
          <w:sz w:val="22"/>
          <w:szCs w:val="22"/>
          <w:lang w:val="fr-FR"/>
        </w:rPr>
        <w:t>prie</w:t>
      </w:r>
      <w:r w:rsidRPr="003253C1">
        <w:rPr>
          <w:rFonts w:ascii="Arial" w:hAnsi="Arial" w:cs="Arial"/>
          <w:iCs/>
          <w:sz w:val="22"/>
          <w:szCs w:val="22"/>
          <w:lang w:val="fr-FR"/>
        </w:rPr>
        <w:t xml:space="preserve"> </w:t>
      </w:r>
      <w:r w:rsidRPr="003253C1">
        <w:rPr>
          <w:rFonts w:ascii="Arial" w:hAnsi="Arial" w:cs="Arial"/>
          <w:sz w:val="22"/>
          <w:szCs w:val="22"/>
          <w:lang w:val="fr-FR"/>
        </w:rPr>
        <w:t xml:space="preserve">les États des aires de répartition, et </w:t>
      </w:r>
      <w:r w:rsidRPr="003253C1">
        <w:rPr>
          <w:rFonts w:ascii="Arial" w:hAnsi="Arial" w:cs="Arial"/>
          <w:i/>
          <w:iCs/>
          <w:sz w:val="22"/>
          <w:szCs w:val="22"/>
          <w:lang w:val="fr-FR"/>
        </w:rPr>
        <w:t>invite</w:t>
      </w:r>
      <w:r w:rsidRPr="003253C1">
        <w:rPr>
          <w:rFonts w:ascii="Arial" w:hAnsi="Arial" w:cs="Arial"/>
          <w:iCs/>
          <w:sz w:val="22"/>
          <w:szCs w:val="22"/>
          <w:lang w:val="fr-FR"/>
        </w:rPr>
        <w:t xml:space="preserve"> </w:t>
      </w:r>
      <w:r w:rsidRPr="003253C1">
        <w:rPr>
          <w:rFonts w:ascii="Arial" w:hAnsi="Arial" w:cs="Arial"/>
          <w:sz w:val="22"/>
          <w:szCs w:val="22"/>
          <w:lang w:val="fr-FR"/>
        </w:rPr>
        <w:t>les autres partenaires et parti</w:t>
      </w:r>
      <w:r w:rsidR="00594522" w:rsidRPr="003253C1">
        <w:rPr>
          <w:rFonts w:ascii="Arial" w:hAnsi="Arial" w:cs="Arial"/>
          <w:sz w:val="22"/>
          <w:szCs w:val="22"/>
          <w:lang w:val="fr-FR"/>
        </w:rPr>
        <w:t>es, y compris le secteur privé</w:t>
      </w:r>
      <w:r w:rsidRPr="003253C1">
        <w:rPr>
          <w:rFonts w:ascii="Arial" w:hAnsi="Arial" w:cs="Arial"/>
          <w:sz w:val="22"/>
          <w:szCs w:val="22"/>
          <w:lang w:val="fr-FR"/>
        </w:rPr>
        <w:t>, à mettre en œuvre des désignations officielles et autres mesures volontaires pour donner une haute priorité à la conservation des sites et habitats identifiés comme étant d’importance pour les oiseaux migrateurs (sur la base d’informations scientifiques fiables)</w:t>
      </w:r>
      <w:r w:rsidR="00594522" w:rsidRPr="003253C1">
        <w:rPr>
          <w:rFonts w:ascii="Arial" w:hAnsi="Arial" w:cs="Arial"/>
          <w:sz w:val="22"/>
          <w:szCs w:val="22"/>
          <w:lang w:val="fr-FR"/>
        </w:rPr>
        <w:t xml:space="preserve">, </w:t>
      </w:r>
      <w:r w:rsidR="00594522" w:rsidRPr="003253C1">
        <w:rPr>
          <w:rFonts w:ascii="Arial" w:hAnsi="Arial" w:cs="Arial"/>
          <w:sz w:val="22"/>
          <w:szCs w:val="22"/>
          <w:u w:val="single"/>
          <w:lang w:val="fr-FR"/>
        </w:rPr>
        <w:t>en agrandissant et en renforçant les réseaux existants de voies de migration (dont notamment</w:t>
      </w:r>
      <w:r w:rsidR="00111223" w:rsidRPr="003253C1">
        <w:rPr>
          <w:rFonts w:ascii="Arial" w:hAnsi="Arial" w:cs="Arial"/>
          <w:sz w:val="22"/>
          <w:szCs w:val="22"/>
          <w:u w:val="single"/>
          <w:lang w:val="fr-FR"/>
        </w:rPr>
        <w:t xml:space="preserve"> le Réseau de sites de</w:t>
      </w:r>
      <w:r w:rsidR="00594522" w:rsidRPr="003253C1">
        <w:rPr>
          <w:rFonts w:ascii="Arial" w:hAnsi="Arial" w:cs="Arial"/>
          <w:sz w:val="22"/>
          <w:szCs w:val="22"/>
          <w:u w:val="single"/>
          <w:lang w:val="fr-FR"/>
        </w:rPr>
        <w:t xml:space="preserve"> l'itinéraire aéri</w:t>
      </w:r>
      <w:r w:rsidR="00594522" w:rsidRPr="003253C1">
        <w:rPr>
          <w:rFonts w:ascii="Arial" w:hAnsi="Arial" w:cs="Arial"/>
          <w:bCs/>
          <w:sz w:val="22"/>
          <w:szCs w:val="22"/>
          <w:u w:val="single"/>
          <w:lang w:val="fr-FR"/>
        </w:rPr>
        <w:t>en Asie orientale-Austr</w:t>
      </w:r>
      <w:r w:rsidR="00594522" w:rsidRPr="003253C1">
        <w:rPr>
          <w:rFonts w:ascii="Arial" w:hAnsi="Arial" w:cs="Arial"/>
          <w:sz w:val="22"/>
          <w:szCs w:val="22"/>
          <w:u w:val="single"/>
          <w:lang w:val="fr-FR"/>
        </w:rPr>
        <w:t>alasie</w:t>
      </w:r>
      <w:r w:rsidR="00111223" w:rsidRPr="003253C1">
        <w:rPr>
          <w:rFonts w:ascii="Arial" w:hAnsi="Arial" w:cs="Arial"/>
          <w:sz w:val="22"/>
          <w:szCs w:val="22"/>
          <w:u w:val="single"/>
          <w:lang w:val="fr-FR"/>
        </w:rPr>
        <w:t>, le R</w:t>
      </w:r>
      <w:r w:rsidR="00594522" w:rsidRPr="003253C1">
        <w:rPr>
          <w:rFonts w:ascii="Arial" w:hAnsi="Arial" w:cs="Arial"/>
          <w:sz w:val="22"/>
          <w:szCs w:val="22"/>
          <w:u w:val="single"/>
          <w:lang w:val="fr-FR"/>
        </w:rPr>
        <w:t>éseau de sites de l’Accord pour la con</w:t>
      </w:r>
      <w:r w:rsidR="00111223" w:rsidRPr="003253C1">
        <w:rPr>
          <w:rFonts w:ascii="Arial" w:hAnsi="Arial" w:cs="Arial"/>
          <w:sz w:val="22"/>
          <w:szCs w:val="22"/>
          <w:u w:val="single"/>
          <w:lang w:val="fr-FR"/>
        </w:rPr>
        <w:t>servation des</w:t>
      </w:r>
      <w:r w:rsidR="00594522" w:rsidRPr="003253C1">
        <w:rPr>
          <w:rFonts w:ascii="Arial" w:hAnsi="Arial" w:cs="Arial"/>
          <w:sz w:val="22"/>
          <w:szCs w:val="22"/>
          <w:u w:val="single"/>
          <w:lang w:val="fr-FR"/>
        </w:rPr>
        <w:t xml:space="preserve"> oiseaux</w:t>
      </w:r>
      <w:r w:rsidR="00111223" w:rsidRPr="003253C1">
        <w:rPr>
          <w:rFonts w:ascii="Arial" w:hAnsi="Arial" w:cs="Arial"/>
          <w:sz w:val="22"/>
          <w:szCs w:val="22"/>
          <w:u w:val="single"/>
          <w:lang w:val="fr-FR"/>
        </w:rPr>
        <w:t xml:space="preserve"> d’eau d’Afrique-Eurasie, le Réseau de la réserve des oiseaux de rivage de l'hémisphère occidental, le Réseau de sites d’Asie de l’ouest et centrale, le Réseau Émeraude, les sites Ramsar et les sites inscrits au Patrimoine mondial)</w:t>
      </w:r>
      <w:r w:rsidRPr="003253C1">
        <w:rPr>
          <w:rFonts w:ascii="Arial" w:hAnsi="Arial" w:cs="Arial"/>
          <w:sz w:val="22"/>
          <w:szCs w:val="22"/>
          <w:lang w:val="fr-FR"/>
        </w:rPr>
        <w:t>, et de mener des recherches pour déterminer le meilleur mode de gestion des paysages, y compris la désignation et la protection transfrontalières de corridors d’habitats et de réseaux écologiques offrant des habitats adaptés et suffisants pour la reproduction, la nourriture et le repos des oiseaux </w:t>
      </w:r>
      <w:r w:rsidR="001E1E03" w:rsidRPr="003253C1">
        <w:rPr>
          <w:rFonts w:ascii="Arial" w:hAnsi="Arial" w:cs="Arial"/>
          <w:sz w:val="22"/>
          <w:szCs w:val="22"/>
          <w:lang w:val="fr-FR"/>
        </w:rPr>
        <w:t xml:space="preserve">; </w:t>
      </w:r>
    </w:p>
    <w:p w14:paraId="646F3D32" w14:textId="77777777" w:rsidR="001E1E03" w:rsidRPr="003253C1" w:rsidRDefault="001E1E03" w:rsidP="001E1E03">
      <w:pPr>
        <w:ind w:left="426" w:hanging="426"/>
        <w:jc w:val="both"/>
        <w:rPr>
          <w:rFonts w:ascii="Arial" w:hAnsi="Arial" w:cs="Arial"/>
          <w:sz w:val="22"/>
          <w:szCs w:val="22"/>
          <w:lang w:val="fr-FR"/>
        </w:rPr>
      </w:pPr>
    </w:p>
    <w:p w14:paraId="1A8BA4F9" w14:textId="62E2700D" w:rsidR="001E1E03" w:rsidRPr="003253C1" w:rsidRDefault="0053209D"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Invite </w:t>
      </w:r>
      <w:r w:rsidRPr="003253C1">
        <w:rPr>
          <w:rFonts w:ascii="Arial" w:hAnsi="Arial" w:cs="Arial"/>
          <w:sz w:val="22"/>
          <w:szCs w:val="22"/>
          <w:lang w:val="fr-FR"/>
        </w:rPr>
        <w:t>les Parties à 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 </w:t>
      </w:r>
      <w:r w:rsidR="001E1E03" w:rsidRPr="003253C1">
        <w:rPr>
          <w:rFonts w:ascii="Arial" w:hAnsi="Arial" w:cs="Arial"/>
          <w:sz w:val="22"/>
          <w:szCs w:val="22"/>
          <w:lang w:val="fr-FR"/>
        </w:rPr>
        <w:t xml:space="preserve">; </w:t>
      </w:r>
    </w:p>
    <w:p w14:paraId="7A4496F5" w14:textId="77777777" w:rsidR="001E1E03" w:rsidRPr="003253C1" w:rsidRDefault="001E1E03" w:rsidP="001E1E03">
      <w:pPr>
        <w:ind w:left="426" w:hanging="426"/>
        <w:jc w:val="both"/>
        <w:rPr>
          <w:rFonts w:ascii="Arial" w:hAnsi="Arial" w:cs="Arial"/>
          <w:sz w:val="22"/>
          <w:szCs w:val="22"/>
          <w:lang w:val="fr-FR"/>
        </w:rPr>
      </w:pPr>
    </w:p>
    <w:p w14:paraId="34601F2E" w14:textId="67D3902F" w:rsidR="001E1E03" w:rsidRPr="003253C1" w:rsidRDefault="001B1059"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d’examiner les réseaux de sites actuels sous les points de vue de leur couverture et de leur protection, en notant la nécessité de tenir dûment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 </w:t>
      </w:r>
      <w:r w:rsidR="001E1E03" w:rsidRPr="003253C1">
        <w:rPr>
          <w:rFonts w:ascii="Arial" w:hAnsi="Arial" w:cs="Arial"/>
          <w:sz w:val="22"/>
          <w:szCs w:val="22"/>
          <w:lang w:val="fr-FR"/>
        </w:rPr>
        <w:t xml:space="preserve">; </w:t>
      </w:r>
    </w:p>
    <w:p w14:paraId="6698EA05" w14:textId="77777777" w:rsidR="001E1E03" w:rsidRPr="003253C1" w:rsidRDefault="001E1E03" w:rsidP="001E1E03">
      <w:pPr>
        <w:ind w:left="426" w:hanging="426"/>
        <w:jc w:val="both"/>
        <w:rPr>
          <w:rFonts w:ascii="Arial" w:hAnsi="Arial" w:cs="Arial"/>
          <w:sz w:val="22"/>
          <w:szCs w:val="22"/>
          <w:lang w:val="fr-FR"/>
        </w:rPr>
      </w:pPr>
    </w:p>
    <w:p w14:paraId="1356B882" w14:textId="694C9D69" w:rsidR="001E1E03" w:rsidRPr="003253C1" w:rsidRDefault="005E24FE"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l’itinéraire aérien, surtout là où ce développement est le moins avancé, en prenant soin d’y inclure la plus grande diversité d’habitats disponibles pour les oiseaux migrateurs, accordant une attention particulière aux zones intertidales </w:t>
      </w:r>
      <w:r w:rsidR="001E1E03" w:rsidRPr="003253C1">
        <w:rPr>
          <w:rFonts w:ascii="Arial" w:hAnsi="Arial" w:cs="Arial"/>
          <w:sz w:val="22"/>
          <w:szCs w:val="22"/>
          <w:lang w:val="fr-FR"/>
        </w:rPr>
        <w:t xml:space="preserve">; </w:t>
      </w:r>
    </w:p>
    <w:p w14:paraId="00F0FBEB" w14:textId="77777777" w:rsidR="001E1E03" w:rsidRPr="003253C1" w:rsidRDefault="001E1E03" w:rsidP="001E1E03">
      <w:pPr>
        <w:ind w:left="426" w:hanging="426"/>
        <w:jc w:val="both"/>
        <w:rPr>
          <w:rFonts w:ascii="Arial" w:hAnsi="Arial" w:cs="Arial"/>
          <w:sz w:val="22"/>
          <w:szCs w:val="22"/>
          <w:lang w:val="fr-FR"/>
        </w:rPr>
      </w:pPr>
    </w:p>
    <w:p w14:paraId="37FD0BB0" w14:textId="27B9896E" w:rsidR="001E1E03" w:rsidRPr="003253C1" w:rsidRDefault="00617262"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instamment </w:t>
      </w:r>
      <w:r w:rsidRPr="003253C1">
        <w:rPr>
          <w:rFonts w:ascii="Arial" w:hAnsi="Arial" w:cs="Arial"/>
          <w:sz w:val="22"/>
          <w:szCs w:val="22"/>
          <w:lang w:val="fr-FR"/>
        </w:rPr>
        <w:t xml:space="preserve">aux Parties de favoriser la collaboration transfrontalière dans le cadre des réseaux d’itinéraires aériens, et de mettre en œuvre les plans existants de gestion de site tout en en élaborant de nouveaux pour les sites clés qui en ont besoin, et en apportant leur appui à l'élaboration d'un Instrument global pour les réseaux de sites critiques, sur le modèle fourni par l’Instrument pour les réseaux de sites critiques de la région Afrique-Eurasie, </w:t>
      </w:r>
      <w:r w:rsidRPr="009203AC">
        <w:rPr>
          <w:rFonts w:ascii="Arial" w:hAnsi="Arial" w:cs="Arial"/>
          <w:sz w:val="22"/>
          <w:szCs w:val="22"/>
          <w:u w:val="single"/>
          <w:lang w:val="fr-FR"/>
        </w:rPr>
        <w:t>qui a été restructuré</w:t>
      </w:r>
      <w:r w:rsidRPr="003253C1">
        <w:rPr>
          <w:rFonts w:ascii="Arial" w:hAnsi="Arial" w:cs="Arial"/>
          <w:sz w:val="22"/>
          <w:szCs w:val="22"/>
          <w:lang w:val="fr-FR"/>
        </w:rPr>
        <w:t> </w:t>
      </w:r>
      <w:r w:rsidR="001E1E03" w:rsidRPr="003253C1">
        <w:rPr>
          <w:rFonts w:ascii="Arial" w:hAnsi="Arial" w:cs="Arial"/>
          <w:sz w:val="22"/>
          <w:szCs w:val="22"/>
          <w:lang w:val="fr-FR"/>
        </w:rPr>
        <w:t xml:space="preserve">; </w:t>
      </w:r>
    </w:p>
    <w:p w14:paraId="01B623F4" w14:textId="77777777" w:rsidR="001E1E03" w:rsidRPr="003253C1" w:rsidRDefault="001E1E03" w:rsidP="001E1E03">
      <w:pPr>
        <w:ind w:left="426" w:hanging="426"/>
        <w:jc w:val="both"/>
        <w:rPr>
          <w:rFonts w:ascii="Arial" w:hAnsi="Arial" w:cs="Arial"/>
          <w:sz w:val="22"/>
          <w:szCs w:val="22"/>
          <w:lang w:val="fr-FR"/>
        </w:rPr>
      </w:pPr>
    </w:p>
    <w:p w14:paraId="438DEB62" w14:textId="3FF797B0" w:rsidR="001E1E03" w:rsidRPr="003253C1" w:rsidRDefault="00306766"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Recommande </w:t>
      </w:r>
      <w:r w:rsidRPr="003253C1">
        <w:rPr>
          <w:rFonts w:ascii="Arial" w:hAnsi="Arial" w:cs="Arial"/>
          <w:sz w:val="22"/>
          <w:szCs w:val="22"/>
          <w:lang w:val="fr-FR"/>
        </w:rPr>
        <w:t xml:space="preserve">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 de façon à présenter aux acteurs </w:t>
      </w:r>
      <w:r w:rsidRPr="003253C1">
        <w:rPr>
          <w:rFonts w:ascii="Arial" w:hAnsi="Arial" w:cs="Arial"/>
          <w:sz w:val="22"/>
          <w:szCs w:val="22"/>
          <w:lang w:val="fr-FR"/>
        </w:rPr>
        <w:lastRenderedPageBreak/>
        <w:t>clés des informations à jour sur la distribution, le statut et le devenir des oiseaux migrateurs, ainsi que sur les sites et habitats dont ils ont besoin </w:t>
      </w:r>
      <w:r w:rsidR="001E1E03" w:rsidRPr="003253C1">
        <w:rPr>
          <w:rFonts w:ascii="Arial" w:hAnsi="Arial" w:cs="Arial"/>
          <w:sz w:val="22"/>
          <w:szCs w:val="22"/>
          <w:lang w:val="fr-FR"/>
        </w:rPr>
        <w:t xml:space="preserve">; </w:t>
      </w:r>
    </w:p>
    <w:p w14:paraId="368BDABB" w14:textId="77777777" w:rsidR="001E1E03" w:rsidRPr="003253C1" w:rsidRDefault="001E1E03" w:rsidP="001E1E03">
      <w:pPr>
        <w:ind w:left="426" w:hanging="426"/>
        <w:jc w:val="both"/>
        <w:rPr>
          <w:rFonts w:ascii="Arial" w:hAnsi="Arial" w:cs="Arial"/>
          <w:sz w:val="22"/>
          <w:szCs w:val="22"/>
          <w:lang w:val="fr-FR"/>
        </w:rPr>
      </w:pPr>
    </w:p>
    <w:p w14:paraId="2E531765" w14:textId="14BBB50E" w:rsidR="001E1E03" w:rsidRPr="003253C1" w:rsidRDefault="005C047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 xml:space="preserve">aux Parties de soutenir les analyses des données existantes sur les mouvements des oiseaux individuels ainsi que la mise au point et l’utilisation de nouveaux outils et techniques, tels que la </w:t>
      </w:r>
      <w:proofErr w:type="spellStart"/>
      <w:r w:rsidRPr="003253C1">
        <w:rPr>
          <w:rFonts w:ascii="Arial" w:hAnsi="Arial" w:cs="Arial"/>
          <w:sz w:val="22"/>
          <w:szCs w:val="22"/>
          <w:lang w:val="fr-FR"/>
        </w:rPr>
        <w:t>géolocation</w:t>
      </w:r>
      <w:proofErr w:type="spellEnd"/>
      <w:r w:rsidRPr="003253C1">
        <w:rPr>
          <w:rFonts w:ascii="Arial" w:hAnsi="Arial" w:cs="Arial"/>
          <w:sz w:val="22"/>
          <w:szCs w:val="22"/>
          <w:lang w:val="fr-FR"/>
        </w:rPr>
        <w:t>, suivi radio et satellite, télédétection, et analyses génétiques et de connectivité, de façon à faciliter l’identification des stratégies de migration, en couvrant la totalité du cycle vital des espèces considérées, et en prenant en compte tant les itinéraires les plus fréquemment utilisés que ceux d’intérêt plus occasionnel </w:t>
      </w:r>
      <w:r w:rsidR="001E1E03" w:rsidRPr="003253C1">
        <w:rPr>
          <w:rFonts w:ascii="Arial" w:hAnsi="Arial" w:cs="Arial"/>
          <w:sz w:val="22"/>
          <w:szCs w:val="22"/>
          <w:lang w:val="fr-FR"/>
        </w:rPr>
        <w:t xml:space="preserve">; </w:t>
      </w:r>
    </w:p>
    <w:p w14:paraId="44B540E7" w14:textId="77777777" w:rsidR="001E1E03" w:rsidRPr="003253C1" w:rsidRDefault="001E1E03" w:rsidP="001E1E03">
      <w:pPr>
        <w:ind w:left="426" w:hanging="426"/>
        <w:jc w:val="both"/>
        <w:rPr>
          <w:rFonts w:ascii="Arial" w:hAnsi="Arial" w:cs="Arial"/>
          <w:sz w:val="22"/>
          <w:szCs w:val="22"/>
          <w:lang w:val="fr-FR"/>
        </w:rPr>
      </w:pPr>
    </w:p>
    <w:p w14:paraId="7887B522" w14:textId="1AA02CFE" w:rsidR="001E1E03" w:rsidRPr="003253C1" w:rsidRDefault="00CB7B16"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Lance un appel </w:t>
      </w:r>
      <w:r w:rsidRPr="003253C1">
        <w:rPr>
          <w:rFonts w:ascii="Arial" w:hAnsi="Arial" w:cs="Arial"/>
          <w:sz w:val="22"/>
          <w:szCs w:val="22"/>
          <w:lang w:val="fr-FR"/>
        </w:rPr>
        <w:t>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w:t>
      </w:r>
      <w:r w:rsidR="001E1E03" w:rsidRPr="003253C1">
        <w:rPr>
          <w:rFonts w:ascii="Arial" w:hAnsi="Arial" w:cs="Arial"/>
          <w:sz w:val="22"/>
          <w:szCs w:val="22"/>
          <w:lang w:val="fr-FR"/>
        </w:rPr>
        <w:t xml:space="preserve">; </w:t>
      </w:r>
    </w:p>
    <w:p w14:paraId="093CC3AE" w14:textId="77777777" w:rsidR="001E1E03" w:rsidRPr="003253C1" w:rsidRDefault="001E1E03" w:rsidP="001E1E03">
      <w:pPr>
        <w:ind w:left="426" w:hanging="426"/>
        <w:jc w:val="both"/>
        <w:rPr>
          <w:rFonts w:ascii="Arial" w:hAnsi="Arial" w:cs="Arial"/>
          <w:sz w:val="22"/>
          <w:szCs w:val="22"/>
          <w:lang w:val="fr-FR"/>
        </w:rPr>
      </w:pPr>
    </w:p>
    <w:p w14:paraId="7B2B9418" w14:textId="578816AD" w:rsidR="001E1E03" w:rsidRPr="003253C1" w:rsidRDefault="00EE62F0"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Prie </w:t>
      </w:r>
      <w:r w:rsidRPr="003253C1">
        <w:rPr>
          <w:rFonts w:ascii="Arial" w:hAnsi="Arial" w:cs="Arial"/>
          <w:sz w:val="22"/>
          <w:szCs w:val="22"/>
          <w:lang w:val="fr-FR"/>
        </w:rPr>
        <w:t>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w:t>
      </w:r>
      <w:r w:rsidR="001E1E03" w:rsidRPr="003253C1">
        <w:rPr>
          <w:rFonts w:ascii="Arial" w:hAnsi="Arial" w:cs="Arial"/>
          <w:sz w:val="22"/>
          <w:szCs w:val="22"/>
          <w:lang w:val="fr-FR"/>
        </w:rPr>
        <w:t xml:space="preserve">; </w:t>
      </w:r>
    </w:p>
    <w:p w14:paraId="51DD4B2A" w14:textId="77777777" w:rsidR="001E1E03" w:rsidRPr="003253C1" w:rsidRDefault="001E1E03" w:rsidP="001E1E03">
      <w:pPr>
        <w:ind w:left="426" w:hanging="426"/>
        <w:jc w:val="both"/>
        <w:rPr>
          <w:rFonts w:ascii="Arial" w:hAnsi="Arial" w:cs="Arial"/>
          <w:sz w:val="22"/>
          <w:szCs w:val="22"/>
          <w:lang w:val="fr-FR"/>
        </w:rPr>
      </w:pPr>
    </w:p>
    <w:p w14:paraId="31995A35" w14:textId="1FB17BAE" w:rsidR="001E1E03" w:rsidRPr="003253C1" w:rsidRDefault="00C3673A"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Lance un appel </w:t>
      </w:r>
      <w:r w:rsidRPr="003253C1">
        <w:rPr>
          <w:rFonts w:ascii="Arial" w:hAnsi="Arial" w:cs="Arial"/>
          <w:sz w:val="22"/>
          <w:szCs w:val="22"/>
          <w:lang w:val="fr-FR"/>
        </w:rPr>
        <w:t>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itinéraires aériens,</w:t>
      </w:r>
      <w:r w:rsidR="00B77EE7" w:rsidRPr="003253C1">
        <w:rPr>
          <w:rFonts w:ascii="Arial" w:hAnsi="Arial" w:cs="Arial"/>
          <w:sz w:val="22"/>
          <w:szCs w:val="22"/>
          <w:lang w:val="fr-FR"/>
        </w:rPr>
        <w:t xml:space="preserve"> de s’efforcer d’atteindre un Impact positif net,</w:t>
      </w:r>
      <w:r w:rsidRPr="003253C1">
        <w:rPr>
          <w:rFonts w:ascii="Arial" w:hAnsi="Arial" w:cs="Arial"/>
          <w:sz w:val="22"/>
          <w:szCs w:val="22"/>
          <w:lang w:val="fr-FR"/>
        </w:rPr>
        <w:t xml:space="preserve"> et de pousser activement à l’utilisation des meilleures pratiques internationales</w:t>
      </w:r>
      <w:r w:rsidR="009A28C1" w:rsidRPr="003253C1">
        <w:rPr>
          <w:rFonts w:ascii="Arial" w:hAnsi="Arial" w:cs="Arial"/>
          <w:sz w:val="22"/>
          <w:szCs w:val="22"/>
          <w:lang w:val="fr-FR"/>
        </w:rPr>
        <w:t> </w:t>
      </w:r>
      <w:r w:rsidR="001E1E03" w:rsidRPr="003253C1">
        <w:rPr>
          <w:rFonts w:ascii="Arial" w:hAnsi="Arial" w:cs="Arial"/>
          <w:sz w:val="22"/>
          <w:szCs w:val="22"/>
          <w:lang w:val="fr-FR"/>
        </w:rPr>
        <w:t xml:space="preserve">; </w:t>
      </w:r>
    </w:p>
    <w:p w14:paraId="632675D3" w14:textId="77777777" w:rsidR="001E1E03" w:rsidRPr="003253C1" w:rsidRDefault="001E1E03" w:rsidP="001E1E03">
      <w:pPr>
        <w:ind w:left="426" w:hanging="426"/>
        <w:jc w:val="both"/>
        <w:rPr>
          <w:rFonts w:ascii="Arial" w:hAnsi="Arial" w:cs="Arial"/>
          <w:sz w:val="22"/>
          <w:szCs w:val="22"/>
          <w:lang w:val="fr-FR"/>
        </w:rPr>
      </w:pPr>
    </w:p>
    <w:p w14:paraId="5582FFEF" w14:textId="725DFEA3" w:rsidR="001E1E03" w:rsidRPr="003253C1" w:rsidRDefault="00CD3CB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Lance un appel </w:t>
      </w:r>
      <w:r w:rsidRPr="003253C1">
        <w:rPr>
          <w:rFonts w:ascii="Arial" w:hAnsi="Arial" w:cs="Arial"/>
          <w:sz w:val="22"/>
          <w:szCs w:val="22"/>
          <w:lang w:val="fr-FR"/>
        </w:rPr>
        <w:t xml:space="preserve">au Secrétariat, en collaboration avec les Parties et les organisations internationales compétentes (sous réserve de la disponibilité des financements nécessaires), pour l’organisation d’ateliers régionaux destinés à diffuser les meilleures pratiques et les leçons tirées de l’expérience, et à promouvoir la conservation des voies de migration et les politiques possibles à cet égard </w:t>
      </w:r>
      <w:r w:rsidRPr="003253C1">
        <w:rPr>
          <w:rFonts w:ascii="Arial" w:hAnsi="Arial" w:cs="Arial"/>
          <w:sz w:val="22"/>
          <w:szCs w:val="22"/>
          <w:u w:val="single"/>
          <w:lang w:val="fr-FR"/>
        </w:rPr>
        <w:t>dans toutes les voies de migration/régions</w:t>
      </w:r>
      <w:r w:rsidRPr="003253C1">
        <w:rPr>
          <w:rFonts w:ascii="Arial" w:hAnsi="Arial" w:cs="Arial"/>
          <w:sz w:val="22"/>
          <w:szCs w:val="22"/>
          <w:lang w:val="fr-FR"/>
        </w:rPr>
        <w:t>, y compris pour les voies de migration des Amériques, d’Asie orientale-Australasie, d’Asie centrale, les voies de migration des oiseaux de mer, des oiseaux de proie des Amériques, et des oiseaux terrestres de la région Afrique-Eurasie </w:t>
      </w:r>
      <w:r w:rsidR="001E1E03" w:rsidRPr="003253C1">
        <w:rPr>
          <w:rFonts w:ascii="Arial" w:hAnsi="Arial" w:cs="Arial"/>
          <w:sz w:val="22"/>
          <w:szCs w:val="22"/>
          <w:lang w:val="fr-FR"/>
        </w:rPr>
        <w:t xml:space="preserve">; </w:t>
      </w:r>
    </w:p>
    <w:p w14:paraId="1DA15D53" w14:textId="77777777" w:rsidR="001E1E03" w:rsidRPr="003253C1" w:rsidRDefault="001E1E03" w:rsidP="001E1E03">
      <w:pPr>
        <w:ind w:left="426" w:hanging="426"/>
        <w:jc w:val="both"/>
        <w:rPr>
          <w:rFonts w:ascii="Arial" w:hAnsi="Arial" w:cs="Arial"/>
          <w:sz w:val="22"/>
          <w:szCs w:val="22"/>
          <w:lang w:val="fr-FR"/>
        </w:rPr>
      </w:pPr>
    </w:p>
    <w:p w14:paraId="52860966" w14:textId="58017774" w:rsidR="001E1E03" w:rsidRPr="003253C1" w:rsidRDefault="00765B6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au FEM, aux Nations Unies et aux autres organismes internationaux, aux bailleurs de fonds bilatéraux et multilatéraux, au secteur privé et tous autres acteurs de porter assistance aux pays en voie de développement et aux pays les moins développés, aux pays en économie de transition, aux Petits États insulaires en voie de développement (SIDS) et aux ONG partenaires pour la mise en œuvre de la présente Résolution </w:t>
      </w:r>
      <w:r w:rsidR="001E1E03" w:rsidRPr="003253C1">
        <w:rPr>
          <w:rFonts w:ascii="Arial" w:hAnsi="Arial" w:cs="Arial"/>
          <w:sz w:val="22"/>
          <w:szCs w:val="22"/>
          <w:lang w:val="fr-FR"/>
        </w:rPr>
        <w:t xml:space="preserve">; </w:t>
      </w:r>
    </w:p>
    <w:p w14:paraId="7B237C7F" w14:textId="77777777" w:rsidR="001E1E03" w:rsidRPr="003253C1" w:rsidRDefault="001E1E03" w:rsidP="001E1E03">
      <w:pPr>
        <w:ind w:left="426" w:hanging="426"/>
        <w:jc w:val="both"/>
        <w:rPr>
          <w:rFonts w:ascii="Arial" w:hAnsi="Arial" w:cs="Arial"/>
          <w:sz w:val="22"/>
          <w:szCs w:val="22"/>
          <w:lang w:val="fr-FR"/>
        </w:rPr>
      </w:pPr>
    </w:p>
    <w:p w14:paraId="1B6C0A4D" w14:textId="49CD214D" w:rsidR="001E1E03" w:rsidRPr="003253C1" w:rsidRDefault="007B05D2"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 Conseil scientifique d’élaborer des lignes directrices et/ou des études de cas sur les mécanismes d’amélioration de la conservation des oiseaux migrateurs à travers les réseaux de sites </w:t>
      </w:r>
      <w:r w:rsidR="001E1E03" w:rsidRPr="003253C1">
        <w:rPr>
          <w:rFonts w:ascii="Arial" w:hAnsi="Arial" w:cs="Arial"/>
          <w:sz w:val="22"/>
          <w:szCs w:val="22"/>
          <w:lang w:val="fr-FR"/>
        </w:rPr>
        <w:t xml:space="preserve">; </w:t>
      </w:r>
    </w:p>
    <w:p w14:paraId="1AD3F0AF" w14:textId="77777777" w:rsidR="001E1E03" w:rsidRPr="003253C1" w:rsidRDefault="001E1E03" w:rsidP="001E1E03">
      <w:pPr>
        <w:ind w:left="426" w:hanging="426"/>
        <w:jc w:val="both"/>
        <w:rPr>
          <w:rFonts w:ascii="Arial" w:hAnsi="Arial" w:cs="Arial"/>
          <w:sz w:val="22"/>
          <w:szCs w:val="22"/>
          <w:lang w:val="fr-FR"/>
        </w:rPr>
      </w:pPr>
    </w:p>
    <w:p w14:paraId="4FC532B4" w14:textId="50907770" w:rsidR="001E1E03" w:rsidRPr="003253C1" w:rsidRDefault="003E041E"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lastRenderedPageBreak/>
        <w:t xml:space="preserve">Engage </w:t>
      </w:r>
      <w:r w:rsidRPr="003253C1">
        <w:rPr>
          <w:rFonts w:ascii="Arial" w:hAnsi="Arial" w:cs="Arial"/>
          <w:sz w:val="22"/>
          <w:szCs w:val="22"/>
          <w:lang w:val="fr-FR"/>
        </w:rPr>
        <w:t>les Parties à rendre compte aux COP12, 13 et 14 des progrès accomplis dans la mise en œuvre de cette résolution, y compris en ce qui concerne le suivi et l’efficacité des mesures prises dans leurs rapports nationaux </w:t>
      </w:r>
      <w:r w:rsidR="001E1E03" w:rsidRPr="003253C1">
        <w:rPr>
          <w:rFonts w:ascii="Arial" w:hAnsi="Arial" w:cs="Arial"/>
          <w:sz w:val="22"/>
          <w:szCs w:val="22"/>
          <w:lang w:val="fr-FR"/>
        </w:rPr>
        <w:t xml:space="preserve">; </w:t>
      </w:r>
      <w:r w:rsidRPr="003253C1">
        <w:rPr>
          <w:rFonts w:ascii="Arial" w:hAnsi="Arial" w:cs="Arial"/>
          <w:sz w:val="22"/>
          <w:szCs w:val="22"/>
          <w:lang w:val="fr-FR"/>
        </w:rPr>
        <w:t>et</w:t>
      </w:r>
    </w:p>
    <w:p w14:paraId="5B370805" w14:textId="77777777" w:rsidR="001E1E03" w:rsidRPr="003253C1" w:rsidRDefault="001E1E03" w:rsidP="001E1E03">
      <w:pPr>
        <w:ind w:left="426" w:hanging="426"/>
        <w:jc w:val="both"/>
        <w:rPr>
          <w:rFonts w:ascii="Arial" w:hAnsi="Arial" w:cs="Arial"/>
          <w:sz w:val="22"/>
          <w:szCs w:val="22"/>
          <w:lang w:val="fr-FR"/>
        </w:rPr>
      </w:pPr>
    </w:p>
    <w:p w14:paraId="693B7F7B" w14:textId="3C67E2DB" w:rsidR="001E1E03" w:rsidRPr="003253C1" w:rsidRDefault="0014463B" w:rsidP="001E1E03">
      <w:pPr>
        <w:numPr>
          <w:ilvl w:val="0"/>
          <w:numId w:val="3"/>
        </w:numPr>
        <w:ind w:left="426" w:hanging="426"/>
        <w:jc w:val="both"/>
        <w:rPr>
          <w:rFonts w:ascii="Arial" w:hAnsi="Arial" w:cs="Arial"/>
          <w:sz w:val="22"/>
          <w:szCs w:val="22"/>
          <w:lang w:val="fr-FR"/>
        </w:rPr>
      </w:pPr>
      <w:r w:rsidRPr="003253C1">
        <w:rPr>
          <w:rFonts w:ascii="Arial" w:hAnsi="Arial" w:cs="Arial"/>
          <w:i/>
          <w:sz w:val="22"/>
          <w:szCs w:val="22"/>
          <w:lang w:val="fr-FR"/>
        </w:rPr>
        <w:t>Abroge</w:t>
      </w:r>
    </w:p>
    <w:p w14:paraId="2A967F75" w14:textId="77777777" w:rsidR="001E1E03" w:rsidRPr="003253C1" w:rsidRDefault="001E1E03" w:rsidP="001E1E03">
      <w:pPr>
        <w:ind w:left="426" w:hanging="426"/>
        <w:jc w:val="both"/>
        <w:rPr>
          <w:rFonts w:ascii="Arial" w:hAnsi="Arial" w:cs="Arial"/>
          <w:sz w:val="22"/>
          <w:szCs w:val="22"/>
          <w:lang w:val="fr-FR"/>
        </w:rPr>
      </w:pPr>
    </w:p>
    <w:p w14:paraId="6AA462F3" w14:textId="0EFBE802" w:rsidR="001E1E03" w:rsidRPr="003253C1" w:rsidRDefault="00FA4B9A" w:rsidP="001E1E03">
      <w:pPr>
        <w:numPr>
          <w:ilvl w:val="0"/>
          <w:numId w:val="4"/>
        </w:numPr>
        <w:ind w:left="426" w:hanging="426"/>
        <w:jc w:val="both"/>
        <w:rPr>
          <w:rFonts w:ascii="Arial" w:hAnsi="Arial" w:cs="Arial"/>
          <w:sz w:val="22"/>
          <w:szCs w:val="22"/>
          <w:lang w:val="fr-FR"/>
        </w:rPr>
      </w:pPr>
      <w:r>
        <w:rPr>
          <w:rFonts w:ascii="Arial" w:hAnsi="Arial" w:cs="Arial"/>
          <w:sz w:val="22"/>
          <w:szCs w:val="22"/>
          <w:lang w:val="fr-FR"/>
        </w:rPr>
        <w:t xml:space="preserve">La </w:t>
      </w:r>
      <w:r w:rsidR="00964F87" w:rsidRPr="003253C1">
        <w:rPr>
          <w:rFonts w:ascii="Arial" w:hAnsi="Arial" w:cs="Arial"/>
          <w:sz w:val="22"/>
          <w:szCs w:val="22"/>
          <w:lang w:val="fr-FR"/>
        </w:rPr>
        <w:t>Recommandation 7.7</w:t>
      </w:r>
      <w:r w:rsidR="00964F87" w:rsidRPr="003253C1">
        <w:rPr>
          <w:rFonts w:ascii="Arial" w:hAnsi="Arial" w:cs="Arial"/>
          <w:i/>
          <w:sz w:val="22"/>
          <w:szCs w:val="22"/>
          <w:lang w:val="fr-FR"/>
        </w:rPr>
        <w:t>, Programme relatif aux voies de migration Amérique-Pacifique</w:t>
      </w:r>
    </w:p>
    <w:p w14:paraId="3F74EE00" w14:textId="77777777" w:rsidR="001E1E03" w:rsidRPr="003253C1" w:rsidRDefault="001E1E03" w:rsidP="001E1E03">
      <w:pPr>
        <w:ind w:left="426" w:hanging="426"/>
        <w:jc w:val="both"/>
        <w:rPr>
          <w:rFonts w:ascii="Arial" w:hAnsi="Arial" w:cs="Arial"/>
          <w:sz w:val="22"/>
          <w:szCs w:val="22"/>
          <w:lang w:val="fr-FR"/>
        </w:rPr>
      </w:pPr>
    </w:p>
    <w:p w14:paraId="03DB5B28" w14:textId="34BAB62A" w:rsidR="001E1E03" w:rsidRPr="003253C1" w:rsidRDefault="00FA4B9A" w:rsidP="001E1E03">
      <w:pPr>
        <w:numPr>
          <w:ilvl w:val="0"/>
          <w:numId w:val="4"/>
        </w:numPr>
        <w:ind w:left="426" w:hanging="426"/>
        <w:jc w:val="both"/>
        <w:rPr>
          <w:rFonts w:ascii="Arial" w:hAnsi="Arial" w:cs="Arial"/>
          <w:sz w:val="22"/>
          <w:szCs w:val="22"/>
          <w:lang w:val="fr-FR"/>
        </w:rPr>
      </w:pPr>
      <w:r>
        <w:rPr>
          <w:rFonts w:ascii="Arial" w:hAnsi="Arial" w:cs="Arial"/>
          <w:sz w:val="22"/>
          <w:szCs w:val="22"/>
          <w:lang w:val="fr-FR"/>
        </w:rPr>
        <w:t xml:space="preserve">La </w:t>
      </w:r>
      <w:r w:rsidR="00964F87" w:rsidRPr="003253C1">
        <w:rPr>
          <w:rFonts w:ascii="Arial" w:hAnsi="Arial" w:cs="Arial"/>
          <w:sz w:val="22"/>
          <w:szCs w:val="22"/>
          <w:lang w:val="fr-FR"/>
        </w:rPr>
        <w:t xml:space="preserve">Résolution 10.10, </w:t>
      </w:r>
      <w:r w:rsidR="00964F87" w:rsidRPr="003253C1">
        <w:rPr>
          <w:rFonts w:ascii="Arial" w:hAnsi="Arial" w:cs="Arial"/>
          <w:i/>
          <w:sz w:val="22"/>
          <w:szCs w:val="22"/>
          <w:lang w:val="fr-FR"/>
        </w:rPr>
        <w:t>Conseils sur la conservation globale des voies de migration et sur les politiques possibles </w:t>
      </w:r>
      <w:r w:rsidR="00964F87" w:rsidRPr="003253C1">
        <w:rPr>
          <w:rFonts w:ascii="Arial" w:hAnsi="Arial" w:cs="Arial"/>
          <w:sz w:val="22"/>
          <w:szCs w:val="22"/>
          <w:lang w:val="fr-FR"/>
        </w:rPr>
        <w:t>; et</w:t>
      </w:r>
    </w:p>
    <w:p w14:paraId="1144C941" w14:textId="77777777" w:rsidR="001E1E03" w:rsidRPr="003253C1" w:rsidRDefault="001E1E03" w:rsidP="001E1E03">
      <w:pPr>
        <w:ind w:left="426" w:hanging="426"/>
        <w:jc w:val="both"/>
        <w:rPr>
          <w:rFonts w:ascii="Arial" w:hAnsi="Arial" w:cs="Arial"/>
          <w:sz w:val="22"/>
          <w:szCs w:val="22"/>
          <w:lang w:val="fr-FR"/>
        </w:rPr>
      </w:pPr>
    </w:p>
    <w:p w14:paraId="16E96D2D" w14:textId="3F537277" w:rsidR="001E1E03" w:rsidRPr="003253C1" w:rsidRDefault="00FA4B9A" w:rsidP="001E1E03">
      <w:pPr>
        <w:numPr>
          <w:ilvl w:val="0"/>
          <w:numId w:val="4"/>
        </w:numPr>
        <w:ind w:left="426" w:hanging="426"/>
        <w:jc w:val="both"/>
        <w:rPr>
          <w:rFonts w:ascii="Arial" w:hAnsi="Arial" w:cs="Arial"/>
          <w:sz w:val="22"/>
          <w:szCs w:val="22"/>
          <w:lang w:val="fr-FR"/>
        </w:rPr>
      </w:pPr>
      <w:r>
        <w:rPr>
          <w:rFonts w:ascii="Arial" w:hAnsi="Arial" w:cs="Arial"/>
          <w:sz w:val="22"/>
          <w:szCs w:val="22"/>
          <w:lang w:val="fr-FR"/>
        </w:rPr>
        <w:t xml:space="preserve">La </w:t>
      </w:r>
      <w:r w:rsidR="00964F87" w:rsidRPr="003253C1">
        <w:rPr>
          <w:rFonts w:ascii="Arial" w:hAnsi="Arial" w:cs="Arial"/>
          <w:sz w:val="22"/>
          <w:szCs w:val="22"/>
          <w:lang w:val="fr-FR"/>
        </w:rPr>
        <w:t xml:space="preserve">Résolution 11.14, </w:t>
      </w:r>
      <w:r w:rsidR="00964F87" w:rsidRPr="003253C1">
        <w:rPr>
          <w:rFonts w:ascii="Arial" w:hAnsi="Arial" w:cs="Arial"/>
          <w:i/>
          <w:sz w:val="22"/>
          <w:szCs w:val="22"/>
          <w:lang w:val="fr-FR"/>
        </w:rPr>
        <w:t>Programme de travail sur les oiseaux migrateurs et les voies de migration</w:t>
      </w:r>
      <w:r w:rsidR="001E1E03" w:rsidRPr="003253C1">
        <w:rPr>
          <w:rFonts w:ascii="Arial" w:hAnsi="Arial" w:cs="Arial"/>
          <w:sz w:val="22"/>
          <w:szCs w:val="22"/>
          <w:lang w:val="fr-FR"/>
        </w:rPr>
        <w:t>.</w:t>
      </w:r>
    </w:p>
    <w:p w14:paraId="140E116C" w14:textId="77777777" w:rsidR="001E1E03" w:rsidRPr="003253C1" w:rsidRDefault="001E1E03" w:rsidP="001E1E03">
      <w:pPr>
        <w:ind w:left="426" w:hanging="426"/>
        <w:rPr>
          <w:rFonts w:ascii="Arial" w:hAnsi="Arial" w:cs="Arial"/>
          <w:sz w:val="21"/>
          <w:szCs w:val="21"/>
          <w:lang w:val="fr-FR"/>
        </w:rPr>
      </w:pPr>
    </w:p>
    <w:p w14:paraId="7ABF06F1" w14:textId="77777777" w:rsidR="001E1E03" w:rsidRPr="003253C1" w:rsidRDefault="001E1E03" w:rsidP="001E1E03">
      <w:pPr>
        <w:ind w:left="426" w:hanging="426"/>
        <w:rPr>
          <w:rFonts w:ascii="Arial" w:hAnsi="Arial" w:cs="Arial"/>
          <w:b/>
          <w:sz w:val="21"/>
          <w:szCs w:val="21"/>
          <w:lang w:val="fr-FR"/>
        </w:rPr>
      </w:pPr>
    </w:p>
    <w:p w14:paraId="0D7A39EC" w14:textId="235FC3E9" w:rsidR="001E1E03" w:rsidRPr="003253C1" w:rsidRDefault="001E1E03" w:rsidP="001E1E03">
      <w:pPr>
        <w:rPr>
          <w:rFonts w:ascii="Arial" w:hAnsi="Arial" w:cs="Arial"/>
          <w:b/>
          <w:sz w:val="21"/>
          <w:szCs w:val="21"/>
          <w:lang w:val="fr-FR"/>
        </w:rPr>
      </w:pPr>
      <w:r w:rsidRPr="003253C1">
        <w:rPr>
          <w:rFonts w:ascii="Arial" w:hAnsi="Arial" w:cs="Arial"/>
          <w:b/>
          <w:sz w:val="21"/>
          <w:szCs w:val="21"/>
          <w:lang w:val="fr-FR"/>
        </w:rPr>
        <w:t>Annex</w:t>
      </w:r>
      <w:r w:rsidR="00C12185" w:rsidRPr="003253C1">
        <w:rPr>
          <w:rFonts w:ascii="Arial" w:hAnsi="Arial" w:cs="Arial"/>
          <w:b/>
          <w:sz w:val="21"/>
          <w:szCs w:val="21"/>
          <w:lang w:val="fr-FR"/>
        </w:rPr>
        <w:t>e</w:t>
      </w:r>
      <w:r w:rsidRPr="003253C1">
        <w:rPr>
          <w:rFonts w:ascii="Arial" w:hAnsi="Arial" w:cs="Arial"/>
          <w:b/>
          <w:sz w:val="21"/>
          <w:szCs w:val="21"/>
          <w:lang w:val="fr-FR"/>
        </w:rPr>
        <w:t xml:space="preserve"> 1 </w:t>
      </w:r>
      <w:r w:rsidR="00C12185" w:rsidRPr="003253C1">
        <w:rPr>
          <w:rFonts w:ascii="Arial" w:hAnsi="Arial" w:cs="Arial"/>
          <w:b/>
          <w:sz w:val="21"/>
          <w:szCs w:val="21"/>
          <w:lang w:val="fr-FR"/>
        </w:rPr>
        <w:t>à la Ré</w:t>
      </w:r>
      <w:r w:rsidRPr="003253C1">
        <w:rPr>
          <w:rFonts w:ascii="Arial" w:hAnsi="Arial" w:cs="Arial"/>
          <w:b/>
          <w:sz w:val="21"/>
          <w:szCs w:val="21"/>
          <w:lang w:val="fr-FR"/>
        </w:rPr>
        <w:t>solution</w:t>
      </w:r>
    </w:p>
    <w:p w14:paraId="250CDBA4" w14:textId="77777777" w:rsidR="001E1E03" w:rsidRPr="003253C1" w:rsidRDefault="001E1E03" w:rsidP="001E1E03">
      <w:pPr>
        <w:rPr>
          <w:rFonts w:ascii="Arial" w:hAnsi="Arial" w:cs="Arial"/>
          <w:sz w:val="21"/>
          <w:szCs w:val="21"/>
          <w:lang w:val="fr-FR"/>
        </w:rPr>
      </w:pPr>
    </w:p>
    <w:p w14:paraId="470E99D5" w14:textId="4558004A" w:rsidR="00C12185" w:rsidRPr="003253C1" w:rsidRDefault="00C12185" w:rsidP="00C12185">
      <w:pPr>
        <w:rPr>
          <w:rFonts w:ascii="Arial" w:hAnsi="Arial" w:cs="Arial"/>
          <w:b/>
          <w:bCs/>
          <w:sz w:val="21"/>
          <w:szCs w:val="21"/>
          <w:lang w:val="fr-FR"/>
        </w:rPr>
      </w:pPr>
      <w:r w:rsidRPr="003253C1">
        <w:rPr>
          <w:rFonts w:ascii="Arial" w:hAnsi="Arial" w:cs="Arial"/>
          <w:b/>
          <w:bCs/>
          <w:sz w:val="21"/>
          <w:szCs w:val="21"/>
          <w:lang w:val="fr-FR"/>
        </w:rPr>
        <w:t>PROGRAMME DE TRAVAI</w:t>
      </w:r>
      <w:r w:rsidR="008B32E7" w:rsidRPr="003253C1">
        <w:rPr>
          <w:rFonts w:ascii="Arial" w:hAnsi="Arial" w:cs="Arial"/>
          <w:b/>
          <w:bCs/>
          <w:sz w:val="21"/>
          <w:szCs w:val="21"/>
          <w:lang w:val="fr-FR"/>
        </w:rPr>
        <w:t>L SUR LES OISEAUX MIGRATEURS ET</w:t>
      </w:r>
      <w:r w:rsidRPr="003253C1">
        <w:rPr>
          <w:rFonts w:ascii="Arial" w:hAnsi="Arial" w:cs="Arial"/>
          <w:b/>
          <w:sz w:val="21"/>
          <w:szCs w:val="21"/>
          <w:lang w:val="fr-FR"/>
        </w:rPr>
        <w:t xml:space="preserve"> </w:t>
      </w:r>
      <w:r w:rsidRPr="003253C1">
        <w:rPr>
          <w:rFonts w:ascii="Arial" w:hAnsi="Arial" w:cs="Arial"/>
          <w:b/>
          <w:bCs/>
          <w:sz w:val="21"/>
          <w:szCs w:val="21"/>
          <w:lang w:val="fr-FR"/>
        </w:rPr>
        <w:t>LES VOIES DE MIGRATION (2014-2023)</w:t>
      </w:r>
    </w:p>
    <w:p w14:paraId="7E265800" w14:textId="5B4A2854" w:rsidR="001E1E03" w:rsidRPr="003253C1" w:rsidRDefault="008B32E7" w:rsidP="001E1E03">
      <w:pPr>
        <w:rPr>
          <w:rFonts w:ascii="Arial" w:hAnsi="Arial" w:cs="Arial"/>
          <w:sz w:val="21"/>
          <w:szCs w:val="21"/>
          <w:u w:val="single"/>
          <w:lang w:val="fr-FR"/>
        </w:rPr>
      </w:pPr>
      <w:r w:rsidRPr="003253C1">
        <w:rPr>
          <w:rFonts w:ascii="Arial" w:hAnsi="Arial" w:cs="Arial"/>
          <w:sz w:val="21"/>
          <w:szCs w:val="21"/>
          <w:lang w:val="fr-FR"/>
        </w:rPr>
        <w:t>Non inclus du fait de sa longueur. Il est disponible dans son intégralité</w:t>
      </w:r>
      <w:r w:rsidR="001E1E03" w:rsidRPr="003253C1">
        <w:rPr>
          <w:rFonts w:ascii="Arial" w:hAnsi="Arial" w:cs="Arial"/>
          <w:sz w:val="21"/>
          <w:szCs w:val="21"/>
          <w:lang w:val="fr-FR"/>
        </w:rPr>
        <w:t xml:space="preserve"> </w:t>
      </w:r>
      <w:hyperlink r:id="rId18" w:history="1">
        <w:r w:rsidRPr="003253C1">
          <w:rPr>
            <w:rStyle w:val="Hyperlink"/>
            <w:rFonts w:ascii="Arial" w:hAnsi="Arial" w:cs="Arial"/>
            <w:sz w:val="21"/>
            <w:szCs w:val="21"/>
            <w:lang w:val="fr-FR"/>
          </w:rPr>
          <w:t>ici</w:t>
        </w:r>
      </w:hyperlink>
      <w:r w:rsidR="001E1E03" w:rsidRPr="003253C1">
        <w:rPr>
          <w:rFonts w:ascii="Arial" w:hAnsi="Arial" w:cs="Arial"/>
          <w:sz w:val="21"/>
          <w:szCs w:val="21"/>
          <w:lang w:val="fr-FR"/>
        </w:rPr>
        <w:t xml:space="preserve">, </w:t>
      </w:r>
      <w:hyperlink r:id="rId19" w:history="1">
        <w:r w:rsidR="001E1E03" w:rsidRPr="003253C1">
          <w:rPr>
            <w:rStyle w:val="Hyperlink"/>
            <w:rFonts w:ascii="Arial" w:hAnsi="Arial" w:cs="Arial"/>
            <w:sz w:val="21"/>
            <w:szCs w:val="21"/>
            <w:lang w:val="fr-FR"/>
          </w:rPr>
          <w:t>http://www.cms.int/en/document/programme-work-migratory-birds-and-flyways-6</w:t>
        </w:r>
      </w:hyperlink>
    </w:p>
    <w:p w14:paraId="200AE4B9" w14:textId="77777777" w:rsidR="001E1E03" w:rsidRPr="003253C1" w:rsidRDefault="001E1E03" w:rsidP="001E1E03">
      <w:pPr>
        <w:rPr>
          <w:rFonts w:ascii="Arial" w:hAnsi="Arial" w:cs="Arial"/>
          <w:sz w:val="21"/>
          <w:szCs w:val="21"/>
          <w:u w:val="single"/>
          <w:lang w:val="fr-FR"/>
        </w:rPr>
      </w:pPr>
    </w:p>
    <w:p w14:paraId="5CF55643" w14:textId="77777777" w:rsidR="001E1E03" w:rsidRPr="003253C1" w:rsidRDefault="001E1E03" w:rsidP="001E1E03">
      <w:pPr>
        <w:rPr>
          <w:rFonts w:ascii="Arial" w:hAnsi="Arial" w:cs="Arial"/>
          <w:b/>
          <w:sz w:val="21"/>
          <w:szCs w:val="21"/>
          <w:lang w:val="fr-FR"/>
        </w:rPr>
      </w:pPr>
    </w:p>
    <w:p w14:paraId="4AFB2600" w14:textId="5084A46E" w:rsidR="001E1E03" w:rsidRPr="003253C1" w:rsidRDefault="001E1E03" w:rsidP="001E1E03">
      <w:pPr>
        <w:rPr>
          <w:rFonts w:ascii="Arial" w:hAnsi="Arial" w:cs="Arial"/>
          <w:b/>
          <w:sz w:val="21"/>
          <w:szCs w:val="21"/>
          <w:lang w:val="fr-FR"/>
        </w:rPr>
      </w:pPr>
      <w:r w:rsidRPr="003253C1">
        <w:rPr>
          <w:rFonts w:ascii="Arial" w:hAnsi="Arial" w:cs="Arial"/>
          <w:b/>
          <w:sz w:val="21"/>
          <w:szCs w:val="21"/>
          <w:lang w:val="fr-FR"/>
        </w:rPr>
        <w:t>Annex</w:t>
      </w:r>
      <w:r w:rsidR="00C87BBD" w:rsidRPr="003253C1">
        <w:rPr>
          <w:rFonts w:ascii="Arial" w:hAnsi="Arial" w:cs="Arial"/>
          <w:b/>
          <w:sz w:val="21"/>
          <w:szCs w:val="21"/>
          <w:lang w:val="fr-FR"/>
        </w:rPr>
        <w:t>e</w:t>
      </w:r>
      <w:r w:rsidRPr="003253C1">
        <w:rPr>
          <w:rFonts w:ascii="Arial" w:hAnsi="Arial" w:cs="Arial"/>
          <w:b/>
          <w:sz w:val="21"/>
          <w:szCs w:val="21"/>
          <w:lang w:val="fr-FR"/>
        </w:rPr>
        <w:t xml:space="preserve"> 2 </w:t>
      </w:r>
      <w:r w:rsidR="00C87BBD" w:rsidRPr="003253C1">
        <w:rPr>
          <w:rFonts w:ascii="Arial" w:hAnsi="Arial" w:cs="Arial"/>
          <w:b/>
          <w:sz w:val="21"/>
          <w:szCs w:val="21"/>
          <w:lang w:val="fr-FR"/>
        </w:rPr>
        <w:t>à la Ré</w:t>
      </w:r>
      <w:r w:rsidRPr="003253C1">
        <w:rPr>
          <w:rFonts w:ascii="Arial" w:hAnsi="Arial" w:cs="Arial"/>
          <w:b/>
          <w:sz w:val="21"/>
          <w:szCs w:val="21"/>
          <w:lang w:val="fr-FR"/>
        </w:rPr>
        <w:t>solution</w:t>
      </w:r>
    </w:p>
    <w:p w14:paraId="1FEDA9CA" w14:textId="77777777" w:rsidR="001E1E03" w:rsidRPr="003253C1" w:rsidRDefault="001E1E03" w:rsidP="001E1E03">
      <w:pPr>
        <w:rPr>
          <w:rFonts w:ascii="Arial" w:hAnsi="Arial" w:cs="Arial"/>
          <w:sz w:val="21"/>
          <w:szCs w:val="21"/>
          <w:lang w:val="fr-FR"/>
        </w:rPr>
      </w:pPr>
    </w:p>
    <w:p w14:paraId="65F6163A" w14:textId="77777777" w:rsidR="00E04813" w:rsidRPr="003253C1" w:rsidRDefault="00E04813" w:rsidP="00E04813">
      <w:pPr>
        <w:rPr>
          <w:rFonts w:ascii="Arial" w:hAnsi="Arial" w:cs="Arial"/>
          <w:b/>
          <w:sz w:val="21"/>
          <w:szCs w:val="21"/>
          <w:lang w:val="fr-FR"/>
        </w:rPr>
      </w:pPr>
      <w:r w:rsidRPr="003253C1">
        <w:rPr>
          <w:rFonts w:ascii="Arial" w:hAnsi="Arial" w:cs="Arial"/>
          <w:b/>
          <w:bCs/>
          <w:sz w:val="21"/>
          <w:szCs w:val="21"/>
          <w:lang w:val="fr-FR"/>
        </w:rPr>
        <w:t>CADRE POUR LES VOIES DE MIGRATION DES AMÉRIQUES : UN CADRE POUR LA CONSERVATION DES OISEAUX MIGRATEURS DANS LES AMÉRIQUES</w:t>
      </w:r>
      <w:r w:rsidRPr="003253C1">
        <w:rPr>
          <w:rFonts w:ascii="Arial" w:hAnsi="Arial" w:cs="Arial"/>
          <w:b/>
          <w:sz w:val="21"/>
          <w:szCs w:val="21"/>
          <w:lang w:val="fr-FR"/>
        </w:rPr>
        <w:t xml:space="preserve"> </w:t>
      </w:r>
    </w:p>
    <w:p w14:paraId="7BE6D0D6" w14:textId="4832A3C7" w:rsidR="001E1E03" w:rsidRPr="003253C1" w:rsidRDefault="00E04813" w:rsidP="00E04813">
      <w:pPr>
        <w:rPr>
          <w:rFonts w:ascii="Arial" w:hAnsi="Arial" w:cs="Arial"/>
          <w:sz w:val="21"/>
          <w:szCs w:val="21"/>
          <w:lang w:val="fr-FR"/>
        </w:rPr>
      </w:pPr>
      <w:r w:rsidRPr="003253C1">
        <w:rPr>
          <w:rFonts w:ascii="Arial" w:hAnsi="Arial" w:cs="Arial"/>
          <w:sz w:val="21"/>
          <w:szCs w:val="21"/>
          <w:lang w:val="fr-FR"/>
        </w:rPr>
        <w:t>Non inclus du fait de sa longueur. Il est disponible dans son intégralité</w:t>
      </w:r>
      <w:r w:rsidR="001E1E03" w:rsidRPr="003253C1">
        <w:rPr>
          <w:rFonts w:ascii="Arial" w:hAnsi="Arial" w:cs="Arial"/>
          <w:sz w:val="21"/>
          <w:szCs w:val="21"/>
          <w:lang w:val="fr-FR"/>
        </w:rPr>
        <w:t xml:space="preserve"> </w:t>
      </w:r>
      <w:hyperlink r:id="rId20" w:history="1">
        <w:r w:rsidR="00EE1367" w:rsidRPr="003253C1">
          <w:rPr>
            <w:rStyle w:val="Hyperlink"/>
            <w:rFonts w:ascii="Arial" w:hAnsi="Arial" w:cs="Arial"/>
            <w:sz w:val="21"/>
            <w:szCs w:val="21"/>
            <w:lang w:val="fr-FR"/>
          </w:rPr>
          <w:t>ici</w:t>
        </w:r>
      </w:hyperlink>
      <w:r w:rsidR="001E1E03" w:rsidRPr="003253C1">
        <w:rPr>
          <w:rFonts w:ascii="Arial" w:hAnsi="Arial" w:cs="Arial"/>
          <w:sz w:val="21"/>
          <w:szCs w:val="21"/>
          <w:lang w:val="fr-FR"/>
        </w:rPr>
        <w:t xml:space="preserve">, </w:t>
      </w:r>
      <w:hyperlink r:id="rId21" w:history="1">
        <w:r w:rsidR="001E1E03" w:rsidRPr="003253C1">
          <w:rPr>
            <w:rStyle w:val="Hyperlink"/>
            <w:rFonts w:ascii="Arial" w:hAnsi="Arial" w:cs="Arial"/>
            <w:sz w:val="21"/>
            <w:szCs w:val="21"/>
            <w:lang w:val="fr-FR"/>
          </w:rPr>
          <w:t>http://www.cms.int/en/document/programme-work-migratory-birds-and-flyways-6</w:t>
        </w:r>
      </w:hyperlink>
    </w:p>
    <w:p w14:paraId="60E6A025" w14:textId="77777777" w:rsidR="001E1E03" w:rsidRPr="003253C1" w:rsidRDefault="001E1E03" w:rsidP="001E1E03">
      <w:pPr>
        <w:rPr>
          <w:rFonts w:ascii="Arial" w:hAnsi="Arial" w:cs="Arial"/>
          <w:b/>
          <w:color w:val="000000"/>
          <w:sz w:val="22"/>
          <w:szCs w:val="22"/>
          <w:u w:val="single"/>
          <w:lang w:val="fr-FR"/>
        </w:rPr>
        <w:sectPr w:rsidR="001E1E03" w:rsidRPr="003253C1" w:rsidSect="008C2903">
          <w:headerReference w:type="even" r:id="rId22"/>
          <w:headerReference w:type="default" r:id="rId23"/>
          <w:headerReference w:type="first" r:id="rId24"/>
          <w:pgSz w:w="11909" w:h="16834" w:code="9"/>
          <w:pgMar w:top="1170" w:right="1411" w:bottom="1411" w:left="1411" w:header="562" w:footer="461" w:gutter="0"/>
          <w:cols w:space="708"/>
          <w:titlePg/>
          <w:docGrid w:linePitch="360"/>
        </w:sectPr>
      </w:pPr>
    </w:p>
    <w:p w14:paraId="0A9A95C5" w14:textId="4FAF8D20" w:rsidR="001E1E03" w:rsidRPr="00FA4B9A" w:rsidRDefault="001E1E03" w:rsidP="001E1E03">
      <w:pPr>
        <w:jc w:val="right"/>
        <w:rPr>
          <w:rFonts w:ascii="Arial" w:hAnsi="Arial" w:cs="Arial"/>
          <w:b/>
          <w:color w:val="000000"/>
          <w:sz w:val="22"/>
          <w:szCs w:val="22"/>
          <w:lang w:val="fr-FR"/>
        </w:rPr>
      </w:pPr>
      <w:r w:rsidRPr="00FA4B9A">
        <w:rPr>
          <w:rFonts w:ascii="Arial" w:hAnsi="Arial" w:cs="Arial"/>
          <w:b/>
          <w:color w:val="000000"/>
          <w:sz w:val="22"/>
          <w:szCs w:val="22"/>
          <w:lang w:val="fr-FR"/>
        </w:rPr>
        <w:lastRenderedPageBreak/>
        <w:t>ANN</w:t>
      </w:r>
      <w:bookmarkStart w:id="0" w:name="_GoBack"/>
      <w:bookmarkEnd w:id="0"/>
      <w:r w:rsidRPr="00FA4B9A">
        <w:rPr>
          <w:rFonts w:ascii="Arial" w:hAnsi="Arial" w:cs="Arial"/>
          <w:b/>
          <w:color w:val="000000"/>
          <w:sz w:val="22"/>
          <w:szCs w:val="22"/>
          <w:lang w:val="fr-FR"/>
        </w:rPr>
        <w:t>EX</w:t>
      </w:r>
      <w:r w:rsidR="00EE1367" w:rsidRPr="00FA4B9A">
        <w:rPr>
          <w:rFonts w:ascii="Arial" w:hAnsi="Arial" w:cs="Arial"/>
          <w:b/>
          <w:color w:val="000000"/>
          <w:sz w:val="22"/>
          <w:szCs w:val="22"/>
          <w:lang w:val="fr-FR"/>
        </w:rPr>
        <w:t>E</w:t>
      </w:r>
      <w:r w:rsidRPr="00FA4B9A">
        <w:rPr>
          <w:rFonts w:ascii="Arial" w:hAnsi="Arial" w:cs="Arial"/>
          <w:b/>
          <w:color w:val="000000"/>
          <w:sz w:val="22"/>
          <w:szCs w:val="22"/>
          <w:lang w:val="fr-FR"/>
        </w:rPr>
        <w:t xml:space="preserve"> 2</w:t>
      </w:r>
    </w:p>
    <w:p w14:paraId="67705060" w14:textId="77777777" w:rsidR="001E1E03" w:rsidRPr="00FA4B9A" w:rsidRDefault="001E1E03" w:rsidP="001E1E03">
      <w:pPr>
        <w:jc w:val="right"/>
        <w:rPr>
          <w:rFonts w:ascii="Arial" w:hAnsi="Arial" w:cs="Arial"/>
          <w:b/>
          <w:color w:val="000000"/>
          <w:sz w:val="22"/>
          <w:szCs w:val="22"/>
          <w:lang w:val="fr-FR"/>
        </w:rPr>
      </w:pPr>
    </w:p>
    <w:p w14:paraId="5AC85A5A" w14:textId="24CC7694" w:rsidR="001E1E03" w:rsidRPr="00FA4B9A" w:rsidRDefault="00EE1367" w:rsidP="00EE1367">
      <w:pPr>
        <w:jc w:val="center"/>
        <w:rPr>
          <w:rFonts w:ascii="Arial" w:hAnsi="Arial" w:cs="Arial"/>
          <w:b/>
          <w:sz w:val="22"/>
          <w:szCs w:val="22"/>
          <w:lang w:val="fr-FR"/>
        </w:rPr>
      </w:pPr>
      <w:r w:rsidRPr="00FA4B9A">
        <w:rPr>
          <w:rFonts w:ascii="Arial" w:hAnsi="Arial" w:cs="Arial"/>
          <w:b/>
          <w:bCs/>
          <w:sz w:val="22"/>
          <w:szCs w:val="22"/>
          <w:lang w:val="fr-FR"/>
        </w:rPr>
        <w:t>PLAN D’ACTION POUR LES VOIES DE MIGRATION DES AMÉRIQUES</w:t>
      </w:r>
      <w:r w:rsidR="001E1E03" w:rsidRPr="00FA4B9A">
        <w:rPr>
          <w:rFonts w:ascii="Arial" w:hAnsi="Arial" w:cs="Arial"/>
          <w:b/>
          <w:sz w:val="22"/>
          <w:szCs w:val="22"/>
          <w:lang w:val="fr-FR"/>
        </w:rPr>
        <w:t xml:space="preserve"> 2018-2023</w:t>
      </w:r>
    </w:p>
    <w:p w14:paraId="533F029D" w14:textId="77777777" w:rsidR="001E1E03" w:rsidRPr="00FA4B9A" w:rsidRDefault="001E1E03" w:rsidP="001E1E03">
      <w:pPr>
        <w:jc w:val="center"/>
        <w:rPr>
          <w:rFonts w:ascii="Arial" w:hAnsi="Arial" w:cs="Arial"/>
          <w:b/>
          <w:sz w:val="22"/>
          <w:szCs w:val="22"/>
          <w:lang w:val="fr-FR"/>
        </w:rPr>
      </w:pPr>
    </w:p>
    <w:p w14:paraId="33542BA9" w14:textId="61A653E7" w:rsidR="001E1E03" w:rsidRPr="00FA4B9A" w:rsidRDefault="001E1E03" w:rsidP="001E1E03">
      <w:pPr>
        <w:jc w:val="center"/>
        <w:rPr>
          <w:rFonts w:ascii="Arial" w:hAnsi="Arial" w:cs="Arial"/>
          <w:i/>
          <w:sz w:val="22"/>
          <w:szCs w:val="22"/>
          <w:lang w:val="fr-FR"/>
        </w:rPr>
      </w:pPr>
      <w:r w:rsidRPr="00FA4B9A">
        <w:rPr>
          <w:rFonts w:ascii="Arial" w:hAnsi="Arial" w:cs="Arial"/>
          <w:i/>
          <w:sz w:val="22"/>
          <w:szCs w:val="22"/>
          <w:lang w:val="fr-FR"/>
        </w:rPr>
        <w:t>(</w:t>
      </w:r>
      <w:r w:rsidR="00EE1367" w:rsidRPr="00FA4B9A">
        <w:rPr>
          <w:rFonts w:ascii="Arial" w:hAnsi="Arial" w:cs="Arial"/>
          <w:i/>
          <w:sz w:val="22"/>
          <w:szCs w:val="22"/>
          <w:lang w:val="fr-FR"/>
        </w:rPr>
        <w:t>Préparé par l’Équateur</w:t>
      </w:r>
      <w:r w:rsidRPr="00FA4B9A">
        <w:rPr>
          <w:rFonts w:ascii="Arial" w:hAnsi="Arial" w:cs="Arial"/>
          <w:i/>
          <w:sz w:val="22"/>
          <w:szCs w:val="22"/>
          <w:lang w:val="fr-FR"/>
        </w:rPr>
        <w:t>)</w:t>
      </w:r>
    </w:p>
    <w:p w14:paraId="3F1BB814" w14:textId="77777777" w:rsidR="001E1E03" w:rsidRPr="00FA4B9A" w:rsidRDefault="001E1E03" w:rsidP="001E1E03">
      <w:pPr>
        <w:rPr>
          <w:rFonts w:ascii="Arial" w:hAnsi="Arial" w:cs="Arial"/>
          <w:sz w:val="22"/>
          <w:szCs w:val="22"/>
          <w:lang w:val="fr-FR"/>
        </w:rPr>
      </w:pPr>
    </w:p>
    <w:p w14:paraId="2571AE42" w14:textId="77777777" w:rsidR="001E1E03" w:rsidRPr="00FA4B9A" w:rsidRDefault="001E1E03" w:rsidP="001E1E03">
      <w:pPr>
        <w:rPr>
          <w:rFonts w:ascii="Arial" w:hAnsi="Arial" w:cs="Arial"/>
          <w:b/>
          <w:sz w:val="22"/>
          <w:szCs w:val="22"/>
          <w:lang w:val="fr-FR"/>
        </w:rPr>
      </w:pPr>
      <w:proofErr w:type="spellStart"/>
      <w:r w:rsidRPr="00FA4B9A">
        <w:rPr>
          <w:rFonts w:ascii="Arial" w:hAnsi="Arial" w:cs="Arial"/>
          <w:b/>
          <w:sz w:val="22"/>
          <w:szCs w:val="22"/>
          <w:lang w:val="fr-FR"/>
        </w:rPr>
        <w:t>Executive</w:t>
      </w:r>
      <w:proofErr w:type="spellEnd"/>
      <w:r w:rsidRPr="00FA4B9A">
        <w:rPr>
          <w:rFonts w:ascii="Arial" w:hAnsi="Arial" w:cs="Arial"/>
          <w:b/>
          <w:sz w:val="22"/>
          <w:szCs w:val="22"/>
          <w:lang w:val="fr-FR"/>
        </w:rPr>
        <w:t xml:space="preserve"> </w:t>
      </w:r>
      <w:proofErr w:type="spellStart"/>
      <w:r w:rsidRPr="00FA4B9A">
        <w:rPr>
          <w:rFonts w:ascii="Arial" w:hAnsi="Arial" w:cs="Arial"/>
          <w:b/>
          <w:sz w:val="22"/>
          <w:szCs w:val="22"/>
          <w:lang w:val="fr-FR"/>
        </w:rPr>
        <w:t>Summary</w:t>
      </w:r>
      <w:proofErr w:type="spellEnd"/>
    </w:p>
    <w:p w14:paraId="1536EF66" w14:textId="77777777" w:rsidR="001E1E03" w:rsidRPr="00FA4B9A" w:rsidRDefault="001E1E03" w:rsidP="001E1E03">
      <w:pPr>
        <w:rPr>
          <w:rFonts w:ascii="Arial" w:hAnsi="Arial" w:cs="Arial"/>
          <w:sz w:val="22"/>
          <w:szCs w:val="22"/>
          <w:lang w:val="fr-FR"/>
        </w:rPr>
      </w:pPr>
    </w:p>
    <w:p w14:paraId="778AD23A" w14:textId="4A6D631D" w:rsidR="001E1E03" w:rsidRPr="003253C1" w:rsidRDefault="00602951" w:rsidP="001E1E03">
      <w:pPr>
        <w:numPr>
          <w:ilvl w:val="0"/>
          <w:numId w:val="11"/>
        </w:numPr>
        <w:ind w:left="426" w:hanging="426"/>
        <w:jc w:val="both"/>
        <w:rPr>
          <w:rFonts w:ascii="Arial" w:hAnsi="Arial" w:cs="Arial"/>
          <w:sz w:val="22"/>
          <w:szCs w:val="22"/>
          <w:lang w:val="fr-FR"/>
        </w:rPr>
      </w:pPr>
      <w:r w:rsidRPr="00FA4B9A">
        <w:rPr>
          <w:rFonts w:ascii="Arial" w:hAnsi="Arial" w:cs="Arial"/>
          <w:sz w:val="22"/>
          <w:szCs w:val="22"/>
          <w:lang w:val="fr-FR"/>
        </w:rPr>
        <w:t>Le Plan d’action pour les voies de migration des Amériques 2018-2023 a pour objectif de mettre en œuvre le Programme de travail mondial sur les oiseaux migrateurs et les voies de migration, et d’atteindre les objectifs stratégiques définis dans le Cadre pour les voies</w:t>
      </w:r>
      <w:r w:rsidRPr="003253C1">
        <w:rPr>
          <w:rFonts w:ascii="Arial" w:hAnsi="Arial" w:cs="Arial"/>
          <w:sz w:val="22"/>
          <w:szCs w:val="22"/>
          <w:lang w:val="fr-FR"/>
        </w:rPr>
        <w:t xml:space="preserve"> de migration des Amériques, adoptés à la COP11 à travers la Résolution 11.14</w:t>
      </w:r>
      <w:r w:rsidR="001E1E03" w:rsidRPr="003253C1">
        <w:rPr>
          <w:rFonts w:ascii="Arial" w:hAnsi="Arial" w:cs="Arial"/>
          <w:sz w:val="22"/>
          <w:szCs w:val="22"/>
          <w:lang w:val="fr-FR"/>
        </w:rPr>
        <w:t xml:space="preserve">. </w:t>
      </w:r>
    </w:p>
    <w:p w14:paraId="23AFE16D" w14:textId="77777777" w:rsidR="001E1E03" w:rsidRPr="003253C1" w:rsidRDefault="001E1E03" w:rsidP="001E1E03">
      <w:pPr>
        <w:ind w:left="426" w:hanging="426"/>
        <w:jc w:val="both"/>
        <w:rPr>
          <w:rFonts w:ascii="Arial" w:hAnsi="Arial" w:cs="Arial"/>
          <w:sz w:val="22"/>
          <w:szCs w:val="22"/>
          <w:lang w:val="fr-FR"/>
        </w:rPr>
      </w:pPr>
    </w:p>
    <w:p w14:paraId="2D67CADF" w14:textId="458C52AC" w:rsidR="001E1E03" w:rsidRPr="00B85752" w:rsidRDefault="000432CF"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t>Le Cadre pour les voies de migration des Amériques est destiné à aider les gouvernements, les organisations à but non lucratif, les institutions de recherche, les entreprises et les citoyens à conserver les oiseaux migrateurs et leurs habitats dans l’hémisphère occidental. Rappelant la Résolution 11.14, le Groupe de travail</w:t>
      </w:r>
      <w:r w:rsidR="00D52458" w:rsidRPr="00B85752">
        <w:rPr>
          <w:rFonts w:ascii="Arial" w:hAnsi="Arial" w:cs="Arial"/>
          <w:sz w:val="22"/>
          <w:szCs w:val="22"/>
          <w:lang w:val="fr-FR"/>
        </w:rPr>
        <w:t xml:space="preserve"> de la CMS sur les voies de migration,</w:t>
      </w:r>
      <w:r w:rsidRPr="00B85752">
        <w:rPr>
          <w:rFonts w:ascii="Arial" w:hAnsi="Arial" w:cs="Arial"/>
          <w:sz w:val="22"/>
          <w:szCs w:val="22"/>
          <w:lang w:val="fr-FR"/>
        </w:rPr>
        <w:t xml:space="preserve"> </w:t>
      </w:r>
      <w:r w:rsidR="00FC6FDD" w:rsidRPr="00B85752">
        <w:rPr>
          <w:rFonts w:ascii="Arial" w:hAnsi="Arial" w:cs="Arial"/>
          <w:sz w:val="22"/>
          <w:szCs w:val="22"/>
          <w:lang w:val="fr-FR"/>
        </w:rPr>
        <w:t>à composition non limitée</w:t>
      </w:r>
      <w:r w:rsidR="00D52458" w:rsidRPr="00B85752">
        <w:rPr>
          <w:rFonts w:ascii="Arial" w:hAnsi="Arial" w:cs="Arial"/>
          <w:sz w:val="22"/>
          <w:szCs w:val="22"/>
          <w:lang w:val="fr-FR"/>
        </w:rPr>
        <w:t>,</w:t>
      </w:r>
      <w:r w:rsidR="00FC6FDD" w:rsidRPr="00B85752">
        <w:rPr>
          <w:rFonts w:ascii="Arial" w:hAnsi="Arial" w:cs="Arial"/>
          <w:sz w:val="22"/>
          <w:szCs w:val="22"/>
          <w:lang w:val="fr-FR"/>
        </w:rPr>
        <w:t xml:space="preserve"> </w:t>
      </w:r>
      <w:r w:rsidRPr="00B85752">
        <w:rPr>
          <w:rFonts w:ascii="Arial" w:hAnsi="Arial" w:cs="Arial"/>
          <w:sz w:val="22"/>
          <w:szCs w:val="22"/>
          <w:lang w:val="fr-FR"/>
        </w:rPr>
        <w:t xml:space="preserve">et le Secrétariat de la CMS ont été invités à soutenir la création d’un groupe de travail, en collaboration avec l’Initiative sur les espèces migratrices de l’hémisphère occidental (WHMSI - Western </w:t>
      </w:r>
      <w:proofErr w:type="spellStart"/>
      <w:r w:rsidRPr="00B85752">
        <w:rPr>
          <w:rFonts w:ascii="Arial" w:hAnsi="Arial" w:cs="Arial"/>
          <w:sz w:val="22"/>
          <w:szCs w:val="22"/>
          <w:lang w:val="fr-FR"/>
        </w:rPr>
        <w:t>Hemisphere</w:t>
      </w:r>
      <w:proofErr w:type="spellEnd"/>
      <w:r w:rsidRPr="00B85752">
        <w:rPr>
          <w:rFonts w:ascii="Arial" w:hAnsi="Arial" w:cs="Arial"/>
          <w:sz w:val="22"/>
          <w:szCs w:val="22"/>
          <w:lang w:val="fr-FR"/>
        </w:rPr>
        <w:t xml:space="preserve"> </w:t>
      </w:r>
      <w:proofErr w:type="spellStart"/>
      <w:r w:rsidRPr="00B85752">
        <w:rPr>
          <w:rFonts w:ascii="Arial" w:hAnsi="Arial" w:cs="Arial"/>
          <w:sz w:val="22"/>
          <w:szCs w:val="22"/>
          <w:lang w:val="fr-FR"/>
        </w:rPr>
        <w:t>Migratory</w:t>
      </w:r>
      <w:proofErr w:type="spellEnd"/>
      <w:r w:rsidRPr="00B85752">
        <w:rPr>
          <w:rFonts w:ascii="Arial" w:hAnsi="Arial" w:cs="Arial"/>
          <w:sz w:val="22"/>
          <w:szCs w:val="22"/>
          <w:lang w:val="fr-FR"/>
        </w:rPr>
        <w:t xml:space="preserve"> </w:t>
      </w:r>
      <w:proofErr w:type="spellStart"/>
      <w:r w:rsidRPr="00B85752">
        <w:rPr>
          <w:rFonts w:ascii="Arial" w:hAnsi="Arial" w:cs="Arial"/>
          <w:sz w:val="22"/>
          <w:szCs w:val="22"/>
          <w:lang w:val="fr-FR"/>
        </w:rPr>
        <w:t>Species</w:t>
      </w:r>
      <w:proofErr w:type="spellEnd"/>
      <w:r w:rsidRPr="00B85752">
        <w:rPr>
          <w:rFonts w:ascii="Arial" w:hAnsi="Arial" w:cs="Arial"/>
          <w:sz w:val="22"/>
          <w:szCs w:val="22"/>
          <w:lang w:val="fr-FR"/>
        </w:rPr>
        <w:t xml:space="preserve"> Initiative), afin de coordonner l’élaboration et la mise en œuvre </w:t>
      </w:r>
      <w:r w:rsidR="00FC6FDD" w:rsidRPr="00B85752">
        <w:rPr>
          <w:rFonts w:ascii="Arial" w:hAnsi="Arial" w:cs="Arial"/>
          <w:sz w:val="22"/>
          <w:szCs w:val="22"/>
          <w:lang w:val="fr-FR"/>
        </w:rPr>
        <w:t>d’un</w:t>
      </w:r>
      <w:r w:rsidRPr="00B85752">
        <w:rPr>
          <w:rFonts w:ascii="Arial" w:hAnsi="Arial" w:cs="Arial"/>
          <w:sz w:val="22"/>
          <w:szCs w:val="22"/>
          <w:lang w:val="fr-FR"/>
        </w:rPr>
        <w:t xml:space="preserve"> Plan d’action pour atteindre les objectifs du Programme de travail mondial et du Cadre pour les vo</w:t>
      </w:r>
      <w:r w:rsidR="00FC6FDD" w:rsidRPr="00B85752">
        <w:rPr>
          <w:rFonts w:ascii="Arial" w:hAnsi="Arial" w:cs="Arial"/>
          <w:sz w:val="22"/>
          <w:szCs w:val="22"/>
          <w:lang w:val="fr-FR"/>
        </w:rPr>
        <w:t>ies de migration des Amériques.</w:t>
      </w:r>
    </w:p>
    <w:p w14:paraId="01DE904D" w14:textId="77777777" w:rsidR="001E1E03" w:rsidRPr="00B85752" w:rsidRDefault="001E1E03" w:rsidP="001E1E03">
      <w:pPr>
        <w:ind w:left="426" w:hanging="426"/>
        <w:jc w:val="both"/>
        <w:rPr>
          <w:rFonts w:ascii="Arial" w:hAnsi="Arial" w:cs="Arial"/>
          <w:sz w:val="22"/>
          <w:szCs w:val="22"/>
          <w:lang w:val="fr-FR"/>
        </w:rPr>
      </w:pPr>
    </w:p>
    <w:p w14:paraId="525291CB" w14:textId="61B0D0F0" w:rsidR="001E1E03" w:rsidRPr="00B85752" w:rsidRDefault="00951D58" w:rsidP="001E1E03">
      <w:pPr>
        <w:numPr>
          <w:ilvl w:val="0"/>
          <w:numId w:val="11"/>
        </w:numPr>
        <w:ind w:left="426" w:hanging="426"/>
        <w:contextualSpacing/>
        <w:jc w:val="both"/>
        <w:rPr>
          <w:rFonts w:ascii="Arial" w:hAnsi="Arial" w:cs="Arial"/>
          <w:color w:val="000000"/>
          <w:spacing w:val="-2"/>
          <w:sz w:val="22"/>
          <w:szCs w:val="22"/>
          <w:lang w:val="fr-FR"/>
        </w:rPr>
      </w:pPr>
      <w:r w:rsidRPr="00B85752">
        <w:rPr>
          <w:rFonts w:ascii="Arial" w:hAnsi="Arial" w:cs="Arial"/>
          <w:color w:val="000000"/>
          <w:sz w:val="22"/>
          <w:szCs w:val="22"/>
          <w:lang w:val="fr-FR"/>
        </w:rPr>
        <w:t>La portée</w:t>
      </w:r>
      <w:r w:rsidR="001E1E03" w:rsidRPr="00B85752">
        <w:rPr>
          <w:rFonts w:ascii="Arial" w:hAnsi="Arial" w:cs="Arial"/>
          <w:color w:val="000000"/>
          <w:sz w:val="22"/>
          <w:szCs w:val="22"/>
          <w:lang w:val="fr-FR"/>
        </w:rPr>
        <w:t xml:space="preserve"> taxonomi</w:t>
      </w:r>
      <w:r w:rsidRPr="00B85752">
        <w:rPr>
          <w:rFonts w:ascii="Arial" w:hAnsi="Arial" w:cs="Arial"/>
          <w:color w:val="000000"/>
          <w:sz w:val="22"/>
          <w:szCs w:val="22"/>
          <w:lang w:val="fr-FR"/>
        </w:rPr>
        <w:t>que</w:t>
      </w:r>
      <w:r w:rsidR="001E1E03" w:rsidRPr="00B85752">
        <w:rPr>
          <w:rFonts w:ascii="Arial" w:hAnsi="Arial" w:cs="Arial"/>
          <w:color w:val="000000"/>
          <w:sz w:val="22"/>
          <w:szCs w:val="22"/>
          <w:lang w:val="fr-FR"/>
        </w:rPr>
        <w:t xml:space="preserve"> </w:t>
      </w:r>
      <w:r w:rsidRPr="00B85752">
        <w:rPr>
          <w:rFonts w:ascii="Arial" w:hAnsi="Arial" w:cs="Arial"/>
          <w:color w:val="000000"/>
          <w:sz w:val="22"/>
          <w:szCs w:val="22"/>
          <w:lang w:val="fr-FR"/>
        </w:rPr>
        <w:t xml:space="preserve">du Cadre pour les voies de migration des Amériques et </w:t>
      </w:r>
      <w:r w:rsidR="004F1F07" w:rsidRPr="00B85752">
        <w:rPr>
          <w:rFonts w:ascii="Arial" w:hAnsi="Arial" w:cs="Arial"/>
          <w:color w:val="000000"/>
          <w:sz w:val="22"/>
          <w:szCs w:val="22"/>
          <w:lang w:val="fr-FR"/>
        </w:rPr>
        <w:t>du</w:t>
      </w:r>
      <w:r w:rsidR="001E1E03" w:rsidRPr="00B85752">
        <w:rPr>
          <w:rFonts w:ascii="Arial" w:hAnsi="Arial" w:cs="Arial"/>
          <w:sz w:val="22"/>
          <w:szCs w:val="22"/>
          <w:lang w:val="fr-FR"/>
        </w:rPr>
        <w:t xml:space="preserve"> Plan </w:t>
      </w:r>
      <w:r w:rsidRPr="00B85752">
        <w:rPr>
          <w:rFonts w:ascii="Arial" w:hAnsi="Arial" w:cs="Arial"/>
          <w:color w:val="000000"/>
          <w:sz w:val="22"/>
          <w:szCs w:val="22"/>
          <w:lang w:val="fr-FR"/>
        </w:rPr>
        <w:t>d’action couvre tous les oiseaux migrateurs des Amériques, y compris les oiseaux migrateurs australs, en se concentrant plus particulièrement sur les espèces menacées et en déclin</w:t>
      </w:r>
      <w:r w:rsidR="001E1E03" w:rsidRPr="00B85752">
        <w:rPr>
          <w:rFonts w:ascii="Arial" w:hAnsi="Arial" w:cs="Arial"/>
          <w:color w:val="000000"/>
          <w:sz w:val="22"/>
          <w:szCs w:val="22"/>
          <w:lang w:val="fr-FR"/>
        </w:rPr>
        <w:t>.</w:t>
      </w:r>
    </w:p>
    <w:p w14:paraId="44AFFEF3" w14:textId="77777777" w:rsidR="001E1E03" w:rsidRPr="00B85752" w:rsidRDefault="001E1E03" w:rsidP="001E1E03">
      <w:pPr>
        <w:ind w:left="426" w:hanging="426"/>
        <w:contextualSpacing/>
        <w:jc w:val="both"/>
        <w:rPr>
          <w:rFonts w:ascii="Arial" w:hAnsi="Arial" w:cs="Arial"/>
          <w:color w:val="000000"/>
          <w:spacing w:val="-2"/>
          <w:sz w:val="22"/>
          <w:szCs w:val="22"/>
          <w:u w:val="single"/>
          <w:lang w:val="fr-FR"/>
        </w:rPr>
      </w:pPr>
    </w:p>
    <w:p w14:paraId="2ED497D4" w14:textId="50B38D5A" w:rsidR="001E1E03" w:rsidRPr="00B85752" w:rsidRDefault="009D0DA5"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t>Ce Plan d’action complète les autres instruments portant sur les voies de migration développés par la CMS, tels que l’Accord sur la conservation des albatros et des pétrels (ACAP) et autres instruments non contraignants, tels que le Mémorandum d’Entente pour la conservation des oiseaux migrateurs des prairies du Sud de l’Amérique du Sud, le Mémorandum d’Entente sur la conservation des flamants des Hautes-Andes et de leurs habitats,</w:t>
      </w:r>
      <w:r w:rsidR="00AD26C2" w:rsidRPr="00B85752">
        <w:rPr>
          <w:rFonts w:ascii="Arial" w:hAnsi="Arial" w:cs="Arial"/>
          <w:sz w:val="22"/>
          <w:szCs w:val="22"/>
          <w:lang w:val="fr-FR"/>
        </w:rPr>
        <w:t xml:space="preserve"> le Mémorandum d’Entente sur la conservation de l’</w:t>
      </w:r>
      <w:proofErr w:type="spellStart"/>
      <w:r w:rsidR="00AD26C2" w:rsidRPr="00B85752">
        <w:rPr>
          <w:rFonts w:ascii="Arial" w:hAnsi="Arial" w:cs="Arial"/>
          <w:sz w:val="22"/>
          <w:szCs w:val="22"/>
          <w:lang w:val="fr-FR"/>
        </w:rPr>
        <w:t>O</w:t>
      </w:r>
      <w:r w:rsidR="00AD26C2" w:rsidRPr="00B85752">
        <w:rPr>
          <w:rFonts w:ascii="Arial" w:hAnsi="Arial" w:cs="Arial"/>
          <w:bCs/>
          <w:sz w:val="22"/>
          <w:szCs w:val="22"/>
          <w:lang w:val="fr-FR"/>
        </w:rPr>
        <w:t>uette</w:t>
      </w:r>
      <w:proofErr w:type="spellEnd"/>
      <w:r w:rsidR="00AD26C2" w:rsidRPr="00B85752">
        <w:rPr>
          <w:rFonts w:ascii="Arial" w:hAnsi="Arial" w:cs="Arial"/>
          <w:bCs/>
          <w:sz w:val="22"/>
          <w:szCs w:val="22"/>
          <w:lang w:val="fr-FR"/>
        </w:rPr>
        <w:t xml:space="preserve"> à tête rousse</w:t>
      </w:r>
      <w:r w:rsidR="00AD26C2" w:rsidRPr="00B85752">
        <w:rPr>
          <w:rFonts w:cstheme="minorBidi"/>
          <w:bdr w:val="nil"/>
          <w:lang w:val="fr-FR"/>
        </w:rPr>
        <w:t xml:space="preserve">, </w:t>
      </w:r>
      <w:r w:rsidR="00AD26C2" w:rsidRPr="00B85752">
        <w:rPr>
          <w:rFonts w:ascii="Arial" w:hAnsi="Arial" w:cs="Arial"/>
          <w:bCs/>
          <w:sz w:val="22"/>
          <w:szCs w:val="22"/>
          <w:lang w:val="fr-FR"/>
        </w:rPr>
        <w:t>parmi d’autres instruments CMS et non-CMS portant sur les voies de migration</w:t>
      </w:r>
      <w:r w:rsidR="001E1E03" w:rsidRPr="00B85752">
        <w:rPr>
          <w:rFonts w:ascii="Arial" w:hAnsi="Arial" w:cs="Arial"/>
          <w:sz w:val="22"/>
          <w:szCs w:val="22"/>
          <w:lang w:val="fr-FR"/>
        </w:rPr>
        <w:t xml:space="preserve">.  </w:t>
      </w:r>
    </w:p>
    <w:p w14:paraId="2CD17AE8" w14:textId="77777777" w:rsidR="001E1E03" w:rsidRPr="00B85752" w:rsidRDefault="001E1E03" w:rsidP="001E1E03">
      <w:pPr>
        <w:ind w:left="426" w:hanging="426"/>
        <w:jc w:val="both"/>
        <w:rPr>
          <w:rFonts w:ascii="Arial" w:hAnsi="Arial" w:cs="Arial"/>
          <w:sz w:val="22"/>
          <w:szCs w:val="22"/>
          <w:lang w:val="fr-FR"/>
        </w:rPr>
      </w:pPr>
    </w:p>
    <w:p w14:paraId="7B64D66B" w14:textId="3DF20CBA" w:rsidR="001E1E03" w:rsidRPr="00B85752" w:rsidRDefault="00E456E4"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t>Ce</w:t>
      </w:r>
      <w:r w:rsidR="001E1E03" w:rsidRPr="00B85752">
        <w:rPr>
          <w:rFonts w:ascii="Arial" w:hAnsi="Arial" w:cs="Arial"/>
          <w:sz w:val="22"/>
          <w:szCs w:val="22"/>
          <w:lang w:val="fr-FR"/>
        </w:rPr>
        <w:t xml:space="preserve"> Plan </w:t>
      </w:r>
      <w:r w:rsidRPr="00B85752">
        <w:rPr>
          <w:rFonts w:ascii="Arial" w:hAnsi="Arial" w:cs="Arial"/>
          <w:sz w:val="22"/>
          <w:szCs w:val="22"/>
          <w:lang w:val="fr-FR"/>
        </w:rPr>
        <w:t>d’action cible les thèmes suivants </w:t>
      </w:r>
      <w:r w:rsidR="001E1E03" w:rsidRPr="00B85752">
        <w:rPr>
          <w:rFonts w:ascii="Arial" w:hAnsi="Arial" w:cs="Arial"/>
          <w:sz w:val="22"/>
          <w:szCs w:val="22"/>
          <w:lang w:val="fr-FR"/>
        </w:rPr>
        <w:t>: (a)</w:t>
      </w:r>
      <w:r w:rsidRPr="00B85752">
        <w:rPr>
          <w:rFonts w:ascii="Arial" w:hAnsi="Arial" w:cs="Arial"/>
          <w:sz w:val="22"/>
          <w:szCs w:val="22"/>
          <w:lang w:val="fr-FR"/>
        </w:rPr>
        <w:t xml:space="preserve"> la conservation des sites et habitats critiques</w:t>
      </w:r>
      <w:r w:rsidR="001E1E03" w:rsidRPr="00B85752">
        <w:rPr>
          <w:rFonts w:ascii="Arial" w:hAnsi="Arial" w:cs="Arial"/>
          <w:sz w:val="22"/>
          <w:szCs w:val="22"/>
          <w:lang w:val="fr-FR"/>
        </w:rPr>
        <w:t xml:space="preserve">, (b) </w:t>
      </w:r>
      <w:r w:rsidRPr="00B85752">
        <w:rPr>
          <w:rFonts w:ascii="Arial" w:hAnsi="Arial" w:cs="Arial"/>
          <w:sz w:val="22"/>
          <w:szCs w:val="22"/>
          <w:lang w:val="fr-FR"/>
        </w:rPr>
        <w:t>la réduction de la pression des principales menaces</w:t>
      </w:r>
      <w:r w:rsidR="00A00BC5" w:rsidRPr="00B85752">
        <w:rPr>
          <w:rFonts w:ascii="Arial" w:hAnsi="Arial" w:cs="Arial"/>
          <w:sz w:val="22"/>
          <w:szCs w:val="22"/>
          <w:lang w:val="fr-FR"/>
        </w:rPr>
        <w:t>,</w:t>
      </w:r>
      <w:r w:rsidR="001E1E03" w:rsidRPr="00B85752">
        <w:rPr>
          <w:rFonts w:ascii="Arial" w:hAnsi="Arial" w:cs="Arial"/>
          <w:sz w:val="22"/>
          <w:szCs w:val="22"/>
          <w:lang w:val="fr-FR"/>
        </w:rPr>
        <w:t xml:space="preserve"> </w:t>
      </w:r>
      <w:r w:rsidRPr="00B85752">
        <w:rPr>
          <w:rFonts w:ascii="Arial" w:hAnsi="Arial" w:cs="Arial"/>
          <w:sz w:val="22"/>
          <w:szCs w:val="22"/>
          <w:lang w:val="fr-FR"/>
        </w:rPr>
        <w:t>telles que l’abattage illégal et l’empoisonnement, la réduction des impacts négatifs du déploiement des énergies et</w:t>
      </w:r>
      <w:r w:rsidR="001E1E03" w:rsidRPr="00B85752">
        <w:rPr>
          <w:rFonts w:ascii="Arial" w:hAnsi="Arial" w:cs="Arial"/>
          <w:sz w:val="22"/>
          <w:szCs w:val="22"/>
          <w:lang w:val="fr-FR"/>
        </w:rPr>
        <w:t xml:space="preserve">, (c) </w:t>
      </w:r>
      <w:r w:rsidRPr="00B85752">
        <w:rPr>
          <w:rFonts w:ascii="Arial" w:hAnsi="Arial" w:cs="Arial"/>
          <w:sz w:val="22"/>
          <w:szCs w:val="22"/>
          <w:lang w:val="fr-FR"/>
        </w:rPr>
        <w:t>la mise en œuvre de</w:t>
      </w:r>
      <w:r w:rsidR="00A00BC5" w:rsidRPr="00B85752">
        <w:rPr>
          <w:rFonts w:ascii="Arial" w:hAnsi="Arial" w:cs="Arial"/>
          <w:sz w:val="22"/>
          <w:szCs w:val="22"/>
          <w:lang w:val="fr-FR"/>
        </w:rPr>
        <w:t>s</w:t>
      </w:r>
      <w:r w:rsidRPr="00B85752">
        <w:rPr>
          <w:rFonts w:ascii="Arial" w:hAnsi="Arial" w:cs="Arial"/>
          <w:sz w:val="22"/>
          <w:szCs w:val="22"/>
          <w:lang w:val="fr-FR"/>
        </w:rPr>
        <w:t xml:space="preserve"> ressources</w:t>
      </w:r>
      <w:r w:rsidR="001E1E03" w:rsidRPr="00B85752">
        <w:rPr>
          <w:rFonts w:ascii="Arial" w:hAnsi="Arial" w:cs="Arial"/>
          <w:sz w:val="22"/>
          <w:szCs w:val="22"/>
          <w:lang w:val="fr-FR"/>
        </w:rPr>
        <w:t xml:space="preserve">. </w:t>
      </w:r>
    </w:p>
    <w:p w14:paraId="6682B34A" w14:textId="77777777" w:rsidR="001E1E03" w:rsidRPr="00B85752" w:rsidRDefault="001E1E03" w:rsidP="001E1E03">
      <w:pPr>
        <w:ind w:left="426" w:hanging="426"/>
        <w:jc w:val="both"/>
        <w:rPr>
          <w:rFonts w:ascii="Arial" w:hAnsi="Arial" w:cs="Arial"/>
          <w:sz w:val="22"/>
          <w:szCs w:val="22"/>
          <w:lang w:val="fr-FR"/>
        </w:rPr>
      </w:pPr>
    </w:p>
    <w:p w14:paraId="3F2517CB" w14:textId="76670AB4" w:rsidR="001E1E03" w:rsidRPr="00B85752" w:rsidRDefault="00B5156D"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Le présent Plan d’action présente également en détail les besoins en matière de recherche, de suivi, de compte-rendu, d’éducation et de sensibilisation relatifs à ces menaces</w:t>
      </w:r>
      <w:r w:rsidR="001E1E03" w:rsidRPr="00B85752">
        <w:rPr>
          <w:rFonts w:ascii="Arial" w:hAnsi="Arial" w:cs="Arial"/>
          <w:sz w:val="22"/>
          <w:szCs w:val="22"/>
          <w:lang w:val="fr-FR"/>
        </w:rPr>
        <w:t>.</w:t>
      </w:r>
    </w:p>
    <w:p w14:paraId="0D0E8E88" w14:textId="77777777" w:rsidR="001E1E03" w:rsidRPr="00B85752" w:rsidRDefault="001E1E03" w:rsidP="001E1E03">
      <w:pPr>
        <w:ind w:left="426" w:hanging="426"/>
        <w:jc w:val="both"/>
        <w:rPr>
          <w:rFonts w:ascii="Arial" w:hAnsi="Arial" w:cs="Arial"/>
          <w:sz w:val="22"/>
          <w:szCs w:val="22"/>
          <w:lang w:val="fr-FR"/>
        </w:rPr>
      </w:pPr>
    </w:p>
    <w:p w14:paraId="027EAB56" w14:textId="77777777" w:rsidR="001E1E03" w:rsidRPr="00B85752" w:rsidRDefault="001E1E03" w:rsidP="001E1E03">
      <w:pPr>
        <w:ind w:left="426" w:hanging="426"/>
        <w:jc w:val="both"/>
        <w:rPr>
          <w:rFonts w:ascii="Arial" w:hAnsi="Arial" w:cs="Arial"/>
          <w:b/>
          <w:sz w:val="22"/>
          <w:szCs w:val="22"/>
          <w:lang w:val="fr-FR"/>
        </w:rPr>
      </w:pPr>
      <w:r w:rsidRPr="00B85752">
        <w:rPr>
          <w:rFonts w:ascii="Arial" w:hAnsi="Arial" w:cs="Arial"/>
          <w:b/>
          <w:sz w:val="22"/>
          <w:szCs w:val="22"/>
          <w:lang w:val="fr-FR"/>
        </w:rPr>
        <w:t xml:space="preserve">Introduction </w:t>
      </w:r>
    </w:p>
    <w:p w14:paraId="507FB0FF" w14:textId="77777777" w:rsidR="001E1E03" w:rsidRPr="00B85752" w:rsidRDefault="001E1E03" w:rsidP="001E1E03">
      <w:pPr>
        <w:ind w:left="426" w:hanging="426"/>
        <w:jc w:val="both"/>
        <w:rPr>
          <w:rFonts w:ascii="Arial" w:hAnsi="Arial" w:cs="Arial"/>
          <w:sz w:val="22"/>
          <w:szCs w:val="22"/>
          <w:lang w:val="fr-FR"/>
        </w:rPr>
      </w:pPr>
    </w:p>
    <w:p w14:paraId="4DB60DAA" w14:textId="037D4D76" w:rsidR="001E1E03" w:rsidRPr="00B85752" w:rsidRDefault="00923784"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À la 11</w:t>
      </w:r>
      <w:r w:rsidRPr="00B85752">
        <w:rPr>
          <w:rFonts w:ascii="Arial" w:hAnsi="Arial" w:cs="Arial"/>
          <w:sz w:val="22"/>
          <w:bdr w:val="nil"/>
          <w:vertAlign w:val="superscript"/>
          <w:lang w:val="fr-FR"/>
        </w:rPr>
        <w:t>e</w:t>
      </w:r>
      <w:r w:rsidRPr="00B85752">
        <w:rPr>
          <w:rFonts w:ascii="Arial" w:hAnsi="Arial" w:cs="Arial"/>
          <w:sz w:val="22"/>
          <w:bdr w:val="nil"/>
          <w:lang w:val="fr-FR"/>
        </w:rPr>
        <w:t xml:space="preserve"> session de la Conférence des Parties (COP) de la Convention sur la conservation des espèces migratrices appartenant à la faune sauvage (CMS), la Résolution 11.14, </w:t>
      </w:r>
      <w:r w:rsidRPr="00B85752">
        <w:rPr>
          <w:rFonts w:ascii="Arial" w:hAnsi="Arial" w:cs="Arial"/>
          <w:i/>
          <w:iCs/>
          <w:sz w:val="22"/>
          <w:bdr w:val="nil"/>
          <w:lang w:val="fr-FR"/>
        </w:rPr>
        <w:t>Programme de travail sur les oiseaux migrateurs et les voies de migration,</w:t>
      </w:r>
      <w:r w:rsidRPr="00B85752">
        <w:rPr>
          <w:rFonts w:ascii="Arial" w:hAnsi="Arial" w:cs="Arial"/>
          <w:sz w:val="22"/>
          <w:bdr w:val="nil"/>
          <w:lang w:val="fr-FR"/>
        </w:rPr>
        <w:t xml:space="preserve"> a été adoptée. Ce document reconnaît les mandats de la Résolution 10.10 priant instamment les Parties d’encourager la collaboration transfrontalière au sein des réseaux des voies de migration, et demandant aux Parties de la CMS et autres États de l’aire de répartition de soutenir la mise en œuvre des actions prioritaires pour chaque voie de migration</w:t>
      </w:r>
      <w:r w:rsidR="001E1E03" w:rsidRPr="00B85752">
        <w:rPr>
          <w:rFonts w:ascii="Arial" w:hAnsi="Arial" w:cs="Arial"/>
          <w:sz w:val="22"/>
          <w:szCs w:val="22"/>
          <w:lang w:val="fr-FR"/>
        </w:rPr>
        <w:t xml:space="preserve">. </w:t>
      </w:r>
    </w:p>
    <w:p w14:paraId="5C371A3B" w14:textId="77777777" w:rsidR="001E1E03" w:rsidRPr="00B85752" w:rsidRDefault="001E1E03" w:rsidP="001E1E03">
      <w:pPr>
        <w:ind w:left="426" w:hanging="426"/>
        <w:jc w:val="both"/>
        <w:rPr>
          <w:rFonts w:ascii="Arial" w:hAnsi="Arial" w:cs="Arial"/>
          <w:sz w:val="22"/>
          <w:szCs w:val="22"/>
          <w:lang w:val="fr-FR"/>
        </w:rPr>
      </w:pPr>
    </w:p>
    <w:p w14:paraId="48F643B7" w14:textId="006E5D8F" w:rsidR="001E1E03" w:rsidRPr="00B85752" w:rsidRDefault="000C7302"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lastRenderedPageBreak/>
        <w:t xml:space="preserve">En 2014, </w:t>
      </w:r>
      <w:r w:rsidRPr="00B85752">
        <w:rPr>
          <w:rFonts w:ascii="Arial" w:hAnsi="Arial" w:cs="Arial"/>
          <w:sz w:val="22"/>
          <w:bdr w:val="nil"/>
          <w:lang w:val="fr-FR"/>
        </w:rPr>
        <w:t>un examen détaillé des connaissances actuelles sur les voies de migration des oiseaux migrateurs et les priorités pour la gestion (Série technique CMS n° 27) a été préparé par le Groupe de travail sur les voies de migration, soulignant les points forts et les faiblesses des instruments portant sur les voies de migration, examinant les lacunes dans les connaissances et les priorités de conservation le long des voies de migration des oiseaux, et identifiant les options en matière de politiques applicables aux voies de migration</w:t>
      </w:r>
      <w:r w:rsidR="001E1E03" w:rsidRPr="00B85752">
        <w:rPr>
          <w:rFonts w:ascii="Arial" w:hAnsi="Arial" w:cs="Arial"/>
          <w:sz w:val="22"/>
          <w:szCs w:val="22"/>
          <w:lang w:val="fr-FR"/>
        </w:rPr>
        <w:t xml:space="preserve">. </w:t>
      </w:r>
    </w:p>
    <w:p w14:paraId="2A90AE1B" w14:textId="77777777" w:rsidR="001E1E03" w:rsidRPr="00B85752" w:rsidRDefault="001E1E03" w:rsidP="001E1E03">
      <w:pPr>
        <w:rPr>
          <w:rFonts w:ascii="Arial" w:hAnsi="Arial" w:cs="Arial"/>
          <w:sz w:val="22"/>
          <w:szCs w:val="22"/>
          <w:lang w:val="fr-FR"/>
        </w:rPr>
      </w:pPr>
    </w:p>
    <w:p w14:paraId="0B74077F" w14:textId="081CCB3C" w:rsidR="001E1E03" w:rsidRPr="00B85752" w:rsidRDefault="000052FA"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 xml:space="preserve">Les Parties ont approuvé le Plan stratégique pour les espèces migratrices 2015-2023 (Résolution 11.2), et le Plan stratégique pour la biodiversité 2011-2020 de la Convention sur la diversité biologique (CDB). La mise en œuvre des actions prioritaires de la Résolution 11.14, </w:t>
      </w:r>
      <w:r w:rsidRPr="00B85752">
        <w:rPr>
          <w:rFonts w:ascii="Arial" w:hAnsi="Arial" w:cs="Arial"/>
          <w:i/>
          <w:iCs/>
          <w:sz w:val="22"/>
          <w:bdr w:val="nil"/>
          <w:lang w:val="fr-FR"/>
        </w:rPr>
        <w:t>Programme de travail sur les oiseaux migrateurs et les voies de migration</w:t>
      </w:r>
      <w:r w:rsidRPr="00B85752">
        <w:rPr>
          <w:rFonts w:ascii="Arial" w:hAnsi="Arial" w:cs="Arial"/>
          <w:iCs/>
          <w:sz w:val="22"/>
          <w:bdr w:val="nil"/>
          <w:lang w:val="fr-FR"/>
        </w:rPr>
        <w:t xml:space="preserve"> et du présent Plan d’action</w:t>
      </w:r>
      <w:r w:rsidRPr="00B85752">
        <w:rPr>
          <w:rFonts w:ascii="Arial" w:hAnsi="Arial" w:cs="Arial"/>
          <w:sz w:val="22"/>
          <w:bdr w:val="nil"/>
          <w:lang w:val="fr-FR"/>
        </w:rPr>
        <w:t xml:space="preserve"> contribuera de manière significative à leur réalisation</w:t>
      </w:r>
      <w:r w:rsidR="001E1E03" w:rsidRPr="00B85752">
        <w:rPr>
          <w:rFonts w:ascii="Arial" w:hAnsi="Arial" w:cs="Arial"/>
          <w:sz w:val="22"/>
          <w:szCs w:val="22"/>
          <w:lang w:val="fr-FR"/>
        </w:rPr>
        <w:t>.</w:t>
      </w:r>
    </w:p>
    <w:p w14:paraId="7D5043C3" w14:textId="77777777" w:rsidR="001E1E03" w:rsidRPr="00B85752" w:rsidRDefault="001E1E03" w:rsidP="001E1E03">
      <w:pPr>
        <w:ind w:left="426" w:hanging="426"/>
        <w:jc w:val="both"/>
        <w:rPr>
          <w:rFonts w:ascii="Arial" w:hAnsi="Arial" w:cs="Arial"/>
          <w:sz w:val="22"/>
          <w:szCs w:val="22"/>
          <w:lang w:val="fr-FR"/>
        </w:rPr>
      </w:pPr>
    </w:p>
    <w:p w14:paraId="0B448BA0" w14:textId="3E2E6112" w:rsidR="001E1E03" w:rsidRPr="00B85752" w:rsidRDefault="008A74E0"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La Résolution 11.14 (Annexe 2) a adopté le Cadre pour les voies de migration des Amériques priant instamment les Parties et les Signataires des instruments de la CMS dans les Amériques de travailler en étroite collaboration avec les organisations concernées par les voies de migration pour mettre en œuvre le Cadre et élaborer un plan d’action global pour la conservation des espèces migratrices. Simultanément, le Groupe de travail sur les voies de migration et le Secrétariat de la CMS devraient établir un groupe de travail pour coordonner et suivre la mise en œuvre de ce Plan d’action afin d’assurer l’atteinte des objectifs du Programme de travail mondial et du Cadre pour les voies de migration des Amériques, et faire rapport à la COP12</w:t>
      </w:r>
      <w:r w:rsidR="001E1E03" w:rsidRPr="00B85752">
        <w:rPr>
          <w:rFonts w:ascii="Arial" w:hAnsi="Arial" w:cs="Arial"/>
          <w:sz w:val="22"/>
          <w:szCs w:val="22"/>
          <w:lang w:val="fr-FR"/>
        </w:rPr>
        <w:t>.</w:t>
      </w:r>
    </w:p>
    <w:p w14:paraId="5FAD2F4C" w14:textId="77777777" w:rsidR="001E1E03" w:rsidRPr="00B85752" w:rsidRDefault="001E1E03" w:rsidP="001E1E03">
      <w:pPr>
        <w:ind w:left="426" w:hanging="426"/>
        <w:jc w:val="both"/>
        <w:rPr>
          <w:rFonts w:ascii="Arial" w:hAnsi="Arial" w:cs="Arial"/>
          <w:sz w:val="22"/>
          <w:szCs w:val="22"/>
          <w:lang w:val="fr-FR"/>
        </w:rPr>
      </w:pPr>
    </w:p>
    <w:p w14:paraId="11FC5CF7" w14:textId="7045563F" w:rsidR="001E1E03" w:rsidRPr="00B85752" w:rsidRDefault="002415CD"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t>Le Groupe de travail susmentionné a été créé et les</w:t>
      </w:r>
      <w:r w:rsidR="001E1E03" w:rsidRPr="00B85752">
        <w:rPr>
          <w:rFonts w:ascii="Arial" w:hAnsi="Arial" w:cs="Arial"/>
          <w:sz w:val="22"/>
          <w:szCs w:val="22"/>
          <w:lang w:val="fr-FR"/>
        </w:rPr>
        <w:t xml:space="preserve"> Term</w:t>
      </w:r>
      <w:r w:rsidRPr="00B85752">
        <w:rPr>
          <w:rFonts w:ascii="Arial" w:hAnsi="Arial" w:cs="Arial"/>
          <w:sz w:val="22"/>
          <w:szCs w:val="22"/>
          <w:lang w:val="fr-FR"/>
        </w:rPr>
        <w:t>e</w:t>
      </w:r>
      <w:r w:rsidR="001E1E03" w:rsidRPr="00B85752">
        <w:rPr>
          <w:rFonts w:ascii="Arial" w:hAnsi="Arial" w:cs="Arial"/>
          <w:sz w:val="22"/>
          <w:szCs w:val="22"/>
          <w:lang w:val="fr-FR"/>
        </w:rPr>
        <w:t>s of R</w:t>
      </w:r>
      <w:r w:rsidRPr="00B85752">
        <w:rPr>
          <w:rFonts w:ascii="Arial" w:hAnsi="Arial" w:cs="Arial"/>
          <w:sz w:val="22"/>
          <w:szCs w:val="22"/>
          <w:lang w:val="fr-FR"/>
        </w:rPr>
        <w:t>éfé</w:t>
      </w:r>
      <w:r w:rsidR="001E1E03" w:rsidRPr="00B85752">
        <w:rPr>
          <w:rFonts w:ascii="Arial" w:hAnsi="Arial" w:cs="Arial"/>
          <w:sz w:val="22"/>
          <w:szCs w:val="22"/>
          <w:lang w:val="fr-FR"/>
        </w:rPr>
        <w:t xml:space="preserve">rence </w:t>
      </w:r>
      <w:r w:rsidR="00B33FDE" w:rsidRPr="00B85752">
        <w:rPr>
          <w:rFonts w:ascii="Arial" w:hAnsi="Arial" w:cs="Arial"/>
          <w:sz w:val="22"/>
          <w:szCs w:val="22"/>
          <w:lang w:val="fr-FR"/>
        </w:rPr>
        <w:t xml:space="preserve">ont été </w:t>
      </w:r>
      <w:r w:rsidRPr="00B85752">
        <w:rPr>
          <w:rFonts w:ascii="Arial" w:hAnsi="Arial" w:cs="Arial"/>
          <w:sz w:val="22"/>
          <w:szCs w:val="22"/>
          <w:lang w:val="fr-FR"/>
        </w:rPr>
        <w:t>adoptés par ses membres</w:t>
      </w:r>
      <w:r w:rsidR="001E1E03" w:rsidRPr="00B85752">
        <w:rPr>
          <w:rFonts w:ascii="Arial" w:hAnsi="Arial" w:cs="Arial"/>
          <w:sz w:val="22"/>
          <w:szCs w:val="22"/>
          <w:lang w:val="fr-FR"/>
        </w:rPr>
        <w:t>.</w:t>
      </w:r>
    </w:p>
    <w:p w14:paraId="198727DB" w14:textId="77777777" w:rsidR="001E1E03" w:rsidRPr="00B85752" w:rsidRDefault="001E1E03" w:rsidP="001E1E03">
      <w:pPr>
        <w:ind w:left="426" w:hanging="426"/>
        <w:jc w:val="both"/>
        <w:rPr>
          <w:rFonts w:ascii="Arial" w:hAnsi="Arial" w:cs="Arial"/>
          <w:sz w:val="22"/>
          <w:szCs w:val="22"/>
          <w:lang w:val="fr-FR"/>
        </w:rPr>
      </w:pPr>
    </w:p>
    <w:p w14:paraId="7110B1E8" w14:textId="0C074BDA" w:rsidR="001E1E03" w:rsidRPr="00B85752" w:rsidRDefault="008B2D86" w:rsidP="001E1E03">
      <w:pPr>
        <w:numPr>
          <w:ilvl w:val="0"/>
          <w:numId w:val="11"/>
        </w:numPr>
        <w:ind w:left="426" w:hanging="426"/>
        <w:jc w:val="both"/>
        <w:rPr>
          <w:rFonts w:ascii="Arial" w:hAnsi="Arial" w:cs="Arial"/>
          <w:sz w:val="22"/>
          <w:szCs w:val="22"/>
          <w:lang w:val="fr-FR"/>
        </w:rPr>
      </w:pPr>
      <w:r w:rsidRPr="00B85752">
        <w:rPr>
          <w:rFonts w:ascii="Arial" w:hAnsi="Arial" w:cs="Arial"/>
          <w:iCs/>
          <w:sz w:val="22"/>
          <w:bdr w:val="nil"/>
          <w:lang w:val="fr-FR"/>
        </w:rPr>
        <w:t>L’</w:t>
      </w:r>
      <w:r w:rsidRPr="00B85752">
        <w:rPr>
          <w:rFonts w:ascii="Arial" w:hAnsi="Arial" w:cs="Arial"/>
          <w:i/>
          <w:iCs/>
          <w:sz w:val="22"/>
          <w:bdr w:val="nil"/>
          <w:lang w:val="fr-FR"/>
        </w:rPr>
        <w:t>Examen sur les voies de migration des oiseaux migrateurs et les priorités de gestion</w:t>
      </w:r>
      <w:r w:rsidRPr="00B85752">
        <w:rPr>
          <w:rFonts w:ascii="Arial" w:hAnsi="Arial" w:cs="Arial"/>
          <w:sz w:val="22"/>
          <w:bdr w:val="nil"/>
          <w:lang w:val="fr-FR"/>
        </w:rPr>
        <w:t xml:space="preserve"> a recueilli des informations sur un total de 2274 espèces migratrices à l’échelle mondiale. Selon cette étude, en 2010, sur les 2274 espèces migratrices, 317 (14 %) ont été considérées comme menacées ou quasi menacées (17 </w:t>
      </w:r>
      <w:r w:rsidRPr="00B85752">
        <w:rPr>
          <w:rFonts w:ascii="Arial" w:hAnsi="Arial" w:cs="Arial"/>
          <w:i/>
          <w:sz w:val="22"/>
          <w:bdr w:val="nil"/>
          <w:lang w:val="fr-FR"/>
        </w:rPr>
        <w:t>En danger critique d’extinction</w:t>
      </w:r>
      <w:r w:rsidRPr="00B85752">
        <w:rPr>
          <w:rFonts w:ascii="Arial" w:hAnsi="Arial" w:cs="Arial"/>
          <w:sz w:val="22"/>
          <w:bdr w:val="nil"/>
          <w:lang w:val="fr-FR"/>
        </w:rPr>
        <w:t xml:space="preserve">, 50 </w:t>
      </w:r>
      <w:r w:rsidRPr="00B85752">
        <w:rPr>
          <w:rFonts w:ascii="Arial" w:hAnsi="Arial" w:cs="Arial"/>
          <w:i/>
          <w:sz w:val="22"/>
          <w:bdr w:val="nil"/>
          <w:lang w:val="fr-FR"/>
        </w:rPr>
        <w:t>En danger</w:t>
      </w:r>
      <w:r w:rsidRPr="00B85752">
        <w:rPr>
          <w:rFonts w:ascii="Arial" w:hAnsi="Arial" w:cs="Arial"/>
          <w:sz w:val="22"/>
          <w:bdr w:val="nil"/>
          <w:lang w:val="fr-FR"/>
        </w:rPr>
        <w:t xml:space="preserve">, 128 </w:t>
      </w:r>
      <w:r w:rsidRPr="00B85752">
        <w:rPr>
          <w:rFonts w:ascii="Arial" w:hAnsi="Arial" w:cs="Arial"/>
          <w:i/>
          <w:sz w:val="22"/>
          <w:bdr w:val="nil"/>
          <w:lang w:val="fr-FR"/>
        </w:rPr>
        <w:t>Vulnérables</w:t>
      </w:r>
      <w:r w:rsidRPr="00B85752">
        <w:rPr>
          <w:rFonts w:ascii="Arial" w:hAnsi="Arial" w:cs="Arial"/>
          <w:sz w:val="22"/>
          <w:bdr w:val="nil"/>
          <w:lang w:val="fr-FR"/>
        </w:rPr>
        <w:t xml:space="preserve"> et 122 </w:t>
      </w:r>
      <w:r w:rsidRPr="00B85752">
        <w:rPr>
          <w:rFonts w:ascii="Arial" w:hAnsi="Arial" w:cs="Arial"/>
          <w:i/>
          <w:sz w:val="22"/>
          <w:bdr w:val="nil"/>
          <w:lang w:val="fr-FR"/>
        </w:rPr>
        <w:t>Quasi menacées</w:t>
      </w:r>
      <w:r w:rsidRPr="00B85752">
        <w:rPr>
          <w:rFonts w:ascii="Arial" w:hAnsi="Arial" w:cs="Arial"/>
          <w:sz w:val="22"/>
          <w:bdr w:val="nil"/>
          <w:lang w:val="fr-FR"/>
        </w:rPr>
        <w:t>). Sur ce total, les Amériques comptent pour 1129 espèces dont 84 sont considérées comme menacées. Le déclin des populations dans les Amériques est un enjeu crucial pour les oiseaux marins (44 espèces) et les oiseaux terrestres (34 espèces). Toutefois, des efforts de suivi à l’échelle du continent ont permis de constater un déclin des oiseaux d’eau, des limicoles et des oiseaux planeurs (Rapport technique CMS n° 27, Pp. 64)</w:t>
      </w:r>
      <w:r w:rsidR="001E1E03" w:rsidRPr="00B85752">
        <w:rPr>
          <w:rFonts w:ascii="Arial" w:hAnsi="Arial" w:cs="Arial"/>
          <w:sz w:val="22"/>
          <w:szCs w:val="22"/>
          <w:lang w:val="fr-FR"/>
        </w:rPr>
        <w:t xml:space="preserve">. </w:t>
      </w:r>
    </w:p>
    <w:p w14:paraId="2885F7B6" w14:textId="77777777" w:rsidR="001E1E03" w:rsidRPr="00B85752" w:rsidRDefault="001E1E03" w:rsidP="001E1E03">
      <w:pPr>
        <w:ind w:left="426" w:hanging="426"/>
        <w:jc w:val="both"/>
        <w:rPr>
          <w:rFonts w:ascii="Arial" w:hAnsi="Arial" w:cs="Arial"/>
          <w:sz w:val="22"/>
          <w:szCs w:val="22"/>
          <w:lang w:val="fr-FR"/>
        </w:rPr>
      </w:pPr>
    </w:p>
    <w:p w14:paraId="367CC048" w14:textId="786CC98E" w:rsidR="001E1E03" w:rsidRPr="00B85752" w:rsidRDefault="0040187B"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Les oiseaux migrateurs des Amériques font face à des menaces similaires à celles identifiées dans les voies de migration d’autres régions. Les menaces les plus importantes identifiées sont (NABCI 2009) : a) l’utilisation des terres au détriment des activités agricoles, incluant la dégradation des zones humides et la perte de couvert végétal/forestier ; b) le changement climatique ; c) la pollution ; d) la production d’énergie (production de biocarburants, infrastructure de production d’énergie éolienne non planifiée, etc.) ; e) le développement industriel et urbain notamment le long des zones côtières ainsi que dans les prairies et les terres arides ; f) le braconnage et le piégeage illégal ; g) la présence d’animaux et plantes non indigènes envahissants ; et h) la surpêche et les prises accessoires</w:t>
      </w:r>
      <w:r w:rsidR="001E1E03" w:rsidRPr="00B85752">
        <w:rPr>
          <w:rFonts w:ascii="Arial" w:hAnsi="Arial" w:cs="Arial"/>
          <w:sz w:val="22"/>
          <w:szCs w:val="22"/>
          <w:lang w:val="fr-FR"/>
        </w:rPr>
        <w:t xml:space="preserve">.  </w:t>
      </w:r>
    </w:p>
    <w:p w14:paraId="6AE968B7" w14:textId="77777777" w:rsidR="001E1E03" w:rsidRPr="00B85752" w:rsidRDefault="001E1E03" w:rsidP="001E1E03">
      <w:pPr>
        <w:ind w:left="426" w:hanging="426"/>
        <w:jc w:val="both"/>
        <w:rPr>
          <w:rFonts w:ascii="Arial" w:hAnsi="Arial" w:cs="Arial"/>
          <w:sz w:val="22"/>
          <w:szCs w:val="22"/>
          <w:lang w:val="fr-FR"/>
        </w:rPr>
      </w:pPr>
    </w:p>
    <w:p w14:paraId="1763172A" w14:textId="5547E437" w:rsidR="001E1E03" w:rsidRPr="00B85752" w:rsidRDefault="0072725A"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L’objectif de ce Plan d’action est d’améliorer l’état de conservation des oiseaux migrateurs dans les voies de migration des Amériques grâce à la planification, la coordination et la mise en œuvre internationale des actions</w:t>
      </w:r>
      <w:r w:rsidR="00C03F79" w:rsidRPr="00B85752">
        <w:rPr>
          <w:rFonts w:ascii="Arial" w:hAnsi="Arial" w:cs="Arial"/>
          <w:sz w:val="22"/>
          <w:bdr w:val="nil"/>
          <w:lang w:val="fr-FR"/>
        </w:rPr>
        <w:t xml:space="preserve"> prioritaires</w:t>
      </w:r>
      <w:r w:rsidR="001E1E03" w:rsidRPr="00B85752">
        <w:rPr>
          <w:rFonts w:ascii="Arial" w:hAnsi="Arial" w:cs="Arial"/>
          <w:sz w:val="22"/>
          <w:szCs w:val="22"/>
          <w:lang w:val="fr-FR"/>
        </w:rPr>
        <w:t>.</w:t>
      </w:r>
    </w:p>
    <w:p w14:paraId="4F7C6246" w14:textId="77777777" w:rsidR="001E1E03" w:rsidRPr="00B85752" w:rsidRDefault="001E1E03" w:rsidP="001E1E03">
      <w:pPr>
        <w:ind w:left="426" w:hanging="426"/>
        <w:jc w:val="both"/>
        <w:rPr>
          <w:rFonts w:ascii="Arial" w:hAnsi="Arial" w:cs="Arial"/>
          <w:sz w:val="22"/>
          <w:szCs w:val="22"/>
          <w:lang w:val="fr-FR"/>
        </w:rPr>
      </w:pPr>
    </w:p>
    <w:p w14:paraId="71D30439" w14:textId="271D2D96" w:rsidR="001E1E03" w:rsidRPr="00B85752" w:rsidRDefault="00F92AA8"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L’objectif global est d</w:t>
      </w:r>
      <w:r w:rsidR="000E59A5" w:rsidRPr="00B85752">
        <w:rPr>
          <w:rFonts w:ascii="Arial" w:hAnsi="Arial" w:cs="Arial"/>
          <w:sz w:val="22"/>
          <w:bdr w:val="nil"/>
          <w:lang w:val="fr-FR"/>
        </w:rPr>
        <w:t xml:space="preserve">e contribuer à </w:t>
      </w:r>
      <w:r w:rsidRPr="00B85752">
        <w:rPr>
          <w:rFonts w:ascii="Arial" w:hAnsi="Arial" w:cs="Arial"/>
          <w:sz w:val="22"/>
          <w:bdr w:val="nil"/>
          <w:lang w:val="fr-FR"/>
        </w:rPr>
        <w:t xml:space="preserve">atteindre un cadre de conservation stratégique global </w:t>
      </w:r>
      <w:r w:rsidR="000E59A5" w:rsidRPr="00B85752">
        <w:rPr>
          <w:rFonts w:ascii="Arial" w:hAnsi="Arial" w:cs="Arial"/>
          <w:sz w:val="22"/>
          <w:bdr w:val="nil"/>
          <w:lang w:val="fr-FR"/>
        </w:rPr>
        <w:t>pour les oiseaux migrateurs et leurs habitats dans</w:t>
      </w:r>
      <w:r w:rsidRPr="00B85752">
        <w:rPr>
          <w:rFonts w:ascii="Arial" w:hAnsi="Arial" w:cs="Arial"/>
          <w:sz w:val="22"/>
          <w:bdr w:val="nil"/>
          <w:lang w:val="fr-FR"/>
        </w:rPr>
        <w:t xml:space="preserve"> les Amériques</w:t>
      </w:r>
      <w:r w:rsidR="001E1E03" w:rsidRPr="00B85752">
        <w:rPr>
          <w:rFonts w:ascii="Arial" w:hAnsi="Arial" w:cs="Arial"/>
          <w:sz w:val="22"/>
          <w:szCs w:val="22"/>
          <w:lang w:val="fr-FR"/>
        </w:rPr>
        <w:t xml:space="preserve">.  </w:t>
      </w:r>
    </w:p>
    <w:p w14:paraId="4755F505" w14:textId="77777777" w:rsidR="001E1E03" w:rsidRPr="003253C1" w:rsidRDefault="001E1E03" w:rsidP="001E1E03">
      <w:pPr>
        <w:rPr>
          <w:rFonts w:ascii="Arial" w:hAnsi="Arial" w:cs="Arial"/>
          <w:sz w:val="22"/>
          <w:szCs w:val="22"/>
          <w:lang w:val="fr-FR"/>
        </w:rPr>
      </w:pPr>
    </w:p>
    <w:p w14:paraId="47A59376" w14:textId="2623F80B" w:rsidR="001E1E03" w:rsidRPr="00B85752" w:rsidRDefault="004219F1" w:rsidP="001E1E03">
      <w:pPr>
        <w:rPr>
          <w:rFonts w:ascii="Arial" w:hAnsi="Arial" w:cs="Arial"/>
          <w:b/>
          <w:sz w:val="22"/>
          <w:szCs w:val="22"/>
          <w:lang w:val="fr-FR"/>
        </w:rPr>
      </w:pPr>
      <w:r w:rsidRPr="00B85752">
        <w:rPr>
          <w:rFonts w:ascii="Arial" w:hAnsi="Arial" w:cs="Arial"/>
          <w:b/>
          <w:sz w:val="22"/>
          <w:szCs w:val="22"/>
          <w:lang w:val="fr-FR"/>
        </w:rPr>
        <w:lastRenderedPageBreak/>
        <w:t xml:space="preserve">Champ d’application du Plan d’action </w:t>
      </w:r>
      <w:r w:rsidR="001E1E03" w:rsidRPr="00B85752">
        <w:rPr>
          <w:rFonts w:ascii="Arial" w:hAnsi="Arial" w:cs="Arial"/>
          <w:b/>
          <w:sz w:val="22"/>
          <w:szCs w:val="22"/>
          <w:lang w:val="fr-FR"/>
        </w:rPr>
        <w:t xml:space="preserve"> </w:t>
      </w:r>
    </w:p>
    <w:p w14:paraId="3616FD1F" w14:textId="77777777" w:rsidR="001E1E03" w:rsidRPr="00B85752" w:rsidRDefault="001E1E03" w:rsidP="001E1E03">
      <w:pPr>
        <w:rPr>
          <w:rFonts w:ascii="Arial" w:hAnsi="Arial" w:cs="Arial"/>
          <w:sz w:val="22"/>
          <w:szCs w:val="22"/>
          <w:lang w:val="fr-FR"/>
        </w:rPr>
      </w:pPr>
    </w:p>
    <w:p w14:paraId="2AF94D47" w14:textId="15521F27" w:rsidR="001E1E03" w:rsidRPr="00B85752" w:rsidRDefault="004219F1"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bdr w:val="nil"/>
          <w:lang w:val="fr-FR"/>
        </w:rPr>
        <w:t xml:space="preserve">La portée géographique de ce Plan d’action est la région </w:t>
      </w:r>
      <w:r w:rsidR="00D52458" w:rsidRPr="00B85752">
        <w:rPr>
          <w:rFonts w:ascii="Arial" w:hAnsi="Arial" w:cs="Arial"/>
          <w:sz w:val="22"/>
          <w:szCs w:val="22"/>
          <w:bdr w:val="nil"/>
          <w:lang w:val="fr-FR"/>
        </w:rPr>
        <w:t>couvrant</w:t>
      </w:r>
      <w:r w:rsidRPr="00B85752">
        <w:rPr>
          <w:rFonts w:ascii="Arial" w:hAnsi="Arial" w:cs="Arial"/>
          <w:sz w:val="22"/>
          <w:szCs w:val="22"/>
          <w:bdr w:val="nil"/>
          <w:lang w:val="fr-FR"/>
        </w:rPr>
        <w:t xml:space="preserve"> les systèmes migratoires des espèces d’oiseaux de l’hémisphère occidental, ci-après appelé le « Plan d’action pour les Amériques ». Cela comprend l’Amérique du Nord, l’Amérique centrale, les îles des Caraïbes et l’Amérique du Sud. (</w:t>
      </w:r>
      <w:proofErr w:type="gramStart"/>
      <w:r w:rsidRPr="00B85752">
        <w:rPr>
          <w:rFonts w:ascii="Arial" w:hAnsi="Arial" w:cs="Arial"/>
          <w:sz w:val="22"/>
          <w:szCs w:val="22"/>
          <w:bdr w:val="nil"/>
          <w:lang w:val="fr-FR"/>
        </w:rPr>
        <w:t>voir</w:t>
      </w:r>
      <w:proofErr w:type="gramEnd"/>
      <w:r w:rsidRPr="00B85752">
        <w:rPr>
          <w:rFonts w:ascii="Arial" w:hAnsi="Arial" w:cs="Arial"/>
          <w:sz w:val="22"/>
          <w:szCs w:val="22"/>
          <w:bdr w:val="nil"/>
          <w:lang w:val="fr-FR"/>
        </w:rPr>
        <w:t xml:space="preserve"> annexe 1. Liste des États de l’aire de répartition et des Parties à la CMS et annexe 2 Carte du Plan d’action des voies de migration des Amériques)</w:t>
      </w:r>
      <w:r w:rsidR="001E1E03" w:rsidRPr="00B85752">
        <w:rPr>
          <w:rFonts w:ascii="Arial" w:hAnsi="Arial" w:cs="Arial"/>
          <w:sz w:val="22"/>
          <w:szCs w:val="22"/>
          <w:lang w:val="fr-FR"/>
        </w:rPr>
        <w:t>.</w:t>
      </w:r>
    </w:p>
    <w:p w14:paraId="39166D6B" w14:textId="77777777" w:rsidR="001E1E03" w:rsidRPr="00B85752" w:rsidRDefault="001E1E03" w:rsidP="001E1E03">
      <w:pPr>
        <w:ind w:left="426" w:hanging="426"/>
        <w:jc w:val="both"/>
        <w:rPr>
          <w:rFonts w:ascii="Arial" w:hAnsi="Arial" w:cs="Arial"/>
          <w:sz w:val="22"/>
          <w:szCs w:val="22"/>
          <w:lang w:val="fr-FR"/>
        </w:rPr>
      </w:pPr>
    </w:p>
    <w:p w14:paraId="2C70666F" w14:textId="3405D5ED" w:rsidR="001E1E03" w:rsidRPr="00B85752" w:rsidRDefault="00534FAA"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Chaque espèce d’oiseau migrateur couverte par ce Plan d’action est classée dans l’une des quatre catégories suivantes, basées sur la Liste rouge de l’UICN </w:t>
      </w:r>
      <w:r w:rsidR="001E1E03" w:rsidRPr="00B85752">
        <w:rPr>
          <w:rFonts w:ascii="Arial" w:hAnsi="Arial" w:cs="Arial"/>
          <w:sz w:val="22"/>
          <w:szCs w:val="22"/>
          <w:lang w:val="fr-FR"/>
        </w:rPr>
        <w:t>:</w:t>
      </w:r>
    </w:p>
    <w:p w14:paraId="6F166B84" w14:textId="77777777" w:rsidR="001E1E03" w:rsidRPr="00B85752" w:rsidRDefault="001E1E03" w:rsidP="001E1E03">
      <w:pPr>
        <w:ind w:left="426" w:hanging="426"/>
        <w:jc w:val="both"/>
        <w:rPr>
          <w:rFonts w:ascii="Arial" w:hAnsi="Arial" w:cs="Arial"/>
          <w:sz w:val="22"/>
          <w:szCs w:val="22"/>
          <w:lang w:val="fr-FR"/>
        </w:rPr>
      </w:pPr>
    </w:p>
    <w:p w14:paraId="4A2793D3" w14:textId="5792C05A" w:rsidR="001E1E03" w:rsidRPr="00B85752" w:rsidRDefault="008E10F8" w:rsidP="001E1E03">
      <w:pPr>
        <w:numPr>
          <w:ilvl w:val="0"/>
          <w:numId w:val="8"/>
        </w:numPr>
        <w:ind w:left="426" w:hanging="426"/>
        <w:jc w:val="both"/>
        <w:rPr>
          <w:rFonts w:ascii="Arial" w:hAnsi="Arial" w:cs="Arial"/>
          <w:szCs w:val="22"/>
          <w:lang w:val="fr-FR"/>
        </w:rPr>
      </w:pPr>
      <w:r w:rsidRPr="00B85752">
        <w:rPr>
          <w:rFonts w:ascii="Arial" w:hAnsi="Arial" w:cs="Arial"/>
          <w:sz w:val="22"/>
          <w:bdr w:val="nil"/>
          <w:lang w:val="fr-FR"/>
        </w:rPr>
        <w:t>Mondialement menacée (En danger critique d’extinction, En danger et Vulnérable)</w:t>
      </w:r>
    </w:p>
    <w:p w14:paraId="5938E0EB" w14:textId="77777777" w:rsidR="008E10F8" w:rsidRPr="00B85752" w:rsidRDefault="008E10F8" w:rsidP="001E1E03">
      <w:pPr>
        <w:numPr>
          <w:ilvl w:val="0"/>
          <w:numId w:val="8"/>
        </w:numPr>
        <w:ind w:left="426" w:hanging="426"/>
        <w:jc w:val="both"/>
        <w:rPr>
          <w:rFonts w:ascii="Arial" w:hAnsi="Arial" w:cs="Arial"/>
          <w:sz w:val="22"/>
          <w:szCs w:val="22"/>
          <w:lang w:val="fr-FR"/>
        </w:rPr>
      </w:pPr>
      <w:r w:rsidRPr="00B85752">
        <w:rPr>
          <w:rFonts w:ascii="Arial" w:hAnsi="Arial" w:cs="Arial"/>
          <w:sz w:val="22"/>
          <w:szCs w:val="22"/>
          <w:bdr w:val="nil"/>
          <w:lang w:val="fr-FR"/>
        </w:rPr>
        <w:t>Quasi menacée au niveau mondial </w:t>
      </w:r>
      <w:r w:rsidRPr="00B85752">
        <w:rPr>
          <w:rFonts w:ascii="Arial" w:hAnsi="Arial" w:cs="Arial"/>
          <w:sz w:val="22"/>
          <w:szCs w:val="22"/>
          <w:lang w:val="fr-FR"/>
        </w:rPr>
        <w:t xml:space="preserve"> </w:t>
      </w:r>
    </w:p>
    <w:p w14:paraId="31437B5C" w14:textId="79ACFDCC" w:rsidR="001E1E03" w:rsidRPr="00B85752" w:rsidRDefault="008E10F8" w:rsidP="001E1E03">
      <w:pPr>
        <w:numPr>
          <w:ilvl w:val="0"/>
          <w:numId w:val="8"/>
        </w:numPr>
        <w:ind w:left="426" w:hanging="426"/>
        <w:jc w:val="both"/>
        <w:rPr>
          <w:rFonts w:ascii="Arial" w:hAnsi="Arial" w:cs="Arial"/>
          <w:sz w:val="22"/>
          <w:szCs w:val="22"/>
          <w:lang w:val="fr-FR"/>
        </w:rPr>
      </w:pPr>
      <w:r w:rsidRPr="00B85752">
        <w:rPr>
          <w:rFonts w:ascii="Arial" w:hAnsi="Arial" w:cs="Arial"/>
          <w:sz w:val="22"/>
          <w:bdr w:val="nil"/>
          <w:lang w:val="fr-FR"/>
        </w:rPr>
        <w:t>Préoccupation mineure mais avec une population mondiale en déclin</w:t>
      </w:r>
      <w:r w:rsidRPr="00B85752">
        <w:rPr>
          <w:rFonts w:ascii="Arial" w:hAnsi="Arial" w:cs="Arial"/>
          <w:sz w:val="22"/>
          <w:szCs w:val="22"/>
          <w:lang w:val="fr-FR"/>
        </w:rPr>
        <w:t xml:space="preserve"> et</w:t>
      </w:r>
      <w:r w:rsidR="001E1E03" w:rsidRPr="00B85752">
        <w:rPr>
          <w:rFonts w:ascii="Arial" w:hAnsi="Arial" w:cs="Arial"/>
          <w:sz w:val="22"/>
          <w:szCs w:val="22"/>
          <w:lang w:val="fr-FR"/>
        </w:rPr>
        <w:t xml:space="preserve"> </w:t>
      </w:r>
    </w:p>
    <w:p w14:paraId="04E054F6" w14:textId="425152BA" w:rsidR="001E1E03" w:rsidRPr="00B85752" w:rsidRDefault="008E10F8" w:rsidP="001E1E03">
      <w:pPr>
        <w:numPr>
          <w:ilvl w:val="0"/>
          <w:numId w:val="8"/>
        </w:numPr>
        <w:ind w:left="426" w:hanging="426"/>
        <w:jc w:val="both"/>
        <w:rPr>
          <w:rFonts w:ascii="Arial" w:hAnsi="Arial" w:cs="Arial"/>
          <w:sz w:val="22"/>
          <w:szCs w:val="22"/>
          <w:lang w:val="fr-FR"/>
        </w:rPr>
      </w:pPr>
      <w:r w:rsidRPr="00B85752">
        <w:rPr>
          <w:rFonts w:ascii="Arial" w:hAnsi="Arial" w:cs="Arial"/>
          <w:sz w:val="22"/>
          <w:bdr w:val="nil"/>
          <w:lang w:val="fr-FR"/>
        </w:rPr>
        <w:t>Préoccupation mineure, avec une population mondiale en augmentation, stable, ou de tendance inconnue</w:t>
      </w:r>
      <w:r w:rsidR="001E1E03" w:rsidRPr="00B85752">
        <w:rPr>
          <w:rFonts w:ascii="Arial" w:hAnsi="Arial" w:cs="Arial"/>
          <w:sz w:val="22"/>
          <w:szCs w:val="22"/>
          <w:lang w:val="fr-FR"/>
        </w:rPr>
        <w:t>.</w:t>
      </w:r>
    </w:p>
    <w:p w14:paraId="2D28215C" w14:textId="77777777" w:rsidR="001E1E03" w:rsidRPr="00B85752" w:rsidRDefault="001E1E03" w:rsidP="001E1E03">
      <w:pPr>
        <w:ind w:left="426" w:hanging="426"/>
        <w:jc w:val="both"/>
        <w:rPr>
          <w:rFonts w:ascii="Arial" w:hAnsi="Arial" w:cs="Arial"/>
          <w:sz w:val="22"/>
          <w:szCs w:val="22"/>
          <w:lang w:val="fr-FR"/>
        </w:rPr>
      </w:pPr>
    </w:p>
    <w:p w14:paraId="77947E8A" w14:textId="7ADBAA6C" w:rsidR="001E1E03" w:rsidRPr="00B85752" w:rsidRDefault="00A06A04"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 xml:space="preserve">Au total, 272 espèces d’oiseaux migrateurs couvertes par les Annexes I et II de la CMS, l’ACAP, le </w:t>
      </w:r>
      <w:proofErr w:type="spellStart"/>
      <w:r w:rsidRPr="00B85752">
        <w:rPr>
          <w:rFonts w:ascii="Arial" w:hAnsi="Arial" w:cs="Arial"/>
          <w:sz w:val="22"/>
          <w:bdr w:val="nil"/>
          <w:lang w:val="fr-FR"/>
        </w:rPr>
        <w:t>MdE</w:t>
      </w:r>
      <w:proofErr w:type="spellEnd"/>
      <w:r w:rsidRPr="00B85752">
        <w:rPr>
          <w:rFonts w:ascii="Arial" w:hAnsi="Arial" w:cs="Arial"/>
          <w:sz w:val="22"/>
          <w:bdr w:val="nil"/>
          <w:lang w:val="fr-FR"/>
        </w:rPr>
        <w:t xml:space="preserve"> pour la conservation des oiseaux migrateurs des prairies du Sud de l’Amérique du Sud, et le </w:t>
      </w:r>
      <w:proofErr w:type="spellStart"/>
      <w:r w:rsidRPr="00B85752">
        <w:rPr>
          <w:rFonts w:ascii="Arial" w:hAnsi="Arial" w:cs="Arial"/>
          <w:sz w:val="22"/>
          <w:bdr w:val="nil"/>
          <w:lang w:val="fr-FR"/>
        </w:rPr>
        <w:t>MdE</w:t>
      </w:r>
      <w:proofErr w:type="spellEnd"/>
      <w:r w:rsidRPr="00B85752">
        <w:rPr>
          <w:rFonts w:ascii="Arial" w:hAnsi="Arial" w:cs="Arial"/>
          <w:sz w:val="22"/>
          <w:bdr w:val="nil"/>
          <w:lang w:val="fr-FR"/>
        </w:rPr>
        <w:t xml:space="preserve"> sur la conservation des flamants des Hautes-Andes et de leurs habitats ont été incluses dans l’annexe 3 du Plan d’action</w:t>
      </w:r>
      <w:r w:rsidR="001E1E03" w:rsidRPr="00B85752">
        <w:rPr>
          <w:rFonts w:ascii="Arial" w:hAnsi="Arial" w:cs="Arial"/>
          <w:sz w:val="22"/>
          <w:szCs w:val="22"/>
          <w:lang w:val="fr-FR"/>
        </w:rPr>
        <w:t xml:space="preserve">. </w:t>
      </w:r>
    </w:p>
    <w:p w14:paraId="16C77636" w14:textId="77777777" w:rsidR="001E1E03" w:rsidRPr="00B85752" w:rsidRDefault="001E1E03" w:rsidP="001E1E03">
      <w:pPr>
        <w:ind w:left="426" w:hanging="426"/>
        <w:jc w:val="both"/>
        <w:rPr>
          <w:rFonts w:ascii="Arial" w:hAnsi="Arial" w:cs="Arial"/>
          <w:sz w:val="22"/>
          <w:szCs w:val="22"/>
          <w:lang w:val="fr-FR"/>
        </w:rPr>
      </w:pPr>
    </w:p>
    <w:p w14:paraId="7D0EB5AD" w14:textId="1D308AF3" w:rsidR="001E1E03" w:rsidRDefault="00491BC6" w:rsidP="001E1E03">
      <w:pPr>
        <w:ind w:left="426" w:hanging="426"/>
        <w:jc w:val="both"/>
        <w:rPr>
          <w:rFonts w:ascii="Arial" w:hAnsi="Arial" w:cs="Arial"/>
          <w:b/>
          <w:sz w:val="22"/>
          <w:szCs w:val="22"/>
          <w:lang w:val="fr-FR"/>
        </w:rPr>
      </w:pPr>
      <w:r w:rsidRPr="00B85752">
        <w:rPr>
          <w:rFonts w:ascii="Arial" w:hAnsi="Arial" w:cs="Arial"/>
          <w:b/>
          <w:sz w:val="22"/>
          <w:szCs w:val="22"/>
          <w:lang w:val="fr-FR"/>
        </w:rPr>
        <w:t>Liste des a</w:t>
      </w:r>
      <w:r w:rsidR="001E1E03" w:rsidRPr="00B85752">
        <w:rPr>
          <w:rFonts w:ascii="Arial" w:hAnsi="Arial" w:cs="Arial"/>
          <w:b/>
          <w:sz w:val="22"/>
          <w:szCs w:val="22"/>
          <w:lang w:val="fr-FR"/>
        </w:rPr>
        <w:t>ctions</w:t>
      </w:r>
    </w:p>
    <w:p w14:paraId="6A4F57BA" w14:textId="77777777" w:rsidR="00B85752" w:rsidRPr="00B85752" w:rsidRDefault="00B85752" w:rsidP="001E1E03">
      <w:pPr>
        <w:ind w:left="426" w:hanging="426"/>
        <w:jc w:val="both"/>
        <w:rPr>
          <w:rFonts w:ascii="Arial" w:hAnsi="Arial" w:cs="Arial"/>
          <w:b/>
          <w:sz w:val="22"/>
          <w:szCs w:val="22"/>
          <w:lang w:val="fr-FR"/>
        </w:rPr>
      </w:pPr>
    </w:p>
    <w:p w14:paraId="584B867F" w14:textId="13C546DA" w:rsidR="001E1E03" w:rsidRPr="00B85752" w:rsidRDefault="00491BC6"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Les actions suivantes sont destinées à être mises en œuvre par les Parties à la CMS, par les autres États de l’aire de répartition dans les voies de migration des Amériques et par les parties prenantes telles que les organisations internationales, les ONG nationales, les entreprises privées et les communautés locales</w:t>
      </w:r>
      <w:r w:rsidR="001E1E03" w:rsidRPr="00B85752">
        <w:rPr>
          <w:rFonts w:ascii="Arial" w:hAnsi="Arial" w:cs="Arial"/>
          <w:sz w:val="22"/>
          <w:szCs w:val="22"/>
          <w:lang w:val="fr-FR"/>
        </w:rPr>
        <w:t>.</w:t>
      </w:r>
    </w:p>
    <w:p w14:paraId="6473AAE0" w14:textId="77777777" w:rsidR="001E1E03" w:rsidRPr="00B85752" w:rsidRDefault="001E1E03" w:rsidP="001E1E03">
      <w:pPr>
        <w:ind w:left="426" w:hanging="426"/>
        <w:jc w:val="both"/>
        <w:rPr>
          <w:rFonts w:ascii="Arial" w:hAnsi="Arial" w:cs="Arial"/>
          <w:sz w:val="22"/>
          <w:szCs w:val="22"/>
          <w:lang w:val="fr-FR"/>
        </w:rPr>
      </w:pPr>
    </w:p>
    <w:p w14:paraId="446F2D10" w14:textId="5B1CEEFA" w:rsidR="001E1E03" w:rsidRPr="00B85752" w:rsidRDefault="00CD23E6"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 xml:space="preserve">Ces actions sont en cohérence avec le Programme de travail sur les oiseaux migrateurs et les voies de migration et </w:t>
      </w:r>
      <w:r w:rsidR="00D91C9B" w:rsidRPr="00B85752">
        <w:rPr>
          <w:rFonts w:ascii="Arial" w:hAnsi="Arial" w:cs="Arial"/>
          <w:sz w:val="22"/>
          <w:bdr w:val="nil"/>
          <w:lang w:val="fr-FR"/>
        </w:rPr>
        <w:t>avec</w:t>
      </w:r>
      <w:r w:rsidRPr="00B85752">
        <w:rPr>
          <w:rFonts w:ascii="Arial" w:hAnsi="Arial" w:cs="Arial"/>
          <w:sz w:val="22"/>
          <w:bdr w:val="nil"/>
          <w:lang w:val="fr-FR"/>
        </w:rPr>
        <w:t xml:space="preserve"> la Résolution-cadre 11.14 sur les voies de migration des Amériques adoptée à la COP11</w:t>
      </w:r>
      <w:r w:rsidR="001E1E03" w:rsidRPr="00B85752">
        <w:rPr>
          <w:rFonts w:ascii="Arial" w:hAnsi="Arial" w:cs="Arial"/>
          <w:sz w:val="22"/>
          <w:szCs w:val="22"/>
          <w:lang w:val="fr-FR"/>
        </w:rPr>
        <w:t xml:space="preserve">. </w:t>
      </w:r>
    </w:p>
    <w:p w14:paraId="7820A8E8" w14:textId="77777777" w:rsidR="001E1E03" w:rsidRPr="003253C1" w:rsidRDefault="001E1E03" w:rsidP="001E1E03">
      <w:pPr>
        <w:ind w:left="426" w:hanging="426"/>
        <w:jc w:val="both"/>
        <w:rPr>
          <w:rFonts w:ascii="Arial" w:hAnsi="Arial" w:cs="Arial"/>
          <w:sz w:val="22"/>
          <w:szCs w:val="22"/>
          <w:lang w:val="fr-FR"/>
        </w:rPr>
      </w:pPr>
    </w:p>
    <w:p w14:paraId="59687558" w14:textId="0A75A678" w:rsidR="001E1E03" w:rsidRPr="003253C1" w:rsidRDefault="00923586" w:rsidP="001E1E03">
      <w:pPr>
        <w:rPr>
          <w:rFonts w:ascii="Arial" w:hAnsi="Arial" w:cs="Arial"/>
          <w:b/>
          <w:sz w:val="22"/>
          <w:szCs w:val="22"/>
          <w:lang w:val="fr-FR"/>
        </w:rPr>
      </w:pPr>
      <w:r w:rsidRPr="003253C1">
        <w:rPr>
          <w:rFonts w:ascii="Arial" w:hAnsi="Arial" w:cs="Arial"/>
          <w:b/>
          <w:sz w:val="22"/>
          <w:szCs w:val="22"/>
          <w:lang w:val="fr-FR"/>
        </w:rPr>
        <w:t>Clé de classification des actions</w:t>
      </w:r>
    </w:p>
    <w:p w14:paraId="5E8006A9" w14:textId="77777777" w:rsidR="00923586" w:rsidRPr="003253C1" w:rsidRDefault="00923586" w:rsidP="001E1E03">
      <w:pPr>
        <w:rPr>
          <w:rFonts w:ascii="Arial" w:hAnsi="Arial" w:cs="Arial"/>
          <w:sz w:val="22"/>
          <w:szCs w:val="22"/>
          <w:lang w:val="fr-FR"/>
        </w:rPr>
      </w:pPr>
    </w:p>
    <w:p w14:paraId="176A8ABC" w14:textId="406156FB" w:rsidR="001E1E03" w:rsidRPr="003253C1" w:rsidRDefault="00923586" w:rsidP="001E1E03">
      <w:pPr>
        <w:rPr>
          <w:rFonts w:ascii="Arial" w:hAnsi="Arial" w:cs="Arial"/>
          <w:i/>
          <w:sz w:val="22"/>
          <w:szCs w:val="22"/>
          <w:lang w:val="fr-FR"/>
        </w:rPr>
      </w:pPr>
      <w:r w:rsidRPr="003253C1">
        <w:rPr>
          <w:rFonts w:ascii="Arial" w:hAnsi="Arial" w:cs="Arial"/>
          <w:i/>
          <w:sz w:val="22"/>
          <w:szCs w:val="22"/>
          <w:lang w:val="fr-FR"/>
        </w:rPr>
        <w:t>Chronologie</w:t>
      </w:r>
    </w:p>
    <w:p w14:paraId="6D5918FF" w14:textId="77777777" w:rsidR="001E1E03" w:rsidRPr="003253C1" w:rsidRDefault="001E1E03" w:rsidP="001E1E03">
      <w:pPr>
        <w:rPr>
          <w:rFonts w:ascii="Arial" w:hAnsi="Arial" w:cs="Arial"/>
          <w:i/>
          <w:sz w:val="22"/>
          <w:szCs w:val="22"/>
          <w:lang w:val="fr-FR"/>
        </w:rPr>
      </w:pPr>
    </w:p>
    <w:p w14:paraId="43F7C30D" w14:textId="5969BB1B" w:rsidR="00923586" w:rsidRPr="00B85752" w:rsidRDefault="00923586" w:rsidP="001E1E03">
      <w:pPr>
        <w:numPr>
          <w:ilvl w:val="0"/>
          <w:numId w:val="6"/>
        </w:numPr>
        <w:rPr>
          <w:rFonts w:ascii="Arial" w:hAnsi="Arial" w:cs="Arial"/>
          <w:szCs w:val="22"/>
          <w:lang w:val="fr-FR"/>
        </w:rPr>
      </w:pPr>
      <w:r w:rsidRPr="00B85752">
        <w:rPr>
          <w:rFonts w:ascii="Arial" w:hAnsi="Arial" w:cs="Arial"/>
          <w:sz w:val="22"/>
          <w:bdr w:val="nil"/>
          <w:lang w:val="fr-FR"/>
        </w:rPr>
        <w:t>Court terme (S) =</w:t>
      </w:r>
      <w:r w:rsidRPr="00B85752">
        <w:rPr>
          <w:rFonts w:ascii="Arial" w:hAnsi="Arial" w:cs="Arial"/>
          <w:sz w:val="22"/>
          <w:bdr w:val="nil"/>
          <w:lang w:val="fr-FR"/>
        </w:rPr>
        <w:tab/>
        <w:t>résultats attendus à court terme et actions déjà en cours (au cours d’une période intersession de la COP de la CMS, c.-à-d. trois ans)</w:t>
      </w:r>
    </w:p>
    <w:p w14:paraId="7837A0AF" w14:textId="3F604C9E" w:rsidR="00923586" w:rsidRPr="00B85752" w:rsidRDefault="00923586" w:rsidP="001E1E03">
      <w:pPr>
        <w:numPr>
          <w:ilvl w:val="0"/>
          <w:numId w:val="6"/>
        </w:numPr>
        <w:rPr>
          <w:rFonts w:ascii="Arial" w:hAnsi="Arial" w:cs="Arial"/>
          <w:szCs w:val="22"/>
          <w:lang w:val="fr-FR"/>
        </w:rPr>
      </w:pPr>
      <w:r w:rsidRPr="00B85752">
        <w:rPr>
          <w:rFonts w:ascii="Arial" w:hAnsi="Arial" w:cs="Arial"/>
          <w:sz w:val="22"/>
          <w:bdr w:val="nil"/>
          <w:lang w:val="fr-FR"/>
        </w:rPr>
        <w:t>Moyen terme (M) = résultats attendus à moyen terme (au cours de deux périodes intersessions de la COP de la CMS, c.-à-d. six ans) </w:t>
      </w:r>
    </w:p>
    <w:p w14:paraId="3EE81353" w14:textId="31AA9BA5" w:rsidR="001E1E03" w:rsidRPr="00B85752" w:rsidRDefault="00923586" w:rsidP="00923586">
      <w:pPr>
        <w:numPr>
          <w:ilvl w:val="0"/>
          <w:numId w:val="6"/>
        </w:numPr>
        <w:contextualSpacing/>
        <w:jc w:val="both"/>
        <w:rPr>
          <w:rFonts w:ascii="Arial" w:hAnsi="Arial" w:cs="Arial"/>
          <w:sz w:val="22"/>
          <w:lang w:val="fr-FR"/>
        </w:rPr>
      </w:pPr>
      <w:r w:rsidRPr="00B85752">
        <w:rPr>
          <w:rFonts w:ascii="Arial" w:hAnsi="Arial" w:cs="Arial"/>
          <w:sz w:val="22"/>
          <w:bdr w:val="nil"/>
          <w:lang w:val="fr-FR"/>
        </w:rPr>
        <w:t>Long terme (L) = résultats attendus à long terme (au cours de trois périodes intersessions, c.-à-d. trois périodes triennales ou plus).</w:t>
      </w:r>
    </w:p>
    <w:p w14:paraId="683A37BC" w14:textId="77777777" w:rsidR="001E1E03" w:rsidRPr="003253C1" w:rsidRDefault="001E1E03" w:rsidP="001E1E03">
      <w:pPr>
        <w:rPr>
          <w:rFonts w:ascii="Arial" w:hAnsi="Arial" w:cs="Arial"/>
          <w:sz w:val="22"/>
          <w:szCs w:val="22"/>
          <w:lang w:val="fr-FR"/>
        </w:rPr>
      </w:pPr>
    </w:p>
    <w:p w14:paraId="1C79064F" w14:textId="69600C52" w:rsidR="001E1E03" w:rsidRPr="003253C1" w:rsidRDefault="002E33FE" w:rsidP="001E1E03">
      <w:pPr>
        <w:rPr>
          <w:rFonts w:ascii="Arial" w:hAnsi="Arial" w:cs="Arial"/>
          <w:i/>
          <w:sz w:val="22"/>
          <w:szCs w:val="22"/>
          <w:lang w:val="fr-FR"/>
        </w:rPr>
      </w:pPr>
      <w:r w:rsidRPr="003253C1">
        <w:rPr>
          <w:rFonts w:ascii="Arial" w:hAnsi="Arial" w:cs="Arial"/>
          <w:i/>
          <w:sz w:val="22"/>
          <w:szCs w:val="22"/>
          <w:lang w:val="fr-FR"/>
        </w:rPr>
        <w:t>Priorité</w:t>
      </w:r>
    </w:p>
    <w:p w14:paraId="69F3C476" w14:textId="77777777" w:rsidR="001E1E03" w:rsidRPr="003253C1" w:rsidRDefault="001E1E03" w:rsidP="001E1E03">
      <w:pPr>
        <w:rPr>
          <w:rFonts w:ascii="Arial" w:hAnsi="Arial" w:cs="Arial"/>
          <w:sz w:val="22"/>
          <w:szCs w:val="22"/>
          <w:lang w:val="fr-FR"/>
        </w:rPr>
      </w:pPr>
    </w:p>
    <w:p w14:paraId="47C4D2CF" w14:textId="7760438C" w:rsidR="001E1E03" w:rsidRPr="00B85752" w:rsidRDefault="001E1E03" w:rsidP="001E1E03">
      <w:pPr>
        <w:numPr>
          <w:ilvl w:val="0"/>
          <w:numId w:val="7"/>
        </w:numPr>
        <w:rPr>
          <w:rFonts w:ascii="Arial" w:hAnsi="Arial" w:cs="Arial"/>
          <w:sz w:val="22"/>
          <w:szCs w:val="22"/>
          <w:lang w:val="fr-FR"/>
        </w:rPr>
      </w:pPr>
      <w:r w:rsidRPr="00B85752">
        <w:rPr>
          <w:rFonts w:ascii="Arial" w:hAnsi="Arial" w:cs="Arial"/>
          <w:sz w:val="22"/>
          <w:szCs w:val="22"/>
          <w:lang w:val="fr-FR"/>
        </w:rPr>
        <w:t xml:space="preserve">1 = </w:t>
      </w:r>
      <w:r w:rsidR="002E33FE" w:rsidRPr="00B85752">
        <w:rPr>
          <w:rFonts w:ascii="Arial" w:hAnsi="Arial" w:cs="Arial"/>
          <w:sz w:val="22"/>
          <w:bdr w:val="nil"/>
          <w:lang w:val="fr-FR"/>
        </w:rPr>
        <w:t>Haute (une action est nécessaire pour empêcher l’extinction d’une espèce migratrice menacée dans cette région du Plan d’action)</w:t>
      </w:r>
      <w:r w:rsidR="002E33FE" w:rsidRPr="00B85752">
        <w:rPr>
          <w:sz w:val="22"/>
          <w:bdr w:val="nil"/>
          <w:lang w:val="fr-FR"/>
        </w:rPr>
        <w:t> </w:t>
      </w:r>
    </w:p>
    <w:p w14:paraId="64D83746" w14:textId="7BE12725" w:rsidR="001E1E03" w:rsidRPr="00B85752" w:rsidRDefault="001E1E03" w:rsidP="001E1E03">
      <w:pPr>
        <w:numPr>
          <w:ilvl w:val="0"/>
          <w:numId w:val="7"/>
        </w:numPr>
        <w:rPr>
          <w:rFonts w:ascii="Arial" w:hAnsi="Arial" w:cs="Arial"/>
          <w:sz w:val="22"/>
          <w:szCs w:val="22"/>
          <w:lang w:val="fr-FR"/>
        </w:rPr>
      </w:pPr>
      <w:r w:rsidRPr="00B85752">
        <w:rPr>
          <w:rFonts w:ascii="Arial" w:hAnsi="Arial" w:cs="Arial"/>
          <w:sz w:val="22"/>
          <w:szCs w:val="22"/>
          <w:lang w:val="fr-FR"/>
        </w:rPr>
        <w:t xml:space="preserve">2 = </w:t>
      </w:r>
      <w:r w:rsidR="0055774F" w:rsidRPr="00B85752">
        <w:rPr>
          <w:rFonts w:ascii="Arial" w:hAnsi="Arial" w:cs="Arial"/>
          <w:sz w:val="22"/>
          <w:szCs w:val="22"/>
          <w:bdr w:val="nil"/>
          <w:lang w:val="fr-FR"/>
        </w:rPr>
        <w:t>moyenne (une action est nécessaire pour prévenir ou inverser le déclin des populations de toute espèce migratrice menacée ou quasi menacée, ou de la majorité des autres espèces migratrices dont la population est en déclin dans la région du Plan d’action)</w:t>
      </w:r>
      <w:r w:rsidR="0055774F" w:rsidRPr="00B85752">
        <w:rPr>
          <w:bdr w:val="nil"/>
          <w:lang w:val="fr-FR"/>
        </w:rPr>
        <w:t> </w:t>
      </w:r>
    </w:p>
    <w:p w14:paraId="55CD5DBB" w14:textId="7912E3AF" w:rsidR="001E1E03" w:rsidRDefault="001E1E03" w:rsidP="001E1E03">
      <w:pPr>
        <w:rPr>
          <w:rFonts w:ascii="Arial" w:hAnsi="Arial" w:cs="Arial"/>
          <w:sz w:val="22"/>
          <w:szCs w:val="22"/>
          <w:highlight w:val="yellow"/>
          <w:lang w:val="fr-FR"/>
        </w:rPr>
      </w:pPr>
    </w:p>
    <w:p w14:paraId="64B59F8B" w14:textId="55955B7D" w:rsidR="00B85752" w:rsidRDefault="00B85752" w:rsidP="001E1E03">
      <w:pPr>
        <w:rPr>
          <w:rFonts w:ascii="Arial" w:hAnsi="Arial" w:cs="Arial"/>
          <w:sz w:val="22"/>
          <w:szCs w:val="22"/>
          <w:highlight w:val="yellow"/>
          <w:lang w:val="fr-FR"/>
        </w:rPr>
      </w:pPr>
    </w:p>
    <w:p w14:paraId="5DE3A931" w14:textId="77777777" w:rsidR="00B85752" w:rsidRPr="003253C1" w:rsidRDefault="00B85752" w:rsidP="001E1E03">
      <w:pPr>
        <w:rPr>
          <w:rFonts w:ascii="Arial" w:hAnsi="Arial" w:cs="Arial"/>
          <w:sz w:val="22"/>
          <w:szCs w:val="22"/>
          <w:highlight w:val="yellow"/>
          <w:lang w:val="fr-FR"/>
        </w:rPr>
      </w:pPr>
    </w:p>
    <w:p w14:paraId="6C575F52" w14:textId="2F73EAAC" w:rsidR="001E1E03" w:rsidRPr="003253C1" w:rsidRDefault="002C7B50" w:rsidP="001E1E03">
      <w:pPr>
        <w:rPr>
          <w:rFonts w:ascii="Arial" w:hAnsi="Arial" w:cs="Arial"/>
          <w:b/>
          <w:sz w:val="22"/>
          <w:szCs w:val="22"/>
          <w:lang w:val="fr-FR"/>
        </w:rPr>
      </w:pPr>
      <w:r w:rsidRPr="003253C1">
        <w:rPr>
          <w:rFonts w:ascii="Arial" w:hAnsi="Arial" w:cs="Arial"/>
          <w:b/>
          <w:sz w:val="22"/>
          <w:szCs w:val="22"/>
          <w:lang w:val="fr-FR"/>
        </w:rPr>
        <w:t>1.</w:t>
      </w:r>
      <w:r w:rsidRPr="003253C1">
        <w:rPr>
          <w:rFonts w:ascii="Arial" w:hAnsi="Arial" w:cs="Arial"/>
          <w:b/>
          <w:sz w:val="22"/>
          <w:szCs w:val="22"/>
          <w:lang w:val="fr-FR"/>
        </w:rPr>
        <w:tab/>
        <w:t>SITES CRITIQUES &amp; CONSERVATION DE L’HABITAT</w:t>
      </w:r>
    </w:p>
    <w:p w14:paraId="6EF0ADF8" w14:textId="70AABF74" w:rsidR="001E1E03" w:rsidRPr="00B85752" w:rsidRDefault="002C7B50" w:rsidP="001E1E03">
      <w:pPr>
        <w:numPr>
          <w:ilvl w:val="1"/>
          <w:numId w:val="9"/>
        </w:numPr>
        <w:rPr>
          <w:rFonts w:ascii="Arial" w:hAnsi="Arial" w:cs="Arial"/>
          <w:szCs w:val="22"/>
          <w:lang w:val="fr-FR"/>
        </w:rPr>
      </w:pPr>
      <w:r w:rsidRPr="003253C1">
        <w:rPr>
          <w:rFonts w:ascii="Arial" w:hAnsi="Arial" w:cs="Arial"/>
          <w:sz w:val="22"/>
          <w:bdr w:val="nil"/>
          <w:lang w:val="fr-FR"/>
        </w:rPr>
        <w:t xml:space="preserve">Assurer la conservation des oiseaux migrateurs à travers des réseaux écologiques / </w:t>
      </w:r>
      <w:r w:rsidRPr="00B85752">
        <w:rPr>
          <w:rFonts w:ascii="Arial" w:hAnsi="Arial" w:cs="Arial"/>
          <w:sz w:val="22"/>
          <w:bdr w:val="nil"/>
          <w:lang w:val="fr-FR"/>
        </w:rPr>
        <w:t>voies de migration et des sites et habitats critiques, et lutter contre les menaces clés</w:t>
      </w:r>
    </w:p>
    <w:p w14:paraId="224EF390" w14:textId="77777777" w:rsidR="001E1E03" w:rsidRPr="00B85752" w:rsidRDefault="001E1E03" w:rsidP="001E1E03">
      <w:pPr>
        <w:rPr>
          <w:rFonts w:ascii="Arial" w:hAnsi="Arial" w:cs="Arial"/>
          <w:sz w:val="22"/>
          <w:szCs w:val="22"/>
          <w:lang w:val="fr-FR"/>
        </w:rPr>
      </w:pPr>
    </w:p>
    <w:p w14:paraId="49E2A784" w14:textId="48773F8B"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2C7B50" w:rsidRPr="00B85752">
        <w:rPr>
          <w:rFonts w:ascii="Arial" w:hAnsi="Arial" w:cs="Arial"/>
          <w:sz w:val="22"/>
          <w:bdr w:val="nil"/>
          <w:lang w:val="fr-FR"/>
        </w:rPr>
        <w:t>Conservation basée sur l’habitat / le paysage</w:t>
      </w:r>
    </w:p>
    <w:p w14:paraId="17414261" w14:textId="77777777" w:rsidR="001E1E03" w:rsidRPr="00B85752" w:rsidRDefault="001E1E03" w:rsidP="001E1E03">
      <w:pPr>
        <w:rPr>
          <w:rFonts w:ascii="Arial" w:hAnsi="Arial" w:cs="Arial"/>
          <w:sz w:val="22"/>
          <w:szCs w:val="22"/>
          <w:lang w:val="fr-FR"/>
        </w:rPr>
      </w:pPr>
    </w:p>
    <w:p w14:paraId="3D9C4B65" w14:textId="3F56575A" w:rsidR="001E1E03" w:rsidRPr="00B85752" w:rsidRDefault="002C7B50" w:rsidP="001E1E03">
      <w:pPr>
        <w:numPr>
          <w:ilvl w:val="3"/>
          <w:numId w:val="9"/>
        </w:numPr>
        <w:rPr>
          <w:rFonts w:ascii="Arial" w:hAnsi="Arial" w:cs="Arial"/>
          <w:szCs w:val="22"/>
          <w:lang w:val="fr-FR"/>
        </w:rPr>
      </w:pPr>
      <w:r w:rsidRPr="00B85752">
        <w:rPr>
          <w:rFonts w:ascii="Arial" w:hAnsi="Arial" w:cs="Arial"/>
          <w:sz w:val="22"/>
          <w:bdr w:val="nil"/>
          <w:lang w:val="fr-FR"/>
        </w:rPr>
        <w:t>Entreprendre un examen pour identifier les paysages d’importance critique qui nécessitent une gestion dans les voies de migration des Amériques pour des groupes clés d’oiseaux terrestres (</w:t>
      </w:r>
      <w:proofErr w:type="spellStart"/>
      <w:r w:rsidRPr="00B85752">
        <w:rPr>
          <w:rFonts w:ascii="Arial" w:hAnsi="Arial" w:cs="Arial"/>
          <w:i/>
          <w:iCs/>
          <w:sz w:val="22"/>
          <w:bdr w:val="nil"/>
          <w:lang w:val="fr-FR"/>
        </w:rPr>
        <w:t>Parulidae</w:t>
      </w:r>
      <w:proofErr w:type="spellEnd"/>
      <w:r w:rsidRPr="00B85752">
        <w:rPr>
          <w:rFonts w:ascii="Arial" w:hAnsi="Arial" w:cs="Arial"/>
          <w:sz w:val="22"/>
          <w:bdr w:val="nil"/>
          <w:lang w:val="fr-FR"/>
        </w:rPr>
        <w:t>), de rapaces (</w:t>
      </w:r>
      <w:proofErr w:type="spellStart"/>
      <w:r w:rsidRPr="00B85752">
        <w:rPr>
          <w:rFonts w:ascii="Arial" w:hAnsi="Arial" w:cs="Arial"/>
          <w:i/>
          <w:iCs/>
          <w:sz w:val="22"/>
          <w:bdr w:val="nil"/>
          <w:lang w:val="fr-FR"/>
        </w:rPr>
        <w:t>Accipitridae</w:t>
      </w:r>
      <w:proofErr w:type="spellEnd"/>
      <w:r w:rsidRPr="00B85752">
        <w:rPr>
          <w:rFonts w:ascii="Arial" w:hAnsi="Arial" w:cs="Arial"/>
          <w:i/>
          <w:iCs/>
          <w:sz w:val="22"/>
          <w:bdr w:val="nil"/>
          <w:lang w:val="fr-FR"/>
        </w:rPr>
        <w:t xml:space="preserve"> et </w:t>
      </w:r>
      <w:proofErr w:type="spellStart"/>
      <w:r w:rsidRPr="00B85752">
        <w:rPr>
          <w:rFonts w:ascii="Arial" w:hAnsi="Arial" w:cs="Arial"/>
          <w:i/>
          <w:iCs/>
          <w:sz w:val="22"/>
          <w:bdr w:val="nil"/>
          <w:lang w:val="fr-FR"/>
        </w:rPr>
        <w:t>Falconidae</w:t>
      </w:r>
      <w:proofErr w:type="spellEnd"/>
      <w:r w:rsidRPr="00B85752">
        <w:rPr>
          <w:rFonts w:ascii="Arial" w:hAnsi="Arial" w:cs="Arial"/>
          <w:sz w:val="22"/>
          <w:bdr w:val="nil"/>
          <w:lang w:val="fr-FR"/>
        </w:rPr>
        <w:t>) et d’oiseaux d’eau (</w:t>
      </w:r>
      <w:proofErr w:type="spellStart"/>
      <w:r w:rsidRPr="00B85752">
        <w:rPr>
          <w:rFonts w:ascii="Arial" w:hAnsi="Arial" w:cs="Arial"/>
          <w:i/>
          <w:iCs/>
          <w:sz w:val="22"/>
          <w:bdr w:val="nil"/>
          <w:lang w:val="fr-FR"/>
        </w:rPr>
        <w:t>Anatidae</w:t>
      </w:r>
      <w:proofErr w:type="spellEnd"/>
      <w:r w:rsidRPr="00B85752">
        <w:rPr>
          <w:rFonts w:ascii="Arial" w:hAnsi="Arial" w:cs="Arial"/>
          <w:i/>
          <w:iCs/>
          <w:sz w:val="22"/>
          <w:bdr w:val="nil"/>
          <w:lang w:val="fr-FR"/>
        </w:rPr>
        <w:t xml:space="preserve">, </w:t>
      </w:r>
      <w:proofErr w:type="spellStart"/>
      <w:r w:rsidRPr="00B85752">
        <w:rPr>
          <w:rFonts w:ascii="Arial" w:hAnsi="Arial" w:cs="Arial"/>
          <w:i/>
          <w:iCs/>
          <w:sz w:val="22"/>
          <w:bdr w:val="nil"/>
          <w:lang w:val="fr-FR"/>
        </w:rPr>
        <w:t>Scolopacidae</w:t>
      </w:r>
      <w:proofErr w:type="spellEnd"/>
      <w:r w:rsidRPr="00B85752">
        <w:rPr>
          <w:rFonts w:ascii="Arial" w:hAnsi="Arial" w:cs="Arial"/>
          <w:sz w:val="22"/>
          <w:bdr w:val="nil"/>
          <w:lang w:val="fr-FR"/>
        </w:rPr>
        <w:t xml:space="preserve"> et </w:t>
      </w:r>
      <w:proofErr w:type="spellStart"/>
      <w:r w:rsidRPr="00B85752">
        <w:rPr>
          <w:rFonts w:ascii="Arial" w:hAnsi="Arial" w:cs="Arial"/>
          <w:i/>
          <w:iCs/>
          <w:sz w:val="22"/>
          <w:bdr w:val="nil"/>
          <w:lang w:val="fr-FR"/>
        </w:rPr>
        <w:t>Charadriidae</w:t>
      </w:r>
      <w:proofErr w:type="spellEnd"/>
      <w:r w:rsidRPr="00B85752">
        <w:rPr>
          <w:rFonts w:ascii="Arial" w:hAnsi="Arial" w:cs="Arial"/>
          <w:sz w:val="22"/>
          <w:bdr w:val="nil"/>
          <w:lang w:val="fr-FR"/>
        </w:rPr>
        <w:t>). [L/2]</w:t>
      </w:r>
      <w:r w:rsidR="001E1E03" w:rsidRPr="00B85752">
        <w:rPr>
          <w:rFonts w:ascii="Arial" w:hAnsi="Arial" w:cs="Arial"/>
          <w:szCs w:val="22"/>
          <w:lang w:val="fr-FR"/>
        </w:rPr>
        <w:t xml:space="preserve"> </w:t>
      </w:r>
    </w:p>
    <w:p w14:paraId="30053876" w14:textId="77777777" w:rsidR="001E1E03" w:rsidRPr="00B85752" w:rsidRDefault="001E1E03" w:rsidP="001E1E03">
      <w:pPr>
        <w:rPr>
          <w:rFonts w:ascii="Arial" w:hAnsi="Arial" w:cs="Arial"/>
          <w:sz w:val="22"/>
          <w:szCs w:val="22"/>
          <w:lang w:val="fr-FR"/>
        </w:rPr>
      </w:pPr>
    </w:p>
    <w:p w14:paraId="5353C761" w14:textId="35F2D138"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3114B8" w:rsidRPr="00B85752">
        <w:rPr>
          <w:rFonts w:ascii="Arial" w:hAnsi="Arial" w:cs="Arial"/>
          <w:sz w:val="22"/>
          <w:bdr w:val="nil"/>
          <w:lang w:val="fr-FR"/>
        </w:rPr>
        <w:t>Conservation des réseaux écologiques / voies de migration et des sites critiques</w:t>
      </w:r>
    </w:p>
    <w:p w14:paraId="5014BD23" w14:textId="77777777" w:rsidR="001E1E03" w:rsidRPr="00B85752" w:rsidRDefault="001E1E03" w:rsidP="001E1E03">
      <w:pPr>
        <w:rPr>
          <w:rFonts w:ascii="Arial" w:hAnsi="Arial" w:cs="Arial"/>
          <w:sz w:val="22"/>
          <w:szCs w:val="22"/>
          <w:lang w:val="fr-FR"/>
        </w:rPr>
      </w:pPr>
    </w:p>
    <w:p w14:paraId="46A8CCF1" w14:textId="59AADDC4" w:rsidR="001E1E03" w:rsidRPr="00B85752" w:rsidRDefault="00863133" w:rsidP="001E1E03">
      <w:pPr>
        <w:numPr>
          <w:ilvl w:val="3"/>
          <w:numId w:val="9"/>
        </w:numPr>
        <w:rPr>
          <w:rFonts w:ascii="Arial" w:hAnsi="Arial" w:cs="Arial"/>
          <w:sz w:val="22"/>
          <w:szCs w:val="22"/>
          <w:lang w:val="fr-FR"/>
        </w:rPr>
      </w:pPr>
      <w:r w:rsidRPr="00B85752">
        <w:rPr>
          <w:rFonts w:ascii="Arial" w:hAnsi="Arial" w:cs="Arial"/>
          <w:sz w:val="22"/>
          <w:szCs w:val="22"/>
          <w:lang w:val="fr-FR"/>
        </w:rPr>
        <w:t>Développer un outil de réseaux des sites critiques pour les voies de migration des Amériques (comme pour la voie de migration d’Afrique-Eurasie) identifiant les sites critiques et prévoyant la vulnérabilité au changement climatique afin de soutenir la priorisation des sites et les besoins de conservation des oiseaux migrateurs</w:t>
      </w:r>
      <w:r w:rsidR="001E1E03" w:rsidRPr="00B85752">
        <w:rPr>
          <w:rFonts w:ascii="Arial" w:hAnsi="Arial" w:cs="Arial"/>
          <w:sz w:val="22"/>
          <w:szCs w:val="22"/>
          <w:lang w:val="fr-FR"/>
        </w:rPr>
        <w:t>. [M/1]</w:t>
      </w:r>
    </w:p>
    <w:p w14:paraId="54CB2299" w14:textId="0CBFF7A8" w:rsidR="001E1E03" w:rsidRPr="00B85752" w:rsidRDefault="00AE0F88" w:rsidP="001E1E03">
      <w:pPr>
        <w:numPr>
          <w:ilvl w:val="3"/>
          <w:numId w:val="9"/>
        </w:numPr>
        <w:rPr>
          <w:rFonts w:ascii="Arial" w:hAnsi="Arial" w:cs="Arial"/>
          <w:sz w:val="22"/>
          <w:szCs w:val="22"/>
          <w:lang w:val="fr-FR"/>
        </w:rPr>
      </w:pPr>
      <w:r w:rsidRPr="00B85752">
        <w:rPr>
          <w:rFonts w:ascii="Arial" w:hAnsi="Arial" w:cs="Arial"/>
          <w:sz w:val="22"/>
          <w:bdr w:val="nil"/>
          <w:lang w:val="fr-FR"/>
        </w:rPr>
        <w:t>Évaluer si la gestion effective des sites critiques répond aux besoins des oiseaux migrateurs afin de renforcer la mise en œuvre des plans de gestion ou d’établir des plans de gestion efficaces le cas échéant</w:t>
      </w:r>
      <w:r w:rsidR="001E1E03" w:rsidRPr="00B85752">
        <w:rPr>
          <w:rFonts w:ascii="Arial" w:hAnsi="Arial" w:cs="Arial"/>
          <w:sz w:val="22"/>
          <w:szCs w:val="22"/>
          <w:lang w:val="fr-FR"/>
        </w:rPr>
        <w:t xml:space="preserve">. [M/1] </w:t>
      </w:r>
    </w:p>
    <w:p w14:paraId="0FFB3AC0" w14:textId="1CEE2DE4" w:rsidR="001E1E03" w:rsidRPr="00B85752" w:rsidRDefault="00AE0F88" w:rsidP="001E1E03">
      <w:pPr>
        <w:numPr>
          <w:ilvl w:val="3"/>
          <w:numId w:val="9"/>
        </w:numPr>
        <w:rPr>
          <w:rFonts w:ascii="Arial" w:hAnsi="Arial" w:cs="Arial"/>
          <w:sz w:val="22"/>
          <w:szCs w:val="22"/>
          <w:lang w:val="fr-FR"/>
        </w:rPr>
      </w:pPr>
      <w:r w:rsidRPr="00B85752">
        <w:rPr>
          <w:rFonts w:ascii="Arial" w:hAnsi="Arial" w:cs="Arial"/>
          <w:sz w:val="22"/>
          <w:bdr w:val="nil"/>
          <w:lang w:val="fr-FR"/>
        </w:rPr>
        <w:t>Promouvoir la désignation officielle des sites critiques pour les oiseaux migrateurs conformément aux législations nationales ou internationales, y compris les sites Ramsar et les sites classés au patrimoine mondial</w:t>
      </w:r>
      <w:r w:rsidR="001E1E03" w:rsidRPr="00B85752">
        <w:rPr>
          <w:rFonts w:ascii="Arial" w:hAnsi="Arial" w:cs="Arial"/>
          <w:sz w:val="22"/>
          <w:szCs w:val="22"/>
          <w:lang w:val="fr-FR"/>
        </w:rPr>
        <w:t xml:space="preserve">. [M/1] </w:t>
      </w:r>
    </w:p>
    <w:p w14:paraId="34099232" w14:textId="6E40A1DB" w:rsidR="001E1E03" w:rsidRPr="00B85752" w:rsidRDefault="00CB1635" w:rsidP="001E1E03">
      <w:pPr>
        <w:numPr>
          <w:ilvl w:val="3"/>
          <w:numId w:val="9"/>
        </w:numPr>
        <w:rPr>
          <w:rFonts w:ascii="Arial" w:hAnsi="Arial" w:cs="Arial"/>
          <w:sz w:val="22"/>
          <w:szCs w:val="22"/>
          <w:lang w:val="fr-FR"/>
        </w:rPr>
      </w:pPr>
      <w:r w:rsidRPr="00B85752">
        <w:rPr>
          <w:rFonts w:ascii="Arial" w:hAnsi="Arial" w:cs="Arial"/>
          <w:sz w:val="22"/>
          <w:bdr w:val="nil"/>
          <w:lang w:val="fr-FR"/>
        </w:rPr>
        <w:t>Cartographier le réseau de sites de l’hémisphère occidental grâce à des études de 50 % des zones peu couvertes, et à 50 études de suivi des espèces/populations prioritaires dont les haltes migratoires / zones de reproduction / quartiers d’hivernage sont inconnus</w:t>
      </w:r>
      <w:r w:rsidR="001E1E03" w:rsidRPr="00B85752">
        <w:rPr>
          <w:rFonts w:ascii="Arial" w:hAnsi="Arial" w:cs="Arial"/>
          <w:sz w:val="22"/>
          <w:szCs w:val="22"/>
          <w:lang w:val="fr-FR"/>
        </w:rPr>
        <w:t xml:space="preserve">. [M/1] </w:t>
      </w:r>
    </w:p>
    <w:p w14:paraId="6E3A55B6" w14:textId="4E5E5D61" w:rsidR="001E1E03" w:rsidRPr="00B85752" w:rsidRDefault="002E2422" w:rsidP="001E1E03">
      <w:pPr>
        <w:numPr>
          <w:ilvl w:val="3"/>
          <w:numId w:val="9"/>
        </w:numPr>
        <w:rPr>
          <w:rFonts w:ascii="Arial" w:hAnsi="Arial" w:cs="Arial"/>
          <w:sz w:val="22"/>
          <w:szCs w:val="22"/>
          <w:lang w:val="fr-FR"/>
        </w:rPr>
      </w:pPr>
      <w:r w:rsidRPr="00B85752">
        <w:rPr>
          <w:rFonts w:ascii="Arial" w:hAnsi="Arial" w:cs="Arial"/>
          <w:sz w:val="22"/>
          <w:szCs w:val="22"/>
          <w:lang w:val="fr-FR"/>
        </w:rPr>
        <w:t>Promouvoir le travail en collaboration au sein et entre les États de l’aire de répartition et les Parties à la</w:t>
      </w:r>
      <w:r w:rsidR="001E1E03" w:rsidRPr="00B85752">
        <w:rPr>
          <w:rFonts w:ascii="Arial" w:hAnsi="Arial" w:cs="Arial"/>
          <w:sz w:val="22"/>
          <w:szCs w:val="22"/>
          <w:lang w:val="fr-FR"/>
        </w:rPr>
        <w:t xml:space="preserve"> CMS </w:t>
      </w:r>
      <w:r w:rsidRPr="00B85752">
        <w:rPr>
          <w:rFonts w:ascii="Arial" w:hAnsi="Arial" w:cs="Arial"/>
          <w:sz w:val="22"/>
          <w:szCs w:val="22"/>
          <w:lang w:val="fr-FR"/>
        </w:rPr>
        <w:t>et à</w:t>
      </w:r>
      <w:r w:rsidR="001E1E03" w:rsidRPr="00B85752">
        <w:rPr>
          <w:rFonts w:ascii="Arial" w:hAnsi="Arial" w:cs="Arial"/>
          <w:sz w:val="22"/>
          <w:szCs w:val="22"/>
          <w:lang w:val="fr-FR"/>
        </w:rPr>
        <w:t xml:space="preserve"> Ramsar</w:t>
      </w:r>
      <w:r w:rsidRPr="00B85752">
        <w:rPr>
          <w:rFonts w:ascii="Arial" w:hAnsi="Arial" w:cs="Arial"/>
          <w:sz w:val="22"/>
          <w:szCs w:val="22"/>
          <w:lang w:val="fr-FR"/>
        </w:rPr>
        <w:t>, avec le soutien de parties prenantes, afin d’élaborer et de mettre en œuvre des plans de gestion visant à renforcer la conservation des oiseaux migrateurs dans les sites</w:t>
      </w:r>
      <w:r w:rsidR="001E1E03" w:rsidRPr="00B85752">
        <w:rPr>
          <w:rFonts w:ascii="Arial" w:hAnsi="Arial" w:cs="Arial"/>
          <w:sz w:val="22"/>
          <w:szCs w:val="22"/>
          <w:lang w:val="fr-FR"/>
        </w:rPr>
        <w:t xml:space="preserve"> Ramsar </w:t>
      </w:r>
      <w:r w:rsidRPr="00B85752">
        <w:rPr>
          <w:rFonts w:ascii="Arial" w:hAnsi="Arial" w:cs="Arial"/>
          <w:sz w:val="22"/>
          <w:szCs w:val="22"/>
          <w:lang w:val="fr-FR"/>
        </w:rPr>
        <w:t>et ceux classés au patrimoine mondial</w:t>
      </w:r>
      <w:r w:rsidR="001E1E03" w:rsidRPr="00B85752">
        <w:rPr>
          <w:rFonts w:ascii="Arial" w:hAnsi="Arial" w:cs="Arial"/>
          <w:sz w:val="22"/>
          <w:szCs w:val="22"/>
          <w:lang w:val="fr-FR"/>
        </w:rPr>
        <w:t>. [S/1]</w:t>
      </w:r>
    </w:p>
    <w:p w14:paraId="4EF7273E" w14:textId="310766D7" w:rsidR="001E1E03" w:rsidRPr="00B85752" w:rsidRDefault="00E86457" w:rsidP="00E86457">
      <w:pPr>
        <w:numPr>
          <w:ilvl w:val="3"/>
          <w:numId w:val="9"/>
        </w:numPr>
        <w:rPr>
          <w:rFonts w:ascii="Arial" w:hAnsi="Arial" w:cs="Arial"/>
          <w:sz w:val="22"/>
          <w:szCs w:val="22"/>
          <w:lang w:val="fr-FR"/>
        </w:rPr>
      </w:pPr>
      <w:r w:rsidRPr="00B85752">
        <w:rPr>
          <w:rFonts w:ascii="Arial" w:hAnsi="Arial" w:cs="Arial"/>
          <w:sz w:val="22"/>
          <w:bdr w:val="nil"/>
          <w:lang w:val="fr-FR"/>
        </w:rPr>
        <w:t>Soutenir le développement des réseaux de sites existants dans les voies de migration des Amériques en encourageant les Parties à la CMS et les États de l’aire de répartition à identifier des sites critiques, comme par exemple au sein du WHSRN (Réseau de la réserve des oiseaux de rivage de l'hémisphère occidental)</w:t>
      </w:r>
      <w:r w:rsidR="001E1E03" w:rsidRPr="00B85752">
        <w:rPr>
          <w:rFonts w:ascii="Arial" w:hAnsi="Arial" w:cs="Arial"/>
          <w:sz w:val="22"/>
          <w:szCs w:val="22"/>
          <w:lang w:val="fr-FR"/>
        </w:rPr>
        <w:t xml:space="preserve">. [M/1] </w:t>
      </w:r>
    </w:p>
    <w:p w14:paraId="7AA966BD" w14:textId="5FE37F3E" w:rsidR="001E1E03" w:rsidRPr="00B85752" w:rsidRDefault="0027540F" w:rsidP="001E1E03">
      <w:pPr>
        <w:numPr>
          <w:ilvl w:val="3"/>
          <w:numId w:val="9"/>
        </w:numPr>
        <w:rPr>
          <w:rFonts w:ascii="Arial" w:hAnsi="Arial" w:cs="Arial"/>
          <w:sz w:val="22"/>
          <w:szCs w:val="22"/>
          <w:lang w:val="fr-FR"/>
        </w:rPr>
      </w:pPr>
      <w:r w:rsidRPr="00B85752">
        <w:rPr>
          <w:rFonts w:ascii="Arial" w:hAnsi="Arial" w:cs="Arial"/>
          <w:sz w:val="22"/>
          <w:bdr w:val="nil"/>
          <w:lang w:val="fr-FR"/>
        </w:rPr>
        <w:t>Préparer un examen complet et définir des recommandations de conservation sur la couverture et l’état de conservation actuels des réseaux de sites dans les voies de migration des Amériques, et identifier si possible les priorités pour l’expansion de ces réseaux de sites afin de faire face aux effets actuels et futurs du changement climatique</w:t>
      </w:r>
      <w:r w:rsidR="001E1E03" w:rsidRPr="00B85752">
        <w:rPr>
          <w:rFonts w:ascii="Arial" w:hAnsi="Arial" w:cs="Arial"/>
          <w:sz w:val="22"/>
          <w:szCs w:val="22"/>
          <w:lang w:val="fr-FR"/>
        </w:rPr>
        <w:t xml:space="preserve">. [S/1] </w:t>
      </w:r>
    </w:p>
    <w:p w14:paraId="4FD74C1B" w14:textId="4C861F41" w:rsidR="001E1E03" w:rsidRPr="00B85752" w:rsidRDefault="001A5B02" w:rsidP="001E1E03">
      <w:pPr>
        <w:numPr>
          <w:ilvl w:val="3"/>
          <w:numId w:val="9"/>
        </w:numPr>
        <w:rPr>
          <w:rFonts w:ascii="Arial" w:hAnsi="Arial" w:cs="Arial"/>
          <w:sz w:val="22"/>
          <w:szCs w:val="22"/>
          <w:lang w:val="fr-FR"/>
        </w:rPr>
      </w:pPr>
      <w:r w:rsidRPr="00B85752">
        <w:rPr>
          <w:rFonts w:ascii="Arial" w:hAnsi="Arial" w:cs="Arial"/>
          <w:sz w:val="22"/>
          <w:szCs w:val="22"/>
          <w:lang w:val="fr-FR"/>
        </w:rPr>
        <w:t>Développer des projets pilotes pour l’Impact positif net à l’échelle des voies de migration, y compris des approches de compensation pour les sites d’importance critique comprenant des sociétés et des gouvernements</w:t>
      </w:r>
      <w:r w:rsidR="001E1E03" w:rsidRPr="00B85752">
        <w:rPr>
          <w:rFonts w:ascii="Arial" w:hAnsi="Arial" w:cs="Arial"/>
          <w:sz w:val="22"/>
          <w:szCs w:val="22"/>
          <w:lang w:val="fr-FR"/>
        </w:rPr>
        <w:t>.</w:t>
      </w:r>
    </w:p>
    <w:p w14:paraId="118F93EF" w14:textId="77777777" w:rsidR="001E1E03" w:rsidRPr="00B85752" w:rsidRDefault="001E1E03" w:rsidP="001E1E03">
      <w:pPr>
        <w:rPr>
          <w:rFonts w:ascii="Arial" w:hAnsi="Arial" w:cs="Arial"/>
          <w:sz w:val="22"/>
          <w:szCs w:val="22"/>
          <w:lang w:val="fr-FR"/>
        </w:rPr>
      </w:pPr>
    </w:p>
    <w:p w14:paraId="4C2AEF6C" w14:textId="2B0499CE"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7C45EE" w:rsidRPr="00B85752">
        <w:rPr>
          <w:rFonts w:ascii="Arial" w:hAnsi="Arial" w:cs="Arial"/>
          <w:sz w:val="22"/>
          <w:bdr w:val="nil"/>
          <w:lang w:val="fr-FR"/>
        </w:rPr>
        <w:t>Actions de conservation spécifiques aux espèces</w:t>
      </w:r>
    </w:p>
    <w:p w14:paraId="262FD389" w14:textId="77777777" w:rsidR="001E1E03" w:rsidRPr="00B85752" w:rsidRDefault="001E1E03" w:rsidP="001E1E03">
      <w:pPr>
        <w:rPr>
          <w:rFonts w:ascii="Arial" w:hAnsi="Arial" w:cs="Arial"/>
          <w:sz w:val="22"/>
          <w:szCs w:val="22"/>
          <w:lang w:val="fr-FR"/>
        </w:rPr>
      </w:pPr>
    </w:p>
    <w:p w14:paraId="13D2E552" w14:textId="69016701" w:rsidR="001E1E03" w:rsidRPr="00B85752" w:rsidRDefault="007C45EE"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Améliorer l’état de conservation des espèces menacées telles que les oiseaux des prairies - Bécasseau roussâtre (</w:t>
      </w:r>
      <w:proofErr w:type="spellStart"/>
      <w:r w:rsidRPr="00B85752">
        <w:rPr>
          <w:rFonts w:ascii="Arial" w:hAnsi="Arial" w:cs="Arial"/>
          <w:i/>
          <w:iCs/>
          <w:sz w:val="22"/>
          <w:szCs w:val="22"/>
          <w:bdr w:val="nil"/>
          <w:lang w:val="fr-FR"/>
        </w:rPr>
        <w:t>Calidris</w:t>
      </w:r>
      <w:proofErr w:type="spellEnd"/>
      <w:r w:rsidRPr="00B85752">
        <w:rPr>
          <w:rFonts w:ascii="Arial" w:hAnsi="Arial" w:cs="Arial"/>
          <w:i/>
          <w:iCs/>
          <w:sz w:val="22"/>
          <w:szCs w:val="22"/>
          <w:bdr w:val="nil"/>
          <w:lang w:val="fr-FR"/>
        </w:rPr>
        <w:t xml:space="preserve"> </w:t>
      </w:r>
      <w:proofErr w:type="spellStart"/>
      <w:r w:rsidRPr="00B85752">
        <w:rPr>
          <w:rFonts w:ascii="Arial" w:hAnsi="Arial" w:cs="Arial"/>
          <w:i/>
          <w:iCs/>
          <w:sz w:val="22"/>
          <w:szCs w:val="22"/>
          <w:bdr w:val="nil"/>
          <w:lang w:val="fr-FR"/>
        </w:rPr>
        <w:t>subruficollis</w:t>
      </w:r>
      <w:proofErr w:type="spellEnd"/>
      <w:r w:rsidR="00AD372C" w:rsidRPr="00B85752">
        <w:rPr>
          <w:rFonts w:ascii="Arial" w:hAnsi="Arial" w:cs="Arial"/>
          <w:sz w:val="22"/>
          <w:szCs w:val="22"/>
          <w:bdr w:val="nil"/>
          <w:lang w:val="fr-FR"/>
        </w:rPr>
        <w:t xml:space="preserve">), </w:t>
      </w:r>
      <w:proofErr w:type="spellStart"/>
      <w:r w:rsidRPr="00B85752">
        <w:rPr>
          <w:rFonts w:ascii="Arial" w:hAnsi="Arial" w:cs="Arial"/>
          <w:sz w:val="22"/>
          <w:szCs w:val="22"/>
          <w:bdr w:val="nil"/>
          <w:lang w:val="fr-FR"/>
        </w:rPr>
        <w:t>Sporophile</w:t>
      </w:r>
      <w:proofErr w:type="spellEnd"/>
      <w:r w:rsidRPr="00B85752">
        <w:rPr>
          <w:rFonts w:ascii="Arial" w:hAnsi="Arial" w:cs="Arial"/>
          <w:sz w:val="22"/>
          <w:szCs w:val="22"/>
          <w:bdr w:val="nil"/>
          <w:lang w:val="fr-FR"/>
        </w:rPr>
        <w:t xml:space="preserve"> des marais (</w:t>
      </w:r>
      <w:proofErr w:type="spellStart"/>
      <w:r w:rsidRPr="00B85752">
        <w:rPr>
          <w:rFonts w:ascii="Arial" w:hAnsi="Arial" w:cs="Arial"/>
          <w:i/>
          <w:iCs/>
          <w:sz w:val="22"/>
          <w:szCs w:val="22"/>
          <w:bdr w:val="nil"/>
          <w:lang w:val="fr-FR"/>
        </w:rPr>
        <w:t>Sporophila</w:t>
      </w:r>
      <w:proofErr w:type="spellEnd"/>
      <w:r w:rsidRPr="00B85752">
        <w:rPr>
          <w:rFonts w:ascii="Arial" w:hAnsi="Arial" w:cs="Arial"/>
          <w:i/>
          <w:iCs/>
          <w:sz w:val="22"/>
          <w:szCs w:val="22"/>
          <w:bdr w:val="nil"/>
          <w:lang w:val="fr-FR"/>
        </w:rPr>
        <w:t xml:space="preserve"> </w:t>
      </w:r>
      <w:proofErr w:type="spellStart"/>
      <w:r w:rsidRPr="00B85752">
        <w:rPr>
          <w:rFonts w:ascii="Arial" w:hAnsi="Arial" w:cs="Arial"/>
          <w:i/>
          <w:iCs/>
          <w:sz w:val="22"/>
          <w:szCs w:val="22"/>
          <w:bdr w:val="nil"/>
          <w:lang w:val="fr-FR"/>
        </w:rPr>
        <w:t>pallustris</w:t>
      </w:r>
      <w:proofErr w:type="spellEnd"/>
      <w:r w:rsidR="00AD372C" w:rsidRPr="00B85752">
        <w:rPr>
          <w:rFonts w:ascii="Arial" w:hAnsi="Arial" w:cs="Arial"/>
          <w:sz w:val="22"/>
          <w:szCs w:val="22"/>
          <w:bdr w:val="nil"/>
          <w:lang w:val="fr-FR"/>
        </w:rPr>
        <w:t>),</w:t>
      </w:r>
      <w:r w:rsidRPr="00B85752">
        <w:rPr>
          <w:rFonts w:ascii="Arial" w:hAnsi="Arial" w:cs="Arial"/>
          <w:sz w:val="22"/>
          <w:szCs w:val="22"/>
          <w:bdr w:val="nil"/>
          <w:lang w:val="fr-FR"/>
        </w:rPr>
        <w:t xml:space="preserve"> flamant des Andes </w:t>
      </w:r>
      <w:r w:rsidRPr="00B85752">
        <w:rPr>
          <w:rFonts w:ascii="Arial" w:hAnsi="Arial" w:cs="Arial"/>
          <w:sz w:val="22"/>
          <w:szCs w:val="22"/>
          <w:bdr w:val="nil"/>
          <w:lang w:val="fr-FR"/>
        </w:rPr>
        <w:lastRenderedPageBreak/>
        <w:t>(</w:t>
      </w:r>
      <w:proofErr w:type="spellStart"/>
      <w:r w:rsidRPr="00B85752">
        <w:rPr>
          <w:rFonts w:ascii="Arial" w:hAnsi="Arial" w:cs="Arial"/>
          <w:i/>
          <w:iCs/>
          <w:sz w:val="22"/>
          <w:szCs w:val="22"/>
          <w:bdr w:val="nil"/>
          <w:lang w:val="fr-FR"/>
        </w:rPr>
        <w:t>Phoenicoparrus</w:t>
      </w:r>
      <w:proofErr w:type="spellEnd"/>
      <w:r w:rsidRPr="00B85752">
        <w:rPr>
          <w:rFonts w:ascii="Arial" w:hAnsi="Arial" w:cs="Arial"/>
          <w:i/>
          <w:iCs/>
          <w:sz w:val="22"/>
          <w:szCs w:val="22"/>
          <w:bdr w:val="nil"/>
          <w:lang w:val="fr-FR"/>
        </w:rPr>
        <w:t xml:space="preserve"> </w:t>
      </w:r>
      <w:proofErr w:type="spellStart"/>
      <w:r w:rsidRPr="00B85752">
        <w:rPr>
          <w:rFonts w:ascii="Arial" w:hAnsi="Arial" w:cs="Arial"/>
          <w:i/>
          <w:iCs/>
          <w:sz w:val="22"/>
          <w:szCs w:val="22"/>
          <w:bdr w:val="nil"/>
          <w:lang w:val="fr-FR"/>
        </w:rPr>
        <w:t>andinus</w:t>
      </w:r>
      <w:proofErr w:type="spellEnd"/>
      <w:r w:rsidR="00AD372C" w:rsidRPr="00B85752">
        <w:rPr>
          <w:rFonts w:ascii="Arial" w:hAnsi="Arial" w:cs="Arial"/>
          <w:sz w:val="22"/>
          <w:szCs w:val="22"/>
          <w:bdr w:val="nil"/>
          <w:lang w:val="fr-FR"/>
        </w:rPr>
        <w:t>) et</w:t>
      </w:r>
      <w:r w:rsidRPr="00B85752">
        <w:rPr>
          <w:rFonts w:ascii="Arial" w:hAnsi="Arial" w:cs="Arial"/>
          <w:sz w:val="22"/>
          <w:szCs w:val="22"/>
          <w:bdr w:val="nil"/>
          <w:lang w:val="fr-FR"/>
        </w:rPr>
        <w:t xml:space="preserve"> flamant de James (</w:t>
      </w:r>
      <w:proofErr w:type="spellStart"/>
      <w:r w:rsidRPr="00B85752">
        <w:rPr>
          <w:rFonts w:ascii="Arial" w:hAnsi="Arial" w:cs="Arial"/>
          <w:i/>
          <w:iCs/>
          <w:sz w:val="22"/>
          <w:szCs w:val="22"/>
          <w:bdr w:val="nil"/>
          <w:lang w:val="fr-FR"/>
        </w:rPr>
        <w:t>Phoenicoparrus</w:t>
      </w:r>
      <w:proofErr w:type="spellEnd"/>
      <w:r w:rsidRPr="00B85752">
        <w:rPr>
          <w:rFonts w:ascii="Arial" w:hAnsi="Arial" w:cs="Arial"/>
          <w:i/>
          <w:iCs/>
          <w:sz w:val="22"/>
          <w:szCs w:val="22"/>
          <w:bdr w:val="nil"/>
          <w:lang w:val="fr-FR"/>
        </w:rPr>
        <w:t xml:space="preserve"> </w:t>
      </w:r>
      <w:proofErr w:type="spellStart"/>
      <w:r w:rsidRPr="00B85752">
        <w:rPr>
          <w:rFonts w:ascii="Arial" w:hAnsi="Arial" w:cs="Arial"/>
          <w:i/>
          <w:iCs/>
          <w:sz w:val="22"/>
          <w:szCs w:val="22"/>
          <w:bdr w:val="nil"/>
          <w:lang w:val="fr-FR"/>
        </w:rPr>
        <w:t>jamesi</w:t>
      </w:r>
      <w:proofErr w:type="spellEnd"/>
      <w:r w:rsidRPr="00B85752">
        <w:rPr>
          <w:rFonts w:ascii="Arial" w:hAnsi="Arial" w:cs="Arial"/>
          <w:sz w:val="22"/>
          <w:szCs w:val="22"/>
          <w:bdr w:val="nil"/>
          <w:lang w:val="fr-FR"/>
        </w:rPr>
        <w:t xml:space="preserve">) à travers la mise en œuvre des </w:t>
      </w:r>
      <w:proofErr w:type="spellStart"/>
      <w:r w:rsidRPr="00B85752">
        <w:rPr>
          <w:rFonts w:ascii="Arial" w:hAnsi="Arial" w:cs="Arial"/>
          <w:sz w:val="22"/>
          <w:szCs w:val="22"/>
          <w:bdr w:val="nil"/>
          <w:lang w:val="fr-FR"/>
        </w:rPr>
        <w:t>MdE</w:t>
      </w:r>
      <w:proofErr w:type="spellEnd"/>
      <w:r w:rsidRPr="00B85752">
        <w:rPr>
          <w:rFonts w:ascii="Arial" w:hAnsi="Arial" w:cs="Arial"/>
          <w:sz w:val="22"/>
          <w:szCs w:val="22"/>
          <w:bdr w:val="nil"/>
          <w:lang w:val="fr-FR"/>
        </w:rPr>
        <w:t xml:space="preserve"> respectifs de la CMS</w:t>
      </w:r>
      <w:r w:rsidR="001E1E03" w:rsidRPr="00B85752">
        <w:rPr>
          <w:rFonts w:ascii="Arial" w:hAnsi="Arial" w:cs="Arial"/>
          <w:sz w:val="22"/>
          <w:szCs w:val="22"/>
          <w:lang w:val="fr-FR"/>
        </w:rPr>
        <w:t>. [L/1]</w:t>
      </w:r>
    </w:p>
    <w:p w14:paraId="1CB43742" w14:textId="6BE0673E" w:rsidR="001E1E03" w:rsidRPr="00B85752" w:rsidRDefault="002763FD" w:rsidP="001E1E03">
      <w:pPr>
        <w:numPr>
          <w:ilvl w:val="3"/>
          <w:numId w:val="9"/>
        </w:numPr>
        <w:rPr>
          <w:rFonts w:ascii="Arial" w:hAnsi="Arial" w:cs="Arial"/>
          <w:sz w:val="22"/>
          <w:szCs w:val="22"/>
          <w:lang w:val="fr-FR"/>
        </w:rPr>
      </w:pPr>
      <w:r w:rsidRPr="00B85752">
        <w:rPr>
          <w:rFonts w:ascii="Arial" w:hAnsi="Arial" w:cs="Arial"/>
          <w:sz w:val="22"/>
          <w:bdr w:val="nil"/>
          <w:lang w:val="fr-FR"/>
        </w:rPr>
        <w:t>Préparer une liste représentative des espèces phares incluses dans les Annexes I et II de la CMS afin d’élaborer des plans d’action par espèce ou multi-espèces</w:t>
      </w:r>
      <w:r w:rsidR="001E1E03" w:rsidRPr="00B85752">
        <w:rPr>
          <w:rFonts w:ascii="Arial" w:hAnsi="Arial" w:cs="Arial"/>
          <w:sz w:val="22"/>
          <w:szCs w:val="22"/>
          <w:lang w:val="fr-FR"/>
        </w:rPr>
        <w:t xml:space="preserve">.  [M/1] </w:t>
      </w:r>
    </w:p>
    <w:p w14:paraId="48B8A8DB" w14:textId="06130906" w:rsidR="001E1E03" w:rsidRPr="00B85752" w:rsidRDefault="00D12B2F" w:rsidP="001E1E03">
      <w:pPr>
        <w:numPr>
          <w:ilvl w:val="3"/>
          <w:numId w:val="9"/>
        </w:numPr>
        <w:rPr>
          <w:rFonts w:ascii="Arial" w:hAnsi="Arial" w:cs="Arial"/>
          <w:sz w:val="22"/>
          <w:szCs w:val="22"/>
          <w:lang w:val="fr-FR"/>
        </w:rPr>
      </w:pPr>
      <w:r w:rsidRPr="00B85752">
        <w:rPr>
          <w:rFonts w:ascii="Arial" w:hAnsi="Arial" w:cs="Arial"/>
          <w:sz w:val="22"/>
          <w:bdr w:val="nil"/>
          <w:lang w:val="fr-FR"/>
        </w:rPr>
        <w:t>Promouvoir l’évaluation de l’état de conservation des oiseaux migrateurs identifiés comme espèces prioritaires par la CMS (Annexes I / II) selon les critères de la Liste rouge de l’UICN</w:t>
      </w:r>
      <w:r w:rsidR="001E1E03" w:rsidRPr="00B85752">
        <w:rPr>
          <w:rFonts w:ascii="Arial" w:hAnsi="Arial" w:cs="Arial"/>
          <w:sz w:val="22"/>
          <w:szCs w:val="22"/>
          <w:lang w:val="fr-FR"/>
        </w:rPr>
        <w:t>. [S/1]</w:t>
      </w:r>
    </w:p>
    <w:p w14:paraId="6F32B724" w14:textId="77777777" w:rsidR="001E1E03" w:rsidRPr="00B85752" w:rsidRDefault="001E1E03" w:rsidP="001E1E03">
      <w:pPr>
        <w:rPr>
          <w:rFonts w:ascii="Arial" w:hAnsi="Arial" w:cs="Arial"/>
          <w:sz w:val="22"/>
          <w:szCs w:val="22"/>
          <w:lang w:val="fr-FR"/>
        </w:rPr>
      </w:pPr>
    </w:p>
    <w:p w14:paraId="22463329" w14:textId="77777777" w:rsidR="00F108A9" w:rsidRPr="00B85752" w:rsidRDefault="00F108A9" w:rsidP="00F108A9">
      <w:pPr>
        <w:pStyle w:val="ListParagraph"/>
        <w:numPr>
          <w:ilvl w:val="2"/>
          <w:numId w:val="9"/>
        </w:numPr>
        <w:rPr>
          <w:rFonts w:ascii="Arial" w:hAnsi="Arial" w:cs="Arial"/>
          <w:sz w:val="22"/>
          <w:szCs w:val="22"/>
          <w:lang w:val="fr-FR"/>
        </w:rPr>
      </w:pPr>
      <w:r w:rsidRPr="00B85752">
        <w:rPr>
          <w:rFonts w:ascii="Arial" w:hAnsi="Arial" w:cs="Arial"/>
          <w:sz w:val="22"/>
          <w:szCs w:val="22"/>
          <w:lang w:val="fr-FR"/>
        </w:rPr>
        <w:t>Suppression des obstacles à la migration</w:t>
      </w:r>
    </w:p>
    <w:p w14:paraId="73F0647D" w14:textId="77777777" w:rsidR="001E1E03" w:rsidRPr="00B85752" w:rsidRDefault="001E1E03" w:rsidP="001E1E03">
      <w:pPr>
        <w:rPr>
          <w:rFonts w:ascii="Arial" w:hAnsi="Arial" w:cs="Arial"/>
          <w:sz w:val="22"/>
          <w:szCs w:val="22"/>
          <w:lang w:val="fr-FR"/>
        </w:rPr>
      </w:pPr>
    </w:p>
    <w:p w14:paraId="684C16BB" w14:textId="39495077" w:rsidR="001E1E03" w:rsidRPr="00B85752" w:rsidRDefault="00F108A9" w:rsidP="001E1E03">
      <w:pPr>
        <w:numPr>
          <w:ilvl w:val="3"/>
          <w:numId w:val="9"/>
        </w:numPr>
        <w:rPr>
          <w:rFonts w:ascii="Arial" w:hAnsi="Arial" w:cs="Arial"/>
          <w:sz w:val="22"/>
          <w:szCs w:val="22"/>
          <w:lang w:val="fr-FR"/>
        </w:rPr>
      </w:pPr>
      <w:r w:rsidRPr="00B85752">
        <w:rPr>
          <w:rFonts w:ascii="Arial" w:hAnsi="Arial" w:cs="Arial"/>
          <w:sz w:val="22"/>
          <w:bdr w:val="nil"/>
          <w:lang w:val="fr-FR"/>
        </w:rPr>
        <w:t>Encourager la mise en œuvre des législations nationales, des conventions internationales, et des lignes directrices de la CMS sur les énergies renouvelables (Résolution 11.27), afin de réduire au minimum les impacts du déploiement des technologies relatives à l’énergie sur les espèces et les voies de migration</w:t>
      </w:r>
      <w:r w:rsidR="001E1E03" w:rsidRPr="00B85752">
        <w:rPr>
          <w:rFonts w:ascii="Arial" w:hAnsi="Arial" w:cs="Arial"/>
          <w:sz w:val="22"/>
          <w:szCs w:val="22"/>
          <w:lang w:val="fr-FR"/>
        </w:rPr>
        <w:t>. [S/1]</w:t>
      </w:r>
    </w:p>
    <w:p w14:paraId="4A10DF92" w14:textId="516A3275" w:rsidR="001E1E03" w:rsidRPr="00B85752" w:rsidRDefault="00B516D7" w:rsidP="001E1E03">
      <w:pPr>
        <w:numPr>
          <w:ilvl w:val="3"/>
          <w:numId w:val="9"/>
        </w:numPr>
        <w:rPr>
          <w:rFonts w:ascii="Arial" w:hAnsi="Arial" w:cs="Arial"/>
          <w:sz w:val="22"/>
          <w:szCs w:val="22"/>
          <w:lang w:val="fr-FR"/>
        </w:rPr>
      </w:pPr>
      <w:r w:rsidRPr="00B85752">
        <w:rPr>
          <w:rFonts w:ascii="Arial" w:hAnsi="Arial" w:cs="Arial"/>
          <w:sz w:val="22"/>
          <w:bdr w:val="nil"/>
          <w:lang w:val="fr-FR"/>
        </w:rPr>
        <w:t>Veiller à la planification précoce du déploiement des énergies à travers une préparation minutieuse des évaluations environnementales stratégiques (EES) et des études d’impact environnemental (EIE), et la recherche pour suivre l’impact des infrastructures sur les oiseaux migrateurs et leurs habitats après leur construction</w:t>
      </w:r>
      <w:r w:rsidR="001E1E03" w:rsidRPr="00B85752">
        <w:rPr>
          <w:rFonts w:ascii="Arial" w:hAnsi="Arial" w:cs="Arial"/>
          <w:sz w:val="22"/>
          <w:szCs w:val="22"/>
          <w:lang w:val="fr-FR"/>
        </w:rPr>
        <w:t>. [S/1]</w:t>
      </w:r>
    </w:p>
    <w:p w14:paraId="045DC380" w14:textId="17AB84BD" w:rsidR="001E1E03" w:rsidRPr="00B85752" w:rsidRDefault="001B0007" w:rsidP="001E1E03">
      <w:pPr>
        <w:numPr>
          <w:ilvl w:val="3"/>
          <w:numId w:val="9"/>
        </w:numPr>
        <w:rPr>
          <w:rFonts w:ascii="Arial" w:hAnsi="Arial" w:cs="Arial"/>
          <w:sz w:val="22"/>
          <w:szCs w:val="22"/>
          <w:lang w:val="fr-FR"/>
        </w:rPr>
      </w:pPr>
      <w:r w:rsidRPr="00B85752">
        <w:rPr>
          <w:rFonts w:ascii="Arial" w:hAnsi="Arial" w:cs="Arial"/>
          <w:sz w:val="22"/>
          <w:bdr w:val="nil"/>
          <w:lang w:val="fr-FR"/>
        </w:rPr>
        <w:t>Développer un outil de cartographie de la sensibilité pour les voies de migration des Amériques (comme celui de la voie de migration mer Rouge / vallée du Rift) afin d’aider à la planification stratégique des technologies relatives aux énergies renouvelables à l’échelle régionale ; et identifier les sites critiques ou les zones à haut risque pour les espèces migratrices</w:t>
      </w:r>
      <w:r w:rsidR="001E1E03" w:rsidRPr="00B85752">
        <w:rPr>
          <w:rFonts w:ascii="Arial" w:hAnsi="Arial" w:cs="Arial"/>
          <w:sz w:val="22"/>
          <w:szCs w:val="22"/>
          <w:lang w:val="fr-FR"/>
        </w:rPr>
        <w:t>. [S/1]</w:t>
      </w:r>
    </w:p>
    <w:p w14:paraId="1C21C8B7" w14:textId="103FC6BF" w:rsidR="001E1E03" w:rsidRPr="003253C1" w:rsidRDefault="006757FF" w:rsidP="001E1E03">
      <w:pPr>
        <w:numPr>
          <w:ilvl w:val="3"/>
          <w:numId w:val="9"/>
        </w:numPr>
        <w:rPr>
          <w:rFonts w:ascii="Arial" w:hAnsi="Arial" w:cs="Arial"/>
          <w:sz w:val="22"/>
          <w:szCs w:val="22"/>
          <w:lang w:val="fr-FR"/>
        </w:rPr>
      </w:pPr>
      <w:r w:rsidRPr="00B85752">
        <w:rPr>
          <w:rFonts w:ascii="Arial" w:hAnsi="Arial" w:cs="Arial"/>
          <w:sz w:val="22"/>
          <w:bdr w:val="nil"/>
          <w:lang w:val="fr-FR"/>
        </w:rPr>
        <w:t>Compte tenu du besoin croissant de développement des énergies alternatives dans les Amériques, et du nombre croissant de barrages hydroélectriques en Amérique latine, en particulier dans le bassin du fleuve Amazone et sur ses affluents dans la région andine, veiller à ce que les barrages hydroélectriques prévus soient soumis à des EIE rigoureuses pour atténuer les impacts sur les espèces</w:t>
      </w:r>
      <w:r w:rsidRPr="003253C1">
        <w:rPr>
          <w:rFonts w:ascii="Arial" w:hAnsi="Arial" w:cs="Arial"/>
          <w:sz w:val="22"/>
          <w:bdr w:val="nil"/>
          <w:lang w:val="fr-FR"/>
        </w:rPr>
        <w:t xml:space="preserve"> migratrices et éviter des altérations critiques de leurs habitats et des processus écosystémiques</w:t>
      </w:r>
      <w:r w:rsidR="001E1E03" w:rsidRPr="003253C1">
        <w:rPr>
          <w:rFonts w:ascii="Arial" w:hAnsi="Arial" w:cs="Arial"/>
          <w:sz w:val="22"/>
          <w:szCs w:val="22"/>
          <w:lang w:val="fr-FR"/>
        </w:rPr>
        <w:t>. [S/1]</w:t>
      </w:r>
    </w:p>
    <w:p w14:paraId="571DC555" w14:textId="77777777" w:rsidR="001E1E03" w:rsidRPr="003253C1" w:rsidRDefault="001E1E03" w:rsidP="001E1E03">
      <w:pPr>
        <w:rPr>
          <w:rFonts w:ascii="Arial" w:hAnsi="Arial" w:cs="Arial"/>
          <w:sz w:val="22"/>
          <w:szCs w:val="22"/>
          <w:lang w:val="fr-FR"/>
        </w:rPr>
      </w:pPr>
    </w:p>
    <w:p w14:paraId="2C283834" w14:textId="19047408" w:rsidR="001E1E03" w:rsidRPr="00B85752" w:rsidRDefault="001E1E03" w:rsidP="001E1E03">
      <w:pPr>
        <w:numPr>
          <w:ilvl w:val="2"/>
          <w:numId w:val="9"/>
        </w:numPr>
        <w:rPr>
          <w:rFonts w:ascii="Arial" w:hAnsi="Arial" w:cs="Arial"/>
          <w:sz w:val="22"/>
          <w:szCs w:val="22"/>
          <w:lang w:val="fr-FR"/>
        </w:rPr>
      </w:pPr>
      <w:r w:rsidRPr="003253C1">
        <w:rPr>
          <w:rFonts w:ascii="Arial" w:hAnsi="Arial" w:cs="Arial"/>
          <w:sz w:val="22"/>
          <w:szCs w:val="22"/>
          <w:lang w:val="fr-FR"/>
        </w:rPr>
        <w:t xml:space="preserve"> </w:t>
      </w:r>
      <w:r w:rsidR="00B82BEC" w:rsidRPr="00B85752">
        <w:rPr>
          <w:rFonts w:ascii="Arial" w:hAnsi="Arial" w:cs="Arial"/>
          <w:sz w:val="22"/>
          <w:bdr w:val="nil"/>
          <w:lang w:val="fr-FR"/>
        </w:rPr>
        <w:t>Prévention des risques d’empoisonnement</w:t>
      </w:r>
    </w:p>
    <w:p w14:paraId="1E00F311" w14:textId="77777777" w:rsidR="001E1E03" w:rsidRPr="00B85752" w:rsidRDefault="001E1E03" w:rsidP="001E1E03">
      <w:pPr>
        <w:rPr>
          <w:rFonts w:ascii="Arial" w:hAnsi="Arial" w:cs="Arial"/>
          <w:sz w:val="22"/>
          <w:szCs w:val="22"/>
          <w:lang w:val="fr-FR"/>
        </w:rPr>
      </w:pPr>
    </w:p>
    <w:p w14:paraId="2579944A" w14:textId="5CB23AD7" w:rsidR="001E1E03" w:rsidRPr="00B85752" w:rsidRDefault="009B2B86" w:rsidP="001E1E03">
      <w:pPr>
        <w:numPr>
          <w:ilvl w:val="3"/>
          <w:numId w:val="9"/>
        </w:numPr>
        <w:rPr>
          <w:rFonts w:ascii="Arial" w:hAnsi="Arial" w:cs="Arial"/>
          <w:sz w:val="22"/>
          <w:szCs w:val="22"/>
          <w:lang w:val="fr-FR"/>
        </w:rPr>
      </w:pPr>
      <w:r w:rsidRPr="00B85752">
        <w:rPr>
          <w:rFonts w:ascii="Arial" w:hAnsi="Arial" w:cs="Arial"/>
          <w:sz w:val="22"/>
          <w:bdr w:val="nil"/>
          <w:lang w:val="fr-FR"/>
        </w:rPr>
        <w:t>Mener une étude pour évaluer le risque que représentent pour les oiseaux migrateurs les insecticides et rodonticides utilisés pour protéger les cultures dans les voies de migration des Amériques, en mettant l’accent sur les zones de reproduction des oiseaux terrestres dans l’hémisphère Nord</w:t>
      </w:r>
      <w:r w:rsidR="001E1E03" w:rsidRPr="00B85752">
        <w:rPr>
          <w:rFonts w:ascii="Arial" w:hAnsi="Arial" w:cs="Arial"/>
          <w:sz w:val="22"/>
          <w:szCs w:val="22"/>
          <w:lang w:val="fr-FR"/>
        </w:rPr>
        <w:t>. [M/2]</w:t>
      </w:r>
    </w:p>
    <w:p w14:paraId="443AAECD" w14:textId="18E8BE72" w:rsidR="001E1E03" w:rsidRPr="00B85752" w:rsidRDefault="002B2D30" w:rsidP="001E1E03">
      <w:pPr>
        <w:numPr>
          <w:ilvl w:val="3"/>
          <w:numId w:val="9"/>
        </w:numPr>
        <w:rPr>
          <w:rFonts w:ascii="Arial" w:hAnsi="Arial" w:cs="Arial"/>
          <w:sz w:val="22"/>
          <w:szCs w:val="22"/>
          <w:lang w:val="fr-FR"/>
        </w:rPr>
      </w:pPr>
      <w:r w:rsidRPr="00B85752">
        <w:rPr>
          <w:rFonts w:ascii="Arial" w:hAnsi="Arial" w:cs="Arial"/>
          <w:sz w:val="22"/>
          <w:bdr w:val="nil"/>
          <w:lang w:val="fr-FR"/>
        </w:rPr>
        <w:t>Examiner l’application par les Parties des recommandations législatives comme cela est indiqué dans l’Examen et les Lignes directrices pour prévenir les risques d’empoisonnement des oiseaux migrateurs (Résolution 11.15), la Convention de Rotterdam et d’autres législations internationales pertinentes, dans les voies de migration des Amériques, afin de déterminer dans quelle mesure les produits toxiques et hautement toxiques ont été retirés du marché local, et de mettre en place une réglementation efficace d’interdiction des pesticides</w:t>
      </w:r>
      <w:r w:rsidR="001E1E03" w:rsidRPr="00B85752">
        <w:rPr>
          <w:rFonts w:ascii="Arial" w:hAnsi="Arial" w:cs="Arial"/>
          <w:sz w:val="22"/>
          <w:szCs w:val="22"/>
          <w:lang w:val="fr-FR"/>
        </w:rPr>
        <w:t>. [S/1]</w:t>
      </w:r>
    </w:p>
    <w:p w14:paraId="1A50D919" w14:textId="77777777" w:rsidR="001E1E03" w:rsidRPr="00B85752" w:rsidRDefault="001E1E03" w:rsidP="001E1E03">
      <w:pPr>
        <w:rPr>
          <w:rFonts w:ascii="Arial" w:hAnsi="Arial" w:cs="Arial"/>
          <w:sz w:val="22"/>
          <w:szCs w:val="22"/>
          <w:lang w:val="fr-FR"/>
        </w:rPr>
      </w:pPr>
    </w:p>
    <w:p w14:paraId="2AA559C4" w14:textId="02B0EC49"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5944C6" w:rsidRPr="00B85752">
        <w:rPr>
          <w:rFonts w:ascii="Arial" w:hAnsi="Arial" w:cs="Arial"/>
          <w:sz w:val="22"/>
          <w:bdr w:val="nil"/>
          <w:lang w:val="fr-FR"/>
        </w:rPr>
        <w:t>Prévention de l’abattage, du prélèvement et du commerce illégaux des oiseaux</w:t>
      </w:r>
    </w:p>
    <w:p w14:paraId="24718B32" w14:textId="77777777" w:rsidR="001E1E03" w:rsidRPr="00B85752" w:rsidRDefault="001E1E03" w:rsidP="001E1E03">
      <w:pPr>
        <w:rPr>
          <w:rFonts w:ascii="Arial" w:hAnsi="Arial" w:cs="Arial"/>
          <w:sz w:val="22"/>
          <w:szCs w:val="22"/>
          <w:lang w:val="fr-FR"/>
        </w:rPr>
      </w:pPr>
    </w:p>
    <w:p w14:paraId="32F5D295" w14:textId="12C3EC06" w:rsidR="001E1E03" w:rsidRPr="00B85752" w:rsidRDefault="005944C6" w:rsidP="001E1E03">
      <w:pPr>
        <w:numPr>
          <w:ilvl w:val="3"/>
          <w:numId w:val="9"/>
        </w:numPr>
        <w:rPr>
          <w:rFonts w:ascii="Arial" w:hAnsi="Arial" w:cs="Arial"/>
          <w:sz w:val="22"/>
          <w:szCs w:val="22"/>
          <w:lang w:val="fr-FR"/>
        </w:rPr>
      </w:pPr>
      <w:r w:rsidRPr="00B85752">
        <w:rPr>
          <w:rFonts w:ascii="Arial" w:hAnsi="Arial" w:cs="Arial"/>
          <w:sz w:val="22"/>
          <w:szCs w:val="22"/>
          <w:lang w:val="fr-FR"/>
        </w:rPr>
        <w:t>Examiner la législation nationale de tous les pays couverts par le présent</w:t>
      </w:r>
      <w:r w:rsidR="001E1E03" w:rsidRPr="00B85752">
        <w:rPr>
          <w:rFonts w:ascii="Arial" w:hAnsi="Arial" w:cs="Arial"/>
          <w:sz w:val="22"/>
          <w:szCs w:val="22"/>
          <w:lang w:val="fr-FR"/>
        </w:rPr>
        <w:t xml:space="preserve"> Plan </w:t>
      </w:r>
      <w:r w:rsidRPr="00B85752">
        <w:rPr>
          <w:rFonts w:ascii="Arial" w:hAnsi="Arial" w:cs="Arial"/>
          <w:sz w:val="22"/>
          <w:szCs w:val="22"/>
          <w:lang w:val="fr-FR"/>
        </w:rPr>
        <w:t>d’action afin de s’assurer que chaque État dispose d’un niveau</w:t>
      </w:r>
      <w:r w:rsidR="001E1E03" w:rsidRPr="00B85752">
        <w:rPr>
          <w:rFonts w:ascii="Arial" w:hAnsi="Arial" w:cs="Arial"/>
          <w:sz w:val="22"/>
          <w:szCs w:val="22"/>
          <w:lang w:val="fr-FR"/>
        </w:rPr>
        <w:t xml:space="preserve"> </w:t>
      </w:r>
      <w:r w:rsidR="001E1E03" w:rsidRPr="00B85752">
        <w:rPr>
          <w:rFonts w:ascii="Arial" w:hAnsi="Arial" w:cs="Arial"/>
          <w:sz w:val="22"/>
          <w:szCs w:val="22"/>
          <w:lang w:val="fr-FR"/>
        </w:rPr>
        <w:lastRenderedPageBreak/>
        <w:t xml:space="preserve">minimum </w:t>
      </w:r>
      <w:r w:rsidRPr="00B85752">
        <w:rPr>
          <w:rFonts w:ascii="Arial" w:hAnsi="Arial" w:cs="Arial"/>
          <w:sz w:val="22"/>
          <w:szCs w:val="22"/>
          <w:lang w:val="fr-FR"/>
        </w:rPr>
        <w:t>de</w:t>
      </w:r>
      <w:r w:rsidR="001E1E03" w:rsidRPr="00B85752">
        <w:rPr>
          <w:rFonts w:ascii="Arial" w:hAnsi="Arial" w:cs="Arial"/>
          <w:sz w:val="22"/>
          <w:szCs w:val="22"/>
          <w:lang w:val="fr-FR"/>
        </w:rPr>
        <w:t xml:space="preserve"> protection </w:t>
      </w:r>
      <w:r w:rsidRPr="00B85752">
        <w:rPr>
          <w:rFonts w:ascii="Arial" w:hAnsi="Arial" w:cs="Arial"/>
          <w:sz w:val="22"/>
          <w:szCs w:val="22"/>
          <w:lang w:val="fr-FR"/>
        </w:rPr>
        <w:t>juridique pour les espèces migratrices et leurs</w:t>
      </w:r>
      <w:r w:rsidR="001E1E03" w:rsidRPr="00B85752">
        <w:rPr>
          <w:rFonts w:ascii="Arial" w:hAnsi="Arial" w:cs="Arial"/>
          <w:sz w:val="22"/>
          <w:szCs w:val="22"/>
          <w:lang w:val="fr-FR"/>
        </w:rPr>
        <w:t xml:space="preserve"> habitats. [S/1]</w:t>
      </w:r>
    </w:p>
    <w:p w14:paraId="1B9C7AAB" w14:textId="3CC8C080" w:rsidR="001E1E03" w:rsidRPr="00B85752" w:rsidRDefault="001865DA" w:rsidP="001E1E03">
      <w:pPr>
        <w:numPr>
          <w:ilvl w:val="3"/>
          <w:numId w:val="9"/>
        </w:numPr>
        <w:rPr>
          <w:rFonts w:ascii="Arial" w:hAnsi="Arial" w:cs="Arial"/>
          <w:sz w:val="22"/>
          <w:szCs w:val="22"/>
          <w:lang w:val="fr-FR"/>
        </w:rPr>
      </w:pPr>
      <w:r w:rsidRPr="00B85752">
        <w:rPr>
          <w:rFonts w:ascii="Arial" w:hAnsi="Arial" w:cs="Arial"/>
          <w:sz w:val="22"/>
          <w:bdr w:val="nil"/>
          <w:lang w:val="fr-FR"/>
        </w:rPr>
        <w:t>Veiller à l’application adéquate des législations nationales et</w:t>
      </w:r>
      <w:r w:rsidRPr="003253C1">
        <w:rPr>
          <w:rFonts w:ascii="Arial" w:hAnsi="Arial" w:cs="Arial"/>
          <w:sz w:val="22"/>
          <w:bdr w:val="nil"/>
          <w:lang w:val="fr-FR"/>
        </w:rPr>
        <w:t xml:space="preserve"> </w:t>
      </w:r>
      <w:r w:rsidRPr="00B85752">
        <w:rPr>
          <w:rFonts w:ascii="Arial" w:hAnsi="Arial" w:cs="Arial"/>
          <w:sz w:val="22"/>
          <w:bdr w:val="nil"/>
          <w:lang w:val="fr-FR"/>
        </w:rPr>
        <w:t>internationales existant au sein des Parties et non-Parties à la CMS dans les voies de migration des Amériques pour empêcher l’abattage, le prélèvement et le commerce illégaux des oiseaux, à travers des campagnes de sensibilisation du public et la mise en œuvre d’actions comme indiqué dans la Résolution 11.16</w:t>
      </w:r>
      <w:r w:rsidR="001E1E03" w:rsidRPr="00B85752">
        <w:rPr>
          <w:rFonts w:ascii="Arial" w:hAnsi="Arial" w:cs="Arial"/>
          <w:sz w:val="22"/>
          <w:szCs w:val="22"/>
          <w:lang w:val="fr-FR"/>
        </w:rPr>
        <w:t>. [S/1]</w:t>
      </w:r>
    </w:p>
    <w:p w14:paraId="5D1AB21C" w14:textId="6AFD9105" w:rsidR="001E1E03" w:rsidRPr="00B85752" w:rsidRDefault="001022B5" w:rsidP="001E1E03">
      <w:pPr>
        <w:numPr>
          <w:ilvl w:val="3"/>
          <w:numId w:val="9"/>
        </w:numPr>
        <w:rPr>
          <w:rFonts w:ascii="Arial" w:hAnsi="Arial" w:cs="Arial"/>
          <w:sz w:val="22"/>
          <w:szCs w:val="22"/>
          <w:lang w:val="fr-FR"/>
        </w:rPr>
      </w:pPr>
      <w:r w:rsidRPr="00B85752">
        <w:rPr>
          <w:rFonts w:ascii="Arial" w:hAnsi="Arial" w:cs="Arial"/>
          <w:sz w:val="22"/>
          <w:bdr w:val="nil"/>
          <w:lang w:val="fr-FR"/>
        </w:rPr>
        <w:t xml:space="preserve">Promouvoir la collaboration au sein et entre les États de l’aire de répartition et les Parties à la CMS, avec le soutien des parties prenantes, pour mettre en œuvre et faire respecter les instruments juridiques tels que la CITES afin de contrôler efficacement le commerce </w:t>
      </w:r>
      <w:r w:rsidR="00AD372C" w:rsidRPr="00B85752">
        <w:rPr>
          <w:rFonts w:ascii="Arial" w:hAnsi="Arial" w:cs="Arial"/>
          <w:sz w:val="22"/>
          <w:bdr w:val="nil"/>
          <w:lang w:val="fr-FR"/>
        </w:rPr>
        <w:t xml:space="preserve">international </w:t>
      </w:r>
      <w:r w:rsidRPr="00B85752">
        <w:rPr>
          <w:rFonts w:ascii="Arial" w:hAnsi="Arial" w:cs="Arial"/>
          <w:sz w:val="22"/>
          <w:bdr w:val="nil"/>
          <w:lang w:val="fr-FR"/>
        </w:rPr>
        <w:t>illégal</w:t>
      </w:r>
      <w:r w:rsidR="001E1E03" w:rsidRPr="00B85752">
        <w:rPr>
          <w:rFonts w:ascii="Arial" w:hAnsi="Arial" w:cs="Arial"/>
          <w:sz w:val="22"/>
          <w:szCs w:val="22"/>
          <w:lang w:val="fr-FR"/>
        </w:rPr>
        <w:t>. [S/1]</w:t>
      </w:r>
    </w:p>
    <w:p w14:paraId="642FBAA8" w14:textId="64EC9C9D" w:rsidR="001E1E03" w:rsidRPr="00B85752" w:rsidRDefault="00E92FEA"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Renforcer les capacités nationales et locales des Parties à la CMS, des non-Parties et des parties prenantes pour lutter contre l’abattage, le prélèvement et le commerce illégaux, par exemple en développant et partageant les protocoles et les réglementations qui seront mis en œuvre par les forces de police et les autorités douanières au</w:t>
      </w:r>
      <w:r w:rsidR="00B679FE" w:rsidRPr="00B85752">
        <w:rPr>
          <w:rFonts w:ascii="Arial" w:hAnsi="Arial" w:cs="Arial"/>
          <w:sz w:val="22"/>
          <w:szCs w:val="22"/>
          <w:bdr w:val="nil"/>
          <w:lang w:val="fr-FR"/>
        </w:rPr>
        <w:t>x</w:t>
      </w:r>
      <w:r w:rsidRPr="00B85752">
        <w:rPr>
          <w:rFonts w:ascii="Arial" w:hAnsi="Arial" w:cs="Arial"/>
          <w:sz w:val="22"/>
          <w:szCs w:val="22"/>
          <w:bdr w:val="nil"/>
          <w:lang w:val="fr-FR"/>
        </w:rPr>
        <w:t xml:space="preserve"> niveau</w:t>
      </w:r>
      <w:r w:rsidR="00B679FE" w:rsidRPr="00B85752">
        <w:rPr>
          <w:rFonts w:ascii="Arial" w:hAnsi="Arial" w:cs="Arial"/>
          <w:sz w:val="22"/>
          <w:szCs w:val="22"/>
          <w:bdr w:val="nil"/>
          <w:lang w:val="fr-FR"/>
        </w:rPr>
        <w:t>x</w:t>
      </w:r>
      <w:r w:rsidRPr="00B85752">
        <w:rPr>
          <w:rFonts w:ascii="Arial" w:hAnsi="Arial" w:cs="Arial"/>
          <w:sz w:val="22"/>
          <w:szCs w:val="22"/>
          <w:bdr w:val="nil"/>
          <w:lang w:val="fr-FR"/>
        </w:rPr>
        <w:t xml:space="preserve"> national ou multinational (pour empêcher le commerce </w:t>
      </w:r>
      <w:r w:rsidR="00B679FE" w:rsidRPr="00B85752">
        <w:rPr>
          <w:rFonts w:ascii="Arial" w:hAnsi="Arial" w:cs="Arial"/>
          <w:sz w:val="22"/>
          <w:szCs w:val="22"/>
          <w:bdr w:val="nil"/>
          <w:lang w:val="fr-FR"/>
        </w:rPr>
        <w:t>illégal</w:t>
      </w:r>
      <w:r w:rsidRPr="00B85752">
        <w:rPr>
          <w:rFonts w:ascii="Arial" w:hAnsi="Arial" w:cs="Arial"/>
          <w:sz w:val="22"/>
          <w:szCs w:val="22"/>
          <w:bdr w:val="nil"/>
          <w:lang w:val="fr-FR"/>
        </w:rPr>
        <w:t>)</w:t>
      </w:r>
      <w:r w:rsidR="001E1E03" w:rsidRPr="00B85752">
        <w:rPr>
          <w:rFonts w:ascii="Arial" w:hAnsi="Arial" w:cs="Arial"/>
          <w:sz w:val="22"/>
          <w:szCs w:val="22"/>
          <w:lang w:val="fr-FR"/>
        </w:rPr>
        <w:t>. [S/1]</w:t>
      </w:r>
    </w:p>
    <w:p w14:paraId="16189ABF" w14:textId="692DD721" w:rsidR="001E1E03" w:rsidRPr="00B85752" w:rsidRDefault="001E04F4"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Développer les Termes de référence, y compris un</w:t>
      </w:r>
      <w:r w:rsidR="00856668" w:rsidRPr="00B85752">
        <w:rPr>
          <w:rFonts w:ascii="Arial" w:hAnsi="Arial" w:cs="Arial"/>
          <w:sz w:val="22"/>
          <w:szCs w:val="22"/>
          <w:bdr w:val="nil"/>
          <w:lang w:val="fr-FR"/>
        </w:rPr>
        <w:t>e mission et des objectifs clair</w:t>
      </w:r>
      <w:r w:rsidRPr="00B85752">
        <w:rPr>
          <w:rFonts w:ascii="Arial" w:hAnsi="Arial" w:cs="Arial"/>
          <w:sz w:val="22"/>
          <w:szCs w:val="22"/>
          <w:bdr w:val="nil"/>
          <w:lang w:val="fr-FR"/>
        </w:rPr>
        <w:t>s pour un groupe de travail intergouvernemental chargé de traiter les questions relatives à l’abattage, au prélèvement et au commerce illégaux des oiseaux migrateurs dans les Amériques</w:t>
      </w:r>
      <w:r w:rsidR="001E1E03" w:rsidRPr="00B85752">
        <w:rPr>
          <w:rFonts w:ascii="Arial" w:hAnsi="Arial" w:cs="Arial"/>
          <w:sz w:val="22"/>
          <w:szCs w:val="22"/>
          <w:lang w:val="fr-FR"/>
        </w:rPr>
        <w:t>. [S/1]</w:t>
      </w:r>
    </w:p>
    <w:p w14:paraId="48F55173" w14:textId="3FB6D819" w:rsidR="001E1E03" w:rsidRPr="00B85752" w:rsidRDefault="00AC6AA1"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 xml:space="preserve">Développer des projets pilotes à mettre en œuvre dans les Amériques pour empêcher l’abattage, le prélèvement et le commerce illégaux du </w:t>
      </w:r>
      <w:proofErr w:type="spellStart"/>
      <w:r w:rsidRPr="00B85752">
        <w:rPr>
          <w:rFonts w:ascii="Arial" w:hAnsi="Arial" w:cs="Arial"/>
          <w:sz w:val="22"/>
          <w:szCs w:val="22"/>
          <w:bdr w:val="nil"/>
          <w:lang w:val="fr-FR"/>
        </w:rPr>
        <w:t>Sporophile</w:t>
      </w:r>
      <w:proofErr w:type="spellEnd"/>
      <w:r w:rsidRPr="00B85752">
        <w:rPr>
          <w:rFonts w:ascii="Arial" w:hAnsi="Arial" w:cs="Arial"/>
          <w:sz w:val="22"/>
          <w:szCs w:val="22"/>
          <w:bdr w:val="nil"/>
          <w:lang w:val="fr-FR"/>
        </w:rPr>
        <w:t xml:space="preserve"> des marais (</w:t>
      </w:r>
      <w:proofErr w:type="spellStart"/>
      <w:r w:rsidRPr="00B85752">
        <w:rPr>
          <w:rFonts w:ascii="Arial" w:hAnsi="Arial" w:cs="Arial"/>
          <w:i/>
          <w:iCs/>
          <w:sz w:val="22"/>
          <w:szCs w:val="22"/>
          <w:bdr w:val="nil"/>
          <w:lang w:val="fr-FR"/>
        </w:rPr>
        <w:t>Sporophila</w:t>
      </w:r>
      <w:proofErr w:type="spellEnd"/>
      <w:r w:rsidRPr="00B85752">
        <w:rPr>
          <w:rFonts w:ascii="Arial" w:hAnsi="Arial" w:cs="Arial"/>
          <w:i/>
          <w:iCs/>
          <w:sz w:val="22"/>
          <w:szCs w:val="22"/>
          <w:bdr w:val="nil"/>
          <w:lang w:val="fr-FR"/>
        </w:rPr>
        <w:t xml:space="preserve"> </w:t>
      </w:r>
      <w:proofErr w:type="spellStart"/>
      <w:r w:rsidRPr="00B85752">
        <w:rPr>
          <w:rFonts w:ascii="Arial" w:hAnsi="Arial" w:cs="Arial"/>
          <w:i/>
          <w:iCs/>
          <w:sz w:val="22"/>
          <w:szCs w:val="22"/>
          <w:bdr w:val="nil"/>
          <w:lang w:val="fr-FR"/>
        </w:rPr>
        <w:t>palustris</w:t>
      </w:r>
      <w:proofErr w:type="spellEnd"/>
      <w:r w:rsidRPr="00B85752">
        <w:rPr>
          <w:rFonts w:ascii="Arial" w:hAnsi="Arial" w:cs="Arial"/>
          <w:sz w:val="22"/>
          <w:szCs w:val="22"/>
          <w:bdr w:val="nil"/>
          <w:lang w:val="fr-FR"/>
        </w:rPr>
        <w:t xml:space="preserve">) et du </w:t>
      </w:r>
      <w:proofErr w:type="spellStart"/>
      <w:r w:rsidRPr="00B85752">
        <w:rPr>
          <w:rFonts w:ascii="Arial" w:hAnsi="Arial" w:cs="Arial"/>
          <w:sz w:val="22"/>
          <w:szCs w:val="22"/>
          <w:bdr w:val="nil"/>
          <w:lang w:val="fr-FR"/>
        </w:rPr>
        <w:t>Toui</w:t>
      </w:r>
      <w:proofErr w:type="spellEnd"/>
      <w:r w:rsidRPr="00B85752">
        <w:rPr>
          <w:rFonts w:ascii="Arial" w:hAnsi="Arial" w:cs="Arial"/>
          <w:sz w:val="22"/>
          <w:szCs w:val="22"/>
          <w:bdr w:val="nil"/>
          <w:lang w:val="fr-FR"/>
        </w:rPr>
        <w:t xml:space="preserve"> flamboyant (</w:t>
      </w:r>
      <w:proofErr w:type="spellStart"/>
      <w:r w:rsidRPr="00B85752">
        <w:rPr>
          <w:rFonts w:ascii="Arial" w:hAnsi="Arial" w:cs="Arial"/>
          <w:i/>
          <w:iCs/>
          <w:sz w:val="22"/>
          <w:szCs w:val="22"/>
          <w:bdr w:val="nil"/>
          <w:lang w:val="fr-FR"/>
        </w:rPr>
        <w:t>Brotogeris</w:t>
      </w:r>
      <w:proofErr w:type="spellEnd"/>
      <w:r w:rsidRPr="00B85752">
        <w:rPr>
          <w:rFonts w:ascii="Arial" w:hAnsi="Arial" w:cs="Arial"/>
          <w:i/>
          <w:iCs/>
          <w:sz w:val="22"/>
          <w:szCs w:val="22"/>
          <w:bdr w:val="nil"/>
          <w:lang w:val="fr-FR"/>
        </w:rPr>
        <w:t xml:space="preserve"> </w:t>
      </w:r>
      <w:proofErr w:type="spellStart"/>
      <w:r w:rsidRPr="00B85752">
        <w:rPr>
          <w:rFonts w:ascii="Arial" w:hAnsi="Arial" w:cs="Arial"/>
          <w:i/>
          <w:iCs/>
          <w:sz w:val="22"/>
          <w:szCs w:val="22"/>
          <w:bdr w:val="nil"/>
          <w:lang w:val="fr-FR"/>
        </w:rPr>
        <w:t>pyrrohpterus</w:t>
      </w:r>
      <w:proofErr w:type="spellEnd"/>
      <w:r w:rsidRPr="00B85752">
        <w:rPr>
          <w:rFonts w:ascii="Arial" w:hAnsi="Arial" w:cs="Arial"/>
          <w:sz w:val="22"/>
          <w:szCs w:val="22"/>
          <w:bdr w:val="nil"/>
          <w:lang w:val="fr-FR"/>
        </w:rPr>
        <w:t>)</w:t>
      </w:r>
      <w:r w:rsidR="001E1E03" w:rsidRPr="00B85752">
        <w:rPr>
          <w:rFonts w:ascii="Arial" w:hAnsi="Arial" w:cs="Arial"/>
          <w:sz w:val="22"/>
          <w:szCs w:val="22"/>
          <w:lang w:val="fr-FR"/>
        </w:rPr>
        <w:t>. [S/1]</w:t>
      </w:r>
    </w:p>
    <w:p w14:paraId="06428E3C" w14:textId="77777777" w:rsidR="001E1E03" w:rsidRPr="00B85752" w:rsidRDefault="001E1E03" w:rsidP="001E1E03">
      <w:pPr>
        <w:rPr>
          <w:rFonts w:ascii="Arial" w:hAnsi="Arial" w:cs="Arial"/>
          <w:sz w:val="22"/>
          <w:szCs w:val="22"/>
          <w:lang w:val="fr-FR"/>
        </w:rPr>
      </w:pPr>
    </w:p>
    <w:p w14:paraId="42574506" w14:textId="731C161B"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EE3660" w:rsidRPr="00B85752">
        <w:rPr>
          <w:rFonts w:ascii="Arial" w:hAnsi="Arial" w:cs="Arial"/>
          <w:sz w:val="22"/>
          <w:bdr w:val="nil"/>
          <w:lang w:val="fr-FR"/>
        </w:rPr>
        <w:t>Garantie de durabilité des prélèvements des oiseaux migrateurs</w:t>
      </w:r>
    </w:p>
    <w:p w14:paraId="28FFDDFC" w14:textId="77777777" w:rsidR="001E1E03" w:rsidRPr="00B85752" w:rsidRDefault="001E1E03" w:rsidP="001E1E03">
      <w:pPr>
        <w:rPr>
          <w:rFonts w:ascii="Arial" w:hAnsi="Arial" w:cs="Arial"/>
          <w:sz w:val="22"/>
          <w:szCs w:val="22"/>
          <w:lang w:val="fr-FR"/>
        </w:rPr>
      </w:pPr>
    </w:p>
    <w:p w14:paraId="7AF3C81D" w14:textId="3CC15338" w:rsidR="001E1E03" w:rsidRPr="00B85752" w:rsidRDefault="00EE3660" w:rsidP="001E1E03">
      <w:pPr>
        <w:numPr>
          <w:ilvl w:val="3"/>
          <w:numId w:val="9"/>
        </w:numPr>
        <w:rPr>
          <w:rFonts w:ascii="Arial" w:hAnsi="Arial" w:cs="Arial"/>
          <w:sz w:val="22"/>
          <w:szCs w:val="22"/>
          <w:lang w:val="fr-FR"/>
        </w:rPr>
      </w:pPr>
      <w:r w:rsidRPr="00B85752">
        <w:rPr>
          <w:rFonts w:ascii="Arial" w:hAnsi="Arial" w:cs="Arial"/>
          <w:sz w:val="22"/>
          <w:bdr w:val="nil"/>
          <w:lang w:val="fr-FR"/>
        </w:rPr>
        <w:t>Réviser et adapter les lignes directrices de l’AEWA sur le prélèvement durable des oiseaux d’eau migrateurs, de manière à ce qu’elles soient applicables aux voies de migration des Amériques</w:t>
      </w:r>
      <w:r w:rsidR="001E1E03" w:rsidRPr="00B85752">
        <w:rPr>
          <w:rFonts w:ascii="Arial" w:hAnsi="Arial" w:cs="Arial"/>
          <w:sz w:val="22"/>
          <w:szCs w:val="22"/>
          <w:lang w:val="fr-FR"/>
        </w:rPr>
        <w:t>. [M/2]</w:t>
      </w:r>
    </w:p>
    <w:p w14:paraId="7550E9E2" w14:textId="3F3BD538" w:rsidR="001E1E03" w:rsidRPr="00B85752" w:rsidRDefault="00B8003D" w:rsidP="001E1E03">
      <w:pPr>
        <w:numPr>
          <w:ilvl w:val="3"/>
          <w:numId w:val="9"/>
        </w:numPr>
        <w:rPr>
          <w:rFonts w:ascii="Arial" w:hAnsi="Arial" w:cs="Arial"/>
          <w:sz w:val="22"/>
          <w:szCs w:val="22"/>
          <w:lang w:val="fr-FR"/>
        </w:rPr>
      </w:pPr>
      <w:r w:rsidRPr="00B85752">
        <w:rPr>
          <w:rFonts w:ascii="Arial" w:hAnsi="Arial" w:cs="Arial"/>
          <w:sz w:val="22"/>
          <w:bdr w:val="nil"/>
          <w:lang w:val="fr-FR"/>
        </w:rPr>
        <w:t>Élaborer des plans d’action / de gestion des espèces adoptant une approche de gestion adaptative des prélèvements, le cas échéant</w:t>
      </w:r>
      <w:r w:rsidR="001E1E03" w:rsidRPr="00B85752">
        <w:rPr>
          <w:rFonts w:ascii="Arial" w:hAnsi="Arial" w:cs="Arial"/>
          <w:sz w:val="22"/>
          <w:szCs w:val="22"/>
          <w:lang w:val="fr-FR"/>
        </w:rPr>
        <w:t>. [M/2]</w:t>
      </w:r>
    </w:p>
    <w:p w14:paraId="3C296BED" w14:textId="314849BB" w:rsidR="001E1E03" w:rsidRPr="003253C1" w:rsidRDefault="00045427" w:rsidP="001E1E03">
      <w:pPr>
        <w:numPr>
          <w:ilvl w:val="3"/>
          <w:numId w:val="9"/>
        </w:numPr>
        <w:rPr>
          <w:rFonts w:ascii="Arial" w:hAnsi="Arial" w:cs="Arial"/>
          <w:sz w:val="22"/>
          <w:szCs w:val="22"/>
          <w:lang w:val="fr-FR"/>
        </w:rPr>
      </w:pPr>
      <w:r w:rsidRPr="00B85752">
        <w:rPr>
          <w:rFonts w:ascii="Arial" w:hAnsi="Arial" w:cs="Arial"/>
          <w:sz w:val="22"/>
          <w:bdr w:val="nil"/>
          <w:lang w:val="fr-FR"/>
        </w:rPr>
        <w:t>Élaborer et mettre en œuvre des projets sur le prélèvement ou l’utilisation durable des oiseaux d’eau migrateurs, et veiller à l’application d’une approche pluridisciplinaire des besoins d’existence / des sources de</w:t>
      </w:r>
      <w:r w:rsidRPr="003253C1">
        <w:rPr>
          <w:rFonts w:ascii="Arial" w:hAnsi="Arial" w:cs="Arial"/>
          <w:sz w:val="22"/>
          <w:bdr w:val="nil"/>
          <w:lang w:val="fr-FR"/>
        </w:rPr>
        <w:t xml:space="preserve"> nourriture alternatives, et de la sensibilisation</w:t>
      </w:r>
      <w:r w:rsidR="001E1E03" w:rsidRPr="003253C1">
        <w:rPr>
          <w:rFonts w:ascii="Arial" w:hAnsi="Arial" w:cs="Arial"/>
          <w:sz w:val="22"/>
          <w:szCs w:val="22"/>
          <w:lang w:val="fr-FR"/>
        </w:rPr>
        <w:t>. [M/2]</w:t>
      </w:r>
    </w:p>
    <w:p w14:paraId="1C1E416F" w14:textId="77777777" w:rsidR="001E1E03" w:rsidRPr="003253C1" w:rsidRDefault="001E1E03" w:rsidP="001E1E03">
      <w:pPr>
        <w:rPr>
          <w:rFonts w:ascii="Arial" w:hAnsi="Arial" w:cs="Arial"/>
          <w:sz w:val="22"/>
          <w:szCs w:val="22"/>
          <w:lang w:val="fr-FR"/>
        </w:rPr>
        <w:sectPr w:rsidR="001E1E03" w:rsidRPr="003253C1" w:rsidSect="008C2903">
          <w:headerReference w:type="even" r:id="rId25"/>
          <w:headerReference w:type="default" r:id="rId26"/>
          <w:headerReference w:type="first" r:id="rId27"/>
          <w:pgSz w:w="11909" w:h="16834" w:code="9"/>
          <w:pgMar w:top="1170" w:right="1411" w:bottom="1411" w:left="1411" w:header="562" w:footer="461" w:gutter="0"/>
          <w:cols w:space="708"/>
          <w:titlePg/>
          <w:docGrid w:linePitch="360"/>
        </w:sectPr>
      </w:pPr>
    </w:p>
    <w:p w14:paraId="6533BCBD" w14:textId="77777777" w:rsidR="00192CFD" w:rsidRPr="003253C1" w:rsidRDefault="00192CFD" w:rsidP="00192CFD">
      <w:pPr>
        <w:numPr>
          <w:ilvl w:val="0"/>
          <w:numId w:val="9"/>
        </w:numPr>
        <w:spacing w:after="120"/>
        <w:jc w:val="both"/>
        <w:rPr>
          <w:rFonts w:ascii="Arial" w:eastAsia="Calibri" w:hAnsi="Arial" w:cs="Arial"/>
          <w:b/>
          <w:sz w:val="22"/>
          <w:lang w:val="fr-FR"/>
        </w:rPr>
      </w:pPr>
      <w:r w:rsidRPr="003253C1">
        <w:rPr>
          <w:rFonts w:ascii="Arial" w:hAnsi="Arial" w:cs="Arial"/>
          <w:b/>
          <w:bCs/>
          <w:sz w:val="22"/>
          <w:bdr w:val="nil"/>
          <w:lang w:val="fr-FR"/>
        </w:rPr>
        <w:lastRenderedPageBreak/>
        <w:t xml:space="preserve">ACTIONS SPÉCIFIQUES AUX VOIES DE MIGRATION : Mise en œuvre effective du Cadre pour les voies de migration des Amériques </w:t>
      </w:r>
    </w:p>
    <w:p w14:paraId="3C2066C0" w14:textId="77777777" w:rsidR="001E1E03" w:rsidRPr="003253C1" w:rsidRDefault="001E1E03" w:rsidP="001E1E03">
      <w:pPr>
        <w:rPr>
          <w:rFonts w:ascii="Arial" w:hAnsi="Arial" w:cs="Arial"/>
          <w:b/>
          <w:sz w:val="22"/>
          <w:szCs w:val="22"/>
          <w:lang w:val="fr-FR"/>
        </w:rPr>
      </w:pPr>
    </w:p>
    <w:p w14:paraId="4212B874" w14:textId="785B00A3" w:rsidR="001E1E03" w:rsidRPr="003253C1" w:rsidRDefault="00192CFD" w:rsidP="00192CFD">
      <w:pPr>
        <w:numPr>
          <w:ilvl w:val="1"/>
          <w:numId w:val="9"/>
        </w:numPr>
        <w:spacing w:after="120"/>
        <w:rPr>
          <w:rFonts w:ascii="Arial" w:eastAsia="Calibri" w:hAnsi="Arial" w:cs="Arial"/>
          <w:sz w:val="22"/>
          <w:lang w:val="fr-FR"/>
        </w:rPr>
      </w:pPr>
      <w:r w:rsidRPr="003253C1">
        <w:rPr>
          <w:rFonts w:ascii="Arial" w:hAnsi="Arial" w:cs="Arial"/>
          <w:sz w:val="22"/>
          <w:bdr w:val="nil"/>
          <w:lang w:val="fr-FR"/>
        </w:rPr>
        <w:t xml:space="preserve">Mise en œuvre effective du Cadre pour les voies de migration des Amériques </w:t>
      </w:r>
    </w:p>
    <w:p w14:paraId="633B18C6" w14:textId="77777777" w:rsidR="001E1E03" w:rsidRPr="003253C1" w:rsidRDefault="001E1E03" w:rsidP="001E1E03">
      <w:pPr>
        <w:rPr>
          <w:rFonts w:ascii="Arial" w:hAnsi="Arial" w:cs="Arial"/>
          <w:sz w:val="22"/>
          <w:szCs w:val="22"/>
          <w:lang w:val="fr-FR"/>
        </w:rPr>
      </w:pPr>
    </w:p>
    <w:p w14:paraId="6D324D93" w14:textId="7EC44D64" w:rsidR="001E1E03" w:rsidRPr="003253C1" w:rsidRDefault="001E1E03" w:rsidP="001E1E03">
      <w:pPr>
        <w:numPr>
          <w:ilvl w:val="2"/>
          <w:numId w:val="9"/>
        </w:numPr>
        <w:rPr>
          <w:rFonts w:ascii="Arial" w:hAnsi="Arial" w:cs="Arial"/>
          <w:sz w:val="22"/>
          <w:szCs w:val="22"/>
          <w:lang w:val="fr-FR"/>
        </w:rPr>
      </w:pPr>
      <w:r w:rsidRPr="003253C1">
        <w:rPr>
          <w:rFonts w:ascii="Arial" w:hAnsi="Arial" w:cs="Arial"/>
          <w:szCs w:val="22"/>
          <w:lang w:val="fr-FR"/>
        </w:rPr>
        <w:t xml:space="preserve"> </w:t>
      </w:r>
      <w:r w:rsidR="00192CFD" w:rsidRPr="003253C1">
        <w:rPr>
          <w:rFonts w:ascii="Arial" w:hAnsi="Arial" w:cs="Arial"/>
          <w:sz w:val="22"/>
          <w:bdr w:val="nil"/>
          <w:lang w:val="fr-FR"/>
        </w:rPr>
        <w:t>Application de la législation : Mise en œuvre des instruments de la CMS</w:t>
      </w:r>
    </w:p>
    <w:p w14:paraId="3DD704F3" w14:textId="77777777" w:rsidR="001E1E03" w:rsidRPr="003253C1" w:rsidRDefault="001E1E03" w:rsidP="001E1E03">
      <w:pPr>
        <w:rPr>
          <w:rFonts w:ascii="Arial" w:hAnsi="Arial" w:cs="Arial"/>
          <w:sz w:val="22"/>
          <w:szCs w:val="22"/>
          <w:lang w:val="fr-FR"/>
        </w:rPr>
      </w:pPr>
    </w:p>
    <w:p w14:paraId="7CE5C48D" w14:textId="7B903C4E" w:rsidR="001E1E03" w:rsidRPr="003253C1" w:rsidRDefault="00192CFD" w:rsidP="001E1E03">
      <w:pPr>
        <w:numPr>
          <w:ilvl w:val="3"/>
          <w:numId w:val="9"/>
        </w:numPr>
        <w:rPr>
          <w:rFonts w:ascii="Arial" w:hAnsi="Arial" w:cs="Arial"/>
          <w:sz w:val="22"/>
          <w:szCs w:val="22"/>
          <w:lang w:val="fr-FR"/>
        </w:rPr>
      </w:pPr>
      <w:r w:rsidRPr="003253C1">
        <w:rPr>
          <w:rFonts w:ascii="Arial" w:hAnsi="Arial" w:cs="Arial"/>
          <w:sz w:val="22"/>
          <w:bdr w:val="nil"/>
          <w:lang w:val="fr-FR"/>
        </w:rPr>
        <w:t xml:space="preserve">Veiller à la mise en œuvre du </w:t>
      </w:r>
      <w:proofErr w:type="spellStart"/>
      <w:r w:rsidRPr="003253C1">
        <w:rPr>
          <w:rFonts w:ascii="Arial" w:hAnsi="Arial" w:cs="Arial"/>
          <w:sz w:val="22"/>
          <w:bdr w:val="nil"/>
          <w:lang w:val="fr-FR"/>
        </w:rPr>
        <w:t>MdE</w:t>
      </w:r>
      <w:proofErr w:type="spellEnd"/>
      <w:r w:rsidRPr="003253C1">
        <w:rPr>
          <w:rFonts w:ascii="Arial" w:hAnsi="Arial" w:cs="Arial"/>
          <w:sz w:val="22"/>
          <w:bdr w:val="nil"/>
          <w:lang w:val="fr-FR"/>
        </w:rPr>
        <w:t xml:space="preserve"> et du Plan d’action pour les oiseaux des prairies du sud de l’Amérique du Sud et leurs habitats</w:t>
      </w:r>
      <w:r w:rsidR="001E1E03" w:rsidRPr="003253C1">
        <w:rPr>
          <w:rFonts w:ascii="Arial" w:hAnsi="Arial" w:cs="Arial"/>
          <w:sz w:val="22"/>
          <w:szCs w:val="22"/>
          <w:lang w:val="fr-FR"/>
        </w:rPr>
        <w:t>. [M/2]</w:t>
      </w:r>
    </w:p>
    <w:p w14:paraId="15B2531B" w14:textId="5ABBAC0B" w:rsidR="001E1E03" w:rsidRPr="00B85752" w:rsidRDefault="00654F61" w:rsidP="001E1E03">
      <w:pPr>
        <w:numPr>
          <w:ilvl w:val="3"/>
          <w:numId w:val="9"/>
        </w:numPr>
        <w:rPr>
          <w:rFonts w:ascii="Arial" w:hAnsi="Arial" w:cs="Arial"/>
          <w:sz w:val="22"/>
          <w:szCs w:val="22"/>
          <w:lang w:val="fr-FR"/>
        </w:rPr>
      </w:pPr>
      <w:r w:rsidRPr="003253C1">
        <w:rPr>
          <w:rFonts w:ascii="Arial" w:hAnsi="Arial" w:cs="Arial"/>
          <w:sz w:val="22"/>
          <w:bdr w:val="nil"/>
          <w:lang w:val="fr-FR"/>
        </w:rPr>
        <w:t xml:space="preserve">Veiller à la mise en œuvre du </w:t>
      </w:r>
      <w:proofErr w:type="spellStart"/>
      <w:r w:rsidRPr="003253C1">
        <w:rPr>
          <w:rFonts w:ascii="Arial" w:hAnsi="Arial" w:cs="Arial"/>
          <w:sz w:val="22"/>
          <w:bdr w:val="nil"/>
          <w:lang w:val="fr-FR"/>
        </w:rPr>
        <w:t>MdE</w:t>
      </w:r>
      <w:proofErr w:type="spellEnd"/>
      <w:r w:rsidRPr="003253C1">
        <w:rPr>
          <w:rFonts w:ascii="Arial" w:hAnsi="Arial" w:cs="Arial"/>
          <w:sz w:val="22"/>
          <w:bdr w:val="nil"/>
          <w:lang w:val="fr-FR"/>
        </w:rPr>
        <w:t xml:space="preserve"> et du Plan d’action pour les </w:t>
      </w:r>
      <w:r w:rsidRPr="00B85752">
        <w:rPr>
          <w:rFonts w:ascii="Arial" w:hAnsi="Arial" w:cs="Arial"/>
          <w:sz w:val="22"/>
          <w:bdr w:val="nil"/>
          <w:lang w:val="fr-FR"/>
        </w:rPr>
        <w:t>Flamants des Andes et leurs habitats</w:t>
      </w:r>
      <w:r w:rsidR="001E1E03" w:rsidRPr="00B85752">
        <w:rPr>
          <w:rFonts w:ascii="Arial" w:hAnsi="Arial" w:cs="Arial"/>
          <w:sz w:val="22"/>
          <w:szCs w:val="22"/>
          <w:lang w:val="fr-FR"/>
        </w:rPr>
        <w:t>. [M/2]</w:t>
      </w:r>
    </w:p>
    <w:p w14:paraId="752AEC47" w14:textId="1D99F346" w:rsidR="001E1E03" w:rsidRPr="00B85752" w:rsidRDefault="004A74E3" w:rsidP="001E1E03">
      <w:pPr>
        <w:numPr>
          <w:ilvl w:val="3"/>
          <w:numId w:val="9"/>
        </w:numPr>
        <w:rPr>
          <w:rFonts w:ascii="Arial" w:hAnsi="Arial" w:cs="Arial"/>
          <w:sz w:val="22"/>
          <w:szCs w:val="22"/>
          <w:lang w:val="fr-FR"/>
        </w:rPr>
      </w:pPr>
      <w:r w:rsidRPr="00B85752">
        <w:rPr>
          <w:rFonts w:ascii="Arial" w:hAnsi="Arial" w:cs="Arial"/>
          <w:sz w:val="22"/>
          <w:bdr w:val="nil"/>
          <w:lang w:val="fr-FR"/>
        </w:rPr>
        <w:t xml:space="preserve">Veiller à la mise en œuvre du </w:t>
      </w:r>
      <w:proofErr w:type="spellStart"/>
      <w:r w:rsidRPr="00B85752">
        <w:rPr>
          <w:rFonts w:ascii="Arial" w:hAnsi="Arial" w:cs="Arial"/>
          <w:sz w:val="22"/>
          <w:bdr w:val="nil"/>
          <w:lang w:val="fr-FR"/>
        </w:rPr>
        <w:t>MdE</w:t>
      </w:r>
      <w:proofErr w:type="spellEnd"/>
      <w:r w:rsidRPr="00B85752">
        <w:rPr>
          <w:rFonts w:ascii="Arial" w:hAnsi="Arial" w:cs="Arial"/>
          <w:sz w:val="22"/>
          <w:bdr w:val="nil"/>
          <w:lang w:val="fr-FR"/>
        </w:rPr>
        <w:t xml:space="preserve"> pour la conservation de l’</w:t>
      </w:r>
      <w:proofErr w:type="spellStart"/>
      <w:r w:rsidRPr="00B85752">
        <w:rPr>
          <w:rFonts w:ascii="Arial" w:hAnsi="Arial" w:cs="Arial"/>
          <w:bCs/>
          <w:sz w:val="22"/>
          <w:lang w:val="fr-FR"/>
        </w:rPr>
        <w:t>Ouette</w:t>
      </w:r>
      <w:proofErr w:type="spellEnd"/>
      <w:r w:rsidRPr="00B85752">
        <w:rPr>
          <w:rFonts w:ascii="Arial" w:hAnsi="Arial" w:cs="Arial"/>
          <w:bCs/>
          <w:sz w:val="22"/>
          <w:lang w:val="fr-FR"/>
        </w:rPr>
        <w:t xml:space="preserve"> à tête rousse</w:t>
      </w:r>
      <w:r w:rsidR="001E1E03" w:rsidRPr="00B85752">
        <w:rPr>
          <w:rFonts w:ascii="Arial" w:hAnsi="Arial" w:cs="Arial"/>
          <w:sz w:val="22"/>
          <w:szCs w:val="22"/>
          <w:lang w:val="fr-FR"/>
        </w:rPr>
        <w:t>. (M/2)</w:t>
      </w:r>
    </w:p>
    <w:p w14:paraId="0AB745D9" w14:textId="77777777" w:rsidR="001E1E03" w:rsidRPr="00B85752" w:rsidRDefault="001E1E03" w:rsidP="001E1E03">
      <w:pPr>
        <w:rPr>
          <w:rFonts w:ascii="Arial" w:hAnsi="Arial" w:cs="Arial"/>
          <w:sz w:val="22"/>
          <w:szCs w:val="22"/>
          <w:lang w:val="fr-FR"/>
        </w:rPr>
      </w:pPr>
    </w:p>
    <w:p w14:paraId="33FF5898" w14:textId="109C0465" w:rsidR="001E1E03" w:rsidRPr="00B85752" w:rsidRDefault="000D3182" w:rsidP="001E1E03">
      <w:pPr>
        <w:numPr>
          <w:ilvl w:val="2"/>
          <w:numId w:val="9"/>
        </w:numPr>
        <w:rPr>
          <w:rFonts w:ascii="Arial" w:hAnsi="Arial" w:cs="Arial"/>
          <w:sz w:val="22"/>
          <w:szCs w:val="22"/>
          <w:lang w:val="fr-FR"/>
        </w:rPr>
      </w:pPr>
      <w:r w:rsidRPr="00B85752">
        <w:rPr>
          <w:rFonts w:ascii="Arial" w:hAnsi="Arial" w:cs="Arial"/>
          <w:sz w:val="22"/>
          <w:szCs w:val="22"/>
          <w:lang w:val="fr-FR"/>
        </w:rPr>
        <w:t>Développement</w:t>
      </w:r>
      <w:r w:rsidR="001E1E03" w:rsidRPr="00B85752">
        <w:rPr>
          <w:rFonts w:ascii="Arial" w:hAnsi="Arial" w:cs="Arial"/>
          <w:sz w:val="22"/>
          <w:szCs w:val="22"/>
          <w:lang w:val="fr-FR"/>
        </w:rPr>
        <w:t xml:space="preserve"> </w:t>
      </w:r>
      <w:r w:rsidRPr="00B85752">
        <w:rPr>
          <w:rFonts w:ascii="Arial" w:hAnsi="Arial" w:cs="Arial"/>
          <w:sz w:val="22"/>
          <w:szCs w:val="22"/>
          <w:lang w:val="fr-FR"/>
        </w:rPr>
        <w:t>de nouveaux</w:t>
      </w:r>
      <w:r w:rsidR="001E1E03" w:rsidRPr="00B85752">
        <w:rPr>
          <w:rFonts w:ascii="Arial" w:hAnsi="Arial" w:cs="Arial"/>
          <w:sz w:val="22"/>
          <w:szCs w:val="22"/>
          <w:lang w:val="fr-FR"/>
        </w:rPr>
        <w:t xml:space="preserve"> instruments</w:t>
      </w:r>
    </w:p>
    <w:p w14:paraId="65F692FD" w14:textId="77777777" w:rsidR="001E1E03" w:rsidRPr="00B85752" w:rsidRDefault="001E1E03" w:rsidP="001E1E03">
      <w:pPr>
        <w:rPr>
          <w:rFonts w:ascii="Arial" w:hAnsi="Arial" w:cs="Arial"/>
          <w:sz w:val="22"/>
          <w:szCs w:val="22"/>
          <w:lang w:val="fr-FR"/>
        </w:rPr>
      </w:pPr>
    </w:p>
    <w:p w14:paraId="3F71D099" w14:textId="72CCACEF" w:rsidR="001E1E03" w:rsidRPr="00B85752" w:rsidRDefault="00BC5862" w:rsidP="001E1E03">
      <w:pPr>
        <w:numPr>
          <w:ilvl w:val="3"/>
          <w:numId w:val="9"/>
        </w:numPr>
        <w:rPr>
          <w:rFonts w:ascii="Arial" w:hAnsi="Arial" w:cs="Arial"/>
          <w:sz w:val="22"/>
          <w:szCs w:val="22"/>
          <w:lang w:val="fr-FR"/>
        </w:rPr>
      </w:pPr>
      <w:r w:rsidRPr="00B85752">
        <w:rPr>
          <w:rFonts w:ascii="Arial" w:hAnsi="Arial" w:cs="Arial"/>
          <w:sz w:val="22"/>
          <w:bdr w:val="nil"/>
          <w:lang w:val="fr-FR"/>
        </w:rPr>
        <w:t>Examiner le besoin et la faisabilité de l’établissement d’un instrument pour les rapaces migrateurs de l’hémisphère occidental</w:t>
      </w:r>
      <w:r w:rsidR="001E1E03" w:rsidRPr="00B85752">
        <w:rPr>
          <w:rFonts w:ascii="Arial" w:hAnsi="Arial" w:cs="Arial"/>
          <w:sz w:val="22"/>
          <w:szCs w:val="22"/>
          <w:lang w:val="fr-FR"/>
        </w:rPr>
        <w:t>. [M/2]</w:t>
      </w:r>
    </w:p>
    <w:p w14:paraId="0C5C4B83" w14:textId="0E644C12" w:rsidR="001E1E03" w:rsidRPr="00B85752" w:rsidRDefault="00492E70" w:rsidP="001E1E03">
      <w:pPr>
        <w:numPr>
          <w:ilvl w:val="3"/>
          <w:numId w:val="9"/>
        </w:numPr>
        <w:rPr>
          <w:rFonts w:ascii="Arial" w:hAnsi="Arial" w:cs="Arial"/>
          <w:sz w:val="22"/>
          <w:szCs w:val="22"/>
          <w:lang w:val="fr-FR"/>
        </w:rPr>
      </w:pPr>
      <w:r w:rsidRPr="00B85752">
        <w:rPr>
          <w:rFonts w:ascii="Arial" w:hAnsi="Arial" w:cs="Arial"/>
          <w:sz w:val="22"/>
          <w:bdr w:val="nil"/>
          <w:lang w:val="fr-FR"/>
        </w:rPr>
        <w:t xml:space="preserve">Notant que plusieurs espèces d’oiseaux terrestres migrateurs ne sont pas couvertes par le </w:t>
      </w:r>
      <w:proofErr w:type="spellStart"/>
      <w:r w:rsidRPr="00B85752">
        <w:rPr>
          <w:rFonts w:ascii="Arial" w:hAnsi="Arial" w:cs="Arial"/>
          <w:sz w:val="22"/>
          <w:bdr w:val="nil"/>
          <w:lang w:val="fr-FR"/>
        </w:rPr>
        <w:t>MdE</w:t>
      </w:r>
      <w:proofErr w:type="spellEnd"/>
      <w:r w:rsidRPr="00B85752">
        <w:rPr>
          <w:rFonts w:ascii="Arial" w:hAnsi="Arial" w:cs="Arial"/>
          <w:sz w:val="22"/>
          <w:bdr w:val="nil"/>
          <w:lang w:val="fr-FR"/>
        </w:rPr>
        <w:t xml:space="preserve"> pour la conservation des oiseaux migrateurs des prairies du Sud de l’Amérique du Sud, envisager l’élaboration d’un instrument pour promouvoir la conservation des oiseaux migrateurs nichant sous les tropiques et dans les régions australes d’Amérique</w:t>
      </w:r>
      <w:r w:rsidR="001E1E03" w:rsidRPr="00B85752">
        <w:rPr>
          <w:rFonts w:ascii="Arial" w:hAnsi="Arial" w:cs="Arial"/>
          <w:sz w:val="22"/>
          <w:szCs w:val="22"/>
          <w:lang w:val="fr-FR"/>
        </w:rPr>
        <w:t>. [M/2]</w:t>
      </w:r>
    </w:p>
    <w:p w14:paraId="4BC99078" w14:textId="77777777" w:rsidR="001E1E03" w:rsidRPr="00B85752" w:rsidRDefault="001E1E03" w:rsidP="001E1E03">
      <w:pPr>
        <w:rPr>
          <w:rFonts w:ascii="Arial" w:hAnsi="Arial" w:cs="Arial"/>
          <w:sz w:val="22"/>
          <w:szCs w:val="22"/>
          <w:lang w:val="fr-FR"/>
        </w:rPr>
      </w:pPr>
    </w:p>
    <w:p w14:paraId="0EB8280F" w14:textId="19DD9138"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Cs w:val="22"/>
          <w:lang w:val="fr-FR"/>
        </w:rPr>
        <w:t xml:space="preserve"> </w:t>
      </w:r>
      <w:r w:rsidR="005C5576" w:rsidRPr="00B85752">
        <w:rPr>
          <w:rFonts w:ascii="Arial" w:hAnsi="Arial" w:cs="Arial"/>
          <w:sz w:val="22"/>
          <w:bdr w:val="nil"/>
          <w:lang w:val="fr-FR"/>
        </w:rPr>
        <w:t>Conservation des oiseaux marins des Amériques</w:t>
      </w:r>
    </w:p>
    <w:p w14:paraId="49E58078" w14:textId="77777777" w:rsidR="001E1E03" w:rsidRPr="00B85752" w:rsidRDefault="001E1E03" w:rsidP="001E1E03">
      <w:pPr>
        <w:rPr>
          <w:rFonts w:ascii="Arial" w:hAnsi="Arial" w:cs="Arial"/>
          <w:sz w:val="22"/>
          <w:szCs w:val="22"/>
          <w:lang w:val="fr-FR"/>
        </w:rPr>
      </w:pPr>
    </w:p>
    <w:p w14:paraId="047E5E34" w14:textId="69A0348F" w:rsidR="001E1E03" w:rsidRPr="00B85752" w:rsidRDefault="008E4413" w:rsidP="001E1E03">
      <w:pPr>
        <w:numPr>
          <w:ilvl w:val="3"/>
          <w:numId w:val="9"/>
        </w:numPr>
        <w:rPr>
          <w:rFonts w:ascii="Arial" w:hAnsi="Arial" w:cs="Arial"/>
          <w:sz w:val="22"/>
          <w:szCs w:val="22"/>
          <w:lang w:val="fr-FR"/>
        </w:rPr>
      </w:pPr>
      <w:r w:rsidRPr="00B85752">
        <w:rPr>
          <w:rFonts w:ascii="Arial" w:hAnsi="Arial" w:cs="Arial"/>
          <w:sz w:val="22"/>
          <w:bdr w:val="nil"/>
          <w:lang w:val="fr-FR"/>
        </w:rPr>
        <w:t>Veiller à la mise en œuvre de l’ACAP, des plans d’action par espèce et du Plan de travail de la CMS sur les prises accessoires, ainsi qu’à l’application des législations nationales et des mesures d’atténuation développées par les Parties et États de l’aire de répartition des Amériques</w:t>
      </w:r>
      <w:r w:rsidR="001E1E03" w:rsidRPr="00B85752">
        <w:rPr>
          <w:rFonts w:ascii="Arial" w:hAnsi="Arial" w:cs="Arial"/>
          <w:sz w:val="22"/>
          <w:szCs w:val="22"/>
          <w:lang w:val="fr-FR"/>
        </w:rPr>
        <w:t>. [M/2]</w:t>
      </w:r>
    </w:p>
    <w:p w14:paraId="7EF0A5DD" w14:textId="6DE07A4C" w:rsidR="001E1E03" w:rsidRPr="00B85752" w:rsidRDefault="0016579F" w:rsidP="001E1E03">
      <w:pPr>
        <w:numPr>
          <w:ilvl w:val="3"/>
          <w:numId w:val="9"/>
        </w:numPr>
        <w:rPr>
          <w:rFonts w:ascii="Arial" w:hAnsi="Arial" w:cs="Arial"/>
          <w:sz w:val="22"/>
          <w:szCs w:val="22"/>
          <w:lang w:val="fr-FR"/>
        </w:rPr>
      </w:pPr>
      <w:r w:rsidRPr="00B85752">
        <w:rPr>
          <w:rFonts w:ascii="Arial" w:hAnsi="Arial" w:cs="Arial"/>
          <w:sz w:val="22"/>
          <w:bdr w:val="nil"/>
          <w:lang w:val="fr-FR"/>
        </w:rPr>
        <w:t>Élaborer et mettre en œuvre un mécanisme de collecte de données pour suivre l’application de ces instruments juridiques et non juridiques</w:t>
      </w:r>
      <w:r w:rsidR="001E1E03" w:rsidRPr="00B85752">
        <w:rPr>
          <w:rFonts w:ascii="Arial" w:hAnsi="Arial" w:cs="Arial"/>
          <w:sz w:val="22"/>
          <w:szCs w:val="22"/>
          <w:lang w:val="fr-FR"/>
        </w:rPr>
        <w:t>. [M/2]</w:t>
      </w:r>
    </w:p>
    <w:p w14:paraId="7117F93B" w14:textId="43D62500" w:rsidR="001E1E03" w:rsidRPr="00B85752" w:rsidRDefault="006639E5"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 xml:space="preserve">Entreprendre un examen sur l’état de conservation des oiseaux marins antarctiques et subantarctiques, en se concentrant sur les espèces mondialement menacées qui ne sont pas entièrement couvertes par l’ACAP comme les taons et les </w:t>
      </w:r>
      <w:proofErr w:type="gramStart"/>
      <w:r w:rsidRPr="00B85752">
        <w:rPr>
          <w:rFonts w:ascii="Arial" w:hAnsi="Arial" w:cs="Arial"/>
          <w:sz w:val="22"/>
          <w:szCs w:val="22"/>
          <w:bdr w:val="nil"/>
          <w:lang w:val="fr-FR"/>
        </w:rPr>
        <w:t>pétrels;</w:t>
      </w:r>
      <w:proofErr w:type="gramEnd"/>
      <w:r w:rsidRPr="00B85752">
        <w:rPr>
          <w:rFonts w:ascii="Arial" w:hAnsi="Arial" w:cs="Arial"/>
          <w:sz w:val="22"/>
          <w:szCs w:val="22"/>
          <w:bdr w:val="nil"/>
          <w:lang w:val="fr-FR"/>
        </w:rPr>
        <w:t xml:space="preserve"> et promouvoir la coopération transfrontalière pour mettre en œuvre des actions prioritaires encadrées par les instruments de la CMS</w:t>
      </w:r>
      <w:r w:rsidR="001E1E03" w:rsidRPr="00B85752">
        <w:rPr>
          <w:rFonts w:ascii="Arial" w:hAnsi="Arial" w:cs="Arial"/>
          <w:sz w:val="22"/>
          <w:szCs w:val="22"/>
          <w:lang w:val="fr-FR"/>
        </w:rPr>
        <w:t>. [S/1]</w:t>
      </w:r>
    </w:p>
    <w:p w14:paraId="3FC146A4" w14:textId="66D557D3" w:rsidR="001E1E03" w:rsidRPr="00B85752" w:rsidRDefault="00281CB6" w:rsidP="001E1E03">
      <w:pPr>
        <w:numPr>
          <w:ilvl w:val="3"/>
          <w:numId w:val="9"/>
        </w:numPr>
        <w:rPr>
          <w:rFonts w:ascii="Arial" w:hAnsi="Arial" w:cs="Arial"/>
          <w:sz w:val="22"/>
          <w:szCs w:val="22"/>
          <w:lang w:val="fr-FR"/>
        </w:rPr>
      </w:pPr>
      <w:r w:rsidRPr="00B85752">
        <w:rPr>
          <w:rFonts w:ascii="Arial" w:hAnsi="Arial" w:cs="Arial"/>
          <w:sz w:val="22"/>
          <w:bdr w:val="nil"/>
          <w:lang w:val="fr-FR"/>
        </w:rPr>
        <w:t>Élaborer un programme sur les oiseaux marins pour la région des Caraïbes, et l’intégrer dans une planification plus large pour la conservation des oiseaux marins</w:t>
      </w:r>
      <w:r w:rsidR="001E1E03" w:rsidRPr="00B85752">
        <w:rPr>
          <w:rFonts w:ascii="Arial" w:hAnsi="Arial" w:cs="Arial"/>
          <w:sz w:val="22"/>
          <w:szCs w:val="22"/>
          <w:lang w:val="fr-FR"/>
        </w:rPr>
        <w:t>. [M/2]</w:t>
      </w:r>
    </w:p>
    <w:p w14:paraId="74BFE54E" w14:textId="77777777" w:rsidR="001E1E03" w:rsidRPr="003253C1" w:rsidRDefault="001E1E03" w:rsidP="001E1E03">
      <w:pPr>
        <w:rPr>
          <w:rFonts w:ascii="Arial" w:hAnsi="Arial" w:cs="Arial"/>
          <w:sz w:val="22"/>
          <w:szCs w:val="22"/>
          <w:lang w:val="fr-FR"/>
        </w:rPr>
      </w:pPr>
    </w:p>
    <w:p w14:paraId="00CCD87A" w14:textId="77777777" w:rsidR="001E1E03" w:rsidRPr="003253C1" w:rsidRDefault="001E1E03" w:rsidP="001E1E03">
      <w:pPr>
        <w:rPr>
          <w:rFonts w:ascii="Arial" w:hAnsi="Arial" w:cs="Arial"/>
          <w:sz w:val="22"/>
          <w:szCs w:val="22"/>
          <w:lang w:val="fr-FR"/>
        </w:rPr>
      </w:pPr>
    </w:p>
    <w:p w14:paraId="2744A21F" w14:textId="77777777" w:rsidR="00072E53" w:rsidRPr="003253C1" w:rsidRDefault="00072E53" w:rsidP="00072E53">
      <w:pPr>
        <w:numPr>
          <w:ilvl w:val="0"/>
          <w:numId w:val="9"/>
        </w:numPr>
        <w:spacing w:after="120"/>
        <w:jc w:val="both"/>
        <w:rPr>
          <w:rFonts w:ascii="Arial" w:eastAsia="Calibri" w:hAnsi="Arial" w:cs="Arial"/>
          <w:b/>
          <w:sz w:val="22"/>
          <w:lang w:val="fr-FR"/>
        </w:rPr>
      </w:pPr>
      <w:r w:rsidRPr="003253C1">
        <w:rPr>
          <w:rFonts w:ascii="Arial" w:hAnsi="Arial" w:cs="Arial"/>
          <w:b/>
          <w:bCs/>
          <w:sz w:val="22"/>
          <w:bdr w:val="nil"/>
          <w:lang w:val="fr-FR"/>
        </w:rPr>
        <w:t xml:space="preserve">RENFORCEMENT DES CONNAISSANCES POUR SOUTENIR LA CONSERVATION DES VOIES DE MIGRATION </w:t>
      </w:r>
    </w:p>
    <w:p w14:paraId="11E83733" w14:textId="77777777" w:rsidR="001E1E03" w:rsidRPr="003253C1" w:rsidRDefault="001E1E03" w:rsidP="001E1E03">
      <w:pPr>
        <w:rPr>
          <w:rFonts w:ascii="Arial" w:hAnsi="Arial" w:cs="Arial"/>
          <w:b/>
          <w:sz w:val="22"/>
          <w:szCs w:val="22"/>
          <w:lang w:val="fr-FR"/>
        </w:rPr>
      </w:pPr>
    </w:p>
    <w:p w14:paraId="710318CA" w14:textId="77777777" w:rsidR="004E4905" w:rsidRPr="003253C1" w:rsidRDefault="004E4905" w:rsidP="004E4905">
      <w:pPr>
        <w:numPr>
          <w:ilvl w:val="1"/>
          <w:numId w:val="9"/>
        </w:numPr>
        <w:spacing w:after="120"/>
        <w:rPr>
          <w:rFonts w:ascii="Arial" w:eastAsia="Calibri" w:hAnsi="Arial" w:cs="Arial"/>
          <w:sz w:val="22"/>
          <w:lang w:val="fr-FR"/>
        </w:rPr>
      </w:pPr>
      <w:r w:rsidRPr="003253C1">
        <w:rPr>
          <w:rFonts w:ascii="Arial" w:hAnsi="Arial" w:cs="Arial"/>
          <w:sz w:val="22"/>
          <w:bdr w:val="nil"/>
          <w:lang w:val="fr-FR"/>
        </w:rPr>
        <w:t>Renforcement du suivi des populations d’oiseaux migrateurs</w:t>
      </w:r>
    </w:p>
    <w:p w14:paraId="02E19756" w14:textId="77777777" w:rsidR="001E1E03" w:rsidRPr="003253C1" w:rsidRDefault="001E1E03" w:rsidP="001E1E03">
      <w:pPr>
        <w:rPr>
          <w:rFonts w:ascii="Arial" w:hAnsi="Arial" w:cs="Arial"/>
          <w:sz w:val="22"/>
          <w:szCs w:val="22"/>
          <w:lang w:val="fr-FR"/>
        </w:rPr>
      </w:pPr>
    </w:p>
    <w:p w14:paraId="23777218" w14:textId="46C4DC92" w:rsidR="001E1E03" w:rsidRPr="003253C1" w:rsidRDefault="001E1E03" w:rsidP="001E1E03">
      <w:pPr>
        <w:numPr>
          <w:ilvl w:val="2"/>
          <w:numId w:val="9"/>
        </w:numPr>
        <w:rPr>
          <w:rFonts w:ascii="Arial" w:hAnsi="Arial" w:cs="Arial"/>
          <w:szCs w:val="22"/>
          <w:lang w:val="fr-FR"/>
        </w:rPr>
      </w:pPr>
      <w:r w:rsidRPr="003253C1">
        <w:rPr>
          <w:rFonts w:ascii="Arial" w:hAnsi="Arial" w:cs="Arial"/>
          <w:szCs w:val="22"/>
          <w:lang w:val="fr-FR"/>
        </w:rPr>
        <w:t xml:space="preserve"> </w:t>
      </w:r>
      <w:r w:rsidR="004E4905" w:rsidRPr="003253C1">
        <w:rPr>
          <w:rFonts w:ascii="Arial" w:hAnsi="Arial" w:cs="Arial"/>
          <w:sz w:val="22"/>
          <w:bdr w:val="nil"/>
          <w:lang w:val="fr-FR"/>
        </w:rPr>
        <w:t>Recherche et suivi</w:t>
      </w:r>
    </w:p>
    <w:p w14:paraId="3860D0DF" w14:textId="77777777" w:rsidR="001E1E03" w:rsidRPr="003253C1" w:rsidRDefault="001E1E03" w:rsidP="001E1E03">
      <w:pPr>
        <w:rPr>
          <w:rFonts w:ascii="Arial" w:hAnsi="Arial" w:cs="Arial"/>
          <w:sz w:val="22"/>
          <w:szCs w:val="22"/>
          <w:lang w:val="fr-FR"/>
        </w:rPr>
      </w:pPr>
    </w:p>
    <w:p w14:paraId="7539D6CC" w14:textId="1C49A0EF" w:rsidR="001E1E03" w:rsidRPr="00B85752" w:rsidRDefault="004E4905" w:rsidP="001E1E03">
      <w:pPr>
        <w:numPr>
          <w:ilvl w:val="3"/>
          <w:numId w:val="9"/>
        </w:numPr>
        <w:rPr>
          <w:rFonts w:ascii="Arial" w:hAnsi="Arial" w:cs="Arial"/>
          <w:sz w:val="22"/>
          <w:szCs w:val="22"/>
          <w:lang w:val="fr-FR"/>
        </w:rPr>
      </w:pPr>
      <w:r w:rsidRPr="003253C1">
        <w:rPr>
          <w:rFonts w:ascii="Arial" w:hAnsi="Arial" w:cs="Arial"/>
          <w:sz w:val="22"/>
          <w:bdr w:val="nil"/>
          <w:lang w:val="fr-FR"/>
        </w:rPr>
        <w:t xml:space="preserve">Examiner les programmes actuels de suivi des oiseaux dans les Amériques afin d’améliorer la coordination et l’affectation des ressources, </w:t>
      </w:r>
      <w:r w:rsidRPr="00B85752">
        <w:rPr>
          <w:rFonts w:ascii="Arial" w:hAnsi="Arial" w:cs="Arial"/>
          <w:sz w:val="22"/>
          <w:bdr w:val="nil"/>
          <w:lang w:val="fr-FR"/>
        </w:rPr>
        <w:lastRenderedPageBreak/>
        <w:t>combler les lacunes et améliorer la base d’information pour la conservation</w:t>
      </w:r>
      <w:r w:rsidR="001E1E03" w:rsidRPr="00B85752">
        <w:rPr>
          <w:rFonts w:ascii="Arial" w:hAnsi="Arial" w:cs="Arial"/>
          <w:sz w:val="22"/>
          <w:szCs w:val="22"/>
          <w:lang w:val="fr-FR"/>
        </w:rPr>
        <w:t>. [S/2]</w:t>
      </w:r>
    </w:p>
    <w:p w14:paraId="46F23D81" w14:textId="78E22764" w:rsidR="001E1E03" w:rsidRPr="00B85752" w:rsidRDefault="001256DB" w:rsidP="001E1E03">
      <w:pPr>
        <w:numPr>
          <w:ilvl w:val="3"/>
          <w:numId w:val="9"/>
        </w:numPr>
        <w:rPr>
          <w:rFonts w:ascii="Arial" w:hAnsi="Arial" w:cs="Arial"/>
          <w:sz w:val="22"/>
          <w:szCs w:val="22"/>
          <w:lang w:val="fr-FR"/>
        </w:rPr>
      </w:pPr>
      <w:r w:rsidRPr="00B85752">
        <w:rPr>
          <w:rFonts w:ascii="Arial" w:hAnsi="Arial" w:cs="Arial"/>
          <w:sz w:val="22"/>
          <w:bdr w:val="nil"/>
          <w:lang w:val="fr-FR"/>
        </w:rPr>
        <w:t>Standardiser le suivi des oiseaux d’eau et d’autres oiseaux dans les Amériques, le cas échéant</w:t>
      </w:r>
      <w:r w:rsidR="001E1E03" w:rsidRPr="00B85752">
        <w:rPr>
          <w:rFonts w:ascii="Arial" w:hAnsi="Arial" w:cs="Arial"/>
          <w:sz w:val="22"/>
          <w:szCs w:val="22"/>
          <w:lang w:val="fr-FR"/>
        </w:rPr>
        <w:t>. [S/2]</w:t>
      </w:r>
    </w:p>
    <w:p w14:paraId="562E5F32" w14:textId="2822E9FD" w:rsidR="001E1E03" w:rsidRPr="00B85752" w:rsidRDefault="001256DB" w:rsidP="001E1E03">
      <w:pPr>
        <w:numPr>
          <w:ilvl w:val="3"/>
          <w:numId w:val="9"/>
        </w:numPr>
        <w:rPr>
          <w:rFonts w:ascii="Arial" w:hAnsi="Arial" w:cs="Arial"/>
          <w:sz w:val="22"/>
          <w:szCs w:val="22"/>
          <w:lang w:val="fr-FR"/>
        </w:rPr>
      </w:pPr>
      <w:r w:rsidRPr="00B85752">
        <w:rPr>
          <w:rFonts w:ascii="Arial" w:hAnsi="Arial" w:cs="Arial"/>
          <w:sz w:val="22"/>
          <w:bdr w:val="nil"/>
          <w:lang w:val="fr-FR"/>
        </w:rPr>
        <w:t>Identifier les espèces phares pour une analyse pilote permettant d’étudier les stratégies de migration dans une ou plusieurs voies de migration des Amériques, et comparer les stratégies de migration des espèces entre les voies de migration afin de comprendre la fonctionnalité écologique des voies de migration</w:t>
      </w:r>
      <w:r w:rsidR="001E1E03" w:rsidRPr="00B85752">
        <w:rPr>
          <w:rFonts w:ascii="Arial" w:hAnsi="Arial" w:cs="Arial"/>
          <w:sz w:val="22"/>
          <w:szCs w:val="22"/>
          <w:lang w:val="fr-FR"/>
        </w:rPr>
        <w:t>. [S/2]</w:t>
      </w:r>
    </w:p>
    <w:p w14:paraId="4C06D921" w14:textId="1D3B89C7" w:rsidR="001E1E03" w:rsidRPr="00B85752" w:rsidRDefault="006877DC" w:rsidP="001E1E03">
      <w:pPr>
        <w:numPr>
          <w:ilvl w:val="3"/>
          <w:numId w:val="9"/>
        </w:numPr>
        <w:rPr>
          <w:rFonts w:ascii="Arial" w:hAnsi="Arial" w:cs="Arial"/>
          <w:sz w:val="22"/>
          <w:szCs w:val="22"/>
          <w:lang w:val="fr-FR"/>
        </w:rPr>
      </w:pPr>
      <w:r w:rsidRPr="00B85752">
        <w:rPr>
          <w:rFonts w:ascii="Arial" w:hAnsi="Arial" w:cs="Arial"/>
          <w:sz w:val="22"/>
          <w:bdr w:val="nil"/>
          <w:lang w:val="fr-FR"/>
        </w:rPr>
        <w:t xml:space="preserve">Soutenir la recherche sur les espèces prioritaires </w:t>
      </w:r>
      <w:proofErr w:type="gramStart"/>
      <w:r w:rsidRPr="00B85752">
        <w:rPr>
          <w:rFonts w:ascii="Arial" w:hAnsi="Arial" w:cs="Arial"/>
          <w:sz w:val="22"/>
          <w:bdr w:val="nil"/>
          <w:lang w:val="fr-FR"/>
        </w:rPr>
        <w:t>afin de a</w:t>
      </w:r>
      <w:proofErr w:type="gramEnd"/>
      <w:r w:rsidRPr="00B85752">
        <w:rPr>
          <w:rFonts w:ascii="Arial" w:hAnsi="Arial" w:cs="Arial"/>
          <w:sz w:val="22"/>
          <w:bdr w:val="nil"/>
          <w:lang w:val="fr-FR"/>
        </w:rPr>
        <w:t>) diagnostiquer les causes du déclin des populations ; b) déterminer les exigences écologiques ; c) identifier les principaux facteurs de déclin ; d) entreprendre des études socio-économiques afin de comprendre comment prévenir ou réduire leurs impacts sur le déclin des populations d’espèces ; et e) définir des prescriptions de gestion</w:t>
      </w:r>
      <w:r w:rsidR="001E1E03" w:rsidRPr="00B85752">
        <w:rPr>
          <w:rFonts w:ascii="Arial" w:hAnsi="Arial" w:cs="Arial"/>
          <w:sz w:val="22"/>
          <w:szCs w:val="22"/>
          <w:lang w:val="fr-FR"/>
        </w:rPr>
        <w:t>. [S/2]</w:t>
      </w:r>
    </w:p>
    <w:p w14:paraId="3DC4AA45" w14:textId="77777777" w:rsidR="001E1E03" w:rsidRPr="00B85752" w:rsidRDefault="001E1E03" w:rsidP="001E1E03">
      <w:pPr>
        <w:rPr>
          <w:rFonts w:ascii="Arial" w:hAnsi="Arial" w:cs="Arial"/>
          <w:sz w:val="22"/>
          <w:szCs w:val="22"/>
          <w:lang w:val="fr-FR"/>
        </w:rPr>
      </w:pPr>
    </w:p>
    <w:p w14:paraId="66D41FB4" w14:textId="77777777" w:rsidR="007D31E0" w:rsidRPr="00B85752" w:rsidRDefault="007D31E0" w:rsidP="007D31E0">
      <w:pPr>
        <w:numPr>
          <w:ilvl w:val="2"/>
          <w:numId w:val="9"/>
        </w:numPr>
        <w:spacing w:after="120"/>
        <w:jc w:val="both"/>
        <w:rPr>
          <w:rFonts w:ascii="Arial" w:eastAsia="Calibri" w:hAnsi="Arial" w:cs="Arial"/>
          <w:sz w:val="22"/>
          <w:lang w:val="fr-FR"/>
        </w:rPr>
      </w:pPr>
      <w:r w:rsidRPr="00B85752">
        <w:rPr>
          <w:rFonts w:ascii="Arial" w:hAnsi="Arial" w:cs="Arial"/>
          <w:sz w:val="22"/>
          <w:bdr w:val="nil"/>
          <w:lang w:val="fr-FR"/>
        </w:rPr>
        <w:t>Renforcement des capacités et communication</w:t>
      </w:r>
    </w:p>
    <w:p w14:paraId="68C7758C" w14:textId="589D9DC6" w:rsidR="001E1E03" w:rsidRPr="00B85752" w:rsidRDefault="007D31E0" w:rsidP="001E1E03">
      <w:pPr>
        <w:numPr>
          <w:ilvl w:val="3"/>
          <w:numId w:val="9"/>
        </w:numPr>
        <w:rPr>
          <w:rFonts w:ascii="Arial" w:hAnsi="Arial" w:cs="Arial"/>
          <w:sz w:val="22"/>
          <w:szCs w:val="22"/>
          <w:lang w:val="fr-FR"/>
        </w:rPr>
      </w:pPr>
      <w:r w:rsidRPr="00B85752">
        <w:rPr>
          <w:rFonts w:ascii="Arial" w:hAnsi="Arial" w:cs="Arial"/>
          <w:sz w:val="22"/>
          <w:bdr w:val="nil"/>
          <w:lang w:val="fr-FR"/>
        </w:rPr>
        <w:t>Organiser des ateliers régionaux pour partager les meilleures pratiques et les leçons apprises sur la planification d’actions et la gestion des sites, et pour promouvoir la conservation des voies de migration et les solutions de politiques intégrées</w:t>
      </w:r>
      <w:r w:rsidR="001E1E03" w:rsidRPr="00B85752">
        <w:rPr>
          <w:rFonts w:ascii="Arial" w:hAnsi="Arial" w:cs="Arial"/>
          <w:sz w:val="22"/>
          <w:szCs w:val="22"/>
          <w:lang w:val="fr-FR"/>
        </w:rPr>
        <w:t>. [S/2]</w:t>
      </w:r>
    </w:p>
    <w:p w14:paraId="46F5794A" w14:textId="77777777" w:rsidR="001E1E03" w:rsidRPr="00B85752" w:rsidRDefault="001E1E03" w:rsidP="001E1E03">
      <w:pPr>
        <w:rPr>
          <w:rFonts w:ascii="Arial" w:hAnsi="Arial" w:cs="Arial"/>
          <w:sz w:val="22"/>
          <w:szCs w:val="22"/>
          <w:lang w:val="fr-FR"/>
        </w:rPr>
      </w:pPr>
    </w:p>
    <w:p w14:paraId="45C1B245" w14:textId="77777777" w:rsidR="000D0798" w:rsidRPr="00B85752" w:rsidRDefault="000D0798" w:rsidP="000D0798">
      <w:pPr>
        <w:numPr>
          <w:ilvl w:val="0"/>
          <w:numId w:val="9"/>
        </w:numPr>
        <w:spacing w:after="120"/>
        <w:rPr>
          <w:rFonts w:ascii="Arial" w:eastAsia="Calibri" w:hAnsi="Arial" w:cs="Arial"/>
          <w:b/>
          <w:sz w:val="22"/>
          <w:lang w:val="fr-FR"/>
        </w:rPr>
      </w:pPr>
      <w:r w:rsidRPr="00B85752">
        <w:rPr>
          <w:rFonts w:ascii="Arial" w:hAnsi="Arial" w:cs="Arial"/>
          <w:b/>
          <w:bCs/>
          <w:sz w:val="22"/>
          <w:bdr w:val="nil"/>
          <w:lang w:val="fr-FR"/>
        </w:rPr>
        <w:t>SENSIBILISATION</w:t>
      </w:r>
    </w:p>
    <w:p w14:paraId="38ED777C" w14:textId="77777777" w:rsidR="001E1E03" w:rsidRPr="00B85752" w:rsidRDefault="001E1E03" w:rsidP="001E1E03">
      <w:pPr>
        <w:rPr>
          <w:rFonts w:ascii="Arial" w:hAnsi="Arial" w:cs="Arial"/>
          <w:b/>
          <w:sz w:val="22"/>
          <w:szCs w:val="22"/>
          <w:lang w:val="fr-FR"/>
        </w:rPr>
      </w:pPr>
    </w:p>
    <w:p w14:paraId="090D906A" w14:textId="7E03308F" w:rsidR="001E1E03" w:rsidRPr="00B85752" w:rsidRDefault="000D0798" w:rsidP="000D0798">
      <w:pPr>
        <w:numPr>
          <w:ilvl w:val="1"/>
          <w:numId w:val="9"/>
        </w:numPr>
        <w:tabs>
          <w:tab w:val="left" w:pos="3119"/>
        </w:tabs>
        <w:spacing w:after="120"/>
        <w:rPr>
          <w:rFonts w:ascii="Arial" w:eastAsia="Calibri" w:hAnsi="Arial" w:cs="Arial"/>
          <w:sz w:val="22"/>
          <w:lang w:val="fr-FR"/>
        </w:rPr>
      </w:pPr>
      <w:r w:rsidRPr="00B85752">
        <w:rPr>
          <w:rFonts w:ascii="Arial" w:hAnsi="Arial" w:cs="Arial"/>
          <w:sz w:val="22"/>
          <w:bdr w:val="nil"/>
          <w:lang w:val="fr-FR"/>
        </w:rPr>
        <w:t>Améliorer la sensibilisation du public et la connaissance des oiseaux migrateurs</w:t>
      </w:r>
    </w:p>
    <w:p w14:paraId="6869E71B" w14:textId="77777777" w:rsidR="001E1E03" w:rsidRPr="00B85752" w:rsidRDefault="001E1E03" w:rsidP="001E1E03">
      <w:pPr>
        <w:rPr>
          <w:rFonts w:ascii="Arial" w:hAnsi="Arial" w:cs="Arial"/>
          <w:sz w:val="22"/>
          <w:szCs w:val="22"/>
          <w:lang w:val="fr-FR"/>
        </w:rPr>
      </w:pPr>
    </w:p>
    <w:p w14:paraId="34C79C12" w14:textId="6A2C5A72" w:rsidR="000D0798" w:rsidRPr="00B85752" w:rsidRDefault="000D0798" w:rsidP="000D0798">
      <w:pPr>
        <w:numPr>
          <w:ilvl w:val="2"/>
          <w:numId w:val="9"/>
        </w:numPr>
        <w:tabs>
          <w:tab w:val="left" w:pos="1440"/>
        </w:tabs>
        <w:spacing w:after="120"/>
        <w:rPr>
          <w:rFonts w:ascii="Arial" w:eastAsia="Calibri" w:hAnsi="Arial" w:cs="Arial"/>
          <w:sz w:val="22"/>
          <w:lang w:val="fr-FR"/>
        </w:rPr>
      </w:pPr>
      <w:r w:rsidRPr="00B85752">
        <w:rPr>
          <w:rFonts w:ascii="Arial" w:hAnsi="Arial" w:cs="Arial"/>
          <w:sz w:val="22"/>
          <w:bdr w:val="nil"/>
          <w:lang w:val="fr-FR"/>
        </w:rPr>
        <w:t>Élaboration et coordination d’une stratégie de communication</w:t>
      </w:r>
    </w:p>
    <w:p w14:paraId="2C184C91" w14:textId="5AE9A4A6" w:rsidR="001E1E03" w:rsidRPr="00B85752" w:rsidRDefault="00EF5339" w:rsidP="001E1E03">
      <w:pPr>
        <w:numPr>
          <w:ilvl w:val="3"/>
          <w:numId w:val="9"/>
        </w:numPr>
        <w:rPr>
          <w:rFonts w:ascii="Arial" w:hAnsi="Arial" w:cs="Arial"/>
          <w:sz w:val="22"/>
          <w:szCs w:val="22"/>
          <w:lang w:val="fr-FR"/>
        </w:rPr>
      </w:pPr>
      <w:r w:rsidRPr="00B85752">
        <w:rPr>
          <w:rFonts w:ascii="Arial" w:hAnsi="Arial" w:cs="Arial"/>
          <w:sz w:val="22"/>
          <w:bdr w:val="nil"/>
          <w:lang w:val="fr-FR"/>
        </w:rPr>
        <w:t>Élaborer une stratégie de communication ciblée pour sensibiliser et encourager la participation nationale et internationale afin de soutenir la conservation des oiseaux migrateurs et de leurs habitats, en particulier dans les sites critiques (Ramsar/WHSRN/ZICO) dans les Amériques</w:t>
      </w:r>
      <w:r w:rsidR="001E1E03" w:rsidRPr="00B85752">
        <w:rPr>
          <w:rFonts w:ascii="Arial" w:hAnsi="Arial" w:cs="Arial"/>
          <w:sz w:val="22"/>
          <w:szCs w:val="22"/>
          <w:lang w:val="fr-FR"/>
        </w:rPr>
        <w:t>. [S/1]</w:t>
      </w:r>
    </w:p>
    <w:p w14:paraId="3B3E140B" w14:textId="080E3074" w:rsidR="001E1E03" w:rsidRPr="00B85752" w:rsidRDefault="00FB3698" w:rsidP="001E1E03">
      <w:pPr>
        <w:numPr>
          <w:ilvl w:val="3"/>
          <w:numId w:val="9"/>
        </w:numPr>
        <w:rPr>
          <w:rFonts w:ascii="Arial" w:hAnsi="Arial" w:cs="Arial"/>
          <w:sz w:val="22"/>
          <w:szCs w:val="22"/>
          <w:lang w:val="fr-FR"/>
        </w:rPr>
      </w:pPr>
      <w:r w:rsidRPr="00B85752">
        <w:rPr>
          <w:rFonts w:ascii="Arial" w:hAnsi="Arial" w:cs="Arial"/>
          <w:sz w:val="22"/>
          <w:bdr w:val="nil"/>
          <w:lang w:val="fr-FR"/>
        </w:rPr>
        <w:t>Organiser un atelier régional afin de préparer la Stratégie de communication, y compris en analysant la situation actuelle (SWOT), et définir des objectifs, des méthodes de communication clés et des objectifs pour la prochaine période intersession</w:t>
      </w:r>
      <w:r w:rsidR="001E1E03" w:rsidRPr="00B85752">
        <w:rPr>
          <w:rFonts w:ascii="Arial" w:hAnsi="Arial" w:cs="Arial"/>
          <w:sz w:val="22"/>
          <w:szCs w:val="22"/>
          <w:lang w:val="fr-FR"/>
        </w:rPr>
        <w:t>. [S/1]</w:t>
      </w:r>
    </w:p>
    <w:p w14:paraId="5793BAC5" w14:textId="17740316" w:rsidR="001E1E03" w:rsidRPr="00B85752" w:rsidRDefault="00DE0DDA"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Définir des mécanismes pour soutenir financièrement la Stratégie de communication (p. ex. à travers la mise en œuvre du Plan stratégique pour les espèces migratrices et de la Stratégie de communication)</w:t>
      </w:r>
      <w:r w:rsidR="001E1E03" w:rsidRPr="00B85752">
        <w:rPr>
          <w:rFonts w:ascii="Arial" w:hAnsi="Arial" w:cs="Arial"/>
          <w:sz w:val="22"/>
          <w:szCs w:val="22"/>
          <w:lang w:val="fr-FR"/>
        </w:rPr>
        <w:t>. [S/1]</w:t>
      </w:r>
    </w:p>
    <w:p w14:paraId="5970EA10" w14:textId="77777777" w:rsidR="001E1E03" w:rsidRPr="00B85752" w:rsidRDefault="001E1E03" w:rsidP="001E1E03">
      <w:pPr>
        <w:rPr>
          <w:rFonts w:ascii="Arial" w:hAnsi="Arial" w:cs="Arial"/>
          <w:sz w:val="22"/>
          <w:szCs w:val="22"/>
          <w:lang w:val="fr-FR"/>
        </w:rPr>
      </w:pPr>
    </w:p>
    <w:p w14:paraId="5BD04120" w14:textId="1B9F639A"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8B030F" w:rsidRPr="00B85752">
        <w:rPr>
          <w:rFonts w:ascii="Arial" w:hAnsi="Arial" w:cs="Arial"/>
          <w:sz w:val="22"/>
          <w:bdr w:val="nil"/>
          <w:lang w:val="fr-FR"/>
        </w:rPr>
        <w:t>Coordination et mise en œuvre</w:t>
      </w:r>
    </w:p>
    <w:p w14:paraId="5F5F563E" w14:textId="77777777" w:rsidR="001E1E03" w:rsidRPr="00B85752" w:rsidRDefault="001E1E03" w:rsidP="001E1E03">
      <w:pPr>
        <w:rPr>
          <w:rFonts w:ascii="Arial" w:hAnsi="Arial" w:cs="Arial"/>
          <w:sz w:val="22"/>
          <w:szCs w:val="22"/>
          <w:lang w:val="fr-FR"/>
        </w:rPr>
      </w:pPr>
    </w:p>
    <w:p w14:paraId="677C7EC2" w14:textId="3EF69215" w:rsidR="001E1E03" w:rsidRPr="00B85752" w:rsidRDefault="008B030F" w:rsidP="001E1E03">
      <w:pPr>
        <w:numPr>
          <w:ilvl w:val="3"/>
          <w:numId w:val="9"/>
        </w:numPr>
        <w:rPr>
          <w:rFonts w:ascii="Arial" w:hAnsi="Arial" w:cs="Arial"/>
          <w:sz w:val="22"/>
          <w:szCs w:val="22"/>
          <w:lang w:val="fr-FR"/>
        </w:rPr>
      </w:pPr>
      <w:r w:rsidRPr="00B85752">
        <w:rPr>
          <w:rFonts w:ascii="Arial" w:hAnsi="Arial" w:cs="Arial"/>
          <w:sz w:val="22"/>
          <w:bdr w:val="nil"/>
          <w:lang w:val="fr-FR"/>
        </w:rPr>
        <w:t>Conformément à la stratégie de communication, mettre en œuvre des actions à l’échelle régionale, nationale et locale, pour sensibiliser l’opinion au sujet des oiseaux migrateurs et des habitats critiques (p. ex. les mangroves, les prairies), en profitant d’événements internationaux tels que la Journée mondiale des oiseaux migrateurs, la Journée mondiale de la vie sauvage et autres</w:t>
      </w:r>
      <w:r w:rsidR="001E1E03" w:rsidRPr="00B85752">
        <w:rPr>
          <w:rFonts w:ascii="Arial" w:hAnsi="Arial" w:cs="Arial"/>
          <w:sz w:val="22"/>
          <w:szCs w:val="22"/>
          <w:lang w:val="fr-FR"/>
        </w:rPr>
        <w:t>. [M/2]</w:t>
      </w:r>
    </w:p>
    <w:p w14:paraId="2E17CA72" w14:textId="77777777" w:rsidR="001E1E03" w:rsidRPr="003253C1" w:rsidRDefault="001E1E03" w:rsidP="001E1E03">
      <w:pPr>
        <w:rPr>
          <w:rFonts w:ascii="Arial" w:hAnsi="Arial" w:cs="Arial"/>
          <w:sz w:val="22"/>
          <w:szCs w:val="22"/>
          <w:lang w:val="fr-FR"/>
        </w:rPr>
      </w:pPr>
    </w:p>
    <w:p w14:paraId="5990CF93" w14:textId="77777777" w:rsidR="002B70D4" w:rsidRPr="003253C1" w:rsidRDefault="002B70D4" w:rsidP="002B70D4">
      <w:pPr>
        <w:numPr>
          <w:ilvl w:val="2"/>
          <w:numId w:val="9"/>
        </w:numPr>
        <w:spacing w:after="120"/>
        <w:jc w:val="both"/>
        <w:rPr>
          <w:rFonts w:ascii="Arial" w:eastAsia="Calibri" w:hAnsi="Arial" w:cs="Arial"/>
          <w:sz w:val="22"/>
          <w:lang w:val="fr-FR"/>
        </w:rPr>
      </w:pPr>
      <w:r w:rsidRPr="003253C1">
        <w:rPr>
          <w:rFonts w:ascii="Arial" w:hAnsi="Arial" w:cs="Arial"/>
          <w:sz w:val="22"/>
          <w:bdr w:val="nil"/>
          <w:lang w:val="fr-FR"/>
        </w:rPr>
        <w:t>Information du public</w:t>
      </w:r>
    </w:p>
    <w:p w14:paraId="59158C44" w14:textId="77777777" w:rsidR="001E1E03" w:rsidRPr="003253C1" w:rsidRDefault="001E1E03" w:rsidP="001E1E03">
      <w:pPr>
        <w:rPr>
          <w:rFonts w:ascii="Arial" w:hAnsi="Arial" w:cs="Arial"/>
          <w:sz w:val="22"/>
          <w:szCs w:val="22"/>
          <w:lang w:val="fr-FR"/>
        </w:rPr>
      </w:pPr>
    </w:p>
    <w:p w14:paraId="2AB2E079" w14:textId="39E82D2D" w:rsidR="001E1E03" w:rsidRPr="00B85752" w:rsidRDefault="00703255" w:rsidP="001E1E03">
      <w:pPr>
        <w:numPr>
          <w:ilvl w:val="3"/>
          <w:numId w:val="9"/>
        </w:numPr>
        <w:rPr>
          <w:rFonts w:ascii="Arial" w:hAnsi="Arial" w:cs="Arial"/>
          <w:sz w:val="22"/>
          <w:szCs w:val="22"/>
          <w:lang w:val="fr-FR"/>
        </w:rPr>
      </w:pPr>
      <w:r w:rsidRPr="00B85752">
        <w:rPr>
          <w:rFonts w:ascii="Arial" w:hAnsi="Arial" w:cs="Arial"/>
          <w:color w:val="000000"/>
          <w:sz w:val="22"/>
          <w:szCs w:val="22"/>
          <w:bdr w:val="nil"/>
          <w:lang w:val="fr-FR"/>
        </w:rPr>
        <w:t xml:space="preserve">Améliorer la diffusion des études de cas sur les mécanismes permettant d’améliorer la conservation des oiseaux migrateurs, p. ex. à </w:t>
      </w:r>
      <w:r w:rsidRPr="00B85752">
        <w:rPr>
          <w:rFonts w:ascii="Arial" w:hAnsi="Arial" w:cs="Arial"/>
          <w:color w:val="000000"/>
          <w:sz w:val="22"/>
          <w:szCs w:val="22"/>
          <w:bdr w:val="nil"/>
          <w:lang w:val="fr-FR"/>
        </w:rPr>
        <w:lastRenderedPageBreak/>
        <w:t>travers des réseaux de sites et par divers moyens (p. ex. Centre d’échange d’informations de la CDB, Conservationevidence.com)</w:t>
      </w:r>
      <w:r w:rsidR="001E1E03" w:rsidRPr="00B85752">
        <w:rPr>
          <w:rFonts w:ascii="Arial" w:hAnsi="Arial" w:cs="Arial"/>
          <w:sz w:val="22"/>
          <w:szCs w:val="22"/>
          <w:lang w:val="fr-FR"/>
        </w:rPr>
        <w:t xml:space="preserve">. [M/2] </w:t>
      </w:r>
    </w:p>
    <w:p w14:paraId="2B5A5EA5" w14:textId="77777777" w:rsidR="001E1E03" w:rsidRPr="00B85752" w:rsidRDefault="001E1E03" w:rsidP="001E1E03">
      <w:pPr>
        <w:rPr>
          <w:rFonts w:ascii="Arial" w:hAnsi="Arial" w:cs="Arial"/>
          <w:sz w:val="22"/>
          <w:szCs w:val="22"/>
          <w:lang w:val="fr-FR"/>
        </w:rPr>
      </w:pPr>
    </w:p>
    <w:p w14:paraId="785B57B0" w14:textId="77777777" w:rsidR="00266F6E" w:rsidRPr="00B85752" w:rsidRDefault="00266F6E" w:rsidP="00266F6E">
      <w:pPr>
        <w:numPr>
          <w:ilvl w:val="0"/>
          <w:numId w:val="9"/>
        </w:numPr>
        <w:spacing w:after="120"/>
        <w:rPr>
          <w:rFonts w:ascii="Arial" w:eastAsia="Calibri" w:hAnsi="Arial" w:cs="Arial"/>
          <w:b/>
          <w:sz w:val="22"/>
          <w:lang w:val="fr-FR"/>
        </w:rPr>
      </w:pPr>
      <w:r w:rsidRPr="00B85752">
        <w:rPr>
          <w:rFonts w:ascii="Arial" w:hAnsi="Arial" w:cs="Arial"/>
          <w:b/>
          <w:bCs/>
          <w:sz w:val="22"/>
          <w:bdr w:val="nil"/>
          <w:lang w:val="fr-FR"/>
        </w:rPr>
        <w:t>SUIVI ET RAPPORTS</w:t>
      </w:r>
    </w:p>
    <w:p w14:paraId="6D33F3E3" w14:textId="77777777" w:rsidR="001E1E03" w:rsidRPr="00B85752" w:rsidRDefault="001E1E03" w:rsidP="001E1E03">
      <w:pPr>
        <w:rPr>
          <w:rFonts w:ascii="Arial" w:hAnsi="Arial" w:cs="Arial"/>
          <w:b/>
          <w:sz w:val="22"/>
          <w:szCs w:val="22"/>
          <w:lang w:val="fr-FR"/>
        </w:rPr>
      </w:pPr>
    </w:p>
    <w:p w14:paraId="7D204E49" w14:textId="28192619" w:rsidR="001E1E03" w:rsidRPr="00B85752" w:rsidRDefault="00266F6E" w:rsidP="001E1E03">
      <w:pPr>
        <w:numPr>
          <w:ilvl w:val="1"/>
          <w:numId w:val="9"/>
        </w:numPr>
        <w:rPr>
          <w:rFonts w:ascii="Arial" w:hAnsi="Arial" w:cs="Arial"/>
          <w:sz w:val="22"/>
          <w:szCs w:val="22"/>
          <w:lang w:val="fr-FR"/>
        </w:rPr>
      </w:pPr>
      <w:r w:rsidRPr="00B85752">
        <w:rPr>
          <w:rFonts w:ascii="Arial" w:hAnsi="Arial" w:cs="Arial"/>
          <w:sz w:val="22"/>
          <w:szCs w:val="22"/>
          <w:lang w:val="fr-FR"/>
        </w:rPr>
        <w:t>Suivi du</w:t>
      </w:r>
      <w:r w:rsidR="001E1E03" w:rsidRPr="00B85752">
        <w:rPr>
          <w:rFonts w:ascii="Arial" w:hAnsi="Arial" w:cs="Arial"/>
          <w:sz w:val="22"/>
          <w:szCs w:val="22"/>
          <w:lang w:val="fr-FR"/>
        </w:rPr>
        <w:t xml:space="preserve"> Plan</w:t>
      </w:r>
      <w:r w:rsidRPr="00B85752">
        <w:rPr>
          <w:rFonts w:ascii="Arial" w:hAnsi="Arial" w:cs="Arial"/>
          <w:sz w:val="22"/>
          <w:szCs w:val="22"/>
          <w:lang w:val="fr-FR"/>
        </w:rPr>
        <w:t xml:space="preserve"> d’action</w:t>
      </w:r>
    </w:p>
    <w:p w14:paraId="5B684C6A" w14:textId="77777777" w:rsidR="001E1E03" w:rsidRPr="00B85752" w:rsidRDefault="001E1E03" w:rsidP="001E1E03">
      <w:pPr>
        <w:ind w:left="792"/>
        <w:rPr>
          <w:rFonts w:ascii="Arial" w:hAnsi="Arial" w:cs="Arial"/>
          <w:sz w:val="22"/>
          <w:szCs w:val="22"/>
          <w:lang w:val="fr-FR"/>
        </w:rPr>
      </w:pPr>
    </w:p>
    <w:p w14:paraId="4B486F20" w14:textId="0C624AD9" w:rsidR="001E1E03" w:rsidRPr="00B85752" w:rsidRDefault="009F6228"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Le Groupe de travail du Cadre pour les voies de migration des Amériques (AFF – </w:t>
      </w:r>
      <w:proofErr w:type="spellStart"/>
      <w:r w:rsidRPr="00B85752">
        <w:rPr>
          <w:rFonts w:ascii="Arial" w:hAnsi="Arial" w:cs="Arial"/>
          <w:sz w:val="22"/>
          <w:szCs w:val="22"/>
          <w:lang w:val="fr-FR"/>
        </w:rPr>
        <w:t>Americas</w:t>
      </w:r>
      <w:proofErr w:type="spellEnd"/>
      <w:r w:rsidRPr="00B85752">
        <w:rPr>
          <w:rFonts w:ascii="Arial" w:hAnsi="Arial" w:cs="Arial"/>
          <w:sz w:val="22"/>
          <w:szCs w:val="22"/>
          <w:lang w:val="fr-FR"/>
        </w:rPr>
        <w:t xml:space="preserve"> </w:t>
      </w:r>
      <w:proofErr w:type="spellStart"/>
      <w:r w:rsidRPr="00B85752">
        <w:rPr>
          <w:rFonts w:ascii="Arial" w:hAnsi="Arial" w:cs="Arial"/>
          <w:sz w:val="22"/>
          <w:szCs w:val="22"/>
          <w:lang w:val="fr-FR"/>
        </w:rPr>
        <w:t>Flyways</w:t>
      </w:r>
      <w:proofErr w:type="spellEnd"/>
      <w:r w:rsidRPr="00B85752">
        <w:rPr>
          <w:rFonts w:ascii="Arial" w:hAnsi="Arial" w:cs="Arial"/>
          <w:sz w:val="22"/>
          <w:szCs w:val="22"/>
          <w:lang w:val="fr-FR"/>
        </w:rPr>
        <w:t xml:space="preserve"> Framework) facilitera la mise en œuvre de l’AFF et de son plan d’action associé, en prêtant</w:t>
      </w:r>
      <w:r w:rsidR="00A3273D" w:rsidRPr="00B85752">
        <w:rPr>
          <w:rFonts w:ascii="Arial" w:hAnsi="Arial" w:cs="Arial"/>
          <w:sz w:val="22"/>
          <w:szCs w:val="22"/>
          <w:lang w:val="fr-FR"/>
        </w:rPr>
        <w:t xml:space="preserve"> une</w:t>
      </w:r>
      <w:r w:rsidRPr="00B85752">
        <w:rPr>
          <w:rFonts w:ascii="Arial" w:hAnsi="Arial" w:cs="Arial"/>
          <w:sz w:val="22"/>
          <w:szCs w:val="22"/>
          <w:lang w:val="fr-FR"/>
        </w:rPr>
        <w:t xml:space="preserve"> attention particulière à combler les lacunes et à promulguer la conservation sur le terrain</w:t>
      </w:r>
      <w:r w:rsidR="001E1E03" w:rsidRPr="00B85752">
        <w:rPr>
          <w:rFonts w:ascii="Arial" w:hAnsi="Arial" w:cs="Arial"/>
          <w:sz w:val="22"/>
          <w:szCs w:val="22"/>
          <w:lang w:val="fr-FR"/>
        </w:rPr>
        <w:t xml:space="preserve">. </w:t>
      </w:r>
    </w:p>
    <w:p w14:paraId="34DBF8B1" w14:textId="77777777" w:rsidR="001E1E03" w:rsidRPr="00B85752" w:rsidRDefault="001E1E03" w:rsidP="001E1E03">
      <w:pPr>
        <w:rPr>
          <w:rFonts w:ascii="Arial" w:hAnsi="Arial" w:cs="Arial"/>
          <w:sz w:val="22"/>
          <w:szCs w:val="22"/>
          <w:lang w:val="fr-FR"/>
        </w:rPr>
      </w:pPr>
    </w:p>
    <w:p w14:paraId="75E05E83" w14:textId="4DC1503D" w:rsidR="001E1E03" w:rsidRPr="00B85752" w:rsidRDefault="00CD55C3" w:rsidP="001E1E03">
      <w:pPr>
        <w:numPr>
          <w:ilvl w:val="1"/>
          <w:numId w:val="9"/>
        </w:numPr>
        <w:rPr>
          <w:rFonts w:ascii="Arial" w:hAnsi="Arial" w:cs="Arial"/>
          <w:sz w:val="22"/>
          <w:szCs w:val="22"/>
          <w:lang w:val="fr-FR"/>
        </w:rPr>
      </w:pPr>
      <w:r w:rsidRPr="00B85752">
        <w:rPr>
          <w:rFonts w:ascii="Arial" w:hAnsi="Arial" w:cs="Arial"/>
          <w:sz w:val="22"/>
          <w:szCs w:val="22"/>
          <w:lang w:val="fr-FR"/>
        </w:rPr>
        <w:t>Rendre compte de la mise en œuvre du</w:t>
      </w:r>
      <w:r w:rsidRPr="00B85752">
        <w:rPr>
          <w:rFonts w:ascii="Arial" w:hAnsi="Arial" w:cs="Arial"/>
          <w:sz w:val="22"/>
          <w:szCs w:val="22"/>
          <w:bdr w:val="nil"/>
          <w:lang w:val="fr-FR"/>
        </w:rPr>
        <w:t xml:space="preserve"> Programme de travail mondial sur les oiseaux migrateurs, du Cadre pour les voies de migration des Amériques et du Plan d’action</w:t>
      </w:r>
    </w:p>
    <w:p w14:paraId="3B96BAFB" w14:textId="77777777" w:rsidR="001E1E03" w:rsidRPr="00B85752" w:rsidRDefault="001E1E03" w:rsidP="001E1E03">
      <w:pPr>
        <w:rPr>
          <w:rFonts w:ascii="Arial" w:hAnsi="Arial" w:cs="Arial"/>
          <w:sz w:val="22"/>
          <w:szCs w:val="22"/>
          <w:lang w:val="fr-FR"/>
        </w:rPr>
      </w:pPr>
    </w:p>
    <w:p w14:paraId="208FFE89" w14:textId="2F91CCE1"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ab/>
        <w:t xml:space="preserve">5.2.1. </w:t>
      </w:r>
      <w:r w:rsidR="00B97D22" w:rsidRPr="00B85752">
        <w:rPr>
          <w:rFonts w:ascii="Arial" w:hAnsi="Arial" w:cs="Arial"/>
          <w:sz w:val="22"/>
          <w:bdr w:val="nil"/>
          <w:lang w:val="fr-FR"/>
        </w:rPr>
        <w:t>Préparer un examen de la mise en œuvre de ce Plan d’action basé sur les rapports nationaux présentés par les Parties et accueillir les rapports des</w:t>
      </w:r>
      <w:r w:rsidR="00B97D22" w:rsidRPr="00B85752">
        <w:rPr>
          <w:sz w:val="22"/>
          <w:bdr w:val="nil"/>
          <w:lang w:val="fr-FR"/>
        </w:rPr>
        <w:t xml:space="preserve"> </w:t>
      </w:r>
      <w:r w:rsidRPr="00B85752">
        <w:rPr>
          <w:rFonts w:ascii="Arial" w:hAnsi="Arial" w:cs="Arial"/>
          <w:sz w:val="22"/>
          <w:szCs w:val="22"/>
          <w:lang w:val="fr-FR"/>
        </w:rPr>
        <w:t xml:space="preserve">non-Parties </w:t>
      </w:r>
      <w:r w:rsidR="00B97D22" w:rsidRPr="00B85752">
        <w:rPr>
          <w:rFonts w:ascii="Arial" w:hAnsi="Arial" w:cs="Arial"/>
          <w:sz w:val="22"/>
          <w:szCs w:val="22"/>
          <w:lang w:val="fr-FR"/>
        </w:rPr>
        <w:t>et autres parties prenantes à la</w:t>
      </w:r>
      <w:r w:rsidRPr="00B85752">
        <w:rPr>
          <w:rFonts w:ascii="Arial" w:hAnsi="Arial" w:cs="Arial"/>
          <w:sz w:val="22"/>
          <w:szCs w:val="22"/>
          <w:lang w:val="fr-FR"/>
        </w:rPr>
        <w:t xml:space="preserve"> COP</w:t>
      </w:r>
      <w:r w:rsidRPr="00B85752">
        <w:rPr>
          <w:lang w:val="fr-FR"/>
        </w:rPr>
        <w:t xml:space="preserve"> </w:t>
      </w:r>
      <w:r w:rsidRPr="00B85752">
        <w:rPr>
          <w:rFonts w:ascii="Arial" w:hAnsi="Arial" w:cs="Arial"/>
          <w:sz w:val="22"/>
          <w:szCs w:val="22"/>
          <w:lang w:val="fr-FR"/>
        </w:rPr>
        <w:t xml:space="preserve">13. </w:t>
      </w:r>
    </w:p>
    <w:p w14:paraId="4F248EF5" w14:textId="401DC81C"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ab/>
        <w:t xml:space="preserve">5.2.2. </w:t>
      </w:r>
      <w:r w:rsidR="00BB3816" w:rsidRPr="00B85752">
        <w:rPr>
          <w:rFonts w:ascii="Arial" w:hAnsi="Arial" w:cs="Arial"/>
          <w:sz w:val="22"/>
          <w:szCs w:val="22"/>
          <w:lang w:val="fr-FR"/>
        </w:rPr>
        <w:t>Intégrer</w:t>
      </w:r>
      <w:r w:rsidRPr="00B85752">
        <w:rPr>
          <w:rFonts w:ascii="Arial" w:hAnsi="Arial" w:cs="Arial"/>
          <w:sz w:val="22"/>
          <w:szCs w:val="22"/>
          <w:lang w:val="fr-FR"/>
        </w:rPr>
        <w:t xml:space="preserve"> </w:t>
      </w:r>
      <w:r w:rsidR="00BB3816" w:rsidRPr="00B85752">
        <w:rPr>
          <w:rFonts w:ascii="Arial" w:hAnsi="Arial" w:cs="Arial"/>
          <w:sz w:val="22"/>
          <w:szCs w:val="22"/>
          <w:lang w:val="fr-FR"/>
        </w:rPr>
        <w:t xml:space="preserve">les </w:t>
      </w:r>
      <w:r w:rsidRPr="00B85752">
        <w:rPr>
          <w:rFonts w:ascii="Arial" w:hAnsi="Arial" w:cs="Arial"/>
          <w:sz w:val="22"/>
          <w:szCs w:val="22"/>
          <w:lang w:val="fr-FR"/>
        </w:rPr>
        <w:t xml:space="preserve">provisions </w:t>
      </w:r>
      <w:r w:rsidR="00BB3816" w:rsidRPr="00B85752">
        <w:rPr>
          <w:rFonts w:ascii="Arial" w:hAnsi="Arial" w:cs="Arial"/>
          <w:sz w:val="22"/>
          <w:szCs w:val="22"/>
          <w:lang w:val="fr-FR"/>
        </w:rPr>
        <w:t>du</w:t>
      </w:r>
      <w:r w:rsidRPr="00B85752">
        <w:rPr>
          <w:rFonts w:ascii="Arial" w:hAnsi="Arial" w:cs="Arial"/>
          <w:sz w:val="22"/>
          <w:szCs w:val="22"/>
          <w:lang w:val="fr-FR"/>
        </w:rPr>
        <w:t xml:space="preserve"> Plan </w:t>
      </w:r>
      <w:r w:rsidR="00BB3816" w:rsidRPr="00B85752">
        <w:rPr>
          <w:rFonts w:ascii="Arial" w:hAnsi="Arial" w:cs="Arial"/>
          <w:sz w:val="22"/>
          <w:szCs w:val="22"/>
          <w:lang w:val="fr-FR"/>
        </w:rPr>
        <w:t>d’action des</w:t>
      </w:r>
      <w:r w:rsidR="00BB3816" w:rsidRPr="00B85752">
        <w:rPr>
          <w:rFonts w:ascii="Arial" w:hAnsi="Arial" w:cs="Arial"/>
          <w:sz w:val="22"/>
          <w:szCs w:val="22"/>
          <w:bdr w:val="nil"/>
          <w:lang w:val="fr-FR"/>
        </w:rPr>
        <w:t xml:space="preserve"> Stratégie et Plan d’action nationaux pour la biodiversité (SPANB)</w:t>
      </w:r>
      <w:r w:rsidRPr="00B85752">
        <w:rPr>
          <w:rFonts w:ascii="Arial" w:hAnsi="Arial" w:cs="Arial"/>
          <w:sz w:val="22"/>
          <w:szCs w:val="22"/>
          <w:lang w:val="fr-FR"/>
        </w:rPr>
        <w:t xml:space="preserve">. </w:t>
      </w:r>
    </w:p>
    <w:p w14:paraId="488D27E4" w14:textId="77777777" w:rsidR="001E1E03" w:rsidRPr="00B85752" w:rsidRDefault="001E1E03" w:rsidP="001E1E03">
      <w:pPr>
        <w:ind w:left="360"/>
        <w:rPr>
          <w:rFonts w:ascii="Arial" w:hAnsi="Arial" w:cs="Arial"/>
          <w:sz w:val="22"/>
          <w:szCs w:val="22"/>
          <w:lang w:val="fr-FR"/>
        </w:rPr>
      </w:pPr>
    </w:p>
    <w:p w14:paraId="6A403C54" w14:textId="77777777" w:rsidR="001E1E03" w:rsidRPr="00B85752" w:rsidRDefault="001E1E03" w:rsidP="001E1E03">
      <w:pPr>
        <w:rPr>
          <w:rFonts w:ascii="Arial" w:hAnsi="Arial" w:cs="Arial"/>
          <w:sz w:val="22"/>
          <w:szCs w:val="22"/>
          <w:lang w:val="fr-FR"/>
        </w:rPr>
      </w:pPr>
    </w:p>
    <w:p w14:paraId="3D574EF0" w14:textId="6790F5D8" w:rsidR="001E1E03" w:rsidRPr="00B85752" w:rsidRDefault="00856668" w:rsidP="001E1E03">
      <w:pPr>
        <w:numPr>
          <w:ilvl w:val="0"/>
          <w:numId w:val="9"/>
        </w:numPr>
        <w:rPr>
          <w:rFonts w:ascii="Arial" w:hAnsi="Arial" w:cs="Arial"/>
          <w:b/>
          <w:sz w:val="22"/>
          <w:szCs w:val="22"/>
          <w:lang w:val="fr-FR"/>
        </w:rPr>
      </w:pPr>
      <w:r w:rsidRPr="00B85752">
        <w:rPr>
          <w:rFonts w:ascii="Arial" w:hAnsi="Arial" w:cs="Arial"/>
          <w:b/>
          <w:sz w:val="22"/>
          <w:szCs w:val="22"/>
          <w:lang w:val="fr-FR"/>
        </w:rPr>
        <w:t xml:space="preserve">MISE EN ŒUVRE DES </w:t>
      </w:r>
      <w:r w:rsidR="00484CFC" w:rsidRPr="00B85752">
        <w:rPr>
          <w:rFonts w:ascii="Arial" w:hAnsi="Arial" w:cs="Arial"/>
          <w:b/>
          <w:sz w:val="22"/>
          <w:szCs w:val="22"/>
          <w:lang w:val="fr-FR"/>
        </w:rPr>
        <w:t>R</w:t>
      </w:r>
      <w:r w:rsidRPr="00B85752">
        <w:rPr>
          <w:rFonts w:ascii="Arial" w:hAnsi="Arial" w:cs="Arial"/>
          <w:b/>
          <w:sz w:val="22"/>
          <w:szCs w:val="22"/>
          <w:lang w:val="fr-FR"/>
        </w:rPr>
        <w:t>ESSOURCES</w:t>
      </w:r>
    </w:p>
    <w:p w14:paraId="597C20A8" w14:textId="77777777" w:rsidR="001E1E03" w:rsidRPr="00B85752" w:rsidRDefault="001E1E03" w:rsidP="001E1E03">
      <w:pPr>
        <w:rPr>
          <w:rFonts w:ascii="Arial" w:hAnsi="Arial" w:cs="Arial"/>
          <w:b/>
          <w:sz w:val="22"/>
          <w:szCs w:val="22"/>
          <w:lang w:val="fr-FR"/>
        </w:rPr>
      </w:pPr>
    </w:p>
    <w:p w14:paraId="09FDB436" w14:textId="7791A2A1" w:rsidR="001E1E03" w:rsidRPr="00B85752" w:rsidRDefault="00484CFC" w:rsidP="001E1E03">
      <w:pPr>
        <w:numPr>
          <w:ilvl w:val="1"/>
          <w:numId w:val="9"/>
        </w:numPr>
        <w:rPr>
          <w:rFonts w:ascii="Arial" w:hAnsi="Arial" w:cs="Arial"/>
          <w:szCs w:val="22"/>
          <w:lang w:val="fr-FR"/>
        </w:rPr>
      </w:pPr>
      <w:r w:rsidRPr="00B85752">
        <w:rPr>
          <w:rFonts w:ascii="Arial" w:hAnsi="Arial" w:cs="Arial"/>
          <w:sz w:val="22"/>
          <w:bdr w:val="nil"/>
          <w:lang w:val="fr-FR"/>
        </w:rPr>
        <w:t>S’assurer que des ressources sont identifiées pour mettre en œuvre les actions identifiées dans ce plan</w:t>
      </w:r>
    </w:p>
    <w:p w14:paraId="64F733A9" w14:textId="77777777" w:rsidR="001E1E03" w:rsidRPr="00B85752" w:rsidRDefault="001E1E03" w:rsidP="001E1E03">
      <w:pPr>
        <w:rPr>
          <w:rFonts w:ascii="Arial" w:hAnsi="Arial" w:cs="Arial"/>
          <w:sz w:val="22"/>
          <w:szCs w:val="22"/>
          <w:lang w:val="fr-FR"/>
        </w:rPr>
      </w:pPr>
    </w:p>
    <w:p w14:paraId="7A85D580" w14:textId="410FC530" w:rsidR="001E1E03" w:rsidRPr="00B85752" w:rsidRDefault="00612AD0" w:rsidP="001E1E03">
      <w:pPr>
        <w:numPr>
          <w:ilvl w:val="2"/>
          <w:numId w:val="9"/>
        </w:numPr>
        <w:rPr>
          <w:rFonts w:ascii="Arial" w:hAnsi="Arial" w:cs="Arial"/>
          <w:sz w:val="22"/>
          <w:szCs w:val="22"/>
          <w:lang w:val="fr-FR"/>
        </w:rPr>
      </w:pPr>
      <w:r w:rsidRPr="00B85752">
        <w:rPr>
          <w:rFonts w:ascii="Arial" w:hAnsi="Arial" w:cs="Arial"/>
          <w:sz w:val="22"/>
          <w:szCs w:val="22"/>
          <w:bdr w:val="nil"/>
          <w:lang w:val="fr-FR"/>
        </w:rPr>
        <w:t>Les Parties, les non-Parties et les parties prenantes clés, avec le soutien des ONG nationales et internationales, doivent affecter des ressources à la mise en œuvre du Plan d’action en suivant un calendrier d’actions spécifiques, et renforcer les relations avec les donateurs internationaux (p. ex. le FEM)</w:t>
      </w:r>
      <w:r w:rsidR="001E1E03" w:rsidRPr="00B85752">
        <w:rPr>
          <w:rFonts w:ascii="Arial" w:hAnsi="Arial" w:cs="Arial"/>
          <w:sz w:val="22"/>
          <w:szCs w:val="22"/>
          <w:lang w:val="fr-FR"/>
        </w:rPr>
        <w:t>. [S/1]</w:t>
      </w:r>
    </w:p>
    <w:p w14:paraId="7B5C7A0B" w14:textId="77777777" w:rsidR="001E1E03" w:rsidRPr="00B85752" w:rsidRDefault="001E1E03" w:rsidP="001E1E03">
      <w:pPr>
        <w:rPr>
          <w:rFonts w:ascii="Arial" w:hAnsi="Arial" w:cs="Arial"/>
          <w:sz w:val="22"/>
          <w:szCs w:val="22"/>
          <w:lang w:val="fr-FR"/>
        </w:rPr>
      </w:pPr>
    </w:p>
    <w:p w14:paraId="3EF2D343" w14:textId="77777777" w:rsidR="008B0DCC" w:rsidRPr="00B85752" w:rsidRDefault="008B0DCC" w:rsidP="008B0DCC">
      <w:pPr>
        <w:numPr>
          <w:ilvl w:val="1"/>
          <w:numId w:val="9"/>
        </w:numPr>
        <w:spacing w:after="120"/>
        <w:jc w:val="both"/>
        <w:rPr>
          <w:rFonts w:ascii="Arial" w:eastAsia="Calibri" w:hAnsi="Arial" w:cs="Arial"/>
          <w:sz w:val="22"/>
          <w:lang w:val="fr-FR"/>
        </w:rPr>
      </w:pPr>
      <w:r w:rsidRPr="00B85752">
        <w:rPr>
          <w:rFonts w:ascii="Arial" w:hAnsi="Arial" w:cs="Arial"/>
          <w:sz w:val="22"/>
          <w:bdr w:val="nil"/>
          <w:lang w:val="fr-FR"/>
        </w:rPr>
        <w:t>Réseaux et partenariats</w:t>
      </w:r>
    </w:p>
    <w:p w14:paraId="456D7A9E" w14:textId="77777777" w:rsidR="001E1E03" w:rsidRPr="00B85752" w:rsidRDefault="001E1E03" w:rsidP="001E1E03">
      <w:pPr>
        <w:rPr>
          <w:rFonts w:ascii="Arial" w:hAnsi="Arial" w:cs="Arial"/>
          <w:sz w:val="22"/>
          <w:szCs w:val="22"/>
          <w:lang w:val="fr-FR"/>
        </w:rPr>
      </w:pPr>
    </w:p>
    <w:p w14:paraId="1405D32C" w14:textId="39AE5DAB" w:rsidR="001E1E03" w:rsidRPr="00B85752" w:rsidRDefault="008B0DCC" w:rsidP="001E1E03">
      <w:pPr>
        <w:numPr>
          <w:ilvl w:val="2"/>
          <w:numId w:val="9"/>
        </w:numPr>
        <w:rPr>
          <w:rFonts w:ascii="Arial" w:hAnsi="Arial" w:cs="Arial"/>
          <w:sz w:val="22"/>
          <w:szCs w:val="22"/>
          <w:lang w:val="fr-FR"/>
        </w:rPr>
      </w:pPr>
      <w:r w:rsidRPr="00B85752">
        <w:rPr>
          <w:rFonts w:ascii="Arial" w:hAnsi="Arial" w:cs="Arial"/>
          <w:sz w:val="22"/>
          <w:szCs w:val="22"/>
          <w:bdr w:val="nil"/>
          <w:lang w:val="fr-FR"/>
        </w:rPr>
        <w:t xml:space="preserve">Renforcer les liens et les relations avec les institutions, les organisations et les experts qui travaillent à mettre en œuvre des initiatives de recherche et de conservation conjointes, notamment en soutenant les efforts visant à renforcer leurs capacités à contribuer (p. ex. relations de travail avec le Groupe de travail de Conservation of </w:t>
      </w:r>
      <w:proofErr w:type="spellStart"/>
      <w:r w:rsidRPr="00B85752">
        <w:rPr>
          <w:rFonts w:ascii="Arial" w:hAnsi="Arial" w:cs="Arial"/>
          <w:sz w:val="22"/>
          <w:szCs w:val="22"/>
          <w:bdr w:val="nil"/>
          <w:lang w:val="fr-FR"/>
        </w:rPr>
        <w:t>Artic</w:t>
      </w:r>
      <w:proofErr w:type="spellEnd"/>
      <w:r w:rsidRPr="00B85752">
        <w:rPr>
          <w:rFonts w:ascii="Arial" w:hAnsi="Arial" w:cs="Arial"/>
          <w:sz w:val="22"/>
          <w:szCs w:val="22"/>
          <w:bdr w:val="nil"/>
          <w:lang w:val="fr-FR"/>
        </w:rPr>
        <w:t xml:space="preserve"> Flora and </w:t>
      </w:r>
      <w:proofErr w:type="spellStart"/>
      <w:r w:rsidRPr="00B85752">
        <w:rPr>
          <w:rFonts w:ascii="Arial" w:hAnsi="Arial" w:cs="Arial"/>
          <w:sz w:val="22"/>
          <w:szCs w:val="22"/>
          <w:bdr w:val="nil"/>
          <w:lang w:val="fr-FR"/>
        </w:rPr>
        <w:t>Fauna</w:t>
      </w:r>
      <w:proofErr w:type="spellEnd"/>
      <w:r w:rsidRPr="00B85752">
        <w:rPr>
          <w:rFonts w:ascii="Arial" w:hAnsi="Arial" w:cs="Arial"/>
          <w:sz w:val="22"/>
          <w:szCs w:val="22"/>
          <w:bdr w:val="nil"/>
          <w:lang w:val="fr-FR"/>
        </w:rPr>
        <w:t xml:space="preserve"> (CAFF) pour garantir des synergies avec l’Initiative pour les oiseaux migrateurs de l’Arctique (AMBI - </w:t>
      </w:r>
      <w:proofErr w:type="spellStart"/>
      <w:r w:rsidRPr="00B85752">
        <w:rPr>
          <w:rFonts w:ascii="Arial" w:hAnsi="Arial" w:cs="Arial"/>
          <w:sz w:val="22"/>
          <w:szCs w:val="22"/>
          <w:bdr w:val="nil"/>
          <w:lang w:val="fr-FR"/>
        </w:rPr>
        <w:t>Artic</w:t>
      </w:r>
      <w:proofErr w:type="spellEnd"/>
      <w:r w:rsidRPr="00B85752">
        <w:rPr>
          <w:rFonts w:ascii="Arial" w:hAnsi="Arial" w:cs="Arial"/>
          <w:sz w:val="22"/>
          <w:szCs w:val="22"/>
          <w:bdr w:val="nil"/>
          <w:lang w:val="fr-FR"/>
        </w:rPr>
        <w:t xml:space="preserve"> </w:t>
      </w:r>
      <w:proofErr w:type="spellStart"/>
      <w:r w:rsidRPr="00B85752">
        <w:rPr>
          <w:rFonts w:ascii="Arial" w:hAnsi="Arial" w:cs="Arial"/>
          <w:sz w:val="22"/>
          <w:szCs w:val="22"/>
          <w:bdr w:val="nil"/>
          <w:lang w:val="fr-FR"/>
        </w:rPr>
        <w:t>Migratory</w:t>
      </w:r>
      <w:proofErr w:type="spellEnd"/>
      <w:r w:rsidRPr="00B85752">
        <w:rPr>
          <w:rFonts w:ascii="Arial" w:hAnsi="Arial" w:cs="Arial"/>
          <w:sz w:val="22"/>
          <w:szCs w:val="22"/>
          <w:bdr w:val="nil"/>
          <w:lang w:val="fr-FR"/>
        </w:rPr>
        <w:t xml:space="preserve"> Bird Initiative) et son Plan d’action</w:t>
      </w:r>
      <w:r w:rsidR="001E1E03" w:rsidRPr="00B85752">
        <w:rPr>
          <w:rFonts w:ascii="Arial" w:hAnsi="Arial" w:cs="Arial"/>
          <w:sz w:val="22"/>
          <w:szCs w:val="22"/>
          <w:lang w:val="fr-FR"/>
        </w:rPr>
        <w:t>. [S/1]</w:t>
      </w:r>
    </w:p>
    <w:p w14:paraId="3E82F54F" w14:textId="77777777" w:rsidR="001E1E03" w:rsidRPr="00B85752" w:rsidRDefault="001E1E03" w:rsidP="001E1E03">
      <w:pPr>
        <w:rPr>
          <w:rFonts w:ascii="Arial" w:hAnsi="Arial" w:cs="Arial"/>
          <w:sz w:val="22"/>
          <w:szCs w:val="22"/>
          <w:lang w:val="fr-FR"/>
        </w:rPr>
      </w:pPr>
    </w:p>
    <w:p w14:paraId="4109A5A0" w14:textId="77777777" w:rsidR="001E1E03" w:rsidRPr="00B85752" w:rsidRDefault="001E1E03" w:rsidP="001E1E03">
      <w:pPr>
        <w:rPr>
          <w:rFonts w:ascii="Arial" w:hAnsi="Arial" w:cs="Arial"/>
          <w:sz w:val="22"/>
          <w:szCs w:val="22"/>
          <w:lang w:val="fr-FR"/>
        </w:rPr>
      </w:pPr>
    </w:p>
    <w:p w14:paraId="2A23C15E" w14:textId="07657AFB" w:rsidR="001E1E03" w:rsidRPr="00B85752" w:rsidRDefault="00BA7F2D" w:rsidP="001E1E03">
      <w:pPr>
        <w:rPr>
          <w:rFonts w:ascii="Arial" w:hAnsi="Arial" w:cs="Arial"/>
          <w:sz w:val="22"/>
          <w:szCs w:val="22"/>
          <w:lang w:val="fr-FR"/>
        </w:rPr>
      </w:pPr>
      <w:r w:rsidRPr="00B85752">
        <w:rPr>
          <w:rFonts w:ascii="Arial" w:hAnsi="Arial" w:cs="Arial"/>
          <w:sz w:val="22"/>
          <w:bdr w:val="nil"/>
          <w:lang w:val="fr-FR"/>
        </w:rPr>
        <w:t>Annexe I</w:t>
      </w:r>
      <w:r w:rsidR="007C543F" w:rsidRPr="00B85752">
        <w:rPr>
          <w:rFonts w:ascii="Arial" w:hAnsi="Arial" w:cs="Arial"/>
          <w:sz w:val="22"/>
          <w:bdr w:val="nil"/>
          <w:lang w:val="fr-FR"/>
        </w:rPr>
        <w:t xml:space="preserve"> du</w:t>
      </w:r>
      <w:r w:rsidR="007C543F" w:rsidRPr="00B85752">
        <w:rPr>
          <w:rFonts w:ascii="Arial" w:hAnsi="Arial" w:cs="Arial"/>
          <w:sz w:val="22"/>
          <w:szCs w:val="22"/>
          <w:lang w:val="fr-FR"/>
        </w:rPr>
        <w:t xml:space="preserve"> Plan d’action</w:t>
      </w:r>
      <w:r w:rsidRPr="00B85752">
        <w:rPr>
          <w:rFonts w:ascii="Arial" w:hAnsi="Arial" w:cs="Arial"/>
          <w:sz w:val="22"/>
          <w:bdr w:val="nil"/>
          <w:lang w:val="fr-FR"/>
        </w:rPr>
        <w:t>. Les Parties et leurs représentants</w:t>
      </w:r>
    </w:p>
    <w:p w14:paraId="38BE0F9C" w14:textId="77777777" w:rsidR="001E1E03" w:rsidRPr="00B85752" w:rsidRDefault="001E1E03" w:rsidP="001E1E03">
      <w:pPr>
        <w:rPr>
          <w:rFonts w:ascii="Arial" w:hAnsi="Arial" w:cs="Arial"/>
          <w:sz w:val="22"/>
          <w:szCs w:val="22"/>
          <w:lang w:val="fr-FR"/>
        </w:rPr>
      </w:pPr>
    </w:p>
    <w:p w14:paraId="6E69B30E" w14:textId="4578C3AE" w:rsidR="001E1E03" w:rsidRPr="00B85752" w:rsidRDefault="00BA7F2D" w:rsidP="001E1E03">
      <w:pPr>
        <w:rPr>
          <w:rFonts w:ascii="Arial" w:hAnsi="Arial" w:cs="Arial"/>
          <w:sz w:val="22"/>
          <w:szCs w:val="22"/>
          <w:lang w:val="fr-FR"/>
        </w:rPr>
      </w:pPr>
      <w:r w:rsidRPr="00B85752">
        <w:rPr>
          <w:rFonts w:ascii="Arial" w:hAnsi="Arial" w:cs="Arial"/>
          <w:sz w:val="22"/>
          <w:bdr w:val="nil"/>
          <w:lang w:val="fr-FR"/>
        </w:rPr>
        <w:t>Annexe II</w:t>
      </w:r>
      <w:r w:rsidR="007C543F" w:rsidRPr="00B85752">
        <w:rPr>
          <w:rFonts w:ascii="Arial" w:hAnsi="Arial" w:cs="Arial"/>
          <w:sz w:val="22"/>
          <w:bdr w:val="nil"/>
          <w:lang w:val="fr-FR"/>
        </w:rPr>
        <w:t xml:space="preserve"> du</w:t>
      </w:r>
      <w:r w:rsidR="007C543F" w:rsidRPr="00B85752">
        <w:rPr>
          <w:rFonts w:ascii="Arial" w:hAnsi="Arial" w:cs="Arial"/>
          <w:sz w:val="22"/>
          <w:szCs w:val="22"/>
          <w:lang w:val="fr-FR"/>
        </w:rPr>
        <w:t xml:space="preserve"> Plan d’action</w:t>
      </w:r>
      <w:r w:rsidRPr="00B85752">
        <w:rPr>
          <w:rFonts w:ascii="Arial" w:hAnsi="Arial" w:cs="Arial"/>
          <w:sz w:val="22"/>
          <w:bdr w:val="nil"/>
          <w:lang w:val="fr-FR"/>
        </w:rPr>
        <w:t xml:space="preserve"> Liste des espèces menacées ou quasi-menacées d’oiseaux migrateurs des voies de migration des Amériques et instruments de la CMS. (Fichier Excel)</w:t>
      </w:r>
    </w:p>
    <w:p w14:paraId="680702B0" w14:textId="77777777" w:rsidR="001E1E03" w:rsidRPr="00B85752" w:rsidRDefault="001E1E03" w:rsidP="001E1E03">
      <w:pPr>
        <w:rPr>
          <w:rFonts w:ascii="Arial" w:hAnsi="Arial" w:cs="Arial"/>
          <w:sz w:val="22"/>
          <w:szCs w:val="22"/>
          <w:lang w:val="fr-FR"/>
        </w:rPr>
      </w:pPr>
    </w:p>
    <w:p w14:paraId="6FFF1BA3" w14:textId="1C84DAAD"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Annex</w:t>
      </w:r>
      <w:r w:rsidR="001F746D" w:rsidRPr="00B85752">
        <w:rPr>
          <w:rFonts w:ascii="Arial" w:hAnsi="Arial" w:cs="Arial"/>
          <w:sz w:val="22"/>
          <w:szCs w:val="22"/>
          <w:lang w:val="fr-FR"/>
        </w:rPr>
        <w:t>e</w:t>
      </w:r>
      <w:r w:rsidRPr="00B85752">
        <w:rPr>
          <w:rFonts w:ascii="Arial" w:hAnsi="Arial" w:cs="Arial"/>
          <w:sz w:val="22"/>
          <w:szCs w:val="22"/>
          <w:lang w:val="fr-FR"/>
        </w:rPr>
        <w:t xml:space="preserve"> III</w:t>
      </w:r>
      <w:r w:rsidR="007C543F" w:rsidRPr="00B85752">
        <w:rPr>
          <w:rFonts w:ascii="Arial" w:hAnsi="Arial" w:cs="Arial"/>
          <w:sz w:val="22"/>
          <w:szCs w:val="22"/>
          <w:lang w:val="fr-FR"/>
        </w:rPr>
        <w:t xml:space="preserve"> du Plan d’action</w:t>
      </w:r>
      <w:r w:rsidRPr="00B85752">
        <w:rPr>
          <w:rFonts w:ascii="Arial" w:hAnsi="Arial" w:cs="Arial"/>
          <w:sz w:val="22"/>
          <w:szCs w:val="22"/>
          <w:lang w:val="fr-FR"/>
        </w:rPr>
        <w:t xml:space="preserve">. </w:t>
      </w:r>
      <w:r w:rsidR="001F746D" w:rsidRPr="00B85752">
        <w:rPr>
          <w:rFonts w:ascii="Arial" w:hAnsi="Arial" w:cs="Arial"/>
          <w:sz w:val="22"/>
          <w:bdr w:val="nil"/>
          <w:lang w:val="fr-FR"/>
        </w:rPr>
        <w:t>Liste des espèces menacées, quasi-menacées et suscitant une préoccupation mineure d’oiseaux migrateurs des voies de migration des Amériques et instruments aviaires de la CMS</w:t>
      </w:r>
      <w:r w:rsidRPr="00B85752">
        <w:rPr>
          <w:rFonts w:ascii="Arial" w:hAnsi="Arial" w:cs="Arial"/>
          <w:b/>
          <w:sz w:val="22"/>
          <w:szCs w:val="22"/>
          <w:lang w:val="fr-FR"/>
        </w:rPr>
        <w:t>.</w:t>
      </w:r>
    </w:p>
    <w:p w14:paraId="28D4262A" w14:textId="77777777" w:rsidR="001E1E03" w:rsidRPr="00B85752" w:rsidRDefault="001E1E03" w:rsidP="001E1E03">
      <w:pPr>
        <w:rPr>
          <w:rFonts w:ascii="Arial" w:hAnsi="Arial" w:cs="Arial"/>
          <w:sz w:val="22"/>
          <w:szCs w:val="22"/>
          <w:lang w:val="fr-FR"/>
        </w:rPr>
      </w:pPr>
    </w:p>
    <w:p w14:paraId="6DC8ED1A" w14:textId="0794ADAD" w:rsidR="001E1E03" w:rsidRPr="003253C1" w:rsidRDefault="001E1E03" w:rsidP="001E1E03">
      <w:pPr>
        <w:rPr>
          <w:rFonts w:ascii="Arial" w:hAnsi="Arial" w:cs="Arial"/>
          <w:sz w:val="22"/>
          <w:szCs w:val="22"/>
          <w:lang w:val="fr-FR"/>
        </w:rPr>
      </w:pPr>
      <w:r w:rsidRPr="00B85752">
        <w:rPr>
          <w:rFonts w:ascii="Arial" w:hAnsi="Arial" w:cs="Arial"/>
          <w:bCs/>
          <w:sz w:val="22"/>
          <w:szCs w:val="22"/>
          <w:lang w:val="fr-FR"/>
        </w:rPr>
        <w:t>Annex</w:t>
      </w:r>
      <w:r w:rsidR="00B57AF3" w:rsidRPr="00B85752">
        <w:rPr>
          <w:rFonts w:ascii="Arial" w:hAnsi="Arial" w:cs="Arial"/>
          <w:bCs/>
          <w:sz w:val="22"/>
          <w:szCs w:val="22"/>
          <w:lang w:val="fr-FR"/>
        </w:rPr>
        <w:t>e</w:t>
      </w:r>
      <w:r w:rsidRPr="00B85752">
        <w:rPr>
          <w:rFonts w:ascii="Arial" w:hAnsi="Arial" w:cs="Arial"/>
          <w:bCs/>
          <w:sz w:val="22"/>
          <w:szCs w:val="22"/>
          <w:lang w:val="fr-FR"/>
        </w:rPr>
        <w:t xml:space="preserve"> IV</w:t>
      </w:r>
      <w:r w:rsidR="007C543F" w:rsidRPr="00B85752">
        <w:rPr>
          <w:rFonts w:ascii="Arial" w:hAnsi="Arial" w:cs="Arial"/>
          <w:bCs/>
          <w:sz w:val="22"/>
          <w:szCs w:val="22"/>
          <w:lang w:val="fr-FR"/>
        </w:rPr>
        <w:t xml:space="preserve"> du</w:t>
      </w:r>
      <w:r w:rsidR="007C543F" w:rsidRPr="00B85752">
        <w:rPr>
          <w:rFonts w:ascii="Arial" w:hAnsi="Arial" w:cs="Arial"/>
          <w:sz w:val="22"/>
          <w:szCs w:val="22"/>
          <w:lang w:val="fr-FR"/>
        </w:rPr>
        <w:t xml:space="preserve"> Plan d’action</w:t>
      </w:r>
      <w:r w:rsidRPr="00B85752">
        <w:rPr>
          <w:rFonts w:ascii="Arial" w:hAnsi="Arial" w:cs="Arial"/>
          <w:bCs/>
          <w:sz w:val="22"/>
          <w:szCs w:val="22"/>
          <w:lang w:val="fr-FR"/>
        </w:rPr>
        <w:t>. Glossa</w:t>
      </w:r>
      <w:r w:rsidR="00B57AF3" w:rsidRPr="00B85752">
        <w:rPr>
          <w:rFonts w:ascii="Arial" w:hAnsi="Arial" w:cs="Arial"/>
          <w:bCs/>
          <w:sz w:val="22"/>
          <w:szCs w:val="22"/>
          <w:lang w:val="fr-FR"/>
        </w:rPr>
        <w:t>ire</w:t>
      </w:r>
      <w:r w:rsidRPr="00B85752">
        <w:rPr>
          <w:rFonts w:ascii="Arial" w:hAnsi="Arial" w:cs="Arial"/>
          <w:bCs/>
          <w:sz w:val="22"/>
          <w:szCs w:val="22"/>
          <w:lang w:val="fr-FR"/>
        </w:rPr>
        <w:t xml:space="preserve"> </w:t>
      </w:r>
      <w:r w:rsidR="00B57AF3" w:rsidRPr="00B85752">
        <w:rPr>
          <w:rFonts w:ascii="Arial" w:hAnsi="Arial" w:cs="Arial"/>
          <w:bCs/>
          <w:sz w:val="22"/>
          <w:szCs w:val="22"/>
          <w:lang w:val="fr-FR"/>
        </w:rPr>
        <w:t>des</w:t>
      </w:r>
      <w:r w:rsidRPr="00B85752">
        <w:rPr>
          <w:rFonts w:ascii="Arial" w:hAnsi="Arial" w:cs="Arial"/>
          <w:bCs/>
          <w:sz w:val="22"/>
          <w:szCs w:val="22"/>
          <w:lang w:val="fr-FR"/>
        </w:rPr>
        <w:t xml:space="preserve"> </w:t>
      </w:r>
      <w:r w:rsidR="00B57AF3" w:rsidRPr="00B85752">
        <w:rPr>
          <w:rFonts w:ascii="Arial" w:hAnsi="Arial" w:cs="Arial"/>
          <w:bCs/>
          <w:sz w:val="22"/>
          <w:szCs w:val="22"/>
          <w:lang w:val="fr-FR"/>
        </w:rPr>
        <w:t>dé</w:t>
      </w:r>
      <w:r w:rsidRPr="00B85752">
        <w:rPr>
          <w:rFonts w:ascii="Arial" w:hAnsi="Arial" w:cs="Arial"/>
          <w:bCs/>
          <w:sz w:val="22"/>
          <w:szCs w:val="22"/>
          <w:lang w:val="fr-FR"/>
        </w:rPr>
        <w:t xml:space="preserve">finitions </w:t>
      </w:r>
      <w:r w:rsidR="00B57AF3" w:rsidRPr="00B85752">
        <w:rPr>
          <w:rFonts w:ascii="Arial" w:hAnsi="Arial" w:cs="Arial"/>
          <w:bCs/>
          <w:sz w:val="22"/>
          <w:szCs w:val="22"/>
          <w:lang w:val="fr-FR"/>
        </w:rPr>
        <w:t>et a</w:t>
      </w:r>
      <w:r w:rsidRPr="00B85752">
        <w:rPr>
          <w:rFonts w:ascii="Arial" w:hAnsi="Arial" w:cs="Arial"/>
          <w:bCs/>
          <w:sz w:val="22"/>
          <w:szCs w:val="22"/>
          <w:lang w:val="fr-FR"/>
        </w:rPr>
        <w:t>cronym</w:t>
      </w:r>
      <w:r w:rsidR="00B57AF3" w:rsidRPr="00B85752">
        <w:rPr>
          <w:rFonts w:ascii="Arial" w:hAnsi="Arial" w:cs="Arial"/>
          <w:bCs/>
          <w:sz w:val="22"/>
          <w:szCs w:val="22"/>
          <w:lang w:val="fr-FR"/>
        </w:rPr>
        <w:t>e</w:t>
      </w:r>
      <w:r w:rsidRPr="00B85752">
        <w:rPr>
          <w:rFonts w:ascii="Arial" w:hAnsi="Arial" w:cs="Arial"/>
          <w:bCs/>
          <w:sz w:val="22"/>
          <w:szCs w:val="22"/>
          <w:lang w:val="fr-FR"/>
        </w:rPr>
        <w:t>s</w:t>
      </w:r>
      <w:r w:rsidRPr="003253C1">
        <w:rPr>
          <w:rFonts w:ascii="Arial" w:hAnsi="Arial" w:cs="Arial"/>
          <w:bCs/>
          <w:sz w:val="22"/>
          <w:szCs w:val="22"/>
          <w:lang w:val="fr-FR"/>
        </w:rPr>
        <w:t xml:space="preserve"> </w:t>
      </w:r>
    </w:p>
    <w:p w14:paraId="503CE219" w14:textId="77777777" w:rsidR="001E1E03" w:rsidRPr="003253C1" w:rsidRDefault="001E1E03" w:rsidP="001E1E03">
      <w:pPr>
        <w:rPr>
          <w:rFonts w:ascii="Arial" w:hAnsi="Arial" w:cs="Arial"/>
          <w:sz w:val="22"/>
          <w:szCs w:val="22"/>
          <w:lang w:val="fr-FR"/>
        </w:rPr>
        <w:sectPr w:rsidR="001E1E03" w:rsidRPr="003253C1" w:rsidSect="008C2903">
          <w:pgSz w:w="11909" w:h="16834" w:code="9"/>
          <w:pgMar w:top="1170" w:right="1411" w:bottom="1411" w:left="1411" w:header="562" w:footer="461" w:gutter="0"/>
          <w:cols w:space="708"/>
          <w:titlePg/>
          <w:docGrid w:linePitch="360"/>
        </w:sectPr>
      </w:pPr>
    </w:p>
    <w:p w14:paraId="4ABAC966" w14:textId="7F3DB787" w:rsidR="001E1E03" w:rsidRPr="00B85752" w:rsidRDefault="00EE15C4" w:rsidP="001E1E03">
      <w:pPr>
        <w:rPr>
          <w:rFonts w:ascii="Arial" w:hAnsi="Arial" w:cs="Arial"/>
          <w:b/>
          <w:sz w:val="22"/>
          <w:szCs w:val="22"/>
          <w:lang w:val="fr-FR"/>
        </w:rPr>
      </w:pPr>
      <w:r w:rsidRPr="00B85752">
        <w:rPr>
          <w:rFonts w:ascii="Arial" w:hAnsi="Arial" w:cs="Arial"/>
          <w:b/>
          <w:sz w:val="22"/>
          <w:szCs w:val="22"/>
          <w:lang w:val="fr-FR"/>
        </w:rPr>
        <w:lastRenderedPageBreak/>
        <w:t xml:space="preserve">Plan d’action </w:t>
      </w:r>
      <w:r w:rsidR="001E1E03" w:rsidRPr="00B85752">
        <w:rPr>
          <w:rFonts w:ascii="Arial" w:hAnsi="Arial" w:cs="Arial"/>
          <w:b/>
          <w:sz w:val="22"/>
          <w:szCs w:val="22"/>
          <w:lang w:val="fr-FR"/>
        </w:rPr>
        <w:t>Annex</w:t>
      </w:r>
      <w:r w:rsidR="00D26B1C" w:rsidRPr="00B85752">
        <w:rPr>
          <w:rFonts w:ascii="Arial" w:hAnsi="Arial" w:cs="Arial"/>
          <w:b/>
          <w:sz w:val="22"/>
          <w:szCs w:val="22"/>
          <w:lang w:val="fr-FR"/>
        </w:rPr>
        <w:t>e</w:t>
      </w:r>
      <w:r w:rsidR="001E1E03" w:rsidRPr="00B85752">
        <w:rPr>
          <w:rFonts w:ascii="Arial" w:hAnsi="Arial" w:cs="Arial"/>
          <w:b/>
          <w:sz w:val="22"/>
          <w:szCs w:val="22"/>
          <w:lang w:val="fr-FR"/>
        </w:rPr>
        <w:t xml:space="preserve"> I</w:t>
      </w:r>
      <w:r w:rsidR="007C543F" w:rsidRPr="00B85752">
        <w:rPr>
          <w:rFonts w:ascii="Arial" w:hAnsi="Arial" w:cs="Arial"/>
          <w:b/>
          <w:sz w:val="22"/>
          <w:szCs w:val="22"/>
          <w:lang w:val="fr-FR"/>
        </w:rPr>
        <w:t xml:space="preserve"> </w:t>
      </w:r>
    </w:p>
    <w:p w14:paraId="7ACD329B" w14:textId="77777777" w:rsidR="001E1E03" w:rsidRPr="00B85752" w:rsidRDefault="001E1E03" w:rsidP="001E1E03">
      <w:pPr>
        <w:rPr>
          <w:rFonts w:ascii="Arial" w:hAnsi="Arial" w:cs="Arial"/>
          <w:b/>
          <w:sz w:val="22"/>
          <w:szCs w:val="22"/>
          <w:lang w:val="fr-FR"/>
        </w:rPr>
      </w:pPr>
    </w:p>
    <w:p w14:paraId="2D1B5B5F" w14:textId="5AC84D32" w:rsidR="001E1E03" w:rsidRPr="00B85752" w:rsidRDefault="001E1E03" w:rsidP="001E1E03">
      <w:pPr>
        <w:rPr>
          <w:rFonts w:ascii="Arial" w:hAnsi="Arial" w:cs="Arial"/>
          <w:b/>
          <w:sz w:val="22"/>
          <w:szCs w:val="22"/>
          <w:lang w:val="fr-FR"/>
        </w:rPr>
      </w:pPr>
      <w:r w:rsidRPr="00B85752">
        <w:rPr>
          <w:rFonts w:ascii="Arial" w:hAnsi="Arial" w:cs="Arial"/>
          <w:b/>
          <w:sz w:val="22"/>
          <w:szCs w:val="22"/>
          <w:lang w:val="fr-FR"/>
        </w:rPr>
        <w:t>LIST</w:t>
      </w:r>
      <w:r w:rsidR="00D26B1C" w:rsidRPr="00B85752">
        <w:rPr>
          <w:rFonts w:ascii="Arial" w:hAnsi="Arial" w:cs="Arial"/>
          <w:b/>
          <w:sz w:val="22"/>
          <w:szCs w:val="22"/>
          <w:lang w:val="fr-FR"/>
        </w:rPr>
        <w:t>E</w:t>
      </w:r>
      <w:r w:rsidRPr="00B85752">
        <w:rPr>
          <w:rFonts w:ascii="Arial" w:hAnsi="Arial" w:cs="Arial"/>
          <w:b/>
          <w:sz w:val="22"/>
          <w:szCs w:val="22"/>
          <w:lang w:val="fr-FR"/>
        </w:rPr>
        <w:t xml:space="preserve"> </w:t>
      </w:r>
      <w:r w:rsidR="00D26B1C" w:rsidRPr="00B85752">
        <w:rPr>
          <w:rFonts w:ascii="Arial" w:hAnsi="Arial" w:cs="Arial"/>
          <w:b/>
          <w:sz w:val="22"/>
          <w:szCs w:val="22"/>
          <w:lang w:val="fr-FR"/>
        </w:rPr>
        <w:t>DES</w:t>
      </w:r>
      <w:r w:rsidRPr="00B85752">
        <w:rPr>
          <w:rFonts w:ascii="Arial" w:hAnsi="Arial" w:cs="Arial"/>
          <w:b/>
          <w:sz w:val="22"/>
          <w:szCs w:val="22"/>
          <w:lang w:val="fr-FR"/>
        </w:rPr>
        <w:t xml:space="preserve"> PARTIES </w:t>
      </w:r>
      <w:r w:rsidR="00D26B1C" w:rsidRPr="00B85752">
        <w:rPr>
          <w:rFonts w:ascii="Arial" w:hAnsi="Arial" w:cs="Arial"/>
          <w:b/>
          <w:sz w:val="22"/>
          <w:szCs w:val="22"/>
          <w:lang w:val="fr-FR"/>
        </w:rPr>
        <w:t xml:space="preserve">À LA CONVENTION SUR LA CONSERVATION DES ESPÈCES MIGRATRICES DE LA FAUNE SAUVAGE DANS LES AMÉRIQUES ET CARTE DE LA RÉGION DU </w:t>
      </w:r>
      <w:r w:rsidRPr="00B85752">
        <w:rPr>
          <w:rFonts w:ascii="Arial" w:hAnsi="Arial" w:cs="Arial"/>
          <w:b/>
          <w:sz w:val="22"/>
          <w:szCs w:val="22"/>
          <w:lang w:val="fr-FR"/>
        </w:rPr>
        <w:t>PLAN</w:t>
      </w:r>
      <w:r w:rsidR="00D26B1C" w:rsidRPr="00B85752">
        <w:rPr>
          <w:rFonts w:ascii="Arial" w:hAnsi="Arial" w:cs="Arial"/>
          <w:b/>
          <w:sz w:val="22"/>
          <w:szCs w:val="22"/>
          <w:lang w:val="fr-FR"/>
        </w:rPr>
        <w:t xml:space="preserve"> D’ACTION</w:t>
      </w:r>
      <w:r w:rsidRPr="00B85752">
        <w:rPr>
          <w:rFonts w:ascii="Arial" w:hAnsi="Arial" w:cs="Arial"/>
          <w:b/>
          <w:sz w:val="22"/>
          <w:szCs w:val="22"/>
          <w:lang w:val="fr-FR"/>
        </w:rPr>
        <w:t xml:space="preserve"> (</w:t>
      </w:r>
      <w:r w:rsidR="00D26B1C" w:rsidRPr="00B85752">
        <w:rPr>
          <w:rFonts w:ascii="Arial" w:hAnsi="Arial" w:cs="Arial"/>
          <w:b/>
          <w:sz w:val="22"/>
          <w:szCs w:val="22"/>
          <w:lang w:val="fr-FR"/>
        </w:rPr>
        <w:t>à la date du</w:t>
      </w:r>
      <w:r w:rsidRPr="00B85752">
        <w:rPr>
          <w:rFonts w:ascii="Arial" w:hAnsi="Arial" w:cs="Arial"/>
          <w:b/>
          <w:sz w:val="22"/>
          <w:szCs w:val="22"/>
          <w:lang w:val="fr-FR"/>
        </w:rPr>
        <w:t xml:space="preserve"> 1</w:t>
      </w:r>
      <w:r w:rsidR="00D26B1C" w:rsidRPr="00B85752">
        <w:rPr>
          <w:rFonts w:ascii="Arial" w:hAnsi="Arial" w:cs="Arial"/>
          <w:b/>
          <w:sz w:val="22"/>
          <w:szCs w:val="22"/>
          <w:vertAlign w:val="superscript"/>
          <w:lang w:val="fr-FR"/>
        </w:rPr>
        <w:t>er</w:t>
      </w:r>
      <w:r w:rsidR="00D26B1C" w:rsidRPr="00B85752">
        <w:rPr>
          <w:rFonts w:ascii="Arial" w:hAnsi="Arial" w:cs="Arial"/>
          <w:b/>
          <w:sz w:val="22"/>
          <w:szCs w:val="22"/>
          <w:lang w:val="fr-FR"/>
        </w:rPr>
        <w:t xml:space="preserve"> fév.</w:t>
      </w:r>
      <w:r w:rsidRPr="00B85752">
        <w:rPr>
          <w:rFonts w:ascii="Arial" w:hAnsi="Arial" w:cs="Arial"/>
          <w:b/>
          <w:sz w:val="22"/>
          <w:szCs w:val="22"/>
          <w:lang w:val="fr-FR"/>
        </w:rPr>
        <w:t xml:space="preserve"> 2017)</w:t>
      </w:r>
    </w:p>
    <w:p w14:paraId="0D8D171E" w14:textId="77777777" w:rsidR="001E1E03" w:rsidRPr="00B85752" w:rsidRDefault="001E1E03" w:rsidP="001E1E03">
      <w:pPr>
        <w:rPr>
          <w:rFonts w:ascii="Arial" w:hAnsi="Arial" w:cs="Arial"/>
          <w:sz w:val="22"/>
          <w:szCs w:val="22"/>
          <w:lang w:val="fr-FR"/>
        </w:rPr>
      </w:pPr>
    </w:p>
    <w:p w14:paraId="78BC97F0" w14:textId="77777777" w:rsidR="001E1E03" w:rsidRPr="00B85752" w:rsidRDefault="001E1E03" w:rsidP="001E1E03">
      <w:pPr>
        <w:rPr>
          <w:rFonts w:ascii="Arial" w:hAnsi="Arial" w:cs="Arial"/>
          <w:sz w:val="22"/>
          <w:szCs w:val="22"/>
          <w:lang w:val="fr-FR"/>
        </w:rPr>
      </w:pPr>
    </w:p>
    <w:p w14:paraId="761DBB4F" w14:textId="77777777" w:rsidR="001E1E03" w:rsidRPr="00B85752" w:rsidRDefault="001E1E03" w:rsidP="001E1E03">
      <w:pPr>
        <w:rPr>
          <w:rFonts w:ascii="Arial" w:hAnsi="Arial" w:cs="Arial"/>
          <w:sz w:val="22"/>
          <w:szCs w:val="22"/>
          <w:lang w:val="fr-FR"/>
        </w:rPr>
        <w:sectPr w:rsidR="001E1E03" w:rsidRPr="00B85752" w:rsidSect="008C2903">
          <w:headerReference w:type="even" r:id="rId28"/>
          <w:headerReference w:type="default" r:id="rId29"/>
          <w:footerReference w:type="default" r:id="rId30"/>
          <w:headerReference w:type="first" r:id="rId31"/>
          <w:footerReference w:type="first" r:id="rId32"/>
          <w:pgSz w:w="11909" w:h="16834" w:code="9"/>
          <w:pgMar w:top="1440" w:right="1440" w:bottom="1440" w:left="1440" w:header="720" w:footer="720" w:gutter="0"/>
          <w:cols w:space="720"/>
          <w:titlePg/>
          <w:docGrid w:linePitch="360"/>
        </w:sectPr>
      </w:pPr>
    </w:p>
    <w:p w14:paraId="6DA7BFE8" w14:textId="57CEEC7D"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lastRenderedPageBreak/>
        <w:t>1.</w:t>
      </w:r>
      <w:r w:rsidRPr="006D2F15">
        <w:rPr>
          <w:rFonts w:ascii="Arial" w:hAnsi="Arial" w:cs="Arial"/>
          <w:sz w:val="22"/>
          <w:szCs w:val="22"/>
          <w:lang w:val="es-ES"/>
        </w:rPr>
        <w:tab/>
        <w:t>Antigua</w:t>
      </w:r>
      <w:r w:rsidR="00A361D0" w:rsidRPr="006D2F15">
        <w:rPr>
          <w:rFonts w:ascii="Arial" w:hAnsi="Arial" w:cs="Arial"/>
          <w:sz w:val="22"/>
          <w:szCs w:val="22"/>
          <w:lang w:val="es-ES"/>
        </w:rPr>
        <w:t>-et-</w:t>
      </w:r>
      <w:r w:rsidRPr="006D2F15">
        <w:rPr>
          <w:rFonts w:ascii="Arial" w:hAnsi="Arial" w:cs="Arial"/>
          <w:sz w:val="22"/>
          <w:szCs w:val="22"/>
          <w:lang w:val="es-ES"/>
        </w:rPr>
        <w:t>Barbuda</w:t>
      </w:r>
      <w:r w:rsidRPr="006D2F15">
        <w:rPr>
          <w:rFonts w:ascii="Arial" w:hAnsi="Arial" w:cs="Arial"/>
          <w:sz w:val="22"/>
          <w:szCs w:val="22"/>
          <w:lang w:val="es-ES"/>
        </w:rPr>
        <w:tab/>
      </w:r>
    </w:p>
    <w:p w14:paraId="577A0B02" w14:textId="46F9F3F7" w:rsidR="001E1E03" w:rsidRPr="006D2F15" w:rsidRDefault="00A361D0" w:rsidP="001E1E03">
      <w:pPr>
        <w:rPr>
          <w:rFonts w:ascii="Arial" w:hAnsi="Arial" w:cs="Arial"/>
          <w:sz w:val="22"/>
          <w:szCs w:val="22"/>
          <w:lang w:val="es-ES"/>
        </w:rPr>
      </w:pPr>
      <w:r w:rsidRPr="006D2F15">
        <w:rPr>
          <w:rFonts w:ascii="Arial" w:hAnsi="Arial" w:cs="Arial"/>
          <w:sz w:val="22"/>
          <w:szCs w:val="22"/>
          <w:lang w:val="es-ES"/>
        </w:rPr>
        <w:t>2.</w:t>
      </w:r>
      <w:r w:rsidRPr="006D2F15">
        <w:rPr>
          <w:rFonts w:ascii="Arial" w:hAnsi="Arial" w:cs="Arial"/>
          <w:sz w:val="22"/>
          <w:szCs w:val="22"/>
          <w:lang w:val="es-ES"/>
        </w:rPr>
        <w:tab/>
      </w:r>
      <w:proofErr w:type="spellStart"/>
      <w:r w:rsidRPr="006D2F15">
        <w:rPr>
          <w:rFonts w:ascii="Arial" w:hAnsi="Arial" w:cs="Arial"/>
          <w:sz w:val="22"/>
          <w:szCs w:val="22"/>
          <w:lang w:val="es-ES"/>
        </w:rPr>
        <w:t>Argentine</w:t>
      </w:r>
      <w:proofErr w:type="spellEnd"/>
      <w:r w:rsidR="001E1E03" w:rsidRPr="006D2F15">
        <w:rPr>
          <w:rFonts w:ascii="Arial" w:hAnsi="Arial" w:cs="Arial"/>
          <w:sz w:val="22"/>
          <w:szCs w:val="22"/>
          <w:lang w:val="es-ES"/>
        </w:rPr>
        <w:tab/>
      </w:r>
    </w:p>
    <w:p w14:paraId="000542F1" w14:textId="5F12639A" w:rsidR="001E1E03" w:rsidRPr="006D2F15" w:rsidRDefault="00A361D0" w:rsidP="001E1E03">
      <w:pPr>
        <w:rPr>
          <w:rFonts w:ascii="Arial" w:hAnsi="Arial" w:cs="Arial"/>
          <w:sz w:val="22"/>
          <w:szCs w:val="22"/>
          <w:lang w:val="es-ES"/>
        </w:rPr>
      </w:pPr>
      <w:r w:rsidRPr="006D2F15">
        <w:rPr>
          <w:rFonts w:ascii="Arial" w:hAnsi="Arial" w:cs="Arial"/>
          <w:sz w:val="22"/>
          <w:szCs w:val="22"/>
          <w:lang w:val="es-ES"/>
        </w:rPr>
        <w:t>3.</w:t>
      </w:r>
      <w:r w:rsidRPr="006D2F15">
        <w:rPr>
          <w:rFonts w:ascii="Arial" w:hAnsi="Arial" w:cs="Arial"/>
          <w:sz w:val="22"/>
          <w:szCs w:val="22"/>
          <w:lang w:val="es-ES"/>
        </w:rPr>
        <w:tab/>
      </w:r>
      <w:proofErr w:type="spellStart"/>
      <w:r w:rsidRPr="006D2F15">
        <w:rPr>
          <w:rFonts w:ascii="Arial" w:hAnsi="Arial" w:cs="Arial"/>
          <w:sz w:val="22"/>
          <w:szCs w:val="22"/>
          <w:lang w:val="es-ES"/>
        </w:rPr>
        <w:t>Bolivie</w:t>
      </w:r>
      <w:proofErr w:type="spellEnd"/>
    </w:p>
    <w:p w14:paraId="64E5CAA6" w14:textId="02908C9A" w:rsidR="001E1E03" w:rsidRPr="006D2F15" w:rsidRDefault="00A361D0" w:rsidP="001E1E03">
      <w:pPr>
        <w:rPr>
          <w:rFonts w:ascii="Arial" w:hAnsi="Arial" w:cs="Arial"/>
          <w:sz w:val="22"/>
          <w:szCs w:val="22"/>
          <w:lang w:val="es-ES"/>
        </w:rPr>
      </w:pPr>
      <w:r w:rsidRPr="006D2F15">
        <w:rPr>
          <w:rFonts w:ascii="Arial" w:hAnsi="Arial" w:cs="Arial"/>
          <w:sz w:val="22"/>
          <w:szCs w:val="22"/>
          <w:lang w:val="es-ES"/>
        </w:rPr>
        <w:t>4.</w:t>
      </w:r>
      <w:r w:rsidRPr="006D2F15">
        <w:rPr>
          <w:rFonts w:ascii="Arial" w:hAnsi="Arial" w:cs="Arial"/>
          <w:sz w:val="22"/>
          <w:szCs w:val="22"/>
          <w:lang w:val="es-ES"/>
        </w:rPr>
        <w:tab/>
      </w:r>
      <w:proofErr w:type="spellStart"/>
      <w:r w:rsidRPr="006D2F15">
        <w:rPr>
          <w:rFonts w:ascii="Arial" w:hAnsi="Arial" w:cs="Arial"/>
          <w:sz w:val="22"/>
          <w:szCs w:val="22"/>
          <w:lang w:val="es-ES"/>
        </w:rPr>
        <w:t>Brés</w:t>
      </w:r>
      <w:r w:rsidR="001E1E03" w:rsidRPr="006D2F15">
        <w:rPr>
          <w:rFonts w:ascii="Arial" w:hAnsi="Arial" w:cs="Arial"/>
          <w:sz w:val="22"/>
          <w:szCs w:val="22"/>
          <w:lang w:val="es-ES"/>
        </w:rPr>
        <w:t>il</w:t>
      </w:r>
      <w:proofErr w:type="spellEnd"/>
    </w:p>
    <w:p w14:paraId="5E9C3DDC" w14:textId="7BF66AF9"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t>5.</w:t>
      </w:r>
      <w:r w:rsidRPr="006D2F15">
        <w:rPr>
          <w:rFonts w:ascii="Arial" w:hAnsi="Arial" w:cs="Arial"/>
          <w:sz w:val="22"/>
          <w:szCs w:val="22"/>
          <w:lang w:val="es-ES"/>
        </w:rPr>
        <w:tab/>
      </w:r>
      <w:r w:rsidR="00A361D0" w:rsidRPr="006D2F15">
        <w:rPr>
          <w:rFonts w:ascii="Arial" w:hAnsi="Arial" w:cs="Arial"/>
          <w:sz w:val="22"/>
          <w:szCs w:val="22"/>
          <w:lang w:val="es-ES"/>
        </w:rPr>
        <w:t>Chili</w:t>
      </w:r>
    </w:p>
    <w:p w14:paraId="2AFE1CC8" w14:textId="77777777"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t>6.</w:t>
      </w:r>
      <w:r w:rsidRPr="006D2F15">
        <w:rPr>
          <w:rFonts w:ascii="Arial" w:hAnsi="Arial" w:cs="Arial"/>
          <w:sz w:val="22"/>
          <w:szCs w:val="22"/>
          <w:lang w:val="es-ES"/>
        </w:rPr>
        <w:tab/>
        <w:t>Costa Rica</w:t>
      </w:r>
    </w:p>
    <w:p w14:paraId="71A2E1CC" w14:textId="77777777"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t>7.</w:t>
      </w:r>
      <w:r w:rsidRPr="006D2F15">
        <w:rPr>
          <w:rFonts w:ascii="Arial" w:hAnsi="Arial" w:cs="Arial"/>
          <w:sz w:val="22"/>
          <w:szCs w:val="22"/>
          <w:lang w:val="es-ES"/>
        </w:rPr>
        <w:tab/>
        <w:t>Cuba</w:t>
      </w:r>
    </w:p>
    <w:p w14:paraId="10BD3158" w14:textId="267D8FF6"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t>8.</w:t>
      </w:r>
      <w:r w:rsidRPr="006D2F15">
        <w:rPr>
          <w:rFonts w:ascii="Arial" w:hAnsi="Arial" w:cs="Arial"/>
          <w:sz w:val="22"/>
          <w:szCs w:val="22"/>
          <w:lang w:val="es-ES"/>
        </w:rPr>
        <w:tab/>
      </w:r>
      <w:proofErr w:type="spellStart"/>
      <w:r w:rsidR="00A361D0" w:rsidRPr="006D2F15">
        <w:rPr>
          <w:rFonts w:ascii="Arial" w:hAnsi="Arial" w:cs="Arial"/>
          <w:sz w:val="22"/>
          <w:szCs w:val="22"/>
          <w:lang w:val="es-ES"/>
        </w:rPr>
        <w:t>Équateur</w:t>
      </w:r>
      <w:proofErr w:type="spellEnd"/>
    </w:p>
    <w:p w14:paraId="451AB58A" w14:textId="77777777"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t>9.</w:t>
      </w:r>
      <w:r w:rsidRPr="006D2F15">
        <w:rPr>
          <w:rFonts w:ascii="Arial" w:hAnsi="Arial" w:cs="Arial"/>
          <w:sz w:val="22"/>
          <w:szCs w:val="22"/>
          <w:lang w:val="es-ES"/>
        </w:rPr>
        <w:tab/>
        <w:t xml:space="preserve">Honduras </w:t>
      </w:r>
    </w:p>
    <w:p w14:paraId="2CB34E4B" w14:textId="77777777"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t>10.</w:t>
      </w:r>
      <w:r w:rsidRPr="006D2F15">
        <w:rPr>
          <w:rFonts w:ascii="Arial" w:hAnsi="Arial" w:cs="Arial"/>
          <w:sz w:val="22"/>
          <w:szCs w:val="22"/>
          <w:lang w:val="es-ES"/>
        </w:rPr>
        <w:tab/>
      </w:r>
      <w:proofErr w:type="spellStart"/>
      <w:r w:rsidRPr="006D2F15">
        <w:rPr>
          <w:rFonts w:ascii="Arial" w:hAnsi="Arial" w:cs="Arial"/>
          <w:sz w:val="22"/>
          <w:szCs w:val="22"/>
          <w:lang w:val="es-ES"/>
        </w:rPr>
        <w:t>Panama</w:t>
      </w:r>
      <w:proofErr w:type="spellEnd"/>
    </w:p>
    <w:p w14:paraId="75CF60F2" w14:textId="77777777"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t>11.</w:t>
      </w:r>
      <w:r w:rsidRPr="006D2F15">
        <w:rPr>
          <w:rFonts w:ascii="Arial" w:hAnsi="Arial" w:cs="Arial"/>
          <w:sz w:val="22"/>
          <w:szCs w:val="22"/>
          <w:lang w:val="es-ES"/>
        </w:rPr>
        <w:tab/>
        <w:t>Paraguay</w:t>
      </w:r>
    </w:p>
    <w:p w14:paraId="2FC70B9E" w14:textId="5F05B478" w:rsidR="001E1E03" w:rsidRPr="006D2F15" w:rsidRDefault="001E1E03" w:rsidP="001E1E03">
      <w:pPr>
        <w:rPr>
          <w:rFonts w:ascii="Arial" w:hAnsi="Arial" w:cs="Arial"/>
          <w:sz w:val="22"/>
          <w:szCs w:val="22"/>
          <w:lang w:val="es-ES"/>
        </w:rPr>
      </w:pPr>
      <w:r w:rsidRPr="006D2F15">
        <w:rPr>
          <w:rFonts w:ascii="Arial" w:hAnsi="Arial" w:cs="Arial"/>
          <w:sz w:val="22"/>
          <w:szCs w:val="22"/>
          <w:lang w:val="es-ES"/>
        </w:rPr>
        <w:t>12.</w:t>
      </w:r>
      <w:r w:rsidRPr="006D2F15">
        <w:rPr>
          <w:rFonts w:ascii="Arial" w:hAnsi="Arial" w:cs="Arial"/>
          <w:sz w:val="22"/>
          <w:szCs w:val="22"/>
          <w:lang w:val="es-ES"/>
        </w:rPr>
        <w:tab/>
      </w:r>
      <w:proofErr w:type="spellStart"/>
      <w:r w:rsidRPr="006D2F15">
        <w:rPr>
          <w:rFonts w:ascii="Arial" w:hAnsi="Arial" w:cs="Arial"/>
          <w:sz w:val="22"/>
          <w:szCs w:val="22"/>
          <w:lang w:val="es-ES"/>
        </w:rPr>
        <w:t>P</w:t>
      </w:r>
      <w:r w:rsidR="00A361D0" w:rsidRPr="006D2F15">
        <w:rPr>
          <w:rFonts w:ascii="Arial" w:hAnsi="Arial" w:cs="Arial"/>
          <w:sz w:val="22"/>
          <w:szCs w:val="22"/>
          <w:lang w:val="es-ES"/>
        </w:rPr>
        <w:t>é</w:t>
      </w:r>
      <w:r w:rsidRPr="006D2F15">
        <w:rPr>
          <w:rFonts w:ascii="Arial" w:hAnsi="Arial" w:cs="Arial"/>
          <w:sz w:val="22"/>
          <w:szCs w:val="22"/>
          <w:lang w:val="es-ES"/>
        </w:rPr>
        <w:t>r</w:t>
      </w:r>
      <w:r w:rsidR="00A361D0" w:rsidRPr="006D2F15">
        <w:rPr>
          <w:rFonts w:ascii="Arial" w:hAnsi="Arial" w:cs="Arial"/>
          <w:sz w:val="22"/>
          <w:szCs w:val="22"/>
          <w:lang w:val="es-ES"/>
        </w:rPr>
        <w:t>o</w:t>
      </w:r>
      <w:r w:rsidRPr="006D2F15">
        <w:rPr>
          <w:rFonts w:ascii="Arial" w:hAnsi="Arial" w:cs="Arial"/>
          <w:sz w:val="22"/>
          <w:szCs w:val="22"/>
          <w:lang w:val="es-ES"/>
        </w:rPr>
        <w:t>u</w:t>
      </w:r>
      <w:proofErr w:type="spellEnd"/>
    </w:p>
    <w:p w14:paraId="02156EDD" w14:textId="77777777" w:rsidR="001E1E03" w:rsidRPr="003253C1" w:rsidRDefault="001E1E03" w:rsidP="001E1E03">
      <w:pPr>
        <w:rPr>
          <w:rFonts w:ascii="Arial" w:hAnsi="Arial" w:cs="Arial"/>
          <w:b/>
          <w:sz w:val="22"/>
          <w:szCs w:val="22"/>
          <w:lang w:val="fr-FR"/>
        </w:rPr>
      </w:pPr>
      <w:r w:rsidRPr="00B85752">
        <w:rPr>
          <w:rFonts w:ascii="Arial" w:hAnsi="Arial" w:cs="Arial"/>
          <w:sz w:val="22"/>
          <w:szCs w:val="22"/>
          <w:lang w:val="fr-FR"/>
        </w:rPr>
        <w:t>13.</w:t>
      </w:r>
      <w:r w:rsidRPr="00B85752">
        <w:rPr>
          <w:rFonts w:ascii="Arial" w:hAnsi="Arial" w:cs="Arial"/>
          <w:sz w:val="22"/>
          <w:szCs w:val="22"/>
          <w:lang w:val="fr-FR"/>
        </w:rPr>
        <w:tab/>
        <w:t>Uruguay</w:t>
      </w:r>
    </w:p>
    <w:p w14:paraId="0B4ACC2F" w14:textId="77777777" w:rsidR="001E1E03" w:rsidRPr="003253C1" w:rsidRDefault="001E1E03" w:rsidP="001E1E03">
      <w:pPr>
        <w:rPr>
          <w:rFonts w:ascii="Arial" w:hAnsi="Arial" w:cs="Arial"/>
          <w:b/>
          <w:sz w:val="22"/>
          <w:szCs w:val="22"/>
          <w:lang w:val="fr-FR"/>
        </w:rPr>
      </w:pPr>
    </w:p>
    <w:p w14:paraId="4F87EDE2" w14:textId="77777777" w:rsidR="001E1E03" w:rsidRPr="003253C1" w:rsidRDefault="001E1E03" w:rsidP="001E1E03">
      <w:pPr>
        <w:rPr>
          <w:rFonts w:ascii="Arial" w:hAnsi="Arial" w:cs="Arial"/>
          <w:b/>
          <w:sz w:val="22"/>
          <w:szCs w:val="22"/>
          <w:lang w:val="fr-FR"/>
        </w:rPr>
        <w:sectPr w:rsidR="001E1E03" w:rsidRPr="003253C1" w:rsidSect="008C2903">
          <w:pgSz w:w="11909" w:h="16834" w:code="9"/>
          <w:pgMar w:top="1440" w:right="1440" w:bottom="1440" w:left="1440" w:header="720" w:footer="720" w:gutter="0"/>
          <w:cols w:num="2" w:space="720"/>
          <w:titlePg/>
          <w:docGrid w:linePitch="360"/>
        </w:sectPr>
      </w:pPr>
    </w:p>
    <w:p w14:paraId="2CBDDA86" w14:textId="77777777" w:rsidR="001E1E03" w:rsidRPr="003253C1" w:rsidRDefault="001E1E03" w:rsidP="001E1E03">
      <w:pPr>
        <w:rPr>
          <w:rFonts w:ascii="Arial" w:hAnsi="Arial" w:cs="Arial"/>
          <w:b/>
          <w:sz w:val="22"/>
          <w:szCs w:val="22"/>
          <w:lang w:val="fr-FR"/>
        </w:rPr>
      </w:pPr>
    </w:p>
    <w:p w14:paraId="0A7512A9" w14:textId="77777777" w:rsidR="001E1E03" w:rsidRPr="003253C1" w:rsidRDefault="001E1E03" w:rsidP="001E1E03">
      <w:pPr>
        <w:rPr>
          <w:rFonts w:ascii="Arial" w:hAnsi="Arial" w:cs="Arial"/>
          <w:b/>
          <w:sz w:val="22"/>
          <w:szCs w:val="22"/>
          <w:lang w:val="fr-FR"/>
        </w:rPr>
      </w:pPr>
      <w:r w:rsidRPr="003253C1">
        <w:rPr>
          <w:rFonts w:ascii="Arial" w:hAnsi="Arial" w:cs="Arial"/>
          <w:b/>
          <w:noProof/>
          <w:sz w:val="22"/>
          <w:szCs w:val="22"/>
        </w:rPr>
        <w:drawing>
          <wp:inline distT="0" distB="0" distL="0" distR="0" wp14:anchorId="670F24F8" wp14:editId="4B0A251F">
            <wp:extent cx="5943600" cy="4152900"/>
            <wp:effectExtent l="0" t="0" r="0" b="0"/>
            <wp:docPr id="3"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485997EA" w14:textId="77777777" w:rsidR="001E1E03" w:rsidRPr="003253C1" w:rsidRDefault="001E1E03" w:rsidP="001E1E03">
      <w:pPr>
        <w:rPr>
          <w:rFonts w:ascii="Arial" w:hAnsi="Arial" w:cs="Arial"/>
          <w:b/>
          <w:sz w:val="22"/>
          <w:szCs w:val="22"/>
          <w:lang w:val="fr-FR"/>
        </w:rPr>
      </w:pPr>
    </w:p>
    <w:p w14:paraId="3025C087" w14:textId="77777777" w:rsidR="001E1E03" w:rsidRPr="003253C1" w:rsidRDefault="001E1E03" w:rsidP="001E1E03">
      <w:pPr>
        <w:rPr>
          <w:rFonts w:ascii="Arial" w:hAnsi="Arial" w:cs="Arial"/>
          <w:b/>
          <w:sz w:val="22"/>
          <w:szCs w:val="22"/>
          <w:lang w:val="fr-FR"/>
        </w:rPr>
      </w:pPr>
    </w:p>
    <w:p w14:paraId="3357D0B0" w14:textId="77777777" w:rsidR="001E1E03" w:rsidRPr="003253C1" w:rsidRDefault="001E1E03" w:rsidP="001E1E03">
      <w:pPr>
        <w:rPr>
          <w:rFonts w:ascii="Arial" w:hAnsi="Arial" w:cs="Arial"/>
          <w:sz w:val="22"/>
          <w:szCs w:val="22"/>
          <w:lang w:val="fr-FR"/>
        </w:rPr>
        <w:sectPr w:rsidR="001E1E03" w:rsidRPr="003253C1" w:rsidSect="008C2903">
          <w:type w:val="continuous"/>
          <w:pgSz w:w="11909" w:h="16834" w:code="9"/>
          <w:pgMar w:top="1440" w:right="1440" w:bottom="1440" w:left="1440" w:header="720" w:footer="720" w:gutter="0"/>
          <w:cols w:space="720"/>
          <w:titlePg/>
          <w:docGrid w:linePitch="360"/>
        </w:sectPr>
      </w:pPr>
    </w:p>
    <w:p w14:paraId="4AEDBB04" w14:textId="77777777" w:rsidR="001E1E03" w:rsidRPr="003253C1" w:rsidRDefault="001E1E03" w:rsidP="001E1E03">
      <w:pPr>
        <w:rPr>
          <w:rFonts w:ascii="Arial" w:hAnsi="Arial" w:cs="Arial"/>
          <w:b/>
          <w:sz w:val="22"/>
          <w:szCs w:val="22"/>
          <w:lang w:val="fr-FR"/>
        </w:rPr>
        <w:sectPr w:rsidR="001E1E03" w:rsidRPr="003253C1" w:rsidSect="008C2903">
          <w:type w:val="continuous"/>
          <w:pgSz w:w="11909" w:h="16834" w:code="9"/>
          <w:pgMar w:top="1440" w:right="1440" w:bottom="1440" w:left="1440" w:header="720" w:footer="720" w:gutter="0"/>
          <w:cols w:num="2" w:space="720"/>
          <w:titlePg/>
          <w:docGrid w:linePitch="360"/>
        </w:sectPr>
      </w:pPr>
    </w:p>
    <w:p w14:paraId="1D2C6272" w14:textId="0C342C4D" w:rsidR="001E1E03" w:rsidRPr="00EE15C4" w:rsidRDefault="00EE15C4" w:rsidP="001E1E03">
      <w:pPr>
        <w:rPr>
          <w:rFonts w:ascii="Arial" w:hAnsi="Arial" w:cs="Arial"/>
          <w:b/>
          <w:bCs/>
          <w:sz w:val="22"/>
          <w:szCs w:val="22"/>
          <w:lang w:val="fr-FR"/>
        </w:rPr>
      </w:pPr>
      <w:r w:rsidRPr="00B85752">
        <w:rPr>
          <w:rFonts w:ascii="Arial" w:hAnsi="Arial" w:cs="Arial"/>
          <w:b/>
          <w:sz w:val="22"/>
          <w:szCs w:val="22"/>
          <w:lang w:val="fr-FR"/>
        </w:rPr>
        <w:lastRenderedPageBreak/>
        <w:t>Plan d’action</w:t>
      </w:r>
      <w:r>
        <w:rPr>
          <w:rFonts w:ascii="Arial" w:hAnsi="Arial" w:cs="Arial"/>
          <w:b/>
          <w:bCs/>
          <w:sz w:val="22"/>
          <w:szCs w:val="22"/>
          <w:lang w:val="fr-FR"/>
        </w:rPr>
        <w:t xml:space="preserve"> </w:t>
      </w:r>
      <w:r w:rsidR="001E1E03" w:rsidRPr="00B85752">
        <w:rPr>
          <w:rFonts w:ascii="Arial" w:hAnsi="Arial" w:cs="Arial"/>
          <w:b/>
          <w:sz w:val="22"/>
          <w:szCs w:val="22"/>
          <w:lang w:val="fr-FR"/>
        </w:rPr>
        <w:t>Annex</w:t>
      </w:r>
      <w:r w:rsidR="00BC7B7A" w:rsidRPr="00B85752">
        <w:rPr>
          <w:rFonts w:ascii="Arial" w:hAnsi="Arial" w:cs="Arial"/>
          <w:b/>
          <w:sz w:val="22"/>
          <w:szCs w:val="22"/>
          <w:lang w:val="fr-FR"/>
        </w:rPr>
        <w:t>e</w:t>
      </w:r>
      <w:r>
        <w:rPr>
          <w:rFonts w:ascii="Arial" w:hAnsi="Arial" w:cs="Arial"/>
          <w:b/>
          <w:sz w:val="22"/>
          <w:szCs w:val="22"/>
          <w:lang w:val="fr-FR"/>
        </w:rPr>
        <w:t xml:space="preserve"> II</w:t>
      </w:r>
    </w:p>
    <w:p w14:paraId="2BC0EC8B" w14:textId="29210A26" w:rsidR="001E1E03" w:rsidRPr="00B85752" w:rsidRDefault="00BC7B7A" w:rsidP="001E1E03">
      <w:pPr>
        <w:rPr>
          <w:rFonts w:ascii="Arial" w:hAnsi="Arial" w:cs="Arial"/>
          <w:b/>
          <w:bCs/>
          <w:sz w:val="22"/>
          <w:szCs w:val="22"/>
          <w:lang w:val="fr-FR"/>
        </w:rPr>
      </w:pPr>
      <w:r w:rsidRPr="00B85752">
        <w:rPr>
          <w:rFonts w:ascii="Arial" w:hAnsi="Arial" w:cs="Arial"/>
          <w:b/>
          <w:bCs/>
          <w:sz w:val="22"/>
          <w:szCs w:val="22"/>
          <w:lang w:val="fr-FR"/>
        </w:rPr>
        <w:t>ÉTATS DE L’AIRE DE RÉPARTITION DES AMÉRIQUES (EN GRAS CEUX À QUI LA CONVENTION S’APPLIQUE</w:t>
      </w:r>
      <w:r w:rsidR="001E1E03" w:rsidRPr="00B85752">
        <w:rPr>
          <w:rFonts w:ascii="Arial" w:hAnsi="Arial" w:cs="Arial"/>
          <w:b/>
          <w:bCs/>
          <w:sz w:val="22"/>
          <w:szCs w:val="22"/>
          <w:lang w:val="fr-FR"/>
        </w:rPr>
        <w:t>)</w:t>
      </w:r>
    </w:p>
    <w:p w14:paraId="233F5F79" w14:textId="77777777" w:rsidR="001E1E03" w:rsidRPr="003253C1" w:rsidRDefault="001E1E03" w:rsidP="001E1E03">
      <w:pPr>
        <w:rPr>
          <w:rFonts w:ascii="Arial" w:hAnsi="Arial" w:cs="Arial"/>
          <w:b/>
          <w:bCs/>
          <w:sz w:val="22"/>
          <w:szCs w:val="22"/>
          <w:lang w:val="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1"/>
        <w:gridCol w:w="4536"/>
      </w:tblGrid>
      <w:tr w:rsidR="001E1E03" w:rsidRPr="003253C1" w14:paraId="2B53D7FC" w14:textId="77777777" w:rsidTr="00163F44">
        <w:trPr>
          <w:trHeight w:val="70"/>
        </w:trPr>
        <w:tc>
          <w:tcPr>
            <w:tcW w:w="4612" w:type="dxa"/>
            <w:shd w:val="clear" w:color="auto" w:fill="auto"/>
          </w:tcPr>
          <w:p w14:paraId="513E69AA" w14:textId="34FA77EC"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Anguilla (</w:t>
            </w:r>
            <w:r w:rsidR="00C80F44" w:rsidRPr="00B85752">
              <w:rPr>
                <w:rFonts w:ascii="Arial" w:hAnsi="Arial" w:cs="Arial"/>
                <w:bCs/>
                <w:sz w:val="22"/>
                <w:szCs w:val="22"/>
                <w:lang w:val="fr-FR"/>
              </w:rPr>
              <w:t>Royaume-Uni</w:t>
            </w:r>
            <w:r w:rsidRPr="00B85752">
              <w:rPr>
                <w:rFonts w:ascii="Arial" w:hAnsi="Arial" w:cs="Arial"/>
                <w:bCs/>
                <w:sz w:val="22"/>
                <w:szCs w:val="22"/>
                <w:lang w:val="fr-FR"/>
              </w:rPr>
              <w:t>)</w:t>
            </w:r>
          </w:p>
          <w:p w14:paraId="62688E40" w14:textId="62C424C9"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Antigua</w:t>
            </w:r>
            <w:r w:rsidR="00C80F44" w:rsidRPr="00B85752">
              <w:rPr>
                <w:rFonts w:ascii="Arial" w:hAnsi="Arial" w:cs="Arial"/>
                <w:b/>
                <w:bCs/>
                <w:sz w:val="22"/>
                <w:szCs w:val="22"/>
                <w:lang w:val="fr-FR"/>
              </w:rPr>
              <w:t>-et-</w:t>
            </w:r>
            <w:r w:rsidRPr="00B85752">
              <w:rPr>
                <w:rFonts w:ascii="Arial" w:hAnsi="Arial" w:cs="Arial"/>
                <w:b/>
                <w:bCs/>
                <w:sz w:val="22"/>
                <w:szCs w:val="22"/>
                <w:lang w:val="fr-FR"/>
              </w:rPr>
              <w:t>Barbuda</w:t>
            </w:r>
          </w:p>
          <w:p w14:paraId="602611E1" w14:textId="11FD1C49"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Argentin</w:t>
            </w:r>
            <w:r w:rsidR="00C80F44" w:rsidRPr="00B85752">
              <w:rPr>
                <w:rFonts w:ascii="Arial" w:hAnsi="Arial" w:cs="Arial"/>
                <w:b/>
                <w:bCs/>
                <w:sz w:val="22"/>
                <w:szCs w:val="22"/>
                <w:lang w:val="fr-FR"/>
              </w:rPr>
              <w:t>e</w:t>
            </w:r>
          </w:p>
          <w:p w14:paraId="2F88BC68" w14:textId="114BE4E1"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Aruba (</w:t>
            </w:r>
            <w:r w:rsidR="00C80F44" w:rsidRPr="00B85752">
              <w:rPr>
                <w:rFonts w:ascii="Arial" w:hAnsi="Arial" w:cs="Arial"/>
                <w:bCs/>
                <w:sz w:val="22"/>
                <w:szCs w:val="22"/>
                <w:lang w:val="fr-FR"/>
              </w:rPr>
              <w:t>Pays-Bas</w:t>
            </w:r>
            <w:r w:rsidRPr="00B85752">
              <w:rPr>
                <w:rFonts w:ascii="Arial" w:hAnsi="Arial" w:cs="Arial"/>
                <w:bCs/>
                <w:sz w:val="22"/>
                <w:szCs w:val="22"/>
                <w:lang w:val="fr-FR"/>
              </w:rPr>
              <w:t>)</w:t>
            </w:r>
          </w:p>
          <w:p w14:paraId="2BB0A931"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Bahamas</w:t>
            </w:r>
          </w:p>
          <w:p w14:paraId="33577440" w14:textId="168D14DB" w:rsidR="001E1E03" w:rsidRPr="00B85752" w:rsidRDefault="00C80F44" w:rsidP="001E1E03">
            <w:pPr>
              <w:numPr>
                <w:ilvl w:val="0"/>
                <w:numId w:val="12"/>
              </w:numPr>
              <w:rPr>
                <w:rFonts w:ascii="Arial" w:hAnsi="Arial" w:cs="Arial"/>
                <w:bCs/>
                <w:sz w:val="22"/>
                <w:szCs w:val="22"/>
                <w:lang w:val="fr-FR"/>
              </w:rPr>
            </w:pPr>
            <w:r w:rsidRPr="00B85752">
              <w:rPr>
                <w:rFonts w:ascii="Arial" w:hAnsi="Arial" w:cs="Arial"/>
                <w:bCs/>
                <w:sz w:val="22"/>
                <w:szCs w:val="22"/>
                <w:lang w:val="fr-FR"/>
              </w:rPr>
              <w:t>Barbade</w:t>
            </w:r>
          </w:p>
          <w:p w14:paraId="3D137E9C" w14:textId="762F2B17"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Belize</w:t>
            </w:r>
          </w:p>
          <w:p w14:paraId="2FED0BD4" w14:textId="3D5DF536"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Bermud</w:t>
            </w:r>
            <w:r w:rsidR="00C80F44" w:rsidRPr="00B85752">
              <w:rPr>
                <w:rFonts w:ascii="Arial" w:hAnsi="Arial" w:cs="Arial"/>
                <w:b/>
                <w:bCs/>
                <w:sz w:val="22"/>
                <w:szCs w:val="22"/>
                <w:lang w:val="fr-FR"/>
              </w:rPr>
              <w:t>es</w:t>
            </w:r>
            <w:r w:rsidRPr="00B85752">
              <w:rPr>
                <w:rFonts w:ascii="Arial" w:hAnsi="Arial" w:cs="Arial"/>
                <w:b/>
                <w:bCs/>
                <w:sz w:val="22"/>
                <w:szCs w:val="22"/>
                <w:lang w:val="fr-FR"/>
              </w:rPr>
              <w:t xml:space="preserve"> (</w:t>
            </w:r>
            <w:r w:rsidR="00C80F44" w:rsidRPr="00B85752">
              <w:rPr>
                <w:rFonts w:ascii="Arial" w:hAnsi="Arial" w:cs="Arial"/>
                <w:b/>
                <w:bCs/>
                <w:sz w:val="22"/>
                <w:szCs w:val="22"/>
                <w:lang w:val="fr-FR"/>
              </w:rPr>
              <w:t>Royaume-Uni</w:t>
            </w:r>
            <w:r w:rsidRPr="00B85752">
              <w:rPr>
                <w:rFonts w:ascii="Arial" w:hAnsi="Arial" w:cs="Arial"/>
                <w:b/>
                <w:bCs/>
                <w:sz w:val="22"/>
                <w:szCs w:val="22"/>
                <w:lang w:val="fr-FR"/>
              </w:rPr>
              <w:t>)</w:t>
            </w:r>
          </w:p>
          <w:p w14:paraId="33EB7FBC" w14:textId="03C80F30" w:rsidR="001E1E03" w:rsidRPr="00B85752" w:rsidRDefault="00C80F44"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Bolivie</w:t>
            </w:r>
          </w:p>
          <w:p w14:paraId="6C902038" w14:textId="6D63E2B5" w:rsidR="001E1E03" w:rsidRPr="00B85752" w:rsidRDefault="00C80F44" w:rsidP="001E1E03">
            <w:pPr>
              <w:numPr>
                <w:ilvl w:val="0"/>
                <w:numId w:val="12"/>
              </w:numPr>
              <w:rPr>
                <w:rFonts w:ascii="Arial" w:hAnsi="Arial" w:cs="Arial"/>
                <w:bCs/>
                <w:sz w:val="22"/>
                <w:szCs w:val="22"/>
                <w:lang w:val="fr-FR"/>
              </w:rPr>
            </w:pPr>
            <w:r w:rsidRPr="00B85752">
              <w:rPr>
                <w:rFonts w:ascii="Arial" w:hAnsi="Arial" w:cs="Arial"/>
                <w:bCs/>
                <w:sz w:val="22"/>
                <w:szCs w:val="22"/>
                <w:lang w:val="fr-FR"/>
              </w:rPr>
              <w:t>Bonaire (Pays-Bas</w:t>
            </w:r>
            <w:r w:rsidR="001E1E03" w:rsidRPr="00B85752">
              <w:rPr>
                <w:rFonts w:ascii="Arial" w:hAnsi="Arial" w:cs="Arial"/>
                <w:bCs/>
                <w:sz w:val="22"/>
                <w:szCs w:val="22"/>
                <w:lang w:val="fr-FR"/>
              </w:rPr>
              <w:t>)</w:t>
            </w:r>
          </w:p>
          <w:p w14:paraId="7030E4C6" w14:textId="7248A2F1"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Br</w:t>
            </w:r>
            <w:r w:rsidR="00C80F44" w:rsidRPr="00B85752">
              <w:rPr>
                <w:rFonts w:ascii="Arial" w:hAnsi="Arial" w:cs="Arial"/>
                <w:b/>
                <w:bCs/>
                <w:sz w:val="22"/>
                <w:szCs w:val="22"/>
                <w:lang w:val="fr-FR"/>
              </w:rPr>
              <w:t>és</w:t>
            </w:r>
            <w:r w:rsidRPr="00B85752">
              <w:rPr>
                <w:rFonts w:ascii="Arial" w:hAnsi="Arial" w:cs="Arial"/>
                <w:b/>
                <w:bCs/>
                <w:sz w:val="22"/>
                <w:szCs w:val="22"/>
                <w:lang w:val="fr-FR"/>
              </w:rPr>
              <w:t>il</w:t>
            </w:r>
          </w:p>
          <w:p w14:paraId="1EC57771" w14:textId="0B7C7580" w:rsidR="001E1E03" w:rsidRPr="00B85752" w:rsidRDefault="00C80F44"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Îles Vierges </w:t>
            </w:r>
            <w:r w:rsidR="00C44649" w:rsidRPr="00B85752">
              <w:rPr>
                <w:rFonts w:ascii="Arial" w:hAnsi="Arial" w:cs="Arial"/>
                <w:b/>
                <w:bCs/>
                <w:sz w:val="22"/>
                <w:szCs w:val="22"/>
                <w:lang w:val="fr-FR"/>
              </w:rPr>
              <w:t>Britanniques</w:t>
            </w:r>
            <w:r w:rsidR="001E1E03" w:rsidRPr="00B85752">
              <w:rPr>
                <w:rFonts w:ascii="Arial" w:hAnsi="Arial" w:cs="Arial"/>
                <w:b/>
                <w:bCs/>
                <w:sz w:val="22"/>
                <w:szCs w:val="22"/>
                <w:lang w:val="fr-FR"/>
              </w:rPr>
              <w:t xml:space="preserve"> (</w:t>
            </w:r>
            <w:r w:rsidRPr="00B85752">
              <w:rPr>
                <w:rFonts w:ascii="Arial" w:hAnsi="Arial" w:cs="Arial"/>
                <w:b/>
                <w:bCs/>
                <w:sz w:val="22"/>
                <w:szCs w:val="22"/>
                <w:lang w:val="fr-FR"/>
              </w:rPr>
              <w:t>Royaume-Uni</w:t>
            </w:r>
            <w:r w:rsidR="001E1E03" w:rsidRPr="00B85752">
              <w:rPr>
                <w:rFonts w:ascii="Arial" w:hAnsi="Arial" w:cs="Arial"/>
                <w:b/>
                <w:bCs/>
                <w:sz w:val="22"/>
                <w:szCs w:val="22"/>
                <w:lang w:val="fr-FR"/>
              </w:rPr>
              <w:t>)</w:t>
            </w:r>
          </w:p>
          <w:p w14:paraId="1883F91A"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Canada</w:t>
            </w:r>
          </w:p>
          <w:p w14:paraId="19F82620" w14:textId="4C21644D"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Îles Caïmans</w:t>
            </w:r>
            <w:r w:rsidR="001E1E03" w:rsidRPr="00B85752">
              <w:rPr>
                <w:rFonts w:ascii="Arial" w:hAnsi="Arial" w:cs="Arial"/>
                <w:b/>
                <w:bCs/>
                <w:sz w:val="22"/>
                <w:szCs w:val="22"/>
                <w:lang w:val="fr-FR"/>
              </w:rPr>
              <w:t xml:space="preserve"> (</w:t>
            </w:r>
            <w:r w:rsidRPr="00B85752">
              <w:rPr>
                <w:rFonts w:ascii="Arial" w:hAnsi="Arial" w:cs="Arial"/>
                <w:b/>
                <w:bCs/>
                <w:sz w:val="22"/>
                <w:szCs w:val="22"/>
                <w:lang w:val="fr-FR"/>
              </w:rPr>
              <w:t>Royaume-Uni</w:t>
            </w:r>
            <w:r w:rsidR="001E1E03" w:rsidRPr="00B85752">
              <w:rPr>
                <w:rFonts w:ascii="Arial" w:hAnsi="Arial" w:cs="Arial"/>
                <w:b/>
                <w:bCs/>
                <w:sz w:val="22"/>
                <w:szCs w:val="22"/>
                <w:lang w:val="fr-FR"/>
              </w:rPr>
              <w:t>)</w:t>
            </w:r>
          </w:p>
          <w:p w14:paraId="5FDB5EA2" w14:textId="3230E5D9"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Chili</w:t>
            </w:r>
          </w:p>
          <w:p w14:paraId="7DCA51DA" w14:textId="1266B288"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Île </w:t>
            </w:r>
            <w:r w:rsidR="001E1E03" w:rsidRPr="00B85752">
              <w:rPr>
                <w:rFonts w:ascii="Arial" w:hAnsi="Arial" w:cs="Arial"/>
                <w:b/>
                <w:bCs/>
                <w:sz w:val="22"/>
                <w:szCs w:val="22"/>
                <w:lang w:val="fr-FR"/>
              </w:rPr>
              <w:t>Clipperton (France)</w:t>
            </w:r>
          </w:p>
          <w:p w14:paraId="55B312B4" w14:textId="6895DA16"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Colombie</w:t>
            </w:r>
          </w:p>
          <w:p w14:paraId="51E15CA1"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Costa Rica</w:t>
            </w:r>
          </w:p>
          <w:p w14:paraId="4DAB7324"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Cuba</w:t>
            </w:r>
          </w:p>
          <w:p w14:paraId="456D0013" w14:textId="2F5A89E6"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Curaçao (</w:t>
            </w:r>
            <w:r w:rsidR="00C44649" w:rsidRPr="00B85752">
              <w:rPr>
                <w:rFonts w:ascii="Arial" w:hAnsi="Arial" w:cs="Arial"/>
                <w:bCs/>
                <w:sz w:val="22"/>
                <w:szCs w:val="22"/>
                <w:lang w:val="fr-FR"/>
              </w:rPr>
              <w:t>Pays-Bas</w:t>
            </w:r>
            <w:r w:rsidRPr="00B85752">
              <w:rPr>
                <w:rFonts w:ascii="Arial" w:hAnsi="Arial" w:cs="Arial"/>
                <w:bCs/>
                <w:sz w:val="22"/>
                <w:szCs w:val="22"/>
                <w:lang w:val="fr-FR"/>
              </w:rPr>
              <w:t>)</w:t>
            </w:r>
          </w:p>
          <w:p w14:paraId="01A8A422" w14:textId="108DAB09"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Domini</w:t>
            </w:r>
            <w:r w:rsidR="00C44649" w:rsidRPr="00B85752">
              <w:rPr>
                <w:rFonts w:ascii="Arial" w:hAnsi="Arial" w:cs="Arial"/>
                <w:bCs/>
                <w:sz w:val="22"/>
                <w:szCs w:val="22"/>
                <w:lang w:val="fr-FR"/>
              </w:rPr>
              <w:t>que</w:t>
            </w:r>
          </w:p>
          <w:p w14:paraId="3DAD6DEA" w14:textId="5EEDB2FF"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R</w:t>
            </w:r>
            <w:r w:rsidR="00C44649" w:rsidRPr="00B85752">
              <w:rPr>
                <w:rFonts w:ascii="Arial" w:hAnsi="Arial" w:cs="Arial"/>
                <w:bCs/>
                <w:sz w:val="22"/>
                <w:szCs w:val="22"/>
                <w:lang w:val="fr-FR"/>
              </w:rPr>
              <w:t>é</w:t>
            </w:r>
            <w:r w:rsidRPr="00B85752">
              <w:rPr>
                <w:rFonts w:ascii="Arial" w:hAnsi="Arial" w:cs="Arial"/>
                <w:bCs/>
                <w:sz w:val="22"/>
                <w:szCs w:val="22"/>
                <w:lang w:val="fr-FR"/>
              </w:rPr>
              <w:t>publi</w:t>
            </w:r>
            <w:r w:rsidR="00C44649" w:rsidRPr="00B85752">
              <w:rPr>
                <w:rFonts w:ascii="Arial" w:hAnsi="Arial" w:cs="Arial"/>
                <w:bCs/>
                <w:sz w:val="22"/>
                <w:szCs w:val="22"/>
                <w:lang w:val="fr-FR"/>
              </w:rPr>
              <w:t>que dominicaine</w:t>
            </w:r>
          </w:p>
          <w:p w14:paraId="415E8160" w14:textId="7FF11AD8"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Équateur</w:t>
            </w:r>
          </w:p>
          <w:p w14:paraId="61961D3C"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El Salvador </w:t>
            </w:r>
          </w:p>
          <w:p w14:paraId="301A6E9A" w14:textId="3AB42DAE" w:rsidR="00143D31" w:rsidRPr="00B85752" w:rsidRDefault="00693BA2" w:rsidP="00143D31">
            <w:pPr>
              <w:numPr>
                <w:ilvl w:val="0"/>
                <w:numId w:val="12"/>
              </w:numPr>
              <w:rPr>
                <w:rFonts w:ascii="Arial" w:hAnsi="Arial" w:cs="Arial"/>
                <w:b/>
                <w:bCs/>
                <w:sz w:val="22"/>
                <w:szCs w:val="22"/>
                <w:lang w:val="fr-FR"/>
              </w:rPr>
            </w:pPr>
            <w:r w:rsidRPr="00B85752">
              <w:rPr>
                <w:rFonts w:ascii="Arial" w:hAnsi="Arial" w:cs="Arial"/>
                <w:b/>
                <w:bCs/>
                <w:sz w:val="22"/>
                <w:szCs w:val="22"/>
                <w:lang w:val="fr-FR"/>
              </w:rPr>
              <w:t>Î</w:t>
            </w:r>
            <w:r>
              <w:rPr>
                <w:rFonts w:ascii="Arial" w:hAnsi="Arial" w:cs="Arial"/>
                <w:b/>
                <w:bCs/>
                <w:sz w:val="22"/>
                <w:szCs w:val="22"/>
                <w:lang w:val="fr-FR"/>
              </w:rPr>
              <w:t>les Falkland</w:t>
            </w:r>
            <w:r w:rsidR="001454CB">
              <w:rPr>
                <w:rFonts w:ascii="Arial" w:hAnsi="Arial" w:cs="Arial"/>
                <w:b/>
                <w:bCs/>
                <w:sz w:val="22"/>
                <w:szCs w:val="22"/>
                <w:lang w:val="fr-FR"/>
              </w:rPr>
              <w:t xml:space="preserve"> </w:t>
            </w:r>
            <w:r w:rsidR="00143D31">
              <w:rPr>
                <w:rFonts w:ascii="Arial" w:hAnsi="Arial" w:cs="Arial"/>
                <w:b/>
                <w:bCs/>
                <w:sz w:val="22"/>
                <w:szCs w:val="22"/>
                <w:lang w:val="fr-FR"/>
              </w:rPr>
              <w:t>(Malvinas)</w:t>
            </w:r>
            <w:r w:rsidR="00143D31" w:rsidRPr="003370D9">
              <w:rPr>
                <w:rStyle w:val="FootnoteReference"/>
                <w:rFonts w:ascii="Arial" w:hAnsi="Arial"/>
                <w:b/>
                <w:bCs/>
                <w:sz w:val="22"/>
                <w:szCs w:val="22"/>
                <w:vertAlign w:val="superscript"/>
                <w:lang w:val="fr-FR"/>
              </w:rPr>
              <w:footnoteReference w:id="1"/>
            </w:r>
          </w:p>
          <w:p w14:paraId="4721496B" w14:textId="6D6EC88B"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Guyane française</w:t>
            </w:r>
            <w:r w:rsidR="001E1E03" w:rsidRPr="00B85752">
              <w:rPr>
                <w:rFonts w:ascii="Arial" w:hAnsi="Arial" w:cs="Arial"/>
                <w:bCs/>
                <w:sz w:val="22"/>
                <w:szCs w:val="22"/>
                <w:lang w:val="fr-FR"/>
              </w:rPr>
              <w:t xml:space="preserve"> (France)</w:t>
            </w:r>
          </w:p>
          <w:p w14:paraId="630A6DB4" w14:textId="2AEF8D0F"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Groenland</w:t>
            </w:r>
            <w:r w:rsidR="001E1E03" w:rsidRPr="00B85752">
              <w:rPr>
                <w:rFonts w:ascii="Arial" w:hAnsi="Arial" w:cs="Arial"/>
                <w:bCs/>
                <w:sz w:val="22"/>
                <w:szCs w:val="22"/>
                <w:lang w:val="fr-FR"/>
              </w:rPr>
              <w:t xml:space="preserve"> (</w:t>
            </w:r>
            <w:r w:rsidRPr="00B85752">
              <w:rPr>
                <w:rFonts w:ascii="Arial" w:hAnsi="Arial" w:cs="Arial"/>
                <w:bCs/>
                <w:sz w:val="22"/>
                <w:szCs w:val="22"/>
                <w:lang w:val="fr-FR"/>
              </w:rPr>
              <w:t>Danemark</w:t>
            </w:r>
            <w:r w:rsidR="001E1E03" w:rsidRPr="00B85752">
              <w:rPr>
                <w:rFonts w:ascii="Arial" w:hAnsi="Arial" w:cs="Arial"/>
                <w:bCs/>
                <w:sz w:val="22"/>
                <w:szCs w:val="22"/>
                <w:lang w:val="fr-FR"/>
              </w:rPr>
              <w:t>)</w:t>
            </w:r>
          </w:p>
          <w:p w14:paraId="221F7872"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Grenada</w:t>
            </w:r>
          </w:p>
          <w:p w14:paraId="2C5C7007"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Guadeloupe (France)</w:t>
            </w:r>
          </w:p>
          <w:p w14:paraId="71428260"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Guatemala</w:t>
            </w:r>
          </w:p>
          <w:p w14:paraId="1F9081CE" w14:textId="77777777" w:rsidR="001E1E03" w:rsidRPr="00B85752" w:rsidRDefault="001E1E03" w:rsidP="00163F44">
            <w:pPr>
              <w:rPr>
                <w:rFonts w:ascii="Arial" w:hAnsi="Arial" w:cs="Arial"/>
                <w:b/>
                <w:bCs/>
                <w:sz w:val="22"/>
                <w:szCs w:val="22"/>
                <w:lang w:val="fr-FR"/>
              </w:rPr>
            </w:pPr>
          </w:p>
        </w:tc>
        <w:tc>
          <w:tcPr>
            <w:tcW w:w="4612" w:type="dxa"/>
            <w:shd w:val="clear" w:color="auto" w:fill="auto"/>
          </w:tcPr>
          <w:p w14:paraId="05D08917" w14:textId="6EEF26C8"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Guyan</w:t>
            </w:r>
            <w:r w:rsidR="00C44649" w:rsidRPr="00B85752">
              <w:rPr>
                <w:rFonts w:ascii="Arial" w:hAnsi="Arial" w:cs="Arial"/>
                <w:bCs/>
                <w:sz w:val="22"/>
                <w:szCs w:val="22"/>
                <w:lang w:val="fr-FR"/>
              </w:rPr>
              <w:t>e</w:t>
            </w:r>
          </w:p>
          <w:p w14:paraId="2C27F53F" w14:textId="5D97D5A7"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Haïti</w:t>
            </w:r>
          </w:p>
          <w:p w14:paraId="13F84D14"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Honduras</w:t>
            </w:r>
          </w:p>
          <w:p w14:paraId="37B1ADEA" w14:textId="4CC4CAD7"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Jamaïque</w:t>
            </w:r>
            <w:r w:rsidR="001E1E03" w:rsidRPr="00B85752">
              <w:rPr>
                <w:rFonts w:ascii="Arial" w:hAnsi="Arial" w:cs="Arial"/>
                <w:bCs/>
                <w:sz w:val="22"/>
                <w:szCs w:val="22"/>
                <w:lang w:val="fr-FR"/>
              </w:rPr>
              <w:t xml:space="preserve"> </w:t>
            </w:r>
          </w:p>
          <w:p w14:paraId="3669C5F2"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Martinique (France)</w:t>
            </w:r>
          </w:p>
          <w:p w14:paraId="12DBA9E3" w14:textId="29A4834D"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Mexi</w:t>
            </w:r>
            <w:r w:rsidR="00C44649" w:rsidRPr="00B85752">
              <w:rPr>
                <w:rFonts w:ascii="Arial" w:hAnsi="Arial" w:cs="Arial"/>
                <w:bCs/>
                <w:sz w:val="22"/>
                <w:szCs w:val="22"/>
                <w:lang w:val="fr-FR"/>
              </w:rPr>
              <w:t>que</w:t>
            </w:r>
          </w:p>
          <w:p w14:paraId="10111C32" w14:textId="2C800C2C"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Montserrat (</w:t>
            </w:r>
            <w:r w:rsidR="00C44649" w:rsidRPr="00B85752">
              <w:rPr>
                <w:rFonts w:ascii="Arial" w:hAnsi="Arial" w:cs="Arial"/>
                <w:b/>
                <w:bCs/>
                <w:sz w:val="22"/>
                <w:szCs w:val="22"/>
                <w:lang w:val="fr-FR"/>
              </w:rPr>
              <w:t>Royaume-Uni</w:t>
            </w:r>
            <w:r w:rsidRPr="00B85752">
              <w:rPr>
                <w:rFonts w:ascii="Arial" w:hAnsi="Arial" w:cs="Arial"/>
                <w:b/>
                <w:bCs/>
                <w:sz w:val="22"/>
                <w:szCs w:val="22"/>
                <w:lang w:val="fr-FR"/>
              </w:rPr>
              <w:t>)</w:t>
            </w:r>
          </w:p>
          <w:p w14:paraId="7B735C83" w14:textId="10DB1569"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Île de la </w:t>
            </w:r>
            <w:proofErr w:type="spellStart"/>
            <w:r w:rsidR="001E1E03" w:rsidRPr="00B85752">
              <w:rPr>
                <w:rFonts w:ascii="Arial" w:hAnsi="Arial" w:cs="Arial"/>
                <w:bCs/>
                <w:sz w:val="22"/>
                <w:szCs w:val="22"/>
                <w:lang w:val="fr-FR"/>
              </w:rPr>
              <w:t>Navass</w:t>
            </w:r>
            <w:r w:rsidRPr="00B85752">
              <w:rPr>
                <w:rFonts w:ascii="Arial" w:hAnsi="Arial" w:cs="Arial"/>
                <w:bCs/>
                <w:sz w:val="22"/>
                <w:szCs w:val="22"/>
                <w:lang w:val="fr-FR"/>
              </w:rPr>
              <w:t>e</w:t>
            </w:r>
            <w:proofErr w:type="spellEnd"/>
            <w:r w:rsidR="001E1E03" w:rsidRPr="00B85752">
              <w:rPr>
                <w:rFonts w:ascii="Arial" w:hAnsi="Arial" w:cs="Arial"/>
                <w:bCs/>
                <w:sz w:val="22"/>
                <w:szCs w:val="22"/>
                <w:lang w:val="fr-FR"/>
              </w:rPr>
              <w:t xml:space="preserve"> (</w:t>
            </w:r>
            <w:r w:rsidRPr="00B85752">
              <w:rPr>
                <w:rFonts w:ascii="Arial" w:hAnsi="Arial" w:cs="Arial"/>
                <w:bCs/>
                <w:sz w:val="22"/>
                <w:szCs w:val="22"/>
                <w:lang w:val="fr-FR"/>
              </w:rPr>
              <w:t>États-Unis</w:t>
            </w:r>
            <w:r w:rsidR="001E1E03" w:rsidRPr="00B85752">
              <w:rPr>
                <w:rFonts w:ascii="Arial" w:hAnsi="Arial" w:cs="Arial"/>
                <w:bCs/>
                <w:sz w:val="22"/>
                <w:szCs w:val="22"/>
                <w:lang w:val="fr-FR"/>
              </w:rPr>
              <w:t>)</w:t>
            </w:r>
          </w:p>
          <w:p w14:paraId="13B11031"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Nicaragua</w:t>
            </w:r>
          </w:p>
          <w:p w14:paraId="0AC6F25C"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Panama</w:t>
            </w:r>
          </w:p>
          <w:p w14:paraId="0D4C5CA3"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Paraguay</w:t>
            </w:r>
          </w:p>
          <w:p w14:paraId="458A88F2" w14:textId="58CBFFE8"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Pé</w:t>
            </w:r>
            <w:r w:rsidR="001E1E03" w:rsidRPr="00B85752">
              <w:rPr>
                <w:rFonts w:ascii="Arial" w:hAnsi="Arial" w:cs="Arial"/>
                <w:b/>
                <w:bCs/>
                <w:sz w:val="22"/>
                <w:szCs w:val="22"/>
                <w:lang w:val="fr-FR"/>
              </w:rPr>
              <w:t>r</w:t>
            </w:r>
            <w:r w:rsidRPr="00B85752">
              <w:rPr>
                <w:rFonts w:ascii="Arial" w:hAnsi="Arial" w:cs="Arial"/>
                <w:b/>
                <w:bCs/>
                <w:sz w:val="22"/>
                <w:szCs w:val="22"/>
                <w:lang w:val="fr-FR"/>
              </w:rPr>
              <w:t>o</w:t>
            </w:r>
            <w:r w:rsidR="001E1E03" w:rsidRPr="00B85752">
              <w:rPr>
                <w:rFonts w:ascii="Arial" w:hAnsi="Arial" w:cs="Arial"/>
                <w:b/>
                <w:bCs/>
                <w:sz w:val="22"/>
                <w:szCs w:val="22"/>
                <w:lang w:val="fr-FR"/>
              </w:rPr>
              <w:t>u</w:t>
            </w:r>
          </w:p>
          <w:p w14:paraId="6EB47A70" w14:textId="5444DC0C"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P</w:t>
            </w:r>
            <w:r w:rsidR="00C44649" w:rsidRPr="00B85752">
              <w:rPr>
                <w:rFonts w:ascii="Arial" w:hAnsi="Arial" w:cs="Arial"/>
                <w:bCs/>
                <w:sz w:val="22"/>
                <w:szCs w:val="22"/>
                <w:lang w:val="fr-FR"/>
              </w:rPr>
              <w:t>o</w:t>
            </w:r>
            <w:r w:rsidRPr="00B85752">
              <w:rPr>
                <w:rFonts w:ascii="Arial" w:hAnsi="Arial" w:cs="Arial"/>
                <w:bCs/>
                <w:sz w:val="22"/>
                <w:szCs w:val="22"/>
                <w:lang w:val="fr-FR"/>
              </w:rPr>
              <w:t>rto Rico (</w:t>
            </w:r>
            <w:r w:rsidR="00C44649" w:rsidRPr="00B85752">
              <w:rPr>
                <w:rFonts w:ascii="Arial" w:hAnsi="Arial" w:cs="Arial"/>
                <w:bCs/>
                <w:sz w:val="22"/>
                <w:szCs w:val="22"/>
                <w:lang w:val="fr-FR"/>
              </w:rPr>
              <w:t>États-Unis</w:t>
            </w:r>
            <w:r w:rsidRPr="00B85752">
              <w:rPr>
                <w:rFonts w:ascii="Arial" w:hAnsi="Arial" w:cs="Arial"/>
                <w:bCs/>
                <w:sz w:val="22"/>
                <w:szCs w:val="22"/>
                <w:lang w:val="fr-FR"/>
              </w:rPr>
              <w:t>)</w:t>
            </w:r>
          </w:p>
          <w:p w14:paraId="1CCA0251" w14:textId="782D3E01"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Saba (</w:t>
            </w:r>
            <w:r w:rsidR="00C44649" w:rsidRPr="00B85752">
              <w:rPr>
                <w:rFonts w:ascii="Arial" w:hAnsi="Arial" w:cs="Arial"/>
                <w:bCs/>
                <w:sz w:val="22"/>
                <w:szCs w:val="22"/>
                <w:lang w:val="fr-FR"/>
              </w:rPr>
              <w:t>Pays-Bas</w:t>
            </w:r>
            <w:r w:rsidRPr="00B85752">
              <w:rPr>
                <w:rFonts w:ascii="Arial" w:hAnsi="Arial" w:cs="Arial"/>
                <w:bCs/>
                <w:sz w:val="22"/>
                <w:szCs w:val="22"/>
                <w:lang w:val="fr-FR"/>
              </w:rPr>
              <w:t>)</w:t>
            </w:r>
          </w:p>
          <w:p w14:paraId="0CC798FF"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Saint Barthélemy (France)</w:t>
            </w:r>
          </w:p>
          <w:p w14:paraId="6045319F" w14:textId="01E2700E"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Saint</w:t>
            </w:r>
            <w:r w:rsidR="00C44649" w:rsidRPr="00B85752">
              <w:rPr>
                <w:rFonts w:ascii="Arial" w:hAnsi="Arial" w:cs="Arial"/>
                <w:bCs/>
                <w:sz w:val="22"/>
                <w:szCs w:val="22"/>
                <w:lang w:val="fr-FR"/>
              </w:rPr>
              <w:t>-</w:t>
            </w:r>
            <w:r w:rsidRPr="00B85752">
              <w:rPr>
                <w:rFonts w:ascii="Arial" w:hAnsi="Arial" w:cs="Arial"/>
                <w:bCs/>
                <w:sz w:val="22"/>
                <w:szCs w:val="22"/>
                <w:lang w:val="fr-FR"/>
              </w:rPr>
              <w:t>Kitts</w:t>
            </w:r>
            <w:r w:rsidR="00C44649" w:rsidRPr="00B85752">
              <w:rPr>
                <w:rFonts w:ascii="Arial" w:hAnsi="Arial" w:cs="Arial"/>
                <w:bCs/>
                <w:sz w:val="22"/>
                <w:szCs w:val="22"/>
                <w:lang w:val="fr-FR"/>
              </w:rPr>
              <w:t>-et-</w:t>
            </w:r>
            <w:r w:rsidRPr="00B85752">
              <w:rPr>
                <w:rFonts w:ascii="Arial" w:hAnsi="Arial" w:cs="Arial"/>
                <w:bCs/>
                <w:sz w:val="22"/>
                <w:szCs w:val="22"/>
                <w:lang w:val="fr-FR"/>
              </w:rPr>
              <w:t>Nevis</w:t>
            </w:r>
          </w:p>
          <w:p w14:paraId="598D896F" w14:textId="2241491C"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Saint</w:t>
            </w:r>
            <w:r w:rsidR="00C44649" w:rsidRPr="00B85752">
              <w:rPr>
                <w:rFonts w:ascii="Arial" w:hAnsi="Arial" w:cs="Arial"/>
                <w:bCs/>
                <w:sz w:val="22"/>
                <w:szCs w:val="22"/>
                <w:lang w:val="fr-FR"/>
              </w:rPr>
              <w:t>e</w:t>
            </w:r>
            <w:r w:rsidRPr="00B85752">
              <w:rPr>
                <w:rFonts w:ascii="Arial" w:hAnsi="Arial" w:cs="Arial"/>
                <w:bCs/>
                <w:sz w:val="22"/>
                <w:szCs w:val="22"/>
                <w:lang w:val="fr-FR"/>
              </w:rPr>
              <w:t xml:space="preserve"> Luci</w:t>
            </w:r>
            <w:r w:rsidR="00C44649" w:rsidRPr="00B85752">
              <w:rPr>
                <w:rFonts w:ascii="Arial" w:hAnsi="Arial" w:cs="Arial"/>
                <w:bCs/>
                <w:sz w:val="22"/>
                <w:szCs w:val="22"/>
                <w:lang w:val="fr-FR"/>
              </w:rPr>
              <w:t>e</w:t>
            </w:r>
          </w:p>
          <w:p w14:paraId="25DE5E03"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Saint Martin (France)</w:t>
            </w:r>
          </w:p>
          <w:p w14:paraId="5EC96823" w14:textId="63A3E644"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Saint Pierre </w:t>
            </w:r>
            <w:r w:rsidR="00C44649" w:rsidRPr="00B85752">
              <w:rPr>
                <w:rFonts w:ascii="Arial" w:hAnsi="Arial" w:cs="Arial"/>
                <w:b/>
                <w:bCs/>
                <w:sz w:val="22"/>
                <w:szCs w:val="22"/>
                <w:lang w:val="fr-FR"/>
              </w:rPr>
              <w:t>et</w:t>
            </w:r>
            <w:r w:rsidRPr="00B85752">
              <w:rPr>
                <w:rFonts w:ascii="Arial" w:hAnsi="Arial" w:cs="Arial"/>
                <w:b/>
                <w:bCs/>
                <w:sz w:val="22"/>
                <w:szCs w:val="22"/>
                <w:lang w:val="fr-FR"/>
              </w:rPr>
              <w:t xml:space="preserve"> Miquelon (France)</w:t>
            </w:r>
          </w:p>
          <w:p w14:paraId="6FACF8C1" w14:textId="7F680245"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Saint Vincent </w:t>
            </w:r>
            <w:r w:rsidR="00C44649" w:rsidRPr="00B85752">
              <w:rPr>
                <w:rFonts w:ascii="Arial" w:hAnsi="Arial" w:cs="Arial"/>
                <w:bCs/>
                <w:sz w:val="22"/>
                <w:szCs w:val="22"/>
                <w:lang w:val="fr-FR"/>
              </w:rPr>
              <w:t>et</w:t>
            </w:r>
            <w:r w:rsidRPr="00B85752">
              <w:rPr>
                <w:rFonts w:ascii="Arial" w:hAnsi="Arial" w:cs="Arial"/>
                <w:bCs/>
                <w:sz w:val="22"/>
                <w:szCs w:val="22"/>
                <w:lang w:val="fr-FR"/>
              </w:rPr>
              <w:t xml:space="preserve"> </w:t>
            </w:r>
            <w:r w:rsidR="00C44649" w:rsidRPr="00B85752">
              <w:rPr>
                <w:rFonts w:ascii="Arial" w:hAnsi="Arial" w:cs="Arial"/>
                <w:bCs/>
                <w:sz w:val="22"/>
                <w:szCs w:val="22"/>
                <w:lang w:val="fr-FR"/>
              </w:rPr>
              <w:t>les</w:t>
            </w:r>
            <w:r w:rsidRPr="00B85752">
              <w:rPr>
                <w:rFonts w:ascii="Arial" w:hAnsi="Arial" w:cs="Arial"/>
                <w:bCs/>
                <w:sz w:val="22"/>
                <w:szCs w:val="22"/>
                <w:lang w:val="fr-FR"/>
              </w:rPr>
              <w:t xml:space="preserve"> Grenadines</w:t>
            </w:r>
          </w:p>
          <w:p w14:paraId="59CFEF7C" w14:textId="41E44D25"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Saint </w:t>
            </w:r>
            <w:r w:rsidR="00C44649" w:rsidRPr="00B85752">
              <w:rPr>
                <w:rFonts w:ascii="Arial" w:hAnsi="Arial" w:cs="Arial"/>
                <w:bCs/>
                <w:sz w:val="22"/>
                <w:szCs w:val="22"/>
                <w:lang w:val="fr-FR"/>
              </w:rPr>
              <w:t>Eustache</w:t>
            </w:r>
            <w:r w:rsidRPr="00B85752">
              <w:rPr>
                <w:rFonts w:ascii="Arial" w:hAnsi="Arial" w:cs="Arial"/>
                <w:bCs/>
                <w:sz w:val="22"/>
                <w:szCs w:val="22"/>
                <w:lang w:val="fr-FR"/>
              </w:rPr>
              <w:t xml:space="preserve"> (</w:t>
            </w:r>
            <w:r w:rsidR="00C44649" w:rsidRPr="00B85752">
              <w:rPr>
                <w:rFonts w:ascii="Arial" w:hAnsi="Arial" w:cs="Arial"/>
                <w:bCs/>
                <w:sz w:val="22"/>
                <w:szCs w:val="22"/>
                <w:lang w:val="fr-FR"/>
              </w:rPr>
              <w:t>Pays-Bas</w:t>
            </w:r>
            <w:r w:rsidRPr="00B85752">
              <w:rPr>
                <w:rFonts w:ascii="Arial" w:hAnsi="Arial" w:cs="Arial"/>
                <w:bCs/>
                <w:sz w:val="22"/>
                <w:szCs w:val="22"/>
                <w:lang w:val="fr-FR"/>
              </w:rPr>
              <w:t>)</w:t>
            </w:r>
          </w:p>
          <w:p w14:paraId="19234D21" w14:textId="6D63DEF5" w:rsidR="001E1E03"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Saint Martin (Pays-Bas</w:t>
            </w:r>
            <w:r w:rsidR="001E1E03" w:rsidRPr="00B85752">
              <w:rPr>
                <w:rFonts w:ascii="Arial" w:hAnsi="Arial" w:cs="Arial"/>
                <w:bCs/>
                <w:sz w:val="22"/>
                <w:szCs w:val="22"/>
                <w:lang w:val="fr-FR"/>
              </w:rPr>
              <w:t>)</w:t>
            </w:r>
          </w:p>
          <w:p w14:paraId="7A529FBC" w14:textId="687E4EDA" w:rsidR="001E1E03" w:rsidRPr="00693BA2" w:rsidRDefault="00352C07" w:rsidP="00693BA2">
            <w:pPr>
              <w:numPr>
                <w:ilvl w:val="0"/>
                <w:numId w:val="12"/>
              </w:numPr>
              <w:rPr>
                <w:rFonts w:ascii="Arial" w:hAnsi="Arial" w:cs="Arial"/>
                <w:b/>
                <w:bCs/>
                <w:sz w:val="22"/>
                <w:szCs w:val="22"/>
                <w:lang w:val="fr-FR"/>
              </w:rPr>
            </w:pPr>
            <w:proofErr w:type="gramStart"/>
            <w:r w:rsidRPr="006D2F15">
              <w:rPr>
                <w:rFonts w:ascii="Arial" w:hAnsi="Arial" w:cs="Arial"/>
                <w:b/>
                <w:sz w:val="22"/>
                <w:szCs w:val="22"/>
                <w:lang w:val="fr-FR"/>
              </w:rPr>
              <w:t>les</w:t>
            </w:r>
            <w:proofErr w:type="gramEnd"/>
            <w:r w:rsidRPr="006D2F15">
              <w:rPr>
                <w:rFonts w:ascii="Arial" w:hAnsi="Arial" w:cs="Arial"/>
                <w:b/>
                <w:sz w:val="22"/>
                <w:szCs w:val="22"/>
                <w:lang w:val="fr-FR"/>
              </w:rPr>
              <w:t xml:space="preserve"> </w:t>
            </w:r>
            <w:r w:rsidR="005A2ABC" w:rsidRPr="00693BA2">
              <w:rPr>
                <w:rFonts w:ascii="Arial" w:hAnsi="Arial" w:cs="Arial"/>
                <w:b/>
                <w:bCs/>
                <w:sz w:val="22"/>
                <w:szCs w:val="22"/>
                <w:lang w:val="fr-FR"/>
              </w:rPr>
              <w:t>Î</w:t>
            </w:r>
            <w:r w:rsidR="005A2ABC" w:rsidRPr="006D2F15">
              <w:rPr>
                <w:rFonts w:ascii="Arial" w:hAnsi="Arial" w:cs="Arial"/>
                <w:b/>
                <w:sz w:val="22"/>
                <w:szCs w:val="22"/>
                <w:lang w:val="fr-FR"/>
              </w:rPr>
              <w:t xml:space="preserve">les </w:t>
            </w:r>
            <w:r w:rsidR="00693BA2" w:rsidRPr="006D2F15">
              <w:rPr>
                <w:rFonts w:ascii="Arial" w:hAnsi="Arial" w:cs="Arial"/>
                <w:b/>
                <w:sz w:val="22"/>
                <w:szCs w:val="22"/>
                <w:lang w:val="fr-FR"/>
              </w:rPr>
              <w:t xml:space="preserve">Géorgie du Sud et les </w:t>
            </w:r>
            <w:r w:rsidR="00FE371F" w:rsidRPr="00693BA2">
              <w:rPr>
                <w:rFonts w:ascii="Arial" w:hAnsi="Arial" w:cs="Arial"/>
                <w:b/>
                <w:bCs/>
                <w:sz w:val="22"/>
                <w:szCs w:val="22"/>
                <w:lang w:val="fr-FR"/>
              </w:rPr>
              <w:t>Î</w:t>
            </w:r>
            <w:r w:rsidR="00FE371F" w:rsidRPr="006D2F15">
              <w:rPr>
                <w:rFonts w:ascii="Arial" w:hAnsi="Arial" w:cs="Arial"/>
                <w:b/>
                <w:sz w:val="22"/>
                <w:szCs w:val="22"/>
                <w:lang w:val="fr-FR"/>
              </w:rPr>
              <w:t xml:space="preserve">les </w:t>
            </w:r>
            <w:r w:rsidR="00693BA2" w:rsidRPr="006D2F15">
              <w:rPr>
                <w:rFonts w:ascii="Arial" w:hAnsi="Arial" w:cs="Arial"/>
                <w:b/>
                <w:sz w:val="22"/>
                <w:szCs w:val="22"/>
                <w:lang w:val="fr-FR"/>
              </w:rPr>
              <w:t xml:space="preserve">Sandwich du Sud (South Georgia and the South Sandwich </w:t>
            </w:r>
            <w:proofErr w:type="spellStart"/>
            <w:r w:rsidR="00693BA2" w:rsidRPr="006D2F15">
              <w:rPr>
                <w:rFonts w:ascii="Arial" w:hAnsi="Arial" w:cs="Arial"/>
                <w:b/>
                <w:sz w:val="22"/>
                <w:szCs w:val="22"/>
                <w:lang w:val="fr-FR"/>
              </w:rPr>
              <w:t>Islands</w:t>
            </w:r>
            <w:proofErr w:type="spellEnd"/>
            <w:r w:rsidR="00693BA2" w:rsidRPr="006D2F15">
              <w:rPr>
                <w:rFonts w:ascii="Arial" w:hAnsi="Arial" w:cs="Arial"/>
                <w:b/>
                <w:sz w:val="22"/>
                <w:szCs w:val="22"/>
                <w:lang w:val="fr-FR"/>
              </w:rPr>
              <w:t xml:space="preserve"> / </w:t>
            </w:r>
            <w:proofErr w:type="spellStart"/>
            <w:r w:rsidR="00693BA2" w:rsidRPr="006D2F15">
              <w:rPr>
                <w:rFonts w:ascii="Arial" w:hAnsi="Arial" w:cs="Arial"/>
                <w:b/>
                <w:sz w:val="22"/>
                <w:szCs w:val="22"/>
                <w:lang w:val="fr-FR"/>
              </w:rPr>
              <w:t>Islas</w:t>
            </w:r>
            <w:proofErr w:type="spellEnd"/>
            <w:r w:rsidR="00693BA2" w:rsidRPr="006D2F15">
              <w:rPr>
                <w:rFonts w:ascii="Arial" w:hAnsi="Arial" w:cs="Arial"/>
                <w:b/>
                <w:sz w:val="22"/>
                <w:szCs w:val="22"/>
                <w:lang w:val="fr-FR"/>
              </w:rPr>
              <w:t xml:space="preserve"> </w:t>
            </w:r>
            <w:proofErr w:type="spellStart"/>
            <w:r w:rsidR="00693BA2" w:rsidRPr="006D2F15">
              <w:rPr>
                <w:rFonts w:ascii="Arial" w:hAnsi="Arial" w:cs="Arial"/>
                <w:b/>
                <w:sz w:val="22"/>
                <w:szCs w:val="22"/>
                <w:lang w:val="fr-FR"/>
              </w:rPr>
              <w:t>Georgias</w:t>
            </w:r>
            <w:proofErr w:type="spellEnd"/>
            <w:r w:rsidR="00693BA2" w:rsidRPr="006D2F15">
              <w:rPr>
                <w:rFonts w:ascii="Arial" w:hAnsi="Arial" w:cs="Arial"/>
                <w:b/>
                <w:sz w:val="22"/>
                <w:szCs w:val="22"/>
                <w:lang w:val="fr-FR"/>
              </w:rPr>
              <w:t xml:space="preserve"> </w:t>
            </w:r>
            <w:proofErr w:type="spellStart"/>
            <w:r w:rsidR="00693BA2" w:rsidRPr="006D2F15">
              <w:rPr>
                <w:rFonts w:ascii="Arial" w:hAnsi="Arial" w:cs="Arial"/>
                <w:b/>
                <w:sz w:val="22"/>
                <w:szCs w:val="22"/>
                <w:lang w:val="fr-FR"/>
              </w:rPr>
              <w:t>del</w:t>
            </w:r>
            <w:proofErr w:type="spellEnd"/>
            <w:r w:rsidR="00693BA2" w:rsidRPr="006D2F15">
              <w:rPr>
                <w:rFonts w:ascii="Arial" w:hAnsi="Arial" w:cs="Arial"/>
                <w:b/>
                <w:sz w:val="22"/>
                <w:szCs w:val="22"/>
                <w:lang w:val="fr-FR"/>
              </w:rPr>
              <w:t xml:space="preserve"> Sur y Sandwich </w:t>
            </w:r>
            <w:proofErr w:type="spellStart"/>
            <w:r w:rsidR="00693BA2" w:rsidRPr="006D2F15">
              <w:rPr>
                <w:rFonts w:ascii="Arial" w:hAnsi="Arial" w:cs="Arial"/>
                <w:b/>
                <w:sz w:val="22"/>
                <w:szCs w:val="22"/>
                <w:lang w:val="fr-FR"/>
              </w:rPr>
              <w:t>del</w:t>
            </w:r>
            <w:proofErr w:type="spellEnd"/>
            <w:r w:rsidR="00693BA2" w:rsidRPr="006D2F15">
              <w:rPr>
                <w:rFonts w:ascii="Arial" w:hAnsi="Arial" w:cs="Arial"/>
                <w:b/>
                <w:sz w:val="22"/>
                <w:szCs w:val="22"/>
                <w:lang w:val="fr-FR"/>
              </w:rPr>
              <w:t xml:space="preserve"> Sur)</w:t>
            </w:r>
          </w:p>
          <w:p w14:paraId="4EC6EAB4"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Suriname</w:t>
            </w:r>
          </w:p>
          <w:p w14:paraId="4026DB86" w14:textId="1F5F257A"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Trinidad </w:t>
            </w:r>
            <w:r w:rsidR="00C44649" w:rsidRPr="00B85752">
              <w:rPr>
                <w:rFonts w:ascii="Arial" w:hAnsi="Arial" w:cs="Arial"/>
                <w:bCs/>
                <w:sz w:val="22"/>
                <w:szCs w:val="22"/>
                <w:lang w:val="fr-FR"/>
              </w:rPr>
              <w:t>et</w:t>
            </w:r>
            <w:r w:rsidRPr="00B85752">
              <w:rPr>
                <w:rFonts w:ascii="Arial" w:hAnsi="Arial" w:cs="Arial"/>
                <w:bCs/>
                <w:sz w:val="22"/>
                <w:szCs w:val="22"/>
                <w:lang w:val="fr-FR"/>
              </w:rPr>
              <w:t xml:space="preserve"> Tobago</w:t>
            </w:r>
          </w:p>
          <w:p w14:paraId="2DC07F3E" w14:textId="29244207"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Îles </w:t>
            </w:r>
            <w:r w:rsidR="001E1E03" w:rsidRPr="00B85752">
              <w:rPr>
                <w:rFonts w:ascii="Arial" w:hAnsi="Arial" w:cs="Arial"/>
                <w:b/>
                <w:bCs/>
                <w:sz w:val="22"/>
                <w:szCs w:val="22"/>
                <w:lang w:val="fr-FR"/>
              </w:rPr>
              <w:t xml:space="preserve">Turks </w:t>
            </w:r>
            <w:r w:rsidRPr="00B85752">
              <w:rPr>
                <w:rFonts w:ascii="Arial" w:hAnsi="Arial" w:cs="Arial"/>
                <w:b/>
                <w:bCs/>
                <w:sz w:val="22"/>
                <w:szCs w:val="22"/>
                <w:lang w:val="fr-FR"/>
              </w:rPr>
              <w:t xml:space="preserve">et </w:t>
            </w:r>
            <w:proofErr w:type="spellStart"/>
            <w:r w:rsidRPr="00B85752">
              <w:rPr>
                <w:rFonts w:ascii="Arial" w:hAnsi="Arial" w:cs="Arial"/>
                <w:b/>
                <w:bCs/>
                <w:sz w:val="22"/>
                <w:szCs w:val="22"/>
                <w:lang w:val="fr-FR"/>
              </w:rPr>
              <w:t>Caï</w:t>
            </w:r>
            <w:r w:rsidR="001E1E03" w:rsidRPr="00B85752">
              <w:rPr>
                <w:rFonts w:ascii="Arial" w:hAnsi="Arial" w:cs="Arial"/>
                <w:b/>
                <w:bCs/>
                <w:sz w:val="22"/>
                <w:szCs w:val="22"/>
                <w:lang w:val="fr-FR"/>
              </w:rPr>
              <w:t>cos</w:t>
            </w:r>
            <w:proofErr w:type="spellEnd"/>
            <w:r w:rsidR="001E1E03" w:rsidRPr="00B85752">
              <w:rPr>
                <w:rFonts w:ascii="Arial" w:hAnsi="Arial" w:cs="Arial"/>
                <w:b/>
                <w:bCs/>
                <w:sz w:val="22"/>
                <w:szCs w:val="22"/>
                <w:lang w:val="fr-FR"/>
              </w:rPr>
              <w:t xml:space="preserve"> (</w:t>
            </w:r>
            <w:r w:rsidRPr="00B85752">
              <w:rPr>
                <w:rFonts w:ascii="Arial" w:hAnsi="Arial" w:cs="Arial"/>
                <w:b/>
                <w:bCs/>
                <w:sz w:val="22"/>
                <w:szCs w:val="22"/>
                <w:lang w:val="fr-FR"/>
              </w:rPr>
              <w:t>Royaume-Uni</w:t>
            </w:r>
            <w:r w:rsidR="001E1E03" w:rsidRPr="00B85752">
              <w:rPr>
                <w:rFonts w:ascii="Arial" w:hAnsi="Arial" w:cs="Arial"/>
                <w:b/>
                <w:bCs/>
                <w:sz w:val="22"/>
                <w:szCs w:val="22"/>
                <w:lang w:val="fr-FR"/>
              </w:rPr>
              <w:t>)</w:t>
            </w:r>
          </w:p>
          <w:p w14:paraId="4CDE4603" w14:textId="3D266EE2"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États-Unis d’Amérique</w:t>
            </w:r>
          </w:p>
          <w:p w14:paraId="0630CECA" w14:textId="31CD4151"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Îles Vierges américaines</w:t>
            </w:r>
            <w:r w:rsidR="001E1E03" w:rsidRPr="00B85752">
              <w:rPr>
                <w:rFonts w:ascii="Arial" w:hAnsi="Arial" w:cs="Arial"/>
                <w:bCs/>
                <w:sz w:val="22"/>
                <w:szCs w:val="22"/>
                <w:lang w:val="fr-FR"/>
              </w:rPr>
              <w:t xml:space="preserve"> (</w:t>
            </w:r>
            <w:r w:rsidRPr="00B85752">
              <w:rPr>
                <w:rFonts w:ascii="Arial" w:hAnsi="Arial" w:cs="Arial"/>
                <w:bCs/>
                <w:sz w:val="22"/>
                <w:szCs w:val="22"/>
                <w:lang w:val="fr-FR"/>
              </w:rPr>
              <w:t>États-Unis</w:t>
            </w:r>
            <w:r w:rsidR="001E1E03" w:rsidRPr="00B85752">
              <w:rPr>
                <w:rFonts w:ascii="Arial" w:hAnsi="Arial" w:cs="Arial"/>
                <w:bCs/>
                <w:sz w:val="22"/>
                <w:szCs w:val="22"/>
                <w:lang w:val="fr-FR"/>
              </w:rPr>
              <w:t>)</w:t>
            </w:r>
          </w:p>
          <w:p w14:paraId="1979CBDD"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Uruguay</w:t>
            </w:r>
          </w:p>
          <w:p w14:paraId="708EA4C4"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Venezuela</w:t>
            </w:r>
          </w:p>
        </w:tc>
      </w:tr>
    </w:tbl>
    <w:p w14:paraId="4A919DDC" w14:textId="77777777" w:rsidR="001E1E03" w:rsidRPr="003253C1" w:rsidRDefault="001E1E03" w:rsidP="001E1E03">
      <w:pPr>
        <w:rPr>
          <w:rFonts w:ascii="Arial" w:hAnsi="Arial" w:cs="Arial"/>
          <w:sz w:val="22"/>
          <w:szCs w:val="22"/>
          <w:lang w:val="fr-FR"/>
        </w:rPr>
        <w:sectPr w:rsidR="001E1E03" w:rsidRPr="003253C1" w:rsidSect="008C2903">
          <w:headerReference w:type="first" r:id="rId34"/>
          <w:pgSz w:w="11909" w:h="16834" w:code="9"/>
          <w:pgMar w:top="1170" w:right="1411" w:bottom="1411" w:left="1411" w:header="562" w:footer="461" w:gutter="0"/>
          <w:cols w:space="708"/>
          <w:titlePg/>
          <w:docGrid w:linePitch="360"/>
        </w:sectPr>
      </w:pPr>
    </w:p>
    <w:p w14:paraId="5196094E" w14:textId="14ABC411" w:rsidR="00EE15C4" w:rsidRPr="00D33046" w:rsidRDefault="00EE15C4" w:rsidP="00EE15C4">
      <w:pPr>
        <w:rPr>
          <w:rFonts w:ascii="Arial" w:hAnsi="Arial" w:cs="Arial"/>
          <w:b/>
          <w:sz w:val="22"/>
          <w:szCs w:val="22"/>
          <w:lang w:val="fr-FR"/>
        </w:rPr>
      </w:pPr>
      <w:r>
        <w:rPr>
          <w:rFonts w:ascii="Arial" w:hAnsi="Arial" w:cs="Arial"/>
          <w:b/>
          <w:sz w:val="22"/>
          <w:szCs w:val="22"/>
          <w:lang w:val="fr-FR"/>
        </w:rPr>
        <w:lastRenderedPageBreak/>
        <w:t>Plan d’action</w:t>
      </w:r>
      <w:r w:rsidRPr="00D33046">
        <w:rPr>
          <w:rFonts w:ascii="Arial" w:hAnsi="Arial" w:cs="Arial"/>
          <w:b/>
          <w:sz w:val="22"/>
          <w:szCs w:val="22"/>
          <w:lang w:val="fr-FR"/>
        </w:rPr>
        <w:t xml:space="preserve"> Annexe III</w:t>
      </w:r>
    </w:p>
    <w:p w14:paraId="03EFE98E" w14:textId="77777777" w:rsidR="00EE15C4" w:rsidRPr="00D33046" w:rsidRDefault="00EE15C4" w:rsidP="00EE15C4">
      <w:pPr>
        <w:rPr>
          <w:rFonts w:ascii="Arial" w:hAnsi="Arial" w:cs="Arial"/>
          <w:b/>
          <w:sz w:val="22"/>
          <w:szCs w:val="22"/>
          <w:lang w:val="fr-FR"/>
        </w:rPr>
      </w:pPr>
    </w:p>
    <w:p w14:paraId="25DF9580" w14:textId="77777777" w:rsidR="00EE15C4" w:rsidRPr="00D33046" w:rsidRDefault="00EE15C4" w:rsidP="00EE15C4">
      <w:pPr>
        <w:rPr>
          <w:rFonts w:ascii="Arial" w:hAnsi="Arial" w:cs="Arial"/>
          <w:b/>
          <w:sz w:val="22"/>
          <w:szCs w:val="22"/>
          <w:lang w:val="fr-FR"/>
        </w:rPr>
      </w:pPr>
      <w:r w:rsidRPr="00D33046">
        <w:rPr>
          <w:rFonts w:ascii="Arial" w:hAnsi="Arial" w:cs="Arial"/>
          <w:b/>
          <w:sz w:val="22"/>
          <w:szCs w:val="22"/>
          <w:lang w:val="fr-FR"/>
        </w:rPr>
        <w:t>LISTE</w:t>
      </w:r>
      <w:r>
        <w:rPr>
          <w:rFonts w:ascii="Arial" w:hAnsi="Arial" w:cs="Arial"/>
          <w:b/>
          <w:sz w:val="22"/>
          <w:szCs w:val="22"/>
          <w:lang w:val="fr-FR"/>
        </w:rPr>
        <w:t xml:space="preserve"> DES OISEAUX MIGRATOIRES MENACES, QUASI-MENAC</w:t>
      </w:r>
      <w:r w:rsidRPr="00D33046">
        <w:rPr>
          <w:rFonts w:ascii="Arial" w:hAnsi="Arial" w:cs="Arial"/>
          <w:b/>
          <w:sz w:val="22"/>
          <w:szCs w:val="22"/>
          <w:lang w:val="fr-FR"/>
        </w:rPr>
        <w:t>ES ET DE PREOCCUPATION MINEURE PRESENTS DANS L’ITINERAIRE AERIEN DES AMERIQUES ET DANS LES INSTRUMENTS AVIAIRES DE LA CMS.</w:t>
      </w:r>
    </w:p>
    <w:p w14:paraId="0D7709B9" w14:textId="77777777" w:rsidR="00EE15C4" w:rsidRPr="00D33046" w:rsidRDefault="00EE15C4" w:rsidP="00EE15C4">
      <w:pPr>
        <w:rPr>
          <w:rFonts w:ascii="Arial" w:hAnsi="Arial" w:cs="Arial"/>
          <w:b/>
          <w:sz w:val="22"/>
          <w:szCs w:val="22"/>
          <w:lang w:val="fr-FR"/>
        </w:rPr>
      </w:pPr>
    </w:p>
    <w:p w14:paraId="2ABCB6DB" w14:textId="77777777" w:rsidR="00EE15C4" w:rsidRPr="00D33046" w:rsidRDefault="00EE15C4" w:rsidP="00EE15C4">
      <w:pPr>
        <w:rPr>
          <w:rFonts w:ascii="Arial" w:hAnsi="Arial" w:cs="Arial"/>
          <w:b/>
          <w:sz w:val="22"/>
          <w:szCs w:val="22"/>
          <w:lang w:val="fr-FR"/>
        </w:rPr>
      </w:pPr>
      <w:r w:rsidRPr="00D33046">
        <w:rPr>
          <w:rFonts w:ascii="Arial" w:hAnsi="Arial" w:cs="Arial"/>
          <w:b/>
          <w:sz w:val="22"/>
          <w:szCs w:val="22"/>
          <w:lang w:val="fr-FR"/>
        </w:rPr>
        <w:t>UICN fait référence à la Liste rouge de l’UICN de l’an 2017</w:t>
      </w:r>
    </w:p>
    <w:p w14:paraId="24BFAF53" w14:textId="77777777" w:rsidR="00EE15C4" w:rsidRPr="00103430" w:rsidRDefault="00EE15C4" w:rsidP="00EE15C4">
      <w:pPr>
        <w:rPr>
          <w:rFonts w:ascii="Arial" w:hAnsi="Arial" w:cs="Arial"/>
          <w:b/>
          <w:sz w:val="22"/>
          <w:szCs w:val="22"/>
          <w:lang w:val="fr-FR"/>
        </w:rPr>
      </w:pPr>
    </w:p>
    <w:tbl>
      <w:tblPr>
        <w:tblW w:w="14100" w:type="dxa"/>
        <w:tblInd w:w="70" w:type="dxa"/>
        <w:tblLayout w:type="fixed"/>
        <w:tblCellMar>
          <w:left w:w="70" w:type="dxa"/>
          <w:right w:w="70" w:type="dxa"/>
        </w:tblCellMar>
        <w:tblLook w:val="04A0" w:firstRow="1" w:lastRow="0" w:firstColumn="1" w:lastColumn="0" w:noHBand="0" w:noVBand="1"/>
      </w:tblPr>
      <w:tblGrid>
        <w:gridCol w:w="567"/>
        <w:gridCol w:w="2760"/>
        <w:gridCol w:w="3119"/>
        <w:gridCol w:w="850"/>
        <w:gridCol w:w="851"/>
        <w:gridCol w:w="961"/>
        <w:gridCol w:w="882"/>
        <w:gridCol w:w="1165"/>
        <w:gridCol w:w="866"/>
        <w:gridCol w:w="1227"/>
        <w:gridCol w:w="852"/>
      </w:tblGrid>
      <w:tr w:rsidR="00EE15C4" w:rsidRPr="00AA16F3" w14:paraId="412A3CB9" w14:textId="77777777" w:rsidTr="00EE15C4">
        <w:trPr>
          <w:trHeight w:val="510"/>
          <w:tblHeader/>
        </w:trPr>
        <w:tc>
          <w:tcPr>
            <w:tcW w:w="567" w:type="dxa"/>
            <w:tcBorders>
              <w:top w:val="single" w:sz="4" w:space="0" w:color="auto"/>
              <w:left w:val="single" w:sz="4" w:space="0" w:color="auto"/>
              <w:bottom w:val="single" w:sz="4" w:space="0" w:color="auto"/>
              <w:right w:val="single" w:sz="4" w:space="0" w:color="auto"/>
            </w:tcBorders>
            <w:vAlign w:val="bottom"/>
          </w:tcPr>
          <w:p w14:paraId="68B5CCBB" w14:textId="77777777" w:rsidR="00EE15C4" w:rsidRPr="00AA16F3" w:rsidRDefault="00EE15C4" w:rsidP="00EE15C4">
            <w:pPr>
              <w:rPr>
                <w:rFonts w:ascii="Arial" w:hAnsi="Arial" w:cs="Arial"/>
                <w:b/>
                <w:bCs/>
                <w:i/>
                <w:iCs/>
                <w:sz w:val="22"/>
                <w:szCs w:val="20"/>
                <w:lang w:val="fr-FR"/>
              </w:rPr>
            </w:pPr>
          </w:p>
          <w:p w14:paraId="217C0A03" w14:textId="0631C2F5"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N</w:t>
            </w:r>
            <w:r w:rsidRPr="00AA16F3">
              <w:rPr>
                <w:rFonts w:ascii="Arial" w:hAnsi="Arial" w:cs="Arial"/>
                <w:b/>
                <w:bCs/>
                <w:i/>
                <w:iCs/>
                <w:sz w:val="22"/>
                <w:szCs w:val="20"/>
                <w:vertAlign w:val="superscript"/>
                <w:lang w:val="fr-FR"/>
              </w:rPr>
              <w:t>o</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D408"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Nom scientifique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80B0090"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Nom commun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9215CFF"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UICN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FF95D75"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Oiseau d’eau</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C831B89"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Marin</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1CC41BEE"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Côtier</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2A70460A"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Terrestre</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03BB989"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Rapace</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7E4996AE" w14:textId="77777777" w:rsidR="00EE15C4" w:rsidRPr="00AA16F3" w:rsidRDefault="00EE15C4" w:rsidP="00EE15C4">
            <w:pPr>
              <w:rPr>
                <w:rFonts w:ascii="Arial" w:hAnsi="Arial" w:cs="Arial"/>
                <w:b/>
                <w:bCs/>
                <w:i/>
                <w:iCs/>
                <w:sz w:val="22"/>
                <w:szCs w:val="20"/>
                <w:lang w:val="fr-FR"/>
              </w:rPr>
            </w:pPr>
            <w:r w:rsidRPr="00AA16F3">
              <w:rPr>
                <w:rFonts w:ascii="Arial" w:hAnsi="Arial" w:cs="Arial"/>
                <w:b/>
                <w:bCs/>
                <w:i/>
                <w:iCs/>
                <w:sz w:val="22"/>
                <w:szCs w:val="20"/>
                <w:lang w:val="fr-FR"/>
              </w:rPr>
              <w:t xml:space="preserve"> CMS </w:t>
            </w:r>
          </w:p>
        </w:tc>
        <w:tc>
          <w:tcPr>
            <w:tcW w:w="852" w:type="dxa"/>
            <w:tcBorders>
              <w:top w:val="single" w:sz="4" w:space="0" w:color="auto"/>
              <w:left w:val="nil"/>
              <w:bottom w:val="single" w:sz="4" w:space="0" w:color="auto"/>
              <w:right w:val="single" w:sz="4" w:space="0" w:color="auto"/>
            </w:tcBorders>
          </w:tcPr>
          <w:p w14:paraId="68269036" w14:textId="77777777" w:rsidR="00EE15C4" w:rsidRPr="00AA16F3" w:rsidRDefault="00EE15C4" w:rsidP="00EE15C4">
            <w:pPr>
              <w:rPr>
                <w:rFonts w:ascii="Arial" w:hAnsi="Arial" w:cs="Arial"/>
                <w:b/>
                <w:bCs/>
                <w:i/>
                <w:iCs/>
                <w:sz w:val="22"/>
                <w:szCs w:val="20"/>
                <w:lang w:val="fr-FR"/>
              </w:rPr>
            </w:pPr>
          </w:p>
          <w:p w14:paraId="2A776353" w14:textId="5DD37D4E" w:rsidR="00EE15C4" w:rsidRPr="00AA16F3" w:rsidRDefault="00EE15C4" w:rsidP="00EE15C4">
            <w:pPr>
              <w:rPr>
                <w:rFonts w:ascii="Arial" w:hAnsi="Arial" w:cs="Arial"/>
                <w:b/>
                <w:bCs/>
                <w:i/>
                <w:iCs/>
                <w:sz w:val="22"/>
                <w:szCs w:val="20"/>
                <w:lang w:val="fr-FR"/>
              </w:rPr>
            </w:pPr>
            <w:proofErr w:type="spellStart"/>
            <w:r w:rsidRPr="00AA16F3">
              <w:rPr>
                <w:rFonts w:ascii="Arial" w:hAnsi="Arial" w:cs="Arial"/>
                <w:b/>
                <w:bCs/>
                <w:i/>
                <w:iCs/>
                <w:sz w:val="22"/>
                <w:szCs w:val="20"/>
                <w:lang w:val="fr-FR"/>
              </w:rPr>
              <w:t>Tendan-ce</w:t>
            </w:r>
            <w:proofErr w:type="spellEnd"/>
          </w:p>
        </w:tc>
      </w:tr>
      <w:tr w:rsidR="00EE15C4" w:rsidRPr="00DC3C8C" w14:paraId="1D4D7FF8" w14:textId="77777777" w:rsidTr="00EE15C4">
        <w:trPr>
          <w:trHeight w:val="255"/>
        </w:trPr>
        <w:tc>
          <w:tcPr>
            <w:tcW w:w="567" w:type="dxa"/>
            <w:tcBorders>
              <w:top w:val="nil"/>
              <w:left w:val="single" w:sz="4" w:space="0" w:color="auto"/>
              <w:bottom w:val="single" w:sz="4" w:space="0" w:color="auto"/>
              <w:right w:val="single" w:sz="4" w:space="0" w:color="auto"/>
            </w:tcBorders>
          </w:tcPr>
          <w:p w14:paraId="0C68495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D1868A"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irrorata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C23150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w:t>
            </w:r>
            <w:r>
              <w:rPr>
                <w:rFonts w:ascii="Arial" w:hAnsi="Arial" w:cs="Arial"/>
                <w:sz w:val="22"/>
                <w:szCs w:val="22"/>
                <w:lang w:val="fr-FR"/>
              </w:rPr>
              <w:t>s</w:t>
            </w:r>
            <w:r w:rsidRPr="00103430">
              <w:rPr>
                <w:rFonts w:ascii="Arial" w:hAnsi="Arial" w:cs="Arial"/>
                <w:sz w:val="22"/>
                <w:szCs w:val="22"/>
                <w:lang w:val="fr-FR"/>
              </w:rPr>
              <w:t xml:space="preserve"> Galápagos </w:t>
            </w:r>
          </w:p>
        </w:tc>
        <w:tc>
          <w:tcPr>
            <w:tcW w:w="850" w:type="dxa"/>
            <w:tcBorders>
              <w:top w:val="nil"/>
              <w:left w:val="nil"/>
              <w:bottom w:val="single" w:sz="4" w:space="0" w:color="auto"/>
              <w:right w:val="single" w:sz="4" w:space="0" w:color="auto"/>
            </w:tcBorders>
            <w:shd w:val="clear" w:color="auto" w:fill="auto"/>
            <w:noWrap/>
            <w:vAlign w:val="bottom"/>
            <w:hideMark/>
          </w:tcPr>
          <w:p w14:paraId="48E99C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4513C2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218F8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2F863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E12C9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1D059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0A3BBE"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20A2B6DA" w14:textId="77777777" w:rsidR="00EE15C4" w:rsidRPr="00DC3C8C" w:rsidRDefault="00EE15C4" w:rsidP="00EE15C4">
            <w:pPr>
              <w:rPr>
                <w:rFonts w:ascii="Arial" w:hAnsi="Arial" w:cs="Arial"/>
                <w:sz w:val="22"/>
                <w:szCs w:val="22"/>
                <w:lang w:val="en-GB"/>
              </w:rPr>
            </w:pPr>
          </w:p>
        </w:tc>
      </w:tr>
      <w:tr w:rsidR="00EE15C4" w:rsidRPr="00DC3C8C" w14:paraId="57016C3E" w14:textId="77777777" w:rsidTr="00EE15C4">
        <w:trPr>
          <w:trHeight w:val="255"/>
        </w:trPr>
        <w:tc>
          <w:tcPr>
            <w:tcW w:w="567" w:type="dxa"/>
            <w:tcBorders>
              <w:top w:val="nil"/>
              <w:left w:val="single" w:sz="4" w:space="0" w:color="auto"/>
              <w:bottom w:val="single" w:sz="4" w:space="0" w:color="auto"/>
              <w:right w:val="single" w:sz="4" w:space="0" w:color="auto"/>
            </w:tcBorders>
          </w:tcPr>
          <w:p w14:paraId="41331E7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1249F1C"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dabbenena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4F8D3E1" w14:textId="77777777" w:rsidR="00EE15C4" w:rsidRPr="006D2F15" w:rsidRDefault="00EE15C4" w:rsidP="00EE15C4">
            <w:pPr>
              <w:rPr>
                <w:rFonts w:ascii="Arial" w:hAnsi="Arial" w:cs="Arial"/>
                <w:sz w:val="22"/>
                <w:szCs w:val="22"/>
                <w:lang w:val="es-ES"/>
              </w:rPr>
            </w:pPr>
            <w:r w:rsidRPr="006D2F15">
              <w:rPr>
                <w:rFonts w:ascii="Arial" w:hAnsi="Arial" w:cs="Arial"/>
                <w:sz w:val="22"/>
                <w:szCs w:val="22"/>
                <w:lang w:val="es-ES"/>
              </w:rPr>
              <w:t xml:space="preserve">Albatros de </w:t>
            </w:r>
            <w:proofErr w:type="spellStart"/>
            <w:r w:rsidRPr="006D2F15">
              <w:rPr>
                <w:rFonts w:ascii="Arial" w:hAnsi="Arial" w:cs="Arial"/>
                <w:sz w:val="22"/>
                <w:szCs w:val="22"/>
                <w:lang w:val="es-ES"/>
              </w:rPr>
              <w:t>Tristan</w:t>
            </w:r>
            <w:proofErr w:type="spellEnd"/>
            <w:r w:rsidRPr="006D2F15">
              <w:rPr>
                <w:rFonts w:ascii="Arial" w:hAnsi="Arial" w:cs="Arial"/>
                <w:sz w:val="22"/>
                <w:szCs w:val="22"/>
                <w:lang w:val="es-ES"/>
              </w:rPr>
              <w:t xml:space="preserve"> de Cunha </w:t>
            </w:r>
          </w:p>
        </w:tc>
        <w:tc>
          <w:tcPr>
            <w:tcW w:w="850" w:type="dxa"/>
            <w:tcBorders>
              <w:top w:val="nil"/>
              <w:left w:val="nil"/>
              <w:bottom w:val="single" w:sz="4" w:space="0" w:color="auto"/>
              <w:right w:val="single" w:sz="4" w:space="0" w:color="auto"/>
            </w:tcBorders>
            <w:shd w:val="clear" w:color="auto" w:fill="auto"/>
            <w:noWrap/>
            <w:vAlign w:val="bottom"/>
            <w:hideMark/>
          </w:tcPr>
          <w:p w14:paraId="68E54F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402230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A9CFB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37634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8BACB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12579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B8DD87"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40174010" w14:textId="77777777" w:rsidR="00EE15C4" w:rsidRPr="00DC3C8C" w:rsidRDefault="00EE15C4" w:rsidP="00EE15C4">
            <w:pPr>
              <w:rPr>
                <w:rFonts w:ascii="Arial" w:hAnsi="Arial" w:cs="Arial"/>
                <w:sz w:val="22"/>
                <w:szCs w:val="22"/>
                <w:lang w:val="en-GB"/>
              </w:rPr>
            </w:pPr>
          </w:p>
        </w:tc>
      </w:tr>
      <w:tr w:rsidR="00EE15C4" w:rsidRPr="00DC3C8C" w14:paraId="446DE576" w14:textId="77777777" w:rsidTr="00EE15C4">
        <w:trPr>
          <w:trHeight w:val="255"/>
        </w:trPr>
        <w:tc>
          <w:tcPr>
            <w:tcW w:w="567" w:type="dxa"/>
            <w:tcBorders>
              <w:top w:val="nil"/>
              <w:left w:val="single" w:sz="4" w:space="0" w:color="auto"/>
              <w:bottom w:val="single" w:sz="4" w:space="0" w:color="auto"/>
              <w:right w:val="single" w:sz="4" w:space="0" w:color="auto"/>
            </w:tcBorders>
          </w:tcPr>
          <w:p w14:paraId="6CA27CD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09BF05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phaeopygia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95F0D7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w:t>
            </w:r>
            <w:r>
              <w:rPr>
                <w:rFonts w:ascii="Arial" w:hAnsi="Arial" w:cs="Arial"/>
                <w:sz w:val="22"/>
                <w:szCs w:val="22"/>
                <w:lang w:val="fr-FR"/>
              </w:rPr>
              <w:t>s</w:t>
            </w:r>
            <w:r w:rsidRPr="00103430">
              <w:rPr>
                <w:rFonts w:ascii="Arial" w:hAnsi="Arial" w:cs="Arial"/>
                <w:sz w:val="22"/>
                <w:szCs w:val="22"/>
                <w:lang w:val="fr-FR"/>
              </w:rPr>
              <w:t xml:space="preserve"> Galápagos</w:t>
            </w:r>
          </w:p>
        </w:tc>
        <w:tc>
          <w:tcPr>
            <w:tcW w:w="850" w:type="dxa"/>
            <w:tcBorders>
              <w:top w:val="nil"/>
              <w:left w:val="nil"/>
              <w:bottom w:val="single" w:sz="4" w:space="0" w:color="auto"/>
              <w:right w:val="single" w:sz="4" w:space="0" w:color="auto"/>
            </w:tcBorders>
            <w:shd w:val="clear" w:color="auto" w:fill="auto"/>
            <w:noWrap/>
            <w:vAlign w:val="bottom"/>
            <w:hideMark/>
          </w:tcPr>
          <w:p w14:paraId="7E9592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4B16E99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0D68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25CCA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CD6668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827C2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8614FF6"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84544D1" w14:textId="77777777" w:rsidR="00EE15C4" w:rsidRPr="00DC3C8C" w:rsidRDefault="00EE15C4" w:rsidP="00EE15C4">
            <w:pPr>
              <w:rPr>
                <w:rFonts w:ascii="Arial" w:hAnsi="Arial" w:cs="Arial"/>
                <w:sz w:val="22"/>
                <w:szCs w:val="22"/>
                <w:lang w:val="en-GB"/>
              </w:rPr>
            </w:pPr>
          </w:p>
        </w:tc>
      </w:tr>
      <w:tr w:rsidR="00EE15C4" w:rsidRPr="00DC3C8C" w14:paraId="3C73E04C" w14:textId="77777777" w:rsidTr="00EE15C4">
        <w:trPr>
          <w:trHeight w:val="255"/>
        </w:trPr>
        <w:tc>
          <w:tcPr>
            <w:tcW w:w="567" w:type="dxa"/>
            <w:tcBorders>
              <w:top w:val="nil"/>
              <w:left w:val="single" w:sz="4" w:space="0" w:color="auto"/>
              <w:bottom w:val="single" w:sz="4" w:space="0" w:color="auto"/>
              <w:right w:val="single" w:sz="4" w:space="0" w:color="auto"/>
            </w:tcBorders>
          </w:tcPr>
          <w:p w14:paraId="4708AA0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2706175"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Puffinus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auricularis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C5789D7"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de Townsend</w:t>
            </w:r>
          </w:p>
        </w:tc>
        <w:tc>
          <w:tcPr>
            <w:tcW w:w="850" w:type="dxa"/>
            <w:tcBorders>
              <w:top w:val="nil"/>
              <w:left w:val="nil"/>
              <w:bottom w:val="single" w:sz="4" w:space="0" w:color="auto"/>
              <w:right w:val="single" w:sz="4" w:space="0" w:color="auto"/>
            </w:tcBorders>
            <w:shd w:val="clear" w:color="auto" w:fill="auto"/>
            <w:noWrap/>
            <w:vAlign w:val="bottom"/>
            <w:hideMark/>
          </w:tcPr>
          <w:p w14:paraId="654FC9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40FBEA5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B5A2E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DA85A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EAA17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E4DAB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4BC6AA3"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5B53E48D" w14:textId="77777777" w:rsidR="00EE15C4" w:rsidRPr="00DC3C8C" w:rsidRDefault="00EE15C4" w:rsidP="00EE15C4">
            <w:pPr>
              <w:rPr>
                <w:rFonts w:ascii="Arial" w:hAnsi="Arial" w:cs="Arial"/>
                <w:sz w:val="22"/>
                <w:szCs w:val="22"/>
                <w:lang w:val="en-GB"/>
              </w:rPr>
            </w:pPr>
          </w:p>
        </w:tc>
      </w:tr>
      <w:tr w:rsidR="00EE15C4" w:rsidRPr="00DC3C8C" w14:paraId="1C913818" w14:textId="77777777" w:rsidTr="00EE15C4">
        <w:trPr>
          <w:trHeight w:val="255"/>
        </w:trPr>
        <w:tc>
          <w:tcPr>
            <w:tcW w:w="567" w:type="dxa"/>
            <w:tcBorders>
              <w:top w:val="nil"/>
              <w:left w:val="single" w:sz="4" w:space="0" w:color="auto"/>
              <w:bottom w:val="single" w:sz="4" w:space="0" w:color="auto"/>
              <w:right w:val="single" w:sz="4" w:space="0" w:color="auto"/>
            </w:tcBorders>
          </w:tcPr>
          <w:p w14:paraId="44708CB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CD4134A"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borealis</w:t>
            </w:r>
          </w:p>
        </w:tc>
        <w:tc>
          <w:tcPr>
            <w:tcW w:w="3119" w:type="dxa"/>
            <w:tcBorders>
              <w:top w:val="nil"/>
              <w:left w:val="nil"/>
              <w:bottom w:val="single" w:sz="4" w:space="0" w:color="auto"/>
              <w:right w:val="single" w:sz="4" w:space="0" w:color="auto"/>
            </w:tcBorders>
            <w:shd w:val="clear" w:color="auto" w:fill="auto"/>
            <w:noWrap/>
            <w:vAlign w:val="bottom"/>
            <w:hideMark/>
          </w:tcPr>
          <w:p w14:paraId="5EF4D58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Courlis esquimau</w:t>
            </w:r>
          </w:p>
        </w:tc>
        <w:tc>
          <w:tcPr>
            <w:tcW w:w="850" w:type="dxa"/>
            <w:tcBorders>
              <w:top w:val="nil"/>
              <w:left w:val="nil"/>
              <w:bottom w:val="single" w:sz="4" w:space="0" w:color="auto"/>
              <w:right w:val="single" w:sz="4" w:space="0" w:color="auto"/>
            </w:tcBorders>
            <w:shd w:val="clear" w:color="auto" w:fill="auto"/>
            <w:noWrap/>
            <w:vAlign w:val="bottom"/>
            <w:hideMark/>
          </w:tcPr>
          <w:p w14:paraId="71B149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3962834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353E4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46B76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799BF2F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EC5A4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F515F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roofErr w:type="spellStart"/>
            <w:r>
              <w:rPr>
                <w:rFonts w:ascii="Arial" w:hAnsi="Arial" w:cs="Arial"/>
                <w:sz w:val="22"/>
                <w:szCs w:val="22"/>
                <w:lang w:val="en-GB"/>
              </w:rPr>
              <w:t>Ap</w:t>
            </w:r>
            <w:proofErr w:type="spellEnd"/>
            <w:r>
              <w:rPr>
                <w:rFonts w:ascii="Arial" w:hAnsi="Arial" w:cs="Arial"/>
                <w:sz w:val="22"/>
                <w:szCs w:val="22"/>
                <w:lang w:val="en-GB"/>
              </w:rPr>
              <w:t xml:space="preserve"> I/II</w:t>
            </w:r>
          </w:p>
        </w:tc>
        <w:tc>
          <w:tcPr>
            <w:tcW w:w="852" w:type="dxa"/>
            <w:tcBorders>
              <w:top w:val="nil"/>
              <w:left w:val="nil"/>
              <w:bottom w:val="single" w:sz="4" w:space="0" w:color="auto"/>
              <w:right w:val="single" w:sz="4" w:space="0" w:color="auto"/>
            </w:tcBorders>
          </w:tcPr>
          <w:p w14:paraId="5FD57FB5" w14:textId="77777777" w:rsidR="00EE15C4" w:rsidRPr="00DC3C8C" w:rsidRDefault="00EE15C4" w:rsidP="00EE15C4">
            <w:pPr>
              <w:rPr>
                <w:rFonts w:ascii="Arial" w:hAnsi="Arial" w:cs="Arial"/>
                <w:sz w:val="22"/>
                <w:szCs w:val="22"/>
                <w:lang w:val="en-GB"/>
              </w:rPr>
            </w:pPr>
          </w:p>
        </w:tc>
      </w:tr>
      <w:tr w:rsidR="00EE15C4" w:rsidRPr="00DC3C8C" w14:paraId="5C2D73B4" w14:textId="77777777" w:rsidTr="00EE15C4">
        <w:trPr>
          <w:trHeight w:val="255"/>
        </w:trPr>
        <w:tc>
          <w:tcPr>
            <w:tcW w:w="567" w:type="dxa"/>
            <w:tcBorders>
              <w:top w:val="nil"/>
              <w:left w:val="single" w:sz="4" w:space="0" w:color="auto"/>
              <w:bottom w:val="single" w:sz="4" w:space="0" w:color="auto"/>
              <w:right w:val="single" w:sz="4" w:space="0" w:color="auto"/>
            </w:tcBorders>
          </w:tcPr>
          <w:p w14:paraId="0A21B56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A3A0617"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bachmanii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F0884F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Paruline de </w:t>
            </w:r>
            <w:proofErr w:type="spellStart"/>
            <w:r w:rsidRPr="00103430">
              <w:rPr>
                <w:rFonts w:ascii="Arial" w:hAnsi="Arial" w:cs="Arial"/>
                <w:sz w:val="22"/>
                <w:szCs w:val="22"/>
                <w:lang w:val="fr-FR"/>
              </w:rPr>
              <w:t>Bachman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4E28F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329CF8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AF1CB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92634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9B9D9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9E1FD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DC9BD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F8353AA" w14:textId="77777777" w:rsidR="00EE15C4" w:rsidRPr="00DC3C8C" w:rsidRDefault="00EE15C4" w:rsidP="00EE15C4">
            <w:pPr>
              <w:rPr>
                <w:rFonts w:ascii="Arial" w:hAnsi="Arial" w:cs="Arial"/>
                <w:sz w:val="22"/>
                <w:szCs w:val="22"/>
                <w:lang w:val="en-GB"/>
              </w:rPr>
            </w:pPr>
          </w:p>
        </w:tc>
      </w:tr>
      <w:tr w:rsidR="00EE15C4" w:rsidRPr="00DC3C8C" w14:paraId="17D72094" w14:textId="77777777" w:rsidTr="00EE15C4">
        <w:trPr>
          <w:trHeight w:val="255"/>
        </w:trPr>
        <w:tc>
          <w:tcPr>
            <w:tcW w:w="567" w:type="dxa"/>
            <w:tcBorders>
              <w:top w:val="nil"/>
              <w:left w:val="single" w:sz="4" w:space="0" w:color="auto"/>
              <w:bottom w:val="single" w:sz="4" w:space="0" w:color="auto"/>
              <w:right w:val="single" w:sz="4" w:space="0" w:color="auto"/>
            </w:tcBorders>
          </w:tcPr>
          <w:p w14:paraId="56BC9D2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CE5B61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nigripes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38655E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pieds noirs</w:t>
            </w:r>
          </w:p>
        </w:tc>
        <w:tc>
          <w:tcPr>
            <w:tcW w:w="850" w:type="dxa"/>
            <w:tcBorders>
              <w:top w:val="nil"/>
              <w:left w:val="nil"/>
              <w:bottom w:val="single" w:sz="4" w:space="0" w:color="auto"/>
              <w:right w:val="single" w:sz="4" w:space="0" w:color="auto"/>
            </w:tcBorders>
            <w:shd w:val="clear" w:color="auto" w:fill="auto"/>
            <w:noWrap/>
            <w:vAlign w:val="bottom"/>
            <w:hideMark/>
          </w:tcPr>
          <w:p w14:paraId="439B8E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1BCC5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1E842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65E4E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AE461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673A4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D804A52"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DB019B5" w14:textId="77777777" w:rsidR="00EE15C4" w:rsidRPr="00DC3C8C" w:rsidRDefault="00EE15C4" w:rsidP="00EE15C4">
            <w:pPr>
              <w:rPr>
                <w:rFonts w:ascii="Arial" w:hAnsi="Arial" w:cs="Arial"/>
                <w:sz w:val="22"/>
                <w:szCs w:val="22"/>
                <w:lang w:val="en-GB"/>
              </w:rPr>
            </w:pPr>
          </w:p>
        </w:tc>
      </w:tr>
      <w:tr w:rsidR="00EE15C4" w:rsidRPr="00DC3C8C" w14:paraId="1563E78A" w14:textId="77777777" w:rsidTr="00EE15C4">
        <w:trPr>
          <w:trHeight w:val="255"/>
        </w:trPr>
        <w:tc>
          <w:tcPr>
            <w:tcW w:w="567" w:type="dxa"/>
            <w:tcBorders>
              <w:top w:val="nil"/>
              <w:left w:val="single" w:sz="4" w:space="0" w:color="auto"/>
              <w:bottom w:val="single" w:sz="4" w:space="0" w:color="auto"/>
              <w:right w:val="single" w:sz="4" w:space="0" w:color="auto"/>
            </w:tcBorders>
          </w:tcPr>
          <w:p w14:paraId="33098FE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0E35FDA"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sanfordi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DE0DF1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 Sanford</w:t>
            </w:r>
          </w:p>
        </w:tc>
        <w:tc>
          <w:tcPr>
            <w:tcW w:w="850" w:type="dxa"/>
            <w:tcBorders>
              <w:top w:val="nil"/>
              <w:left w:val="nil"/>
              <w:bottom w:val="single" w:sz="4" w:space="0" w:color="auto"/>
              <w:right w:val="single" w:sz="4" w:space="0" w:color="auto"/>
            </w:tcBorders>
            <w:shd w:val="clear" w:color="auto" w:fill="auto"/>
            <w:noWrap/>
            <w:vAlign w:val="bottom"/>
            <w:hideMark/>
          </w:tcPr>
          <w:p w14:paraId="36DC998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7FBA8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C815D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9DC25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D9A4E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3BF4C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CF1CD34"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35A2C57" w14:textId="77777777" w:rsidR="00EE15C4" w:rsidRPr="00DC3C8C" w:rsidRDefault="00EE15C4" w:rsidP="00EE15C4">
            <w:pPr>
              <w:rPr>
                <w:rFonts w:ascii="Arial" w:hAnsi="Arial" w:cs="Arial"/>
                <w:sz w:val="22"/>
                <w:szCs w:val="22"/>
                <w:lang w:val="en-GB"/>
              </w:rPr>
            </w:pPr>
          </w:p>
        </w:tc>
      </w:tr>
      <w:tr w:rsidR="00EE15C4" w:rsidRPr="00DC3C8C" w14:paraId="445A3A92" w14:textId="77777777" w:rsidTr="00EE15C4">
        <w:trPr>
          <w:trHeight w:val="255"/>
        </w:trPr>
        <w:tc>
          <w:tcPr>
            <w:tcW w:w="567" w:type="dxa"/>
            <w:tcBorders>
              <w:top w:val="nil"/>
              <w:left w:val="single" w:sz="4" w:space="0" w:color="auto"/>
              <w:bottom w:val="single" w:sz="4" w:space="0" w:color="auto"/>
              <w:right w:val="single" w:sz="4" w:space="0" w:color="auto"/>
            </w:tcBorders>
          </w:tcPr>
          <w:p w14:paraId="34B65C1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F8D39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Phoebetria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fusca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ED97EB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Albatros brun </w:t>
            </w:r>
          </w:p>
        </w:tc>
        <w:tc>
          <w:tcPr>
            <w:tcW w:w="850" w:type="dxa"/>
            <w:tcBorders>
              <w:top w:val="nil"/>
              <w:left w:val="nil"/>
              <w:bottom w:val="single" w:sz="4" w:space="0" w:color="auto"/>
              <w:right w:val="single" w:sz="4" w:space="0" w:color="auto"/>
            </w:tcBorders>
            <w:shd w:val="clear" w:color="auto" w:fill="auto"/>
            <w:noWrap/>
            <w:vAlign w:val="bottom"/>
            <w:hideMark/>
          </w:tcPr>
          <w:p w14:paraId="68DF74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F89C37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31B8B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2B2A3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A356D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EAE62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30CB342"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3945C318" w14:textId="77777777" w:rsidR="00EE15C4" w:rsidRPr="00DC3C8C" w:rsidRDefault="00EE15C4" w:rsidP="00EE15C4">
            <w:pPr>
              <w:rPr>
                <w:rFonts w:ascii="Arial" w:hAnsi="Arial" w:cs="Arial"/>
                <w:sz w:val="22"/>
                <w:szCs w:val="22"/>
                <w:lang w:val="en-GB"/>
              </w:rPr>
            </w:pPr>
          </w:p>
        </w:tc>
      </w:tr>
      <w:tr w:rsidR="00EE15C4" w:rsidRPr="00DC3C8C" w14:paraId="6832E581" w14:textId="77777777" w:rsidTr="00EE15C4">
        <w:trPr>
          <w:trHeight w:val="255"/>
        </w:trPr>
        <w:tc>
          <w:tcPr>
            <w:tcW w:w="567" w:type="dxa"/>
            <w:tcBorders>
              <w:top w:val="nil"/>
              <w:left w:val="single" w:sz="4" w:space="0" w:color="auto"/>
              <w:bottom w:val="single" w:sz="4" w:space="0" w:color="auto"/>
              <w:right w:val="single" w:sz="4" w:space="0" w:color="auto"/>
            </w:tcBorders>
          </w:tcPr>
          <w:p w14:paraId="5485DE7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EB52705"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melanophrys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6A6BAD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sourcils noirs</w:t>
            </w:r>
          </w:p>
        </w:tc>
        <w:tc>
          <w:tcPr>
            <w:tcW w:w="850" w:type="dxa"/>
            <w:tcBorders>
              <w:top w:val="nil"/>
              <w:left w:val="nil"/>
              <w:bottom w:val="single" w:sz="4" w:space="0" w:color="auto"/>
              <w:right w:val="single" w:sz="4" w:space="0" w:color="auto"/>
            </w:tcBorders>
            <w:shd w:val="clear" w:color="auto" w:fill="auto"/>
            <w:noWrap/>
            <w:vAlign w:val="bottom"/>
            <w:hideMark/>
          </w:tcPr>
          <w:p w14:paraId="755AA3A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3144CD2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78028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A9588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599E1E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B7B8F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E4FC48A"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45339DA0" w14:textId="77777777" w:rsidR="00EE15C4" w:rsidRPr="00DC3C8C" w:rsidRDefault="00EE15C4" w:rsidP="00EE15C4">
            <w:pPr>
              <w:rPr>
                <w:rFonts w:ascii="Arial" w:hAnsi="Arial" w:cs="Arial"/>
                <w:sz w:val="22"/>
                <w:szCs w:val="22"/>
                <w:lang w:val="en-GB"/>
              </w:rPr>
            </w:pPr>
          </w:p>
        </w:tc>
      </w:tr>
      <w:tr w:rsidR="00EE15C4" w:rsidRPr="00DC3C8C" w14:paraId="155B778B" w14:textId="77777777" w:rsidTr="00EE15C4">
        <w:trPr>
          <w:trHeight w:val="255"/>
        </w:trPr>
        <w:tc>
          <w:tcPr>
            <w:tcW w:w="567" w:type="dxa"/>
            <w:tcBorders>
              <w:top w:val="nil"/>
              <w:left w:val="single" w:sz="4" w:space="0" w:color="auto"/>
              <w:bottom w:val="single" w:sz="4" w:space="0" w:color="auto"/>
              <w:right w:val="single" w:sz="4" w:space="0" w:color="auto"/>
            </w:tcBorders>
          </w:tcPr>
          <w:p w14:paraId="039B72A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D8A8D57"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chlororhynch</w:t>
            </w:r>
            <w:r>
              <w:rPr>
                <w:rFonts w:ascii="Arial" w:hAnsi="Arial" w:cs="Arial"/>
                <w:i/>
                <w:iCs/>
                <w:sz w:val="22"/>
                <w:szCs w:val="22"/>
                <w:lang w:val="en-GB"/>
              </w:rPr>
              <w:t>o</w:t>
            </w:r>
            <w:r w:rsidRPr="00DC3C8C">
              <w:rPr>
                <w:rFonts w:ascii="Arial" w:hAnsi="Arial" w:cs="Arial"/>
                <w:i/>
                <w:iCs/>
                <w:sz w:val="22"/>
                <w:szCs w:val="22"/>
                <w:lang w:val="en-GB"/>
              </w:rPr>
              <w:t>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75D3B8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nez jaune</w:t>
            </w:r>
          </w:p>
        </w:tc>
        <w:tc>
          <w:tcPr>
            <w:tcW w:w="850" w:type="dxa"/>
            <w:tcBorders>
              <w:top w:val="nil"/>
              <w:left w:val="nil"/>
              <w:bottom w:val="single" w:sz="4" w:space="0" w:color="auto"/>
              <w:right w:val="single" w:sz="4" w:space="0" w:color="auto"/>
            </w:tcBorders>
            <w:shd w:val="clear" w:color="auto" w:fill="auto"/>
            <w:noWrap/>
            <w:vAlign w:val="bottom"/>
            <w:hideMark/>
          </w:tcPr>
          <w:p w14:paraId="5EC1FD9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32974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870B1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66028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1F727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1B175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FED8429"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25F3CF11" w14:textId="77777777" w:rsidR="00EE15C4" w:rsidRPr="00DC3C8C" w:rsidRDefault="00EE15C4" w:rsidP="00EE15C4">
            <w:pPr>
              <w:rPr>
                <w:rFonts w:ascii="Arial" w:hAnsi="Arial" w:cs="Arial"/>
                <w:sz w:val="22"/>
                <w:szCs w:val="22"/>
                <w:lang w:val="en-GB"/>
              </w:rPr>
            </w:pPr>
          </w:p>
        </w:tc>
      </w:tr>
      <w:tr w:rsidR="00EE15C4" w:rsidRPr="00DC3C8C" w14:paraId="7588F5F3" w14:textId="77777777" w:rsidTr="00EE15C4">
        <w:trPr>
          <w:trHeight w:val="255"/>
        </w:trPr>
        <w:tc>
          <w:tcPr>
            <w:tcW w:w="567" w:type="dxa"/>
            <w:tcBorders>
              <w:top w:val="nil"/>
              <w:left w:val="single" w:sz="4" w:space="0" w:color="auto"/>
              <w:bottom w:val="single" w:sz="4" w:space="0" w:color="auto"/>
              <w:right w:val="single" w:sz="4" w:space="0" w:color="auto"/>
            </w:tcBorders>
          </w:tcPr>
          <w:p w14:paraId="7105D1E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751A26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cahow</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1CFC7B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des Bermudes</w:t>
            </w:r>
          </w:p>
        </w:tc>
        <w:tc>
          <w:tcPr>
            <w:tcW w:w="850" w:type="dxa"/>
            <w:tcBorders>
              <w:top w:val="nil"/>
              <w:left w:val="nil"/>
              <w:bottom w:val="single" w:sz="4" w:space="0" w:color="auto"/>
              <w:right w:val="single" w:sz="4" w:space="0" w:color="auto"/>
            </w:tcBorders>
            <w:shd w:val="clear" w:color="auto" w:fill="auto"/>
            <w:noWrap/>
            <w:vAlign w:val="bottom"/>
            <w:hideMark/>
          </w:tcPr>
          <w:p w14:paraId="7B2CCA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00687F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3E8A42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EEF788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3F029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F7D145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C81422A"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p>
        </w:tc>
        <w:tc>
          <w:tcPr>
            <w:tcW w:w="852" w:type="dxa"/>
            <w:tcBorders>
              <w:top w:val="nil"/>
              <w:left w:val="nil"/>
              <w:bottom w:val="single" w:sz="4" w:space="0" w:color="auto"/>
              <w:right w:val="single" w:sz="4" w:space="0" w:color="auto"/>
            </w:tcBorders>
          </w:tcPr>
          <w:p w14:paraId="45D41DD3" w14:textId="77777777" w:rsidR="00EE15C4" w:rsidRPr="00DC3C8C" w:rsidRDefault="00EE15C4" w:rsidP="00EE15C4">
            <w:pPr>
              <w:rPr>
                <w:rFonts w:ascii="Arial" w:hAnsi="Arial" w:cs="Arial"/>
                <w:sz w:val="22"/>
                <w:szCs w:val="22"/>
                <w:lang w:val="en-GB"/>
              </w:rPr>
            </w:pPr>
          </w:p>
        </w:tc>
      </w:tr>
      <w:tr w:rsidR="00EE15C4" w:rsidRPr="00DC3C8C" w14:paraId="76AFB378" w14:textId="77777777" w:rsidTr="00EE15C4">
        <w:trPr>
          <w:trHeight w:val="255"/>
        </w:trPr>
        <w:tc>
          <w:tcPr>
            <w:tcW w:w="567" w:type="dxa"/>
            <w:tcBorders>
              <w:top w:val="nil"/>
              <w:left w:val="single" w:sz="4" w:space="0" w:color="auto"/>
              <w:bottom w:val="single" w:sz="4" w:space="0" w:color="auto"/>
              <w:right w:val="single" w:sz="4" w:space="0" w:color="auto"/>
            </w:tcBorders>
          </w:tcPr>
          <w:p w14:paraId="2250645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1270BA5"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hasitata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1F673D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diablotin</w:t>
            </w:r>
          </w:p>
        </w:tc>
        <w:tc>
          <w:tcPr>
            <w:tcW w:w="850" w:type="dxa"/>
            <w:tcBorders>
              <w:top w:val="nil"/>
              <w:left w:val="nil"/>
              <w:bottom w:val="single" w:sz="4" w:space="0" w:color="auto"/>
              <w:right w:val="single" w:sz="4" w:space="0" w:color="auto"/>
            </w:tcBorders>
            <w:shd w:val="clear" w:color="auto" w:fill="auto"/>
            <w:noWrap/>
            <w:vAlign w:val="bottom"/>
            <w:hideMark/>
          </w:tcPr>
          <w:p w14:paraId="76C6A9B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3E6AAA8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D1CC2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34D51B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84520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F04E5B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9EDAA92"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3DB57E01" w14:textId="77777777" w:rsidR="00EE15C4" w:rsidRPr="00DC3C8C" w:rsidRDefault="00EE15C4" w:rsidP="00EE15C4">
            <w:pPr>
              <w:rPr>
                <w:rFonts w:ascii="Arial" w:hAnsi="Arial" w:cs="Arial"/>
                <w:sz w:val="22"/>
                <w:szCs w:val="22"/>
                <w:lang w:val="en-GB"/>
              </w:rPr>
            </w:pPr>
          </w:p>
        </w:tc>
      </w:tr>
      <w:tr w:rsidR="00EE15C4" w:rsidRPr="00DC3C8C" w14:paraId="7882A67F" w14:textId="77777777" w:rsidTr="00EE15C4">
        <w:trPr>
          <w:trHeight w:val="255"/>
        </w:trPr>
        <w:tc>
          <w:tcPr>
            <w:tcW w:w="567" w:type="dxa"/>
            <w:tcBorders>
              <w:top w:val="nil"/>
              <w:left w:val="single" w:sz="4" w:space="0" w:color="auto"/>
              <w:bottom w:val="single" w:sz="4" w:space="0" w:color="auto"/>
              <w:right w:val="single" w:sz="4" w:space="0" w:color="auto"/>
            </w:tcBorders>
          </w:tcPr>
          <w:p w14:paraId="4D84EAE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F342708"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incerta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ECA67E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Schlegel</w:t>
            </w:r>
          </w:p>
        </w:tc>
        <w:tc>
          <w:tcPr>
            <w:tcW w:w="850" w:type="dxa"/>
            <w:tcBorders>
              <w:top w:val="nil"/>
              <w:left w:val="nil"/>
              <w:bottom w:val="single" w:sz="4" w:space="0" w:color="auto"/>
              <w:right w:val="single" w:sz="4" w:space="0" w:color="auto"/>
            </w:tcBorders>
            <w:shd w:val="clear" w:color="auto" w:fill="auto"/>
            <w:noWrap/>
            <w:vAlign w:val="bottom"/>
            <w:hideMark/>
          </w:tcPr>
          <w:p w14:paraId="0601B9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0B250C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754D0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BCF3D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86F906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B03D3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C666CE"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1262EF4A" w14:textId="77777777" w:rsidR="00EE15C4" w:rsidRPr="00DC3C8C" w:rsidRDefault="00EE15C4" w:rsidP="00EE15C4">
            <w:pPr>
              <w:rPr>
                <w:rFonts w:ascii="Arial" w:hAnsi="Arial" w:cs="Arial"/>
                <w:sz w:val="22"/>
                <w:szCs w:val="22"/>
                <w:lang w:val="en-GB"/>
              </w:rPr>
            </w:pPr>
          </w:p>
        </w:tc>
      </w:tr>
      <w:tr w:rsidR="00EE15C4" w:rsidRPr="00DC3C8C" w14:paraId="610EDF3A" w14:textId="77777777" w:rsidTr="00EE15C4">
        <w:trPr>
          <w:trHeight w:val="255"/>
        </w:trPr>
        <w:tc>
          <w:tcPr>
            <w:tcW w:w="567" w:type="dxa"/>
            <w:tcBorders>
              <w:top w:val="nil"/>
              <w:left w:val="single" w:sz="4" w:space="0" w:color="auto"/>
              <w:bottom w:val="single" w:sz="4" w:space="0" w:color="auto"/>
              <w:right w:val="single" w:sz="4" w:space="0" w:color="auto"/>
            </w:tcBorders>
          </w:tcPr>
          <w:p w14:paraId="473A545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3C17CC5"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Nesofregetta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fuliginosa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0DC6722"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Océanite à gorge blanche</w:t>
            </w:r>
          </w:p>
        </w:tc>
        <w:tc>
          <w:tcPr>
            <w:tcW w:w="850" w:type="dxa"/>
            <w:tcBorders>
              <w:top w:val="nil"/>
              <w:left w:val="nil"/>
              <w:bottom w:val="single" w:sz="4" w:space="0" w:color="auto"/>
              <w:right w:val="single" w:sz="4" w:space="0" w:color="auto"/>
            </w:tcBorders>
            <w:shd w:val="clear" w:color="auto" w:fill="auto"/>
            <w:noWrap/>
            <w:vAlign w:val="bottom"/>
            <w:hideMark/>
          </w:tcPr>
          <w:p w14:paraId="326D6D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2B1B15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1EB91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AAEE2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236DE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E073C9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6AC9452"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45C2E66E" w14:textId="77777777" w:rsidR="00EE15C4" w:rsidRPr="00DC3C8C" w:rsidRDefault="00EE15C4" w:rsidP="00EE15C4">
            <w:pPr>
              <w:rPr>
                <w:rFonts w:ascii="Arial" w:hAnsi="Arial" w:cs="Arial"/>
                <w:sz w:val="22"/>
                <w:szCs w:val="22"/>
                <w:lang w:val="en-GB"/>
              </w:rPr>
            </w:pPr>
          </w:p>
        </w:tc>
      </w:tr>
      <w:tr w:rsidR="00EE15C4" w:rsidRPr="00DC3C8C" w14:paraId="5C57E7B9" w14:textId="77777777" w:rsidTr="00EE15C4">
        <w:trPr>
          <w:trHeight w:val="255"/>
        </w:trPr>
        <w:tc>
          <w:tcPr>
            <w:tcW w:w="567" w:type="dxa"/>
            <w:tcBorders>
              <w:top w:val="nil"/>
              <w:left w:val="single" w:sz="4" w:space="0" w:color="auto"/>
              <w:bottom w:val="single" w:sz="4" w:space="0" w:color="auto"/>
              <w:right w:val="single" w:sz="4" w:space="0" w:color="auto"/>
            </w:tcBorders>
          </w:tcPr>
          <w:p w14:paraId="1296A90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DF868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Oceanodroma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homochroa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237BA3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Océanite cendré</w:t>
            </w:r>
          </w:p>
        </w:tc>
        <w:tc>
          <w:tcPr>
            <w:tcW w:w="850" w:type="dxa"/>
            <w:tcBorders>
              <w:top w:val="nil"/>
              <w:left w:val="nil"/>
              <w:bottom w:val="single" w:sz="4" w:space="0" w:color="auto"/>
              <w:right w:val="single" w:sz="4" w:space="0" w:color="auto"/>
            </w:tcBorders>
            <w:shd w:val="clear" w:color="auto" w:fill="auto"/>
            <w:noWrap/>
            <w:vAlign w:val="bottom"/>
            <w:hideMark/>
          </w:tcPr>
          <w:p w14:paraId="5EF072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96774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0F2CD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DC5BF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657DF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4163D8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442A15B"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1B3506F0" w14:textId="77777777" w:rsidR="00EE15C4" w:rsidRPr="00DC3C8C" w:rsidRDefault="00EE15C4" w:rsidP="00EE15C4">
            <w:pPr>
              <w:rPr>
                <w:rFonts w:ascii="Arial" w:hAnsi="Arial" w:cs="Arial"/>
                <w:sz w:val="22"/>
                <w:szCs w:val="22"/>
                <w:lang w:val="en-GB"/>
              </w:rPr>
            </w:pPr>
          </w:p>
        </w:tc>
      </w:tr>
      <w:tr w:rsidR="00EE15C4" w:rsidRPr="00DC3C8C" w14:paraId="20F27750" w14:textId="77777777" w:rsidTr="00EE15C4">
        <w:trPr>
          <w:trHeight w:val="255"/>
        </w:trPr>
        <w:tc>
          <w:tcPr>
            <w:tcW w:w="567" w:type="dxa"/>
            <w:tcBorders>
              <w:top w:val="nil"/>
              <w:left w:val="single" w:sz="4" w:space="0" w:color="auto"/>
              <w:bottom w:val="single" w:sz="4" w:space="0" w:color="auto"/>
              <w:right w:val="single" w:sz="4" w:space="0" w:color="auto"/>
            </w:tcBorders>
          </w:tcPr>
          <w:p w14:paraId="3361897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FE2506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Pelecanoides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garnotii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8323FAD"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Puffinure</w:t>
            </w:r>
            <w:proofErr w:type="spellEnd"/>
            <w:r w:rsidRPr="00103430">
              <w:rPr>
                <w:rFonts w:ascii="Arial" w:hAnsi="Arial" w:cs="Arial"/>
                <w:sz w:val="22"/>
                <w:szCs w:val="22"/>
                <w:lang w:val="fr-FR"/>
              </w:rPr>
              <w:t xml:space="preserve"> de </w:t>
            </w:r>
            <w:proofErr w:type="spellStart"/>
            <w:r w:rsidRPr="00103430">
              <w:rPr>
                <w:rFonts w:ascii="Arial" w:hAnsi="Arial" w:cs="Arial"/>
                <w:sz w:val="22"/>
                <w:szCs w:val="22"/>
                <w:lang w:val="fr-FR"/>
              </w:rPr>
              <w:t>Garnot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AC1B0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23A2EA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C0E2F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7502E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A23E4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E099B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19568CD"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2BE23AB2" w14:textId="77777777" w:rsidR="00EE15C4" w:rsidRPr="00DC3C8C" w:rsidRDefault="00EE15C4" w:rsidP="00EE15C4">
            <w:pPr>
              <w:rPr>
                <w:rFonts w:ascii="Arial" w:hAnsi="Arial" w:cs="Arial"/>
                <w:sz w:val="22"/>
                <w:szCs w:val="22"/>
                <w:lang w:val="en-GB"/>
              </w:rPr>
            </w:pPr>
          </w:p>
        </w:tc>
      </w:tr>
      <w:tr w:rsidR="00EE15C4" w:rsidRPr="00DC3C8C" w14:paraId="36579454" w14:textId="77777777" w:rsidTr="00EE15C4">
        <w:trPr>
          <w:trHeight w:val="255"/>
        </w:trPr>
        <w:tc>
          <w:tcPr>
            <w:tcW w:w="567" w:type="dxa"/>
            <w:tcBorders>
              <w:top w:val="nil"/>
              <w:left w:val="single" w:sz="4" w:space="0" w:color="auto"/>
              <w:bottom w:val="single" w:sz="4" w:space="0" w:color="auto"/>
              <w:right w:val="single" w:sz="4" w:space="0" w:color="auto"/>
            </w:tcBorders>
          </w:tcPr>
          <w:p w14:paraId="10D7F7D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18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4B4998"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Podiceps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gall</w:t>
            </w:r>
            <w:r>
              <w:rPr>
                <w:rFonts w:ascii="Arial" w:hAnsi="Arial" w:cs="Arial"/>
                <w:i/>
                <w:iCs/>
                <w:sz w:val="22"/>
                <w:szCs w:val="22"/>
                <w:lang w:val="en-GB"/>
              </w:rPr>
              <w:t>a</w:t>
            </w:r>
            <w:r w:rsidRPr="00DC3C8C">
              <w:rPr>
                <w:rFonts w:ascii="Arial" w:hAnsi="Arial" w:cs="Arial"/>
                <w:i/>
                <w:iCs/>
                <w:sz w:val="22"/>
                <w:szCs w:val="22"/>
                <w:lang w:val="en-GB"/>
              </w:rPr>
              <w:t>rdoi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B53344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Grèbe mitré</w:t>
            </w:r>
          </w:p>
        </w:tc>
        <w:tc>
          <w:tcPr>
            <w:tcW w:w="850" w:type="dxa"/>
            <w:tcBorders>
              <w:top w:val="nil"/>
              <w:left w:val="nil"/>
              <w:bottom w:val="single" w:sz="4" w:space="0" w:color="auto"/>
              <w:right w:val="single" w:sz="4" w:space="0" w:color="auto"/>
            </w:tcBorders>
            <w:shd w:val="clear" w:color="auto" w:fill="auto"/>
            <w:noWrap/>
            <w:vAlign w:val="bottom"/>
            <w:hideMark/>
          </w:tcPr>
          <w:p w14:paraId="120A06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25AA18E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98938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04642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260DD1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90F8D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4A3450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69BE972" w14:textId="77777777" w:rsidR="00EE15C4" w:rsidRPr="00DC3C8C" w:rsidRDefault="00EE15C4" w:rsidP="00EE15C4">
            <w:pPr>
              <w:rPr>
                <w:rFonts w:ascii="Arial" w:hAnsi="Arial" w:cs="Arial"/>
                <w:sz w:val="22"/>
                <w:szCs w:val="22"/>
                <w:lang w:val="en-GB"/>
              </w:rPr>
            </w:pPr>
          </w:p>
        </w:tc>
      </w:tr>
      <w:tr w:rsidR="00EE15C4" w:rsidRPr="00DC3C8C" w14:paraId="79AC695F" w14:textId="77777777" w:rsidTr="00EE15C4">
        <w:trPr>
          <w:trHeight w:val="255"/>
        </w:trPr>
        <w:tc>
          <w:tcPr>
            <w:tcW w:w="567" w:type="dxa"/>
            <w:tcBorders>
              <w:top w:val="nil"/>
              <w:left w:val="single" w:sz="4" w:space="0" w:color="auto"/>
              <w:bottom w:val="single" w:sz="4" w:space="0" w:color="auto"/>
              <w:right w:val="single" w:sz="4" w:space="0" w:color="auto"/>
            </w:tcBorders>
          </w:tcPr>
          <w:p w14:paraId="58E2332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8D15AC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 xml:space="preserve">Grus </w:t>
            </w:r>
            <w:proofErr w:type="spellStart"/>
            <w:r w:rsidRPr="00DC3C8C">
              <w:rPr>
                <w:rFonts w:ascii="Arial" w:hAnsi="Arial" w:cs="Arial"/>
                <w:i/>
                <w:iCs/>
                <w:sz w:val="22"/>
                <w:szCs w:val="22"/>
                <w:lang w:val="en-GB"/>
              </w:rPr>
              <w:t>americana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295391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Grue blanche</w:t>
            </w:r>
          </w:p>
        </w:tc>
        <w:tc>
          <w:tcPr>
            <w:tcW w:w="850" w:type="dxa"/>
            <w:tcBorders>
              <w:top w:val="nil"/>
              <w:left w:val="nil"/>
              <w:bottom w:val="single" w:sz="4" w:space="0" w:color="auto"/>
              <w:right w:val="single" w:sz="4" w:space="0" w:color="auto"/>
            </w:tcBorders>
            <w:shd w:val="clear" w:color="auto" w:fill="auto"/>
            <w:noWrap/>
            <w:vAlign w:val="bottom"/>
            <w:hideMark/>
          </w:tcPr>
          <w:p w14:paraId="01BB56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0AE71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5DF57CA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DBB79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C3EB2C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C5C7B0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2E9222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4D0CF46" w14:textId="77777777" w:rsidR="00EE15C4" w:rsidRPr="00DC3C8C" w:rsidRDefault="00EE15C4" w:rsidP="00EE15C4">
            <w:pPr>
              <w:rPr>
                <w:rFonts w:ascii="Arial" w:hAnsi="Arial" w:cs="Arial"/>
                <w:sz w:val="22"/>
                <w:szCs w:val="22"/>
                <w:lang w:val="en-GB"/>
              </w:rPr>
            </w:pPr>
          </w:p>
        </w:tc>
      </w:tr>
      <w:tr w:rsidR="00EE15C4" w:rsidRPr="00DC3C8C" w14:paraId="7AE4106B" w14:textId="77777777" w:rsidTr="00EE15C4">
        <w:trPr>
          <w:trHeight w:val="255"/>
        </w:trPr>
        <w:tc>
          <w:tcPr>
            <w:tcW w:w="567" w:type="dxa"/>
            <w:tcBorders>
              <w:top w:val="nil"/>
              <w:left w:val="single" w:sz="4" w:space="0" w:color="auto"/>
              <w:bottom w:val="single" w:sz="4" w:space="0" w:color="auto"/>
              <w:right w:val="single" w:sz="4" w:space="0" w:color="auto"/>
            </w:tcBorders>
          </w:tcPr>
          <w:p w14:paraId="6653638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81D782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Stern</w:t>
            </w:r>
            <w:r>
              <w:rPr>
                <w:rFonts w:ascii="Arial" w:hAnsi="Arial" w:cs="Arial"/>
                <w:i/>
                <w:iCs/>
                <w:sz w:val="22"/>
                <w:szCs w:val="22"/>
                <w:lang w:val="en-GB"/>
              </w:rPr>
              <w:t>ula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lorata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D962DC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Sterne du Pérou</w:t>
            </w:r>
          </w:p>
        </w:tc>
        <w:tc>
          <w:tcPr>
            <w:tcW w:w="850" w:type="dxa"/>
            <w:tcBorders>
              <w:top w:val="nil"/>
              <w:left w:val="nil"/>
              <w:bottom w:val="single" w:sz="4" w:space="0" w:color="auto"/>
              <w:right w:val="single" w:sz="4" w:space="0" w:color="auto"/>
            </w:tcBorders>
            <w:shd w:val="clear" w:color="auto" w:fill="auto"/>
            <w:noWrap/>
            <w:vAlign w:val="bottom"/>
            <w:hideMark/>
          </w:tcPr>
          <w:p w14:paraId="55680A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137837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5E8EC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3C789B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8FBA0B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851D8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EEC4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roofErr w:type="spellStart"/>
            <w:r>
              <w:rPr>
                <w:rFonts w:ascii="Arial" w:hAnsi="Arial" w:cs="Arial"/>
                <w:sz w:val="22"/>
                <w:szCs w:val="22"/>
                <w:lang w:val="en-GB"/>
              </w:rPr>
              <w:t>Ap</w:t>
            </w:r>
            <w:proofErr w:type="spellEnd"/>
            <w:r>
              <w:rPr>
                <w:rFonts w:ascii="Arial" w:hAnsi="Arial" w:cs="Arial"/>
                <w:sz w:val="22"/>
                <w:szCs w:val="22"/>
                <w:lang w:val="en-GB"/>
              </w:rPr>
              <w:t xml:space="preserve"> I</w:t>
            </w:r>
          </w:p>
        </w:tc>
        <w:tc>
          <w:tcPr>
            <w:tcW w:w="852" w:type="dxa"/>
            <w:tcBorders>
              <w:top w:val="nil"/>
              <w:left w:val="nil"/>
              <w:bottom w:val="single" w:sz="4" w:space="0" w:color="auto"/>
              <w:right w:val="single" w:sz="4" w:space="0" w:color="auto"/>
            </w:tcBorders>
          </w:tcPr>
          <w:p w14:paraId="20EB3885" w14:textId="77777777" w:rsidR="00EE15C4" w:rsidRPr="00DC3C8C" w:rsidRDefault="00EE15C4" w:rsidP="00EE15C4">
            <w:pPr>
              <w:rPr>
                <w:rFonts w:ascii="Arial" w:hAnsi="Arial" w:cs="Arial"/>
                <w:sz w:val="22"/>
                <w:szCs w:val="22"/>
                <w:lang w:val="en-GB"/>
              </w:rPr>
            </w:pPr>
          </w:p>
        </w:tc>
      </w:tr>
      <w:tr w:rsidR="00EE15C4" w:rsidRPr="00DC3C8C" w14:paraId="71668B09" w14:textId="77777777" w:rsidTr="00EE15C4">
        <w:trPr>
          <w:trHeight w:val="255"/>
        </w:trPr>
        <w:tc>
          <w:tcPr>
            <w:tcW w:w="567" w:type="dxa"/>
            <w:tcBorders>
              <w:top w:val="nil"/>
              <w:left w:val="single" w:sz="4" w:space="0" w:color="auto"/>
              <w:bottom w:val="single" w:sz="4" w:space="0" w:color="auto"/>
              <w:right w:val="single" w:sz="4" w:space="0" w:color="auto"/>
            </w:tcBorders>
          </w:tcPr>
          <w:p w14:paraId="1A56CB5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EC4773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Anodorhynchus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hyacinthinus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21F51C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Ara hyacinthe</w:t>
            </w:r>
          </w:p>
        </w:tc>
        <w:tc>
          <w:tcPr>
            <w:tcW w:w="850" w:type="dxa"/>
            <w:tcBorders>
              <w:top w:val="nil"/>
              <w:left w:val="nil"/>
              <w:bottom w:val="single" w:sz="4" w:space="0" w:color="auto"/>
              <w:right w:val="single" w:sz="4" w:space="0" w:color="auto"/>
            </w:tcBorders>
            <w:shd w:val="clear" w:color="auto" w:fill="auto"/>
            <w:noWrap/>
            <w:vAlign w:val="bottom"/>
            <w:hideMark/>
          </w:tcPr>
          <w:p w14:paraId="2691FBD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97837A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3FD0B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DB74E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C583C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0040C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5B6FF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CE2BC82" w14:textId="77777777" w:rsidR="00EE15C4" w:rsidRPr="00DC3C8C" w:rsidRDefault="00EE15C4" w:rsidP="00EE15C4">
            <w:pPr>
              <w:rPr>
                <w:rFonts w:ascii="Arial" w:hAnsi="Arial" w:cs="Arial"/>
                <w:sz w:val="22"/>
                <w:szCs w:val="22"/>
                <w:lang w:val="en-GB"/>
              </w:rPr>
            </w:pPr>
          </w:p>
        </w:tc>
      </w:tr>
      <w:tr w:rsidR="00EE15C4" w:rsidRPr="00DC3C8C" w14:paraId="3A25170F" w14:textId="77777777" w:rsidTr="00EE15C4">
        <w:trPr>
          <w:trHeight w:val="255"/>
        </w:trPr>
        <w:tc>
          <w:tcPr>
            <w:tcW w:w="567" w:type="dxa"/>
            <w:tcBorders>
              <w:top w:val="nil"/>
              <w:left w:val="single" w:sz="4" w:space="0" w:color="auto"/>
              <w:bottom w:val="single" w:sz="4" w:space="0" w:color="auto"/>
              <w:right w:val="single" w:sz="4" w:space="0" w:color="auto"/>
            </w:tcBorders>
          </w:tcPr>
          <w:p w14:paraId="05F0C0E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023F45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Rhynchopsitta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pachyrhyncha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E628D5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Conure à gros bec</w:t>
            </w:r>
          </w:p>
        </w:tc>
        <w:tc>
          <w:tcPr>
            <w:tcW w:w="850" w:type="dxa"/>
            <w:tcBorders>
              <w:top w:val="nil"/>
              <w:left w:val="nil"/>
              <w:bottom w:val="single" w:sz="4" w:space="0" w:color="auto"/>
              <w:right w:val="single" w:sz="4" w:space="0" w:color="auto"/>
            </w:tcBorders>
            <w:shd w:val="clear" w:color="auto" w:fill="auto"/>
            <w:noWrap/>
            <w:vAlign w:val="bottom"/>
            <w:hideMark/>
          </w:tcPr>
          <w:p w14:paraId="25D44E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CC4C5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3E1AC8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3A4E0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73DF6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F2D9C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3D6B6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F354856" w14:textId="77777777" w:rsidR="00EE15C4" w:rsidRPr="00DC3C8C" w:rsidRDefault="00EE15C4" w:rsidP="00EE15C4">
            <w:pPr>
              <w:rPr>
                <w:rFonts w:ascii="Arial" w:hAnsi="Arial" w:cs="Arial"/>
                <w:sz w:val="22"/>
                <w:szCs w:val="22"/>
                <w:lang w:val="en-GB"/>
              </w:rPr>
            </w:pPr>
          </w:p>
        </w:tc>
      </w:tr>
      <w:tr w:rsidR="00EE15C4" w:rsidRPr="00DC3C8C" w14:paraId="264EF177" w14:textId="77777777" w:rsidTr="00EE15C4">
        <w:trPr>
          <w:trHeight w:val="255"/>
        </w:trPr>
        <w:tc>
          <w:tcPr>
            <w:tcW w:w="567" w:type="dxa"/>
            <w:tcBorders>
              <w:top w:val="nil"/>
              <w:left w:val="single" w:sz="4" w:space="0" w:color="auto"/>
              <w:bottom w:val="single" w:sz="4" w:space="0" w:color="auto"/>
              <w:right w:val="single" w:sz="4" w:space="0" w:color="auto"/>
            </w:tcBorders>
          </w:tcPr>
          <w:p w14:paraId="3BF2723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F13902D"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Aratinga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solsti</w:t>
            </w:r>
            <w:r>
              <w:rPr>
                <w:rFonts w:ascii="Arial" w:hAnsi="Arial" w:cs="Arial"/>
                <w:i/>
                <w:iCs/>
                <w:sz w:val="22"/>
                <w:szCs w:val="22"/>
                <w:lang w:val="en-GB"/>
              </w:rPr>
              <w:t>t</w:t>
            </w:r>
            <w:r w:rsidRPr="00DC3C8C">
              <w:rPr>
                <w:rFonts w:ascii="Arial" w:hAnsi="Arial" w:cs="Arial"/>
                <w:i/>
                <w:iCs/>
                <w:sz w:val="22"/>
                <w:szCs w:val="22"/>
                <w:lang w:val="en-GB"/>
              </w:rPr>
              <w:t>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C8EE80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Conure soleil</w:t>
            </w:r>
          </w:p>
        </w:tc>
        <w:tc>
          <w:tcPr>
            <w:tcW w:w="850" w:type="dxa"/>
            <w:tcBorders>
              <w:top w:val="nil"/>
              <w:left w:val="nil"/>
              <w:bottom w:val="single" w:sz="4" w:space="0" w:color="auto"/>
              <w:right w:val="single" w:sz="4" w:space="0" w:color="auto"/>
            </w:tcBorders>
            <w:shd w:val="clear" w:color="auto" w:fill="auto"/>
            <w:noWrap/>
            <w:vAlign w:val="bottom"/>
            <w:hideMark/>
          </w:tcPr>
          <w:p w14:paraId="61688B5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02B776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354A42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1297F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FFFBAA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0A7ACF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BA48B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294174F" w14:textId="77777777" w:rsidR="00EE15C4" w:rsidRPr="00DC3C8C" w:rsidRDefault="00EE15C4" w:rsidP="00EE15C4">
            <w:pPr>
              <w:rPr>
                <w:rFonts w:ascii="Arial" w:hAnsi="Arial" w:cs="Arial"/>
                <w:sz w:val="22"/>
                <w:szCs w:val="22"/>
                <w:lang w:val="en-GB"/>
              </w:rPr>
            </w:pPr>
          </w:p>
        </w:tc>
      </w:tr>
      <w:tr w:rsidR="00EE15C4" w:rsidRPr="00DC3C8C" w14:paraId="550869FA" w14:textId="77777777" w:rsidTr="00EE15C4">
        <w:trPr>
          <w:trHeight w:val="255"/>
        </w:trPr>
        <w:tc>
          <w:tcPr>
            <w:tcW w:w="567" w:type="dxa"/>
            <w:tcBorders>
              <w:top w:val="nil"/>
              <w:left w:val="single" w:sz="4" w:space="0" w:color="auto"/>
              <w:bottom w:val="single" w:sz="4" w:space="0" w:color="auto"/>
              <w:right w:val="single" w:sz="4" w:space="0" w:color="auto"/>
            </w:tcBorders>
          </w:tcPr>
          <w:p w14:paraId="3D922BC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BA78C47"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Brotogeris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pyrrhoptera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5BD3EBB"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Toui</w:t>
            </w:r>
            <w:proofErr w:type="spellEnd"/>
            <w:r w:rsidRPr="00103430">
              <w:rPr>
                <w:rFonts w:ascii="Arial" w:hAnsi="Arial" w:cs="Arial"/>
                <w:sz w:val="22"/>
                <w:szCs w:val="22"/>
                <w:lang w:val="fr-FR"/>
              </w:rPr>
              <w:t xml:space="preserve"> flamboyant</w:t>
            </w:r>
          </w:p>
        </w:tc>
        <w:tc>
          <w:tcPr>
            <w:tcW w:w="850" w:type="dxa"/>
            <w:tcBorders>
              <w:top w:val="nil"/>
              <w:left w:val="nil"/>
              <w:bottom w:val="single" w:sz="4" w:space="0" w:color="auto"/>
              <w:right w:val="single" w:sz="4" w:space="0" w:color="auto"/>
            </w:tcBorders>
            <w:shd w:val="clear" w:color="auto" w:fill="auto"/>
            <w:noWrap/>
            <w:vAlign w:val="bottom"/>
            <w:hideMark/>
          </w:tcPr>
          <w:p w14:paraId="581C7B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7CC08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6812F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8ACA4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22F149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334F1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126064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3ACC91F6" w14:textId="77777777" w:rsidR="00EE15C4" w:rsidRPr="00DC3C8C" w:rsidRDefault="00EE15C4" w:rsidP="00EE15C4">
            <w:pPr>
              <w:rPr>
                <w:rFonts w:ascii="Arial" w:hAnsi="Arial" w:cs="Arial"/>
                <w:sz w:val="22"/>
                <w:szCs w:val="22"/>
                <w:lang w:val="en-GB"/>
              </w:rPr>
            </w:pPr>
          </w:p>
        </w:tc>
      </w:tr>
      <w:tr w:rsidR="00EE15C4" w:rsidRPr="00DC3C8C" w14:paraId="28F6F6FA" w14:textId="77777777" w:rsidTr="00EE15C4">
        <w:trPr>
          <w:trHeight w:val="255"/>
        </w:trPr>
        <w:tc>
          <w:tcPr>
            <w:tcW w:w="567" w:type="dxa"/>
            <w:tcBorders>
              <w:top w:val="nil"/>
              <w:left w:val="single" w:sz="4" w:space="0" w:color="auto"/>
              <w:bottom w:val="single" w:sz="4" w:space="0" w:color="auto"/>
              <w:right w:val="single" w:sz="4" w:space="0" w:color="auto"/>
            </w:tcBorders>
          </w:tcPr>
          <w:p w14:paraId="3ED66CF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31F3511"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vinacea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F43B84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Amazone vineuse</w:t>
            </w:r>
          </w:p>
        </w:tc>
        <w:tc>
          <w:tcPr>
            <w:tcW w:w="850" w:type="dxa"/>
            <w:tcBorders>
              <w:top w:val="nil"/>
              <w:left w:val="nil"/>
              <w:bottom w:val="single" w:sz="4" w:space="0" w:color="auto"/>
              <w:right w:val="single" w:sz="4" w:space="0" w:color="auto"/>
            </w:tcBorders>
            <w:shd w:val="clear" w:color="auto" w:fill="auto"/>
            <w:noWrap/>
            <w:vAlign w:val="bottom"/>
            <w:hideMark/>
          </w:tcPr>
          <w:p w14:paraId="040038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177FC5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BD6AD5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5C3C3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23CA03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ADA3B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11C790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C5CA371" w14:textId="77777777" w:rsidR="00EE15C4" w:rsidRPr="00DC3C8C" w:rsidRDefault="00EE15C4" w:rsidP="00EE15C4">
            <w:pPr>
              <w:rPr>
                <w:rFonts w:ascii="Arial" w:hAnsi="Arial" w:cs="Arial"/>
                <w:sz w:val="22"/>
                <w:szCs w:val="22"/>
                <w:lang w:val="en-GB"/>
              </w:rPr>
            </w:pPr>
          </w:p>
        </w:tc>
      </w:tr>
      <w:tr w:rsidR="00EE15C4" w:rsidRPr="00DC3C8C" w14:paraId="4247440D" w14:textId="77777777" w:rsidTr="00EE15C4">
        <w:trPr>
          <w:trHeight w:val="255"/>
        </w:trPr>
        <w:tc>
          <w:tcPr>
            <w:tcW w:w="567" w:type="dxa"/>
            <w:tcBorders>
              <w:top w:val="nil"/>
              <w:left w:val="single" w:sz="4" w:space="0" w:color="auto"/>
              <w:bottom w:val="single" w:sz="4" w:space="0" w:color="auto"/>
              <w:right w:val="single" w:sz="4" w:space="0" w:color="auto"/>
            </w:tcBorders>
          </w:tcPr>
          <w:p w14:paraId="256D8EE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70F91E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Tachycineta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cyaneoviridis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B5D12E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Hirondelle des Bahamas</w:t>
            </w:r>
          </w:p>
        </w:tc>
        <w:tc>
          <w:tcPr>
            <w:tcW w:w="850" w:type="dxa"/>
            <w:tcBorders>
              <w:top w:val="nil"/>
              <w:left w:val="nil"/>
              <w:bottom w:val="single" w:sz="4" w:space="0" w:color="auto"/>
              <w:right w:val="single" w:sz="4" w:space="0" w:color="auto"/>
            </w:tcBorders>
            <w:shd w:val="clear" w:color="auto" w:fill="auto"/>
            <w:noWrap/>
            <w:vAlign w:val="bottom"/>
            <w:hideMark/>
          </w:tcPr>
          <w:p w14:paraId="2CABD70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764111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4F05D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42D757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F0018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1AEDD5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C6E0B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4C69B79" w14:textId="77777777" w:rsidR="00EE15C4" w:rsidRPr="00DC3C8C" w:rsidRDefault="00EE15C4" w:rsidP="00EE15C4">
            <w:pPr>
              <w:rPr>
                <w:rFonts w:ascii="Arial" w:hAnsi="Arial" w:cs="Arial"/>
                <w:sz w:val="22"/>
                <w:szCs w:val="22"/>
                <w:lang w:val="en-GB"/>
              </w:rPr>
            </w:pPr>
          </w:p>
        </w:tc>
      </w:tr>
      <w:tr w:rsidR="00EE15C4" w:rsidRPr="00DC3C8C" w14:paraId="35AA20C1" w14:textId="77777777" w:rsidTr="00EE15C4">
        <w:trPr>
          <w:trHeight w:val="255"/>
        </w:trPr>
        <w:tc>
          <w:tcPr>
            <w:tcW w:w="567" w:type="dxa"/>
            <w:tcBorders>
              <w:top w:val="nil"/>
              <w:left w:val="single" w:sz="4" w:space="0" w:color="auto"/>
              <w:bottom w:val="single" w:sz="4" w:space="0" w:color="auto"/>
              <w:right w:val="single" w:sz="4" w:space="0" w:color="auto"/>
            </w:tcBorders>
          </w:tcPr>
          <w:p w14:paraId="430A916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779A8E4"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Dendroica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chrysoparia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150DF5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Paruline à dos noir</w:t>
            </w:r>
          </w:p>
        </w:tc>
        <w:tc>
          <w:tcPr>
            <w:tcW w:w="850" w:type="dxa"/>
            <w:tcBorders>
              <w:top w:val="nil"/>
              <w:left w:val="nil"/>
              <w:bottom w:val="single" w:sz="4" w:space="0" w:color="auto"/>
              <w:right w:val="single" w:sz="4" w:space="0" w:color="auto"/>
            </w:tcBorders>
            <w:shd w:val="clear" w:color="auto" w:fill="auto"/>
            <w:noWrap/>
            <w:vAlign w:val="bottom"/>
            <w:hideMark/>
          </w:tcPr>
          <w:p w14:paraId="7694BC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2FE7E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83F88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85B79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84024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FD517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CF631D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BE25A2B" w14:textId="77777777" w:rsidR="00EE15C4" w:rsidRPr="00DC3C8C" w:rsidRDefault="00EE15C4" w:rsidP="00EE15C4">
            <w:pPr>
              <w:rPr>
                <w:rFonts w:ascii="Arial" w:hAnsi="Arial" w:cs="Arial"/>
                <w:sz w:val="22"/>
                <w:szCs w:val="22"/>
                <w:lang w:val="en-GB"/>
              </w:rPr>
            </w:pPr>
          </w:p>
        </w:tc>
      </w:tr>
      <w:tr w:rsidR="00EE15C4" w:rsidRPr="00DC3C8C" w14:paraId="694E1B0D" w14:textId="77777777" w:rsidTr="00EE15C4">
        <w:trPr>
          <w:trHeight w:val="255"/>
        </w:trPr>
        <w:tc>
          <w:tcPr>
            <w:tcW w:w="567" w:type="dxa"/>
            <w:tcBorders>
              <w:top w:val="nil"/>
              <w:left w:val="single" w:sz="4" w:space="0" w:color="auto"/>
              <w:bottom w:val="single" w:sz="4" w:space="0" w:color="auto"/>
              <w:right w:val="single" w:sz="4" w:space="0" w:color="auto"/>
            </w:tcBorders>
          </w:tcPr>
          <w:p w14:paraId="5AB74CC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093EC4"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palustris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EB9C231"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Sporophile</w:t>
            </w:r>
            <w:proofErr w:type="spellEnd"/>
            <w:r w:rsidRPr="00103430">
              <w:rPr>
                <w:rFonts w:ascii="Arial" w:hAnsi="Arial" w:cs="Arial"/>
                <w:sz w:val="22"/>
                <w:szCs w:val="22"/>
                <w:lang w:val="fr-FR"/>
              </w:rPr>
              <w:t xml:space="preserve"> des marais</w:t>
            </w:r>
          </w:p>
        </w:tc>
        <w:tc>
          <w:tcPr>
            <w:tcW w:w="850" w:type="dxa"/>
            <w:tcBorders>
              <w:top w:val="nil"/>
              <w:left w:val="nil"/>
              <w:bottom w:val="single" w:sz="4" w:space="0" w:color="auto"/>
              <w:right w:val="single" w:sz="4" w:space="0" w:color="auto"/>
            </w:tcBorders>
            <w:shd w:val="clear" w:color="auto" w:fill="auto"/>
            <w:noWrap/>
            <w:vAlign w:val="bottom"/>
            <w:hideMark/>
          </w:tcPr>
          <w:p w14:paraId="075B95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F790AE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1A4B7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71A09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CDEE0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D4E26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A339D26"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I/II/MO</w:t>
            </w:r>
            <w:r w:rsidRPr="00DC3C8C">
              <w:rPr>
                <w:rFonts w:ascii="Arial" w:hAnsi="Arial" w:cs="Arial"/>
                <w:sz w:val="22"/>
                <w:szCs w:val="22"/>
                <w:lang w:val="en-GB"/>
              </w:rPr>
              <w:t>U</w:t>
            </w:r>
          </w:p>
        </w:tc>
        <w:tc>
          <w:tcPr>
            <w:tcW w:w="852" w:type="dxa"/>
            <w:tcBorders>
              <w:top w:val="nil"/>
              <w:left w:val="nil"/>
              <w:bottom w:val="single" w:sz="4" w:space="0" w:color="auto"/>
              <w:right w:val="single" w:sz="4" w:space="0" w:color="auto"/>
            </w:tcBorders>
          </w:tcPr>
          <w:p w14:paraId="2920C5B9" w14:textId="77777777" w:rsidR="00EE15C4" w:rsidRPr="00DC3C8C" w:rsidRDefault="00EE15C4" w:rsidP="00EE15C4">
            <w:pPr>
              <w:rPr>
                <w:rFonts w:ascii="Arial" w:hAnsi="Arial" w:cs="Arial"/>
                <w:sz w:val="22"/>
                <w:szCs w:val="22"/>
                <w:lang w:val="en-GB"/>
              </w:rPr>
            </w:pPr>
          </w:p>
        </w:tc>
      </w:tr>
      <w:tr w:rsidR="00EE15C4" w:rsidRPr="00DC3C8C" w14:paraId="2CA7E142" w14:textId="77777777" w:rsidTr="00EE15C4">
        <w:trPr>
          <w:trHeight w:val="255"/>
        </w:trPr>
        <w:tc>
          <w:tcPr>
            <w:tcW w:w="567" w:type="dxa"/>
            <w:tcBorders>
              <w:top w:val="nil"/>
              <w:left w:val="single" w:sz="4" w:space="0" w:color="auto"/>
              <w:bottom w:val="single" w:sz="4" w:space="0" w:color="auto"/>
              <w:right w:val="single" w:sz="4" w:space="0" w:color="auto"/>
            </w:tcBorders>
          </w:tcPr>
          <w:p w14:paraId="7470C18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4BE136B"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Polysticta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stelleri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AFBB79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Eider de </w:t>
            </w:r>
            <w:proofErr w:type="spellStart"/>
            <w:r w:rsidRPr="00103430">
              <w:rPr>
                <w:rFonts w:ascii="Arial" w:hAnsi="Arial" w:cs="Arial"/>
                <w:sz w:val="22"/>
                <w:szCs w:val="22"/>
                <w:lang w:val="fr-FR"/>
              </w:rPr>
              <w:t>Steller</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5BE7C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7AB31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D8C8B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3C09EF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FA01B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C3DF5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056C06"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Pr>
                <w:rFonts w:ascii="Arial" w:hAnsi="Arial" w:cs="Arial"/>
                <w:sz w:val="22"/>
                <w:szCs w:val="22"/>
                <w:lang w:val="en-GB"/>
              </w:rPr>
              <w:t>/AEWA</w:t>
            </w:r>
          </w:p>
        </w:tc>
        <w:tc>
          <w:tcPr>
            <w:tcW w:w="852" w:type="dxa"/>
            <w:tcBorders>
              <w:top w:val="nil"/>
              <w:left w:val="nil"/>
              <w:bottom w:val="single" w:sz="4" w:space="0" w:color="auto"/>
              <w:right w:val="single" w:sz="4" w:space="0" w:color="auto"/>
            </w:tcBorders>
          </w:tcPr>
          <w:p w14:paraId="0B0DD4C3" w14:textId="77777777" w:rsidR="00EE15C4" w:rsidRPr="00DC3C8C" w:rsidRDefault="00EE15C4" w:rsidP="00EE15C4">
            <w:pPr>
              <w:rPr>
                <w:rFonts w:ascii="Arial" w:hAnsi="Arial" w:cs="Arial"/>
                <w:sz w:val="22"/>
                <w:szCs w:val="22"/>
                <w:lang w:val="en-GB"/>
              </w:rPr>
            </w:pPr>
          </w:p>
        </w:tc>
      </w:tr>
      <w:tr w:rsidR="00EE15C4" w:rsidRPr="00DC3C8C" w14:paraId="79D6690E" w14:textId="77777777" w:rsidTr="00EE15C4">
        <w:trPr>
          <w:trHeight w:val="255"/>
        </w:trPr>
        <w:tc>
          <w:tcPr>
            <w:tcW w:w="567" w:type="dxa"/>
            <w:tcBorders>
              <w:top w:val="nil"/>
              <w:left w:val="single" w:sz="4" w:space="0" w:color="auto"/>
              <w:bottom w:val="single" w:sz="4" w:space="0" w:color="auto"/>
              <w:right w:val="single" w:sz="4" w:space="0" w:color="auto"/>
            </w:tcBorders>
          </w:tcPr>
          <w:p w14:paraId="3F795F1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E41E57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Eudyptes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chrysocome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10C3C6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Gorfou sauteur </w:t>
            </w:r>
          </w:p>
        </w:tc>
        <w:tc>
          <w:tcPr>
            <w:tcW w:w="850" w:type="dxa"/>
            <w:tcBorders>
              <w:top w:val="nil"/>
              <w:left w:val="nil"/>
              <w:bottom w:val="single" w:sz="4" w:space="0" w:color="auto"/>
              <w:right w:val="single" w:sz="4" w:space="0" w:color="auto"/>
            </w:tcBorders>
            <w:shd w:val="clear" w:color="auto" w:fill="auto"/>
            <w:noWrap/>
            <w:vAlign w:val="bottom"/>
            <w:hideMark/>
          </w:tcPr>
          <w:p w14:paraId="3D76FE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91463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E4571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9111D8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0A5D20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47638A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668DC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FEF4928" w14:textId="77777777" w:rsidR="00EE15C4" w:rsidRPr="00DC3C8C" w:rsidRDefault="00EE15C4" w:rsidP="00EE15C4">
            <w:pPr>
              <w:rPr>
                <w:rFonts w:ascii="Arial" w:hAnsi="Arial" w:cs="Arial"/>
                <w:sz w:val="22"/>
                <w:szCs w:val="22"/>
                <w:lang w:val="en-GB"/>
              </w:rPr>
            </w:pPr>
          </w:p>
        </w:tc>
      </w:tr>
      <w:tr w:rsidR="00EE15C4" w:rsidRPr="00DC3C8C" w14:paraId="3BC92EEB" w14:textId="77777777" w:rsidTr="00EE15C4">
        <w:trPr>
          <w:trHeight w:val="255"/>
        </w:trPr>
        <w:tc>
          <w:tcPr>
            <w:tcW w:w="567" w:type="dxa"/>
            <w:tcBorders>
              <w:top w:val="nil"/>
              <w:left w:val="single" w:sz="4" w:space="0" w:color="auto"/>
              <w:bottom w:val="single" w:sz="4" w:space="0" w:color="auto"/>
              <w:right w:val="single" w:sz="4" w:space="0" w:color="auto"/>
            </w:tcBorders>
          </w:tcPr>
          <w:p w14:paraId="318943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9DC868E"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Eudyptes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chrysolophus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C22E5D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Gorfou doré</w:t>
            </w:r>
          </w:p>
        </w:tc>
        <w:tc>
          <w:tcPr>
            <w:tcW w:w="850" w:type="dxa"/>
            <w:tcBorders>
              <w:top w:val="nil"/>
              <w:left w:val="nil"/>
              <w:bottom w:val="single" w:sz="4" w:space="0" w:color="auto"/>
              <w:right w:val="single" w:sz="4" w:space="0" w:color="auto"/>
            </w:tcBorders>
            <w:shd w:val="clear" w:color="auto" w:fill="auto"/>
            <w:noWrap/>
            <w:vAlign w:val="bottom"/>
            <w:hideMark/>
          </w:tcPr>
          <w:p w14:paraId="01D7D3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FE34F8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E6DF1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AC8C4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32454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3DCCA5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84A7A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C5A35A7" w14:textId="77777777" w:rsidR="00EE15C4" w:rsidRPr="00DC3C8C" w:rsidRDefault="00EE15C4" w:rsidP="00EE15C4">
            <w:pPr>
              <w:rPr>
                <w:rFonts w:ascii="Arial" w:hAnsi="Arial" w:cs="Arial"/>
                <w:sz w:val="22"/>
                <w:szCs w:val="22"/>
                <w:lang w:val="en-GB"/>
              </w:rPr>
            </w:pPr>
          </w:p>
        </w:tc>
      </w:tr>
      <w:tr w:rsidR="00EE15C4" w:rsidRPr="00DC3C8C" w14:paraId="2C008263" w14:textId="77777777" w:rsidTr="00EE15C4">
        <w:trPr>
          <w:trHeight w:val="255"/>
        </w:trPr>
        <w:tc>
          <w:tcPr>
            <w:tcW w:w="567" w:type="dxa"/>
            <w:tcBorders>
              <w:top w:val="nil"/>
              <w:left w:val="single" w:sz="4" w:space="0" w:color="auto"/>
              <w:bottom w:val="single" w:sz="4" w:space="0" w:color="auto"/>
              <w:right w:val="single" w:sz="4" w:space="0" w:color="auto"/>
            </w:tcBorders>
          </w:tcPr>
          <w:p w14:paraId="3019D2C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9B6E05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Spheniscus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humboldti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7CA877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Manchot de Humboldt </w:t>
            </w:r>
          </w:p>
        </w:tc>
        <w:tc>
          <w:tcPr>
            <w:tcW w:w="850" w:type="dxa"/>
            <w:tcBorders>
              <w:top w:val="nil"/>
              <w:left w:val="nil"/>
              <w:bottom w:val="single" w:sz="4" w:space="0" w:color="auto"/>
              <w:right w:val="single" w:sz="4" w:space="0" w:color="auto"/>
            </w:tcBorders>
            <w:shd w:val="clear" w:color="auto" w:fill="auto"/>
            <w:noWrap/>
            <w:vAlign w:val="bottom"/>
            <w:hideMark/>
          </w:tcPr>
          <w:p w14:paraId="1FBA8EE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3083A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DBD49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1BCF4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8F5351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201BA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74E1525"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2" w:type="dxa"/>
            <w:tcBorders>
              <w:top w:val="nil"/>
              <w:left w:val="nil"/>
              <w:bottom w:val="single" w:sz="4" w:space="0" w:color="auto"/>
              <w:right w:val="single" w:sz="4" w:space="0" w:color="auto"/>
            </w:tcBorders>
          </w:tcPr>
          <w:p w14:paraId="098E1D23" w14:textId="77777777" w:rsidR="00EE15C4" w:rsidRPr="00DC3C8C" w:rsidRDefault="00EE15C4" w:rsidP="00EE15C4">
            <w:pPr>
              <w:rPr>
                <w:rFonts w:ascii="Arial" w:hAnsi="Arial" w:cs="Arial"/>
                <w:sz w:val="22"/>
                <w:szCs w:val="22"/>
                <w:lang w:val="en-GB"/>
              </w:rPr>
            </w:pPr>
          </w:p>
        </w:tc>
      </w:tr>
      <w:tr w:rsidR="00EE15C4" w:rsidRPr="00DC3C8C" w14:paraId="0DAC8D0B" w14:textId="77777777" w:rsidTr="00EE15C4">
        <w:trPr>
          <w:trHeight w:val="255"/>
        </w:trPr>
        <w:tc>
          <w:tcPr>
            <w:tcW w:w="567" w:type="dxa"/>
            <w:tcBorders>
              <w:top w:val="nil"/>
              <w:left w:val="single" w:sz="4" w:space="0" w:color="auto"/>
              <w:bottom w:val="single" w:sz="4" w:space="0" w:color="auto"/>
              <w:right w:val="single" w:sz="4" w:space="0" w:color="auto"/>
            </w:tcBorders>
          </w:tcPr>
          <w:p w14:paraId="2A96CC0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61F28D9"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albatrus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46EFF0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queue courte</w:t>
            </w:r>
          </w:p>
        </w:tc>
        <w:tc>
          <w:tcPr>
            <w:tcW w:w="850" w:type="dxa"/>
            <w:tcBorders>
              <w:top w:val="nil"/>
              <w:left w:val="nil"/>
              <w:bottom w:val="single" w:sz="4" w:space="0" w:color="auto"/>
              <w:right w:val="single" w:sz="4" w:space="0" w:color="auto"/>
            </w:tcBorders>
            <w:shd w:val="clear" w:color="auto" w:fill="auto"/>
            <w:noWrap/>
            <w:vAlign w:val="bottom"/>
            <w:hideMark/>
          </w:tcPr>
          <w:p w14:paraId="513A5C2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6ED14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033EE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35F400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828C2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EC741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D1EB586"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5E26B2F7" w14:textId="77777777" w:rsidR="00EE15C4" w:rsidRPr="00DC3C8C" w:rsidRDefault="00EE15C4" w:rsidP="00EE15C4">
            <w:pPr>
              <w:rPr>
                <w:rFonts w:ascii="Arial" w:hAnsi="Arial" w:cs="Arial"/>
                <w:sz w:val="22"/>
                <w:szCs w:val="22"/>
                <w:lang w:val="en-GB"/>
              </w:rPr>
            </w:pPr>
          </w:p>
        </w:tc>
      </w:tr>
      <w:tr w:rsidR="00EE15C4" w:rsidRPr="00DC3C8C" w14:paraId="28E60975" w14:textId="77777777" w:rsidTr="00EE15C4">
        <w:trPr>
          <w:trHeight w:val="255"/>
        </w:trPr>
        <w:tc>
          <w:tcPr>
            <w:tcW w:w="567" w:type="dxa"/>
            <w:tcBorders>
              <w:top w:val="nil"/>
              <w:left w:val="single" w:sz="4" w:space="0" w:color="auto"/>
              <w:bottom w:val="single" w:sz="4" w:space="0" w:color="auto"/>
              <w:right w:val="single" w:sz="4" w:space="0" w:color="auto"/>
            </w:tcBorders>
          </w:tcPr>
          <w:p w14:paraId="2FAB944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63FA8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exulans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8ED04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Albatros hurleur </w:t>
            </w:r>
          </w:p>
        </w:tc>
        <w:tc>
          <w:tcPr>
            <w:tcW w:w="850" w:type="dxa"/>
            <w:tcBorders>
              <w:top w:val="nil"/>
              <w:left w:val="nil"/>
              <w:bottom w:val="single" w:sz="4" w:space="0" w:color="auto"/>
              <w:right w:val="single" w:sz="4" w:space="0" w:color="auto"/>
            </w:tcBorders>
            <w:shd w:val="clear" w:color="auto" w:fill="auto"/>
            <w:noWrap/>
            <w:vAlign w:val="bottom"/>
            <w:hideMark/>
          </w:tcPr>
          <w:p w14:paraId="03D824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609C35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F97B0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965A9C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C2EBE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84E85A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76ADD2B"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9B3919C" w14:textId="77777777" w:rsidR="00EE15C4" w:rsidRPr="00DC3C8C" w:rsidRDefault="00EE15C4" w:rsidP="00EE15C4">
            <w:pPr>
              <w:rPr>
                <w:rFonts w:ascii="Arial" w:hAnsi="Arial" w:cs="Arial"/>
                <w:sz w:val="22"/>
                <w:szCs w:val="22"/>
                <w:lang w:val="en-GB"/>
              </w:rPr>
            </w:pPr>
          </w:p>
        </w:tc>
      </w:tr>
      <w:tr w:rsidR="00EE15C4" w:rsidRPr="00DC3C8C" w14:paraId="6318AF6B" w14:textId="77777777" w:rsidTr="00EE15C4">
        <w:trPr>
          <w:trHeight w:val="255"/>
        </w:trPr>
        <w:tc>
          <w:tcPr>
            <w:tcW w:w="567" w:type="dxa"/>
            <w:tcBorders>
              <w:top w:val="nil"/>
              <w:left w:val="single" w:sz="4" w:space="0" w:color="auto"/>
              <w:bottom w:val="single" w:sz="4" w:space="0" w:color="auto"/>
              <w:right w:val="single" w:sz="4" w:space="0" w:color="auto"/>
            </w:tcBorders>
          </w:tcPr>
          <w:p w14:paraId="1C0583A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A996A34"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antipodensis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A8C050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des Antipodes</w:t>
            </w:r>
          </w:p>
        </w:tc>
        <w:tc>
          <w:tcPr>
            <w:tcW w:w="850" w:type="dxa"/>
            <w:tcBorders>
              <w:top w:val="nil"/>
              <w:left w:val="nil"/>
              <w:bottom w:val="single" w:sz="4" w:space="0" w:color="auto"/>
              <w:right w:val="single" w:sz="4" w:space="0" w:color="auto"/>
            </w:tcBorders>
            <w:shd w:val="clear" w:color="auto" w:fill="auto"/>
            <w:noWrap/>
            <w:vAlign w:val="bottom"/>
            <w:hideMark/>
          </w:tcPr>
          <w:p w14:paraId="38A91F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B35E1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D281A0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67A96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7E588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BAADA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49B823D"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1CE04736" w14:textId="77777777" w:rsidR="00EE15C4" w:rsidRPr="00DC3C8C" w:rsidRDefault="00EE15C4" w:rsidP="00EE15C4">
            <w:pPr>
              <w:rPr>
                <w:rFonts w:ascii="Arial" w:hAnsi="Arial" w:cs="Arial"/>
                <w:sz w:val="22"/>
                <w:szCs w:val="22"/>
                <w:lang w:val="en-GB"/>
              </w:rPr>
            </w:pPr>
          </w:p>
        </w:tc>
      </w:tr>
      <w:tr w:rsidR="00EE15C4" w:rsidRPr="00DC3C8C" w14:paraId="4C3E71E6" w14:textId="77777777" w:rsidTr="00EE15C4">
        <w:trPr>
          <w:trHeight w:val="255"/>
        </w:trPr>
        <w:tc>
          <w:tcPr>
            <w:tcW w:w="567" w:type="dxa"/>
            <w:tcBorders>
              <w:top w:val="nil"/>
              <w:left w:val="single" w:sz="4" w:space="0" w:color="auto"/>
              <w:bottom w:val="single" w:sz="4" w:space="0" w:color="auto"/>
              <w:right w:val="single" w:sz="4" w:space="0" w:color="auto"/>
            </w:tcBorders>
          </w:tcPr>
          <w:p w14:paraId="450E7CA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7D1ECC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Diomedea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epomophora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B74CE9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royal</w:t>
            </w:r>
          </w:p>
        </w:tc>
        <w:tc>
          <w:tcPr>
            <w:tcW w:w="850" w:type="dxa"/>
            <w:tcBorders>
              <w:top w:val="nil"/>
              <w:left w:val="nil"/>
              <w:bottom w:val="single" w:sz="4" w:space="0" w:color="auto"/>
              <w:right w:val="single" w:sz="4" w:space="0" w:color="auto"/>
            </w:tcBorders>
            <w:shd w:val="clear" w:color="auto" w:fill="auto"/>
            <w:noWrap/>
            <w:vAlign w:val="bottom"/>
            <w:hideMark/>
          </w:tcPr>
          <w:p w14:paraId="3B26DB0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CACDF9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F0AE4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FF835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024D1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F7F96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CC9FA8A"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2B9D4A77" w14:textId="77777777" w:rsidR="00EE15C4" w:rsidRPr="00DC3C8C" w:rsidRDefault="00EE15C4" w:rsidP="00EE15C4">
            <w:pPr>
              <w:rPr>
                <w:rFonts w:ascii="Arial" w:hAnsi="Arial" w:cs="Arial"/>
                <w:sz w:val="22"/>
                <w:szCs w:val="22"/>
                <w:lang w:val="en-GB"/>
              </w:rPr>
            </w:pPr>
          </w:p>
        </w:tc>
      </w:tr>
      <w:tr w:rsidR="00EE15C4" w:rsidRPr="00DC3C8C" w14:paraId="7E803156" w14:textId="77777777" w:rsidTr="00EE15C4">
        <w:trPr>
          <w:trHeight w:val="255"/>
        </w:trPr>
        <w:tc>
          <w:tcPr>
            <w:tcW w:w="567" w:type="dxa"/>
            <w:tcBorders>
              <w:top w:val="nil"/>
              <w:left w:val="single" w:sz="4" w:space="0" w:color="auto"/>
              <w:bottom w:val="single" w:sz="4" w:space="0" w:color="auto"/>
              <w:right w:val="single" w:sz="4" w:space="0" w:color="auto"/>
            </w:tcBorders>
          </w:tcPr>
          <w:p w14:paraId="12A467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10AB7E"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eremita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28FCC9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des Chatham</w:t>
            </w:r>
          </w:p>
        </w:tc>
        <w:tc>
          <w:tcPr>
            <w:tcW w:w="850" w:type="dxa"/>
            <w:tcBorders>
              <w:top w:val="nil"/>
              <w:left w:val="nil"/>
              <w:bottom w:val="single" w:sz="4" w:space="0" w:color="auto"/>
              <w:right w:val="single" w:sz="4" w:space="0" w:color="auto"/>
            </w:tcBorders>
            <w:shd w:val="clear" w:color="auto" w:fill="auto"/>
            <w:noWrap/>
            <w:vAlign w:val="bottom"/>
            <w:hideMark/>
          </w:tcPr>
          <w:p w14:paraId="21A902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BE0C1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86F92C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B5DA1F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21AA4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32DFE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8C8EDE"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951B456" w14:textId="77777777" w:rsidR="00EE15C4" w:rsidRPr="00DC3C8C" w:rsidRDefault="00EE15C4" w:rsidP="00EE15C4">
            <w:pPr>
              <w:rPr>
                <w:rFonts w:ascii="Arial" w:hAnsi="Arial" w:cs="Arial"/>
                <w:sz w:val="22"/>
                <w:szCs w:val="22"/>
                <w:lang w:val="en-GB"/>
              </w:rPr>
            </w:pPr>
          </w:p>
        </w:tc>
      </w:tr>
      <w:tr w:rsidR="00EE15C4" w:rsidRPr="00DC3C8C" w14:paraId="2B75B530" w14:textId="77777777" w:rsidTr="00EE15C4">
        <w:trPr>
          <w:trHeight w:val="255"/>
        </w:trPr>
        <w:tc>
          <w:tcPr>
            <w:tcW w:w="567" w:type="dxa"/>
            <w:tcBorders>
              <w:top w:val="nil"/>
              <w:left w:val="single" w:sz="4" w:space="0" w:color="auto"/>
              <w:bottom w:val="single" w:sz="4" w:space="0" w:color="auto"/>
              <w:right w:val="single" w:sz="4" w:space="0" w:color="auto"/>
            </w:tcBorders>
          </w:tcPr>
          <w:p w14:paraId="16F1B83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35C9B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salvini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48824E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Albatros de </w:t>
            </w:r>
            <w:proofErr w:type="spellStart"/>
            <w:r w:rsidRPr="00103430">
              <w:rPr>
                <w:rFonts w:ascii="Arial" w:hAnsi="Arial" w:cs="Arial"/>
                <w:sz w:val="22"/>
                <w:szCs w:val="22"/>
                <w:lang w:val="fr-FR"/>
              </w:rPr>
              <w:t>Salvin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5FBBC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58708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85AEC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31EA0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8F6251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5FACB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597D7E"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01300D2A" w14:textId="77777777" w:rsidR="00EE15C4" w:rsidRPr="00DC3C8C" w:rsidRDefault="00EE15C4" w:rsidP="00EE15C4">
            <w:pPr>
              <w:rPr>
                <w:rFonts w:ascii="Arial" w:hAnsi="Arial" w:cs="Arial"/>
                <w:sz w:val="22"/>
                <w:szCs w:val="22"/>
                <w:lang w:val="en-GB"/>
              </w:rPr>
            </w:pPr>
          </w:p>
        </w:tc>
      </w:tr>
      <w:tr w:rsidR="00EE15C4" w:rsidRPr="00DC3C8C" w14:paraId="1A376562" w14:textId="77777777" w:rsidTr="00EE15C4">
        <w:trPr>
          <w:trHeight w:val="255"/>
        </w:trPr>
        <w:tc>
          <w:tcPr>
            <w:tcW w:w="567" w:type="dxa"/>
            <w:tcBorders>
              <w:top w:val="nil"/>
              <w:left w:val="single" w:sz="4" w:space="0" w:color="auto"/>
              <w:bottom w:val="single" w:sz="4" w:space="0" w:color="auto"/>
              <w:right w:val="single" w:sz="4" w:space="0" w:color="auto"/>
            </w:tcBorders>
          </w:tcPr>
          <w:p w14:paraId="5DB4BD5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9D196B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chrysostoma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88F479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tête grise</w:t>
            </w:r>
          </w:p>
        </w:tc>
        <w:tc>
          <w:tcPr>
            <w:tcW w:w="850" w:type="dxa"/>
            <w:tcBorders>
              <w:top w:val="nil"/>
              <w:left w:val="nil"/>
              <w:bottom w:val="single" w:sz="4" w:space="0" w:color="auto"/>
              <w:right w:val="single" w:sz="4" w:space="0" w:color="auto"/>
            </w:tcBorders>
            <w:shd w:val="clear" w:color="auto" w:fill="auto"/>
            <w:noWrap/>
            <w:vAlign w:val="bottom"/>
            <w:hideMark/>
          </w:tcPr>
          <w:p w14:paraId="2BB946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7DE3471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32C33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1B6E0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FD784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9FE44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A854CDC"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6E27F38" w14:textId="77777777" w:rsidR="00EE15C4" w:rsidRPr="00DC3C8C" w:rsidRDefault="00EE15C4" w:rsidP="00EE15C4">
            <w:pPr>
              <w:rPr>
                <w:rFonts w:ascii="Arial" w:hAnsi="Arial" w:cs="Arial"/>
                <w:sz w:val="22"/>
                <w:szCs w:val="22"/>
                <w:lang w:val="en-GB"/>
              </w:rPr>
            </w:pPr>
          </w:p>
        </w:tc>
      </w:tr>
      <w:tr w:rsidR="00EE15C4" w:rsidRPr="00DC3C8C" w14:paraId="613EDE5C" w14:textId="77777777" w:rsidTr="00EE15C4">
        <w:trPr>
          <w:trHeight w:val="255"/>
        </w:trPr>
        <w:tc>
          <w:tcPr>
            <w:tcW w:w="567" w:type="dxa"/>
            <w:tcBorders>
              <w:top w:val="nil"/>
              <w:left w:val="single" w:sz="4" w:space="0" w:color="auto"/>
              <w:bottom w:val="single" w:sz="4" w:space="0" w:color="auto"/>
              <w:right w:val="single" w:sz="4" w:space="0" w:color="auto"/>
            </w:tcBorders>
          </w:tcPr>
          <w:p w14:paraId="5A39128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87B7A7"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externa</w:t>
            </w:r>
          </w:p>
        </w:tc>
        <w:tc>
          <w:tcPr>
            <w:tcW w:w="3119" w:type="dxa"/>
            <w:tcBorders>
              <w:top w:val="nil"/>
              <w:left w:val="nil"/>
              <w:bottom w:val="single" w:sz="4" w:space="0" w:color="auto"/>
              <w:right w:val="single" w:sz="4" w:space="0" w:color="auto"/>
            </w:tcBorders>
            <w:shd w:val="clear" w:color="auto" w:fill="auto"/>
            <w:noWrap/>
            <w:vAlign w:val="bottom"/>
            <w:hideMark/>
          </w:tcPr>
          <w:p w14:paraId="239D64E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Juan Fernandez</w:t>
            </w:r>
          </w:p>
        </w:tc>
        <w:tc>
          <w:tcPr>
            <w:tcW w:w="850" w:type="dxa"/>
            <w:tcBorders>
              <w:top w:val="nil"/>
              <w:left w:val="nil"/>
              <w:bottom w:val="single" w:sz="4" w:space="0" w:color="auto"/>
              <w:right w:val="single" w:sz="4" w:space="0" w:color="auto"/>
            </w:tcBorders>
            <w:shd w:val="clear" w:color="auto" w:fill="auto"/>
            <w:noWrap/>
            <w:vAlign w:val="bottom"/>
            <w:hideMark/>
          </w:tcPr>
          <w:p w14:paraId="6833ABB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15014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826BE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1667AF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387CF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C366B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EBD3C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CCAF5A8" w14:textId="77777777" w:rsidR="00EE15C4" w:rsidRPr="00DC3C8C" w:rsidRDefault="00EE15C4" w:rsidP="00EE15C4">
            <w:pPr>
              <w:rPr>
                <w:rFonts w:ascii="Arial" w:hAnsi="Arial" w:cs="Arial"/>
                <w:sz w:val="22"/>
                <w:szCs w:val="22"/>
                <w:lang w:val="en-GB"/>
              </w:rPr>
            </w:pPr>
          </w:p>
        </w:tc>
      </w:tr>
      <w:tr w:rsidR="00EE15C4" w:rsidRPr="00DC3C8C" w14:paraId="532A110B" w14:textId="77777777" w:rsidTr="00EE15C4">
        <w:trPr>
          <w:trHeight w:val="255"/>
        </w:trPr>
        <w:tc>
          <w:tcPr>
            <w:tcW w:w="567" w:type="dxa"/>
            <w:tcBorders>
              <w:top w:val="nil"/>
              <w:left w:val="single" w:sz="4" w:space="0" w:color="auto"/>
              <w:bottom w:val="single" w:sz="4" w:space="0" w:color="auto"/>
              <w:right w:val="single" w:sz="4" w:space="0" w:color="auto"/>
            </w:tcBorders>
          </w:tcPr>
          <w:p w14:paraId="43E54F5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41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F213689"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sand</w:t>
            </w:r>
            <w:r>
              <w:rPr>
                <w:rFonts w:ascii="Arial" w:hAnsi="Arial" w:cs="Arial"/>
                <w:i/>
                <w:iCs/>
                <w:sz w:val="22"/>
                <w:szCs w:val="22"/>
                <w:lang w:val="en-GB"/>
              </w:rPr>
              <w:t>w</w:t>
            </w:r>
            <w:r w:rsidRPr="00DC3C8C">
              <w:rPr>
                <w:rFonts w:ascii="Arial" w:hAnsi="Arial" w:cs="Arial"/>
                <w:i/>
                <w:iCs/>
                <w:sz w:val="22"/>
                <w:szCs w:val="22"/>
                <w:lang w:val="en-GB"/>
              </w:rPr>
              <w:t>ic</w:t>
            </w:r>
            <w:r>
              <w:rPr>
                <w:rFonts w:ascii="Arial" w:hAnsi="Arial" w:cs="Arial"/>
                <w:i/>
                <w:iCs/>
                <w:sz w:val="22"/>
                <w:szCs w:val="22"/>
                <w:lang w:val="en-GB"/>
              </w:rPr>
              <w:t>h</w:t>
            </w:r>
            <w:r w:rsidRPr="00DC3C8C">
              <w:rPr>
                <w:rFonts w:ascii="Arial" w:hAnsi="Arial" w:cs="Arial"/>
                <w:i/>
                <w:iCs/>
                <w:sz w:val="22"/>
                <w:szCs w:val="22"/>
                <w:lang w:val="en-GB"/>
              </w:rPr>
              <w:t>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8360A9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des Hawaï</w:t>
            </w:r>
          </w:p>
        </w:tc>
        <w:tc>
          <w:tcPr>
            <w:tcW w:w="850" w:type="dxa"/>
            <w:tcBorders>
              <w:top w:val="nil"/>
              <w:left w:val="nil"/>
              <w:bottom w:val="single" w:sz="4" w:space="0" w:color="auto"/>
              <w:right w:val="single" w:sz="4" w:space="0" w:color="auto"/>
            </w:tcBorders>
            <w:shd w:val="clear" w:color="auto" w:fill="auto"/>
            <w:noWrap/>
            <w:vAlign w:val="bottom"/>
            <w:hideMark/>
          </w:tcPr>
          <w:p w14:paraId="5C4262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79C338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15327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E1D6C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9D3738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0047F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791A4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roofErr w:type="spellStart"/>
            <w:r>
              <w:rPr>
                <w:rFonts w:ascii="Arial" w:hAnsi="Arial" w:cs="Arial"/>
                <w:sz w:val="22"/>
                <w:szCs w:val="22"/>
                <w:lang w:val="en-GB"/>
              </w:rPr>
              <w:t>Ap</w:t>
            </w:r>
            <w:proofErr w:type="spellEnd"/>
            <w:r>
              <w:rPr>
                <w:rFonts w:ascii="Arial" w:hAnsi="Arial" w:cs="Arial"/>
                <w:sz w:val="22"/>
                <w:szCs w:val="22"/>
                <w:lang w:val="en-GB"/>
              </w:rPr>
              <w:t xml:space="preserve"> I</w:t>
            </w:r>
          </w:p>
        </w:tc>
        <w:tc>
          <w:tcPr>
            <w:tcW w:w="852" w:type="dxa"/>
            <w:tcBorders>
              <w:top w:val="nil"/>
              <w:left w:val="nil"/>
              <w:bottom w:val="single" w:sz="4" w:space="0" w:color="auto"/>
              <w:right w:val="single" w:sz="4" w:space="0" w:color="auto"/>
            </w:tcBorders>
          </w:tcPr>
          <w:p w14:paraId="096DC4F8" w14:textId="77777777" w:rsidR="00EE15C4" w:rsidRPr="00DC3C8C" w:rsidRDefault="00EE15C4" w:rsidP="00EE15C4">
            <w:pPr>
              <w:rPr>
                <w:rFonts w:ascii="Arial" w:hAnsi="Arial" w:cs="Arial"/>
                <w:sz w:val="22"/>
                <w:szCs w:val="22"/>
                <w:lang w:val="en-GB"/>
              </w:rPr>
            </w:pPr>
          </w:p>
        </w:tc>
      </w:tr>
      <w:tr w:rsidR="00EE15C4" w:rsidRPr="00DC3C8C" w14:paraId="10C4EC32" w14:textId="77777777" w:rsidTr="00EE15C4">
        <w:trPr>
          <w:trHeight w:val="255"/>
        </w:trPr>
        <w:tc>
          <w:tcPr>
            <w:tcW w:w="567" w:type="dxa"/>
            <w:tcBorders>
              <w:top w:val="nil"/>
              <w:left w:val="single" w:sz="4" w:space="0" w:color="auto"/>
              <w:bottom w:val="single" w:sz="4" w:space="0" w:color="auto"/>
              <w:right w:val="single" w:sz="4" w:space="0" w:color="auto"/>
            </w:tcBorders>
          </w:tcPr>
          <w:p w14:paraId="0FDCC09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2D63D4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solandri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FF9720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Pétrel de </w:t>
            </w:r>
            <w:proofErr w:type="spellStart"/>
            <w:r w:rsidRPr="00103430">
              <w:rPr>
                <w:rFonts w:ascii="Arial" w:hAnsi="Arial" w:cs="Arial"/>
                <w:sz w:val="22"/>
                <w:szCs w:val="22"/>
                <w:lang w:val="fr-FR"/>
              </w:rPr>
              <w:t>Solander</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F9881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8A59C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47E1E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564D1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7D122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D2751D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87B7E0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49F5D24" w14:textId="77777777" w:rsidR="00EE15C4" w:rsidRPr="00DC3C8C" w:rsidRDefault="00EE15C4" w:rsidP="00EE15C4">
            <w:pPr>
              <w:rPr>
                <w:rFonts w:ascii="Arial" w:hAnsi="Arial" w:cs="Arial"/>
                <w:sz w:val="22"/>
                <w:szCs w:val="22"/>
                <w:lang w:val="en-GB"/>
              </w:rPr>
            </w:pPr>
          </w:p>
        </w:tc>
      </w:tr>
      <w:tr w:rsidR="00EE15C4" w:rsidRPr="00DC3C8C" w14:paraId="70F1E8B5" w14:textId="77777777" w:rsidTr="00EE15C4">
        <w:trPr>
          <w:trHeight w:val="255"/>
        </w:trPr>
        <w:tc>
          <w:tcPr>
            <w:tcW w:w="567" w:type="dxa"/>
            <w:tcBorders>
              <w:top w:val="nil"/>
              <w:left w:val="single" w:sz="4" w:space="0" w:color="auto"/>
              <w:bottom w:val="single" w:sz="4" w:space="0" w:color="auto"/>
              <w:right w:val="single" w:sz="4" w:space="0" w:color="auto"/>
            </w:tcBorders>
          </w:tcPr>
          <w:p w14:paraId="6DA603E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4F037D8"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pycrofti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E9B103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Pétrel de </w:t>
            </w:r>
            <w:proofErr w:type="spellStart"/>
            <w:r w:rsidRPr="00103430">
              <w:rPr>
                <w:rFonts w:ascii="Arial" w:hAnsi="Arial" w:cs="Arial"/>
                <w:sz w:val="22"/>
                <w:szCs w:val="22"/>
                <w:lang w:val="fr-FR"/>
              </w:rPr>
              <w:t>Pycroft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DCAEBE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CC8941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5E555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A0722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EC172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E59ACC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45CB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D9D91E0" w14:textId="77777777" w:rsidR="00EE15C4" w:rsidRPr="00DC3C8C" w:rsidRDefault="00EE15C4" w:rsidP="00EE15C4">
            <w:pPr>
              <w:rPr>
                <w:rFonts w:ascii="Arial" w:hAnsi="Arial" w:cs="Arial"/>
                <w:sz w:val="22"/>
                <w:szCs w:val="22"/>
                <w:lang w:val="en-GB"/>
              </w:rPr>
            </w:pPr>
          </w:p>
        </w:tc>
      </w:tr>
      <w:tr w:rsidR="00EE15C4" w:rsidRPr="00DC3C8C" w14:paraId="1B17CFD6" w14:textId="77777777" w:rsidTr="00EE15C4">
        <w:trPr>
          <w:trHeight w:val="255"/>
        </w:trPr>
        <w:tc>
          <w:tcPr>
            <w:tcW w:w="567" w:type="dxa"/>
            <w:tcBorders>
              <w:top w:val="nil"/>
              <w:left w:val="single" w:sz="4" w:space="0" w:color="auto"/>
              <w:bottom w:val="single" w:sz="4" w:space="0" w:color="auto"/>
              <w:right w:val="single" w:sz="4" w:space="0" w:color="auto"/>
            </w:tcBorders>
          </w:tcPr>
          <w:p w14:paraId="0B7959A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970EC6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longirostris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C290C2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Pétrel de </w:t>
            </w:r>
            <w:proofErr w:type="spellStart"/>
            <w:r w:rsidRPr="00103430">
              <w:rPr>
                <w:rFonts w:ascii="Arial" w:hAnsi="Arial" w:cs="Arial"/>
                <w:sz w:val="22"/>
                <w:szCs w:val="22"/>
                <w:lang w:val="fr-FR"/>
              </w:rPr>
              <w:t>Stejneger</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DC2D4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66511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E5333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8F2E1A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8C84B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6FF29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5F5D46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2E3754C" w14:textId="77777777" w:rsidR="00EE15C4" w:rsidRPr="00DC3C8C" w:rsidRDefault="00EE15C4" w:rsidP="00EE15C4">
            <w:pPr>
              <w:rPr>
                <w:rFonts w:ascii="Arial" w:hAnsi="Arial" w:cs="Arial"/>
                <w:sz w:val="22"/>
                <w:szCs w:val="22"/>
                <w:lang w:val="en-GB"/>
              </w:rPr>
            </w:pPr>
          </w:p>
        </w:tc>
      </w:tr>
      <w:tr w:rsidR="00EE15C4" w:rsidRPr="00DC3C8C" w14:paraId="214284FA" w14:textId="77777777" w:rsidTr="00EE15C4">
        <w:trPr>
          <w:trHeight w:val="255"/>
        </w:trPr>
        <w:tc>
          <w:tcPr>
            <w:tcW w:w="567" w:type="dxa"/>
            <w:tcBorders>
              <w:top w:val="nil"/>
              <w:left w:val="single" w:sz="4" w:space="0" w:color="auto"/>
              <w:bottom w:val="single" w:sz="4" w:space="0" w:color="auto"/>
              <w:right w:val="single" w:sz="4" w:space="0" w:color="auto"/>
            </w:tcBorders>
          </w:tcPr>
          <w:p w14:paraId="7B8CF58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9B3D2AB"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leucoptera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2A5E4E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Gould</w:t>
            </w:r>
          </w:p>
        </w:tc>
        <w:tc>
          <w:tcPr>
            <w:tcW w:w="850" w:type="dxa"/>
            <w:tcBorders>
              <w:top w:val="nil"/>
              <w:left w:val="nil"/>
              <w:bottom w:val="single" w:sz="4" w:space="0" w:color="auto"/>
              <w:right w:val="single" w:sz="4" w:space="0" w:color="auto"/>
            </w:tcBorders>
            <w:shd w:val="clear" w:color="auto" w:fill="auto"/>
            <w:noWrap/>
            <w:vAlign w:val="bottom"/>
            <w:hideMark/>
          </w:tcPr>
          <w:p w14:paraId="214C4D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73806E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B6E18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9B36E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3B206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FB34F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CF360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FD3892D" w14:textId="77777777" w:rsidR="00EE15C4" w:rsidRPr="00DC3C8C" w:rsidRDefault="00EE15C4" w:rsidP="00EE15C4">
            <w:pPr>
              <w:rPr>
                <w:rFonts w:ascii="Arial" w:hAnsi="Arial" w:cs="Arial"/>
                <w:sz w:val="22"/>
                <w:szCs w:val="22"/>
                <w:lang w:val="en-GB"/>
              </w:rPr>
            </w:pPr>
          </w:p>
        </w:tc>
      </w:tr>
      <w:tr w:rsidR="00EE15C4" w:rsidRPr="00DC3C8C" w14:paraId="7CA98C08" w14:textId="77777777" w:rsidTr="00EE15C4">
        <w:trPr>
          <w:trHeight w:val="255"/>
        </w:trPr>
        <w:tc>
          <w:tcPr>
            <w:tcW w:w="567" w:type="dxa"/>
            <w:tcBorders>
              <w:top w:val="nil"/>
              <w:left w:val="single" w:sz="4" w:space="0" w:color="auto"/>
              <w:bottom w:val="single" w:sz="4" w:space="0" w:color="auto"/>
              <w:right w:val="single" w:sz="4" w:space="0" w:color="auto"/>
            </w:tcBorders>
          </w:tcPr>
          <w:p w14:paraId="0FF4279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49F8B3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cookii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7ADBCF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Cook</w:t>
            </w:r>
          </w:p>
        </w:tc>
        <w:tc>
          <w:tcPr>
            <w:tcW w:w="850" w:type="dxa"/>
            <w:tcBorders>
              <w:top w:val="nil"/>
              <w:left w:val="nil"/>
              <w:bottom w:val="single" w:sz="4" w:space="0" w:color="auto"/>
              <w:right w:val="single" w:sz="4" w:space="0" w:color="auto"/>
            </w:tcBorders>
            <w:shd w:val="clear" w:color="auto" w:fill="auto"/>
            <w:noWrap/>
            <w:vAlign w:val="bottom"/>
            <w:hideMark/>
          </w:tcPr>
          <w:p w14:paraId="7F380C3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439F08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DCC39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ED3B0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A2E4A0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CD991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1AD01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531A592" w14:textId="77777777" w:rsidR="00EE15C4" w:rsidRPr="00DC3C8C" w:rsidRDefault="00EE15C4" w:rsidP="00EE15C4">
            <w:pPr>
              <w:rPr>
                <w:rFonts w:ascii="Arial" w:hAnsi="Arial" w:cs="Arial"/>
                <w:sz w:val="22"/>
                <w:szCs w:val="22"/>
                <w:lang w:val="en-GB"/>
              </w:rPr>
            </w:pPr>
          </w:p>
        </w:tc>
      </w:tr>
      <w:tr w:rsidR="00EE15C4" w:rsidRPr="00DC3C8C" w14:paraId="277D5ABA" w14:textId="77777777" w:rsidTr="00EE15C4">
        <w:trPr>
          <w:trHeight w:val="255"/>
        </w:trPr>
        <w:tc>
          <w:tcPr>
            <w:tcW w:w="567" w:type="dxa"/>
            <w:tcBorders>
              <w:top w:val="nil"/>
              <w:left w:val="single" w:sz="4" w:space="0" w:color="auto"/>
              <w:bottom w:val="single" w:sz="4" w:space="0" w:color="auto"/>
              <w:right w:val="single" w:sz="4" w:space="0" w:color="auto"/>
            </w:tcBorders>
          </w:tcPr>
          <w:p w14:paraId="0F6DFF6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9EAD215"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cervicalis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08A18B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à col blanc</w:t>
            </w:r>
          </w:p>
        </w:tc>
        <w:tc>
          <w:tcPr>
            <w:tcW w:w="850" w:type="dxa"/>
            <w:tcBorders>
              <w:top w:val="nil"/>
              <w:left w:val="nil"/>
              <w:bottom w:val="single" w:sz="4" w:space="0" w:color="auto"/>
              <w:right w:val="single" w:sz="4" w:space="0" w:color="auto"/>
            </w:tcBorders>
            <w:shd w:val="clear" w:color="auto" w:fill="auto"/>
            <w:noWrap/>
            <w:vAlign w:val="bottom"/>
            <w:hideMark/>
          </w:tcPr>
          <w:p w14:paraId="1CE206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61E8D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D1E76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4C5E4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6D9F5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29910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5177F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17BDA95" w14:textId="77777777" w:rsidR="00EE15C4" w:rsidRPr="00DC3C8C" w:rsidRDefault="00EE15C4" w:rsidP="00EE15C4">
            <w:pPr>
              <w:rPr>
                <w:rFonts w:ascii="Arial" w:hAnsi="Arial" w:cs="Arial"/>
                <w:sz w:val="22"/>
                <w:szCs w:val="22"/>
                <w:lang w:val="en-GB"/>
              </w:rPr>
            </w:pPr>
          </w:p>
        </w:tc>
      </w:tr>
      <w:tr w:rsidR="00EE15C4" w:rsidRPr="00DC3C8C" w14:paraId="11044308" w14:textId="77777777" w:rsidTr="00EE15C4">
        <w:trPr>
          <w:trHeight w:val="255"/>
        </w:trPr>
        <w:tc>
          <w:tcPr>
            <w:tcW w:w="567" w:type="dxa"/>
            <w:tcBorders>
              <w:top w:val="nil"/>
              <w:left w:val="single" w:sz="4" w:space="0" w:color="auto"/>
              <w:bottom w:val="single" w:sz="4" w:space="0" w:color="auto"/>
              <w:right w:val="single" w:sz="4" w:space="0" w:color="auto"/>
            </w:tcBorders>
          </w:tcPr>
          <w:p w14:paraId="0F0E47D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1E60A3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aequinoctialis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123ED4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à menton blanc</w:t>
            </w:r>
          </w:p>
        </w:tc>
        <w:tc>
          <w:tcPr>
            <w:tcW w:w="850" w:type="dxa"/>
            <w:tcBorders>
              <w:top w:val="nil"/>
              <w:left w:val="nil"/>
              <w:bottom w:val="single" w:sz="4" w:space="0" w:color="auto"/>
              <w:right w:val="single" w:sz="4" w:space="0" w:color="auto"/>
            </w:tcBorders>
            <w:shd w:val="clear" w:color="auto" w:fill="auto"/>
            <w:noWrap/>
            <w:vAlign w:val="bottom"/>
            <w:hideMark/>
          </w:tcPr>
          <w:p w14:paraId="3A518C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581A22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9365C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58D4C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8AE898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ADF879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C609900"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40DA47E0" w14:textId="77777777" w:rsidR="00EE15C4" w:rsidRPr="00DC3C8C" w:rsidRDefault="00EE15C4" w:rsidP="00EE15C4">
            <w:pPr>
              <w:rPr>
                <w:rFonts w:ascii="Arial" w:hAnsi="Arial" w:cs="Arial"/>
                <w:sz w:val="22"/>
                <w:szCs w:val="22"/>
                <w:lang w:val="en-GB"/>
              </w:rPr>
            </w:pPr>
          </w:p>
        </w:tc>
      </w:tr>
      <w:tr w:rsidR="00EE15C4" w:rsidRPr="00DC3C8C" w14:paraId="0340D094" w14:textId="77777777" w:rsidTr="00EE15C4">
        <w:trPr>
          <w:trHeight w:val="255"/>
        </w:trPr>
        <w:tc>
          <w:tcPr>
            <w:tcW w:w="567" w:type="dxa"/>
            <w:tcBorders>
              <w:top w:val="nil"/>
              <w:left w:val="single" w:sz="4" w:space="0" w:color="auto"/>
              <w:bottom w:val="single" w:sz="4" w:space="0" w:color="auto"/>
              <w:right w:val="single" w:sz="4" w:space="0" w:color="auto"/>
            </w:tcBorders>
          </w:tcPr>
          <w:p w14:paraId="6B8C378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D3B745B"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conspicillata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CEBD55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à lunettes</w:t>
            </w:r>
          </w:p>
        </w:tc>
        <w:tc>
          <w:tcPr>
            <w:tcW w:w="850" w:type="dxa"/>
            <w:tcBorders>
              <w:top w:val="nil"/>
              <w:left w:val="nil"/>
              <w:bottom w:val="single" w:sz="4" w:space="0" w:color="auto"/>
              <w:right w:val="single" w:sz="4" w:space="0" w:color="auto"/>
            </w:tcBorders>
            <w:shd w:val="clear" w:color="auto" w:fill="auto"/>
            <w:noWrap/>
            <w:vAlign w:val="bottom"/>
            <w:hideMark/>
          </w:tcPr>
          <w:p w14:paraId="2E648E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2C61AD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501A7C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B8ED4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188EC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CD3251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B433382"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C1BD82B" w14:textId="77777777" w:rsidR="00EE15C4" w:rsidRPr="00DC3C8C" w:rsidRDefault="00EE15C4" w:rsidP="00EE15C4">
            <w:pPr>
              <w:rPr>
                <w:rFonts w:ascii="Arial" w:hAnsi="Arial" w:cs="Arial"/>
                <w:sz w:val="22"/>
                <w:szCs w:val="22"/>
                <w:lang w:val="en-GB"/>
              </w:rPr>
            </w:pPr>
          </w:p>
        </w:tc>
      </w:tr>
      <w:tr w:rsidR="00EE15C4" w:rsidRPr="00DC3C8C" w14:paraId="4FB73ED3" w14:textId="77777777" w:rsidTr="00EE15C4">
        <w:trPr>
          <w:trHeight w:val="255"/>
        </w:trPr>
        <w:tc>
          <w:tcPr>
            <w:tcW w:w="567" w:type="dxa"/>
            <w:tcBorders>
              <w:top w:val="nil"/>
              <w:left w:val="single" w:sz="4" w:space="0" w:color="auto"/>
              <w:bottom w:val="single" w:sz="4" w:space="0" w:color="auto"/>
              <w:right w:val="single" w:sz="4" w:space="0" w:color="auto"/>
            </w:tcBorders>
          </w:tcPr>
          <w:p w14:paraId="688E610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2E4522"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westlandica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F1EFB2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du Westland</w:t>
            </w:r>
          </w:p>
        </w:tc>
        <w:tc>
          <w:tcPr>
            <w:tcW w:w="850" w:type="dxa"/>
            <w:tcBorders>
              <w:top w:val="nil"/>
              <w:left w:val="nil"/>
              <w:bottom w:val="single" w:sz="4" w:space="0" w:color="auto"/>
              <w:right w:val="single" w:sz="4" w:space="0" w:color="auto"/>
            </w:tcBorders>
            <w:shd w:val="clear" w:color="auto" w:fill="auto"/>
            <w:noWrap/>
            <w:vAlign w:val="bottom"/>
            <w:hideMark/>
          </w:tcPr>
          <w:p w14:paraId="2296AE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9A9F9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8C40D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4549C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CF9EE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B3AD79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B6D289A"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15BB5BA3" w14:textId="77777777" w:rsidR="00EE15C4" w:rsidRPr="00DC3C8C" w:rsidRDefault="00EE15C4" w:rsidP="00EE15C4">
            <w:pPr>
              <w:rPr>
                <w:rFonts w:ascii="Arial" w:hAnsi="Arial" w:cs="Arial"/>
                <w:sz w:val="22"/>
                <w:szCs w:val="22"/>
                <w:lang w:val="en-GB"/>
              </w:rPr>
            </w:pPr>
          </w:p>
        </w:tc>
      </w:tr>
      <w:tr w:rsidR="00EE15C4" w:rsidRPr="00DC3C8C" w14:paraId="2F18284B" w14:textId="77777777" w:rsidTr="00EE15C4">
        <w:trPr>
          <w:trHeight w:val="255"/>
        </w:trPr>
        <w:tc>
          <w:tcPr>
            <w:tcW w:w="567" w:type="dxa"/>
            <w:tcBorders>
              <w:top w:val="nil"/>
              <w:left w:val="single" w:sz="4" w:space="0" w:color="auto"/>
              <w:bottom w:val="single" w:sz="4" w:space="0" w:color="auto"/>
              <w:right w:val="single" w:sz="4" w:space="0" w:color="auto"/>
            </w:tcBorders>
          </w:tcPr>
          <w:p w14:paraId="43F210D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7D39C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parkinsoni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71DBB0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de Parkinson</w:t>
            </w:r>
          </w:p>
        </w:tc>
        <w:tc>
          <w:tcPr>
            <w:tcW w:w="850" w:type="dxa"/>
            <w:tcBorders>
              <w:top w:val="nil"/>
              <w:left w:val="nil"/>
              <w:bottom w:val="single" w:sz="4" w:space="0" w:color="auto"/>
              <w:right w:val="single" w:sz="4" w:space="0" w:color="auto"/>
            </w:tcBorders>
            <w:shd w:val="clear" w:color="auto" w:fill="auto"/>
            <w:noWrap/>
            <w:vAlign w:val="bottom"/>
            <w:hideMark/>
          </w:tcPr>
          <w:p w14:paraId="0A9C65B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CF7E2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CCB1FB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78D28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D536D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4AC0E2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7A718AD"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206A7506" w14:textId="77777777" w:rsidR="00EE15C4" w:rsidRPr="00DC3C8C" w:rsidRDefault="00EE15C4" w:rsidP="00EE15C4">
            <w:pPr>
              <w:rPr>
                <w:rFonts w:ascii="Arial" w:hAnsi="Arial" w:cs="Arial"/>
                <w:sz w:val="22"/>
                <w:szCs w:val="22"/>
                <w:lang w:val="en-GB"/>
              </w:rPr>
            </w:pPr>
          </w:p>
        </w:tc>
      </w:tr>
      <w:tr w:rsidR="00EE15C4" w:rsidRPr="00DC3C8C" w14:paraId="3E213B77" w14:textId="77777777" w:rsidTr="00EE15C4">
        <w:trPr>
          <w:trHeight w:val="255"/>
        </w:trPr>
        <w:tc>
          <w:tcPr>
            <w:tcW w:w="567" w:type="dxa"/>
            <w:tcBorders>
              <w:top w:val="nil"/>
              <w:left w:val="single" w:sz="4" w:space="0" w:color="auto"/>
              <w:bottom w:val="single" w:sz="4" w:space="0" w:color="auto"/>
              <w:right w:val="single" w:sz="4" w:space="0" w:color="auto"/>
            </w:tcBorders>
          </w:tcPr>
          <w:p w14:paraId="4CCE992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CD6CAE2" w14:textId="77777777" w:rsidR="00EE15C4" w:rsidRPr="00DC3C8C" w:rsidRDefault="00EE15C4" w:rsidP="00EE15C4">
            <w:pPr>
              <w:rPr>
                <w:rFonts w:ascii="Arial" w:hAnsi="Arial" w:cs="Arial"/>
                <w:i/>
                <w:iCs/>
                <w:sz w:val="22"/>
                <w:szCs w:val="22"/>
                <w:lang w:val="en-GB"/>
              </w:rPr>
            </w:pPr>
            <w:proofErr w:type="spellStart"/>
            <w:r>
              <w:rPr>
                <w:rFonts w:ascii="Arial" w:hAnsi="Arial" w:cs="Arial"/>
                <w:i/>
                <w:iCs/>
                <w:sz w:val="22"/>
                <w:szCs w:val="22"/>
                <w:lang w:val="en-GB"/>
              </w:rPr>
              <w:t>Ardenna</w:t>
            </w:r>
            <w:proofErr w:type="spellEnd"/>
            <w:r>
              <w:rPr>
                <w:rFonts w:ascii="Arial" w:hAnsi="Arial" w:cs="Arial"/>
                <w:i/>
                <w:iCs/>
                <w:sz w:val="22"/>
                <w:szCs w:val="22"/>
                <w:lang w:val="en-GB"/>
              </w:rPr>
              <w:t xml:space="preserve"> </w:t>
            </w:r>
            <w:proofErr w:type="spellStart"/>
            <w:r w:rsidRPr="00DC3C8C">
              <w:rPr>
                <w:rFonts w:ascii="Arial" w:hAnsi="Arial" w:cs="Arial"/>
                <w:i/>
                <w:iCs/>
                <w:sz w:val="22"/>
                <w:szCs w:val="22"/>
                <w:lang w:val="en-GB"/>
              </w:rPr>
              <w:t>bulleri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73205C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de Buller</w:t>
            </w:r>
          </w:p>
        </w:tc>
        <w:tc>
          <w:tcPr>
            <w:tcW w:w="850" w:type="dxa"/>
            <w:tcBorders>
              <w:top w:val="nil"/>
              <w:left w:val="nil"/>
              <w:bottom w:val="single" w:sz="4" w:space="0" w:color="auto"/>
              <w:right w:val="single" w:sz="4" w:space="0" w:color="auto"/>
            </w:tcBorders>
            <w:shd w:val="clear" w:color="auto" w:fill="auto"/>
            <w:noWrap/>
            <w:vAlign w:val="bottom"/>
            <w:hideMark/>
          </w:tcPr>
          <w:p w14:paraId="6514C7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923938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4DEBE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049253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124A7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63277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914F8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49BF561" w14:textId="77777777" w:rsidR="00EE15C4" w:rsidRPr="00DC3C8C" w:rsidRDefault="00EE15C4" w:rsidP="00EE15C4">
            <w:pPr>
              <w:rPr>
                <w:rFonts w:ascii="Arial" w:hAnsi="Arial" w:cs="Arial"/>
                <w:sz w:val="22"/>
                <w:szCs w:val="22"/>
                <w:lang w:val="en-GB"/>
              </w:rPr>
            </w:pPr>
          </w:p>
        </w:tc>
      </w:tr>
      <w:tr w:rsidR="00EE15C4" w:rsidRPr="00DC3C8C" w14:paraId="393795D7" w14:textId="77777777" w:rsidTr="00EE15C4">
        <w:trPr>
          <w:trHeight w:val="255"/>
        </w:trPr>
        <w:tc>
          <w:tcPr>
            <w:tcW w:w="567" w:type="dxa"/>
            <w:tcBorders>
              <w:top w:val="nil"/>
              <w:left w:val="single" w:sz="4" w:space="0" w:color="auto"/>
              <w:bottom w:val="single" w:sz="4" w:space="0" w:color="auto"/>
              <w:right w:val="single" w:sz="4" w:space="0" w:color="auto"/>
            </w:tcBorders>
          </w:tcPr>
          <w:p w14:paraId="1BF32B0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C6B3D6" w14:textId="77777777" w:rsidR="00EE15C4" w:rsidRPr="00DC3C8C" w:rsidRDefault="00EE15C4" w:rsidP="00EE15C4">
            <w:pPr>
              <w:rPr>
                <w:rFonts w:ascii="Arial" w:hAnsi="Arial" w:cs="Arial"/>
                <w:i/>
                <w:iCs/>
                <w:sz w:val="22"/>
                <w:szCs w:val="22"/>
                <w:lang w:val="en-GB"/>
              </w:rPr>
            </w:pPr>
            <w:proofErr w:type="spellStart"/>
            <w:r>
              <w:rPr>
                <w:rFonts w:ascii="Arial" w:hAnsi="Arial" w:cs="Arial"/>
                <w:i/>
                <w:iCs/>
                <w:sz w:val="22"/>
                <w:szCs w:val="22"/>
                <w:lang w:val="en-GB"/>
              </w:rPr>
              <w:t>Ardenna</w:t>
            </w:r>
            <w:proofErr w:type="spellEnd"/>
            <w:r>
              <w:rPr>
                <w:rFonts w:ascii="Arial" w:hAnsi="Arial" w:cs="Arial"/>
                <w:i/>
                <w:iCs/>
                <w:sz w:val="22"/>
                <w:szCs w:val="22"/>
                <w:lang w:val="en-GB"/>
              </w:rPr>
              <w:t xml:space="preserve"> </w:t>
            </w:r>
            <w:proofErr w:type="spellStart"/>
            <w:r w:rsidRPr="00DC3C8C">
              <w:rPr>
                <w:rFonts w:ascii="Arial" w:hAnsi="Arial" w:cs="Arial"/>
                <w:i/>
                <w:iCs/>
                <w:sz w:val="22"/>
                <w:szCs w:val="22"/>
                <w:lang w:val="en-GB"/>
              </w:rPr>
              <w:t>creatopus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3EE021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à pieds roses</w:t>
            </w:r>
          </w:p>
        </w:tc>
        <w:tc>
          <w:tcPr>
            <w:tcW w:w="850" w:type="dxa"/>
            <w:tcBorders>
              <w:top w:val="nil"/>
              <w:left w:val="nil"/>
              <w:bottom w:val="single" w:sz="4" w:space="0" w:color="auto"/>
              <w:right w:val="single" w:sz="4" w:space="0" w:color="auto"/>
            </w:tcBorders>
            <w:shd w:val="clear" w:color="auto" w:fill="auto"/>
            <w:noWrap/>
            <w:vAlign w:val="bottom"/>
            <w:hideMark/>
          </w:tcPr>
          <w:p w14:paraId="2CD315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8DAA4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6DB3A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35F72B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FC10E9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C5928C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37DE1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roofErr w:type="spellStart"/>
            <w:r>
              <w:rPr>
                <w:rFonts w:ascii="Arial" w:hAnsi="Arial" w:cs="Arial"/>
                <w:sz w:val="22"/>
                <w:szCs w:val="22"/>
                <w:lang w:val="en-GB"/>
              </w:rPr>
              <w:t>Ap</w:t>
            </w:r>
            <w:proofErr w:type="spellEnd"/>
            <w:r>
              <w:rPr>
                <w:rFonts w:ascii="Arial" w:hAnsi="Arial" w:cs="Arial"/>
                <w:sz w:val="22"/>
                <w:szCs w:val="22"/>
                <w:lang w:val="en-GB"/>
              </w:rPr>
              <w:t xml:space="preserve"> I/ACAP </w:t>
            </w:r>
          </w:p>
        </w:tc>
        <w:tc>
          <w:tcPr>
            <w:tcW w:w="852" w:type="dxa"/>
            <w:tcBorders>
              <w:top w:val="nil"/>
              <w:left w:val="nil"/>
              <w:bottom w:val="single" w:sz="4" w:space="0" w:color="auto"/>
              <w:right w:val="single" w:sz="4" w:space="0" w:color="auto"/>
            </w:tcBorders>
          </w:tcPr>
          <w:p w14:paraId="4F48DC48" w14:textId="77777777" w:rsidR="00EE15C4" w:rsidRPr="00DC3C8C" w:rsidRDefault="00EE15C4" w:rsidP="00EE15C4">
            <w:pPr>
              <w:rPr>
                <w:rFonts w:ascii="Arial" w:hAnsi="Arial" w:cs="Arial"/>
                <w:sz w:val="22"/>
                <w:szCs w:val="22"/>
                <w:lang w:val="en-GB"/>
              </w:rPr>
            </w:pPr>
          </w:p>
        </w:tc>
      </w:tr>
      <w:tr w:rsidR="00EE15C4" w:rsidRPr="00DC3C8C" w14:paraId="38CBDFCD" w14:textId="77777777" w:rsidTr="00EE15C4">
        <w:trPr>
          <w:trHeight w:val="255"/>
        </w:trPr>
        <w:tc>
          <w:tcPr>
            <w:tcW w:w="567" w:type="dxa"/>
            <w:tcBorders>
              <w:top w:val="nil"/>
              <w:left w:val="single" w:sz="4" w:space="0" w:color="auto"/>
              <w:bottom w:val="single" w:sz="4" w:space="0" w:color="auto"/>
              <w:right w:val="single" w:sz="4" w:space="0" w:color="auto"/>
            </w:tcBorders>
          </w:tcPr>
          <w:p w14:paraId="247C313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B79228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Phoenicoparrus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andinus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2FB367"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Flamant des Andes</w:t>
            </w:r>
          </w:p>
        </w:tc>
        <w:tc>
          <w:tcPr>
            <w:tcW w:w="850" w:type="dxa"/>
            <w:tcBorders>
              <w:top w:val="nil"/>
              <w:left w:val="nil"/>
              <w:bottom w:val="single" w:sz="4" w:space="0" w:color="auto"/>
              <w:right w:val="single" w:sz="4" w:space="0" w:color="auto"/>
            </w:tcBorders>
            <w:shd w:val="clear" w:color="auto" w:fill="auto"/>
            <w:noWrap/>
            <w:vAlign w:val="bottom"/>
            <w:hideMark/>
          </w:tcPr>
          <w:p w14:paraId="1E0215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105EA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6B0CDF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7EE9A8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7AA6E5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05765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3CDA4ED"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Pr="00DC3C8C">
              <w:rPr>
                <w:rFonts w:ascii="Arial" w:hAnsi="Arial" w:cs="Arial"/>
                <w:sz w:val="22"/>
                <w:szCs w:val="22"/>
                <w:lang w:val="en-GB"/>
              </w:rPr>
              <w:t>M</w:t>
            </w:r>
            <w:r>
              <w:rPr>
                <w:rFonts w:ascii="Arial" w:hAnsi="Arial" w:cs="Arial"/>
                <w:sz w:val="22"/>
                <w:szCs w:val="22"/>
                <w:lang w:val="en-GB"/>
              </w:rPr>
              <w:t>O</w:t>
            </w:r>
            <w:r w:rsidRPr="00DC3C8C">
              <w:rPr>
                <w:rFonts w:ascii="Arial" w:hAnsi="Arial" w:cs="Arial"/>
                <w:sz w:val="22"/>
                <w:szCs w:val="22"/>
                <w:lang w:val="en-GB"/>
              </w:rPr>
              <w:t>U</w:t>
            </w:r>
          </w:p>
        </w:tc>
        <w:tc>
          <w:tcPr>
            <w:tcW w:w="852" w:type="dxa"/>
            <w:tcBorders>
              <w:top w:val="nil"/>
              <w:left w:val="nil"/>
              <w:bottom w:val="single" w:sz="4" w:space="0" w:color="auto"/>
              <w:right w:val="single" w:sz="4" w:space="0" w:color="auto"/>
            </w:tcBorders>
          </w:tcPr>
          <w:p w14:paraId="633D1141" w14:textId="77777777" w:rsidR="00EE15C4" w:rsidRPr="00DC3C8C" w:rsidRDefault="00EE15C4" w:rsidP="00EE15C4">
            <w:pPr>
              <w:rPr>
                <w:rFonts w:ascii="Arial" w:hAnsi="Arial" w:cs="Arial"/>
                <w:sz w:val="22"/>
                <w:szCs w:val="22"/>
                <w:lang w:val="en-GB"/>
              </w:rPr>
            </w:pPr>
          </w:p>
        </w:tc>
      </w:tr>
      <w:tr w:rsidR="00EE15C4" w:rsidRPr="00DC3C8C" w14:paraId="125790DB" w14:textId="77777777" w:rsidTr="00EE15C4">
        <w:trPr>
          <w:trHeight w:val="255"/>
        </w:trPr>
        <w:tc>
          <w:tcPr>
            <w:tcW w:w="567" w:type="dxa"/>
            <w:tcBorders>
              <w:top w:val="nil"/>
              <w:left w:val="single" w:sz="4" w:space="0" w:color="auto"/>
              <w:bottom w:val="single" w:sz="4" w:space="0" w:color="auto"/>
              <w:right w:val="single" w:sz="4" w:space="0" w:color="auto"/>
            </w:tcBorders>
          </w:tcPr>
          <w:p w14:paraId="0055989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ECC6A0B"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Rallus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antarcticus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30D0BE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Râle austral</w:t>
            </w:r>
          </w:p>
        </w:tc>
        <w:tc>
          <w:tcPr>
            <w:tcW w:w="850" w:type="dxa"/>
            <w:tcBorders>
              <w:top w:val="nil"/>
              <w:left w:val="nil"/>
              <w:bottom w:val="single" w:sz="4" w:space="0" w:color="auto"/>
              <w:right w:val="single" w:sz="4" w:space="0" w:color="auto"/>
            </w:tcBorders>
            <w:shd w:val="clear" w:color="auto" w:fill="auto"/>
            <w:noWrap/>
            <w:vAlign w:val="bottom"/>
            <w:hideMark/>
          </w:tcPr>
          <w:p w14:paraId="168D7D8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D1630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674744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4291A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7FD33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7B91B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36BBF7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79D2313" w14:textId="77777777" w:rsidR="00EE15C4" w:rsidRPr="00DC3C8C" w:rsidRDefault="00EE15C4" w:rsidP="00EE15C4">
            <w:pPr>
              <w:rPr>
                <w:rFonts w:ascii="Arial" w:hAnsi="Arial" w:cs="Arial"/>
                <w:sz w:val="22"/>
                <w:szCs w:val="22"/>
                <w:lang w:val="en-GB"/>
              </w:rPr>
            </w:pPr>
          </w:p>
        </w:tc>
      </w:tr>
      <w:tr w:rsidR="00EE15C4" w:rsidRPr="00DC3C8C" w14:paraId="45171FB0" w14:textId="77777777" w:rsidTr="00EE15C4">
        <w:trPr>
          <w:trHeight w:val="255"/>
        </w:trPr>
        <w:tc>
          <w:tcPr>
            <w:tcW w:w="567" w:type="dxa"/>
            <w:tcBorders>
              <w:top w:val="nil"/>
              <w:left w:val="single" w:sz="4" w:space="0" w:color="auto"/>
              <w:bottom w:val="single" w:sz="4" w:space="0" w:color="auto"/>
              <w:right w:val="single" w:sz="4" w:space="0" w:color="auto"/>
            </w:tcBorders>
          </w:tcPr>
          <w:p w14:paraId="445CEC3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BDDC3FB"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tahitiensis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5B4462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Courlis d'Alaska</w:t>
            </w:r>
          </w:p>
        </w:tc>
        <w:tc>
          <w:tcPr>
            <w:tcW w:w="850" w:type="dxa"/>
            <w:tcBorders>
              <w:top w:val="nil"/>
              <w:left w:val="nil"/>
              <w:bottom w:val="single" w:sz="4" w:space="0" w:color="auto"/>
              <w:right w:val="single" w:sz="4" w:space="0" w:color="auto"/>
            </w:tcBorders>
            <w:shd w:val="clear" w:color="auto" w:fill="auto"/>
            <w:noWrap/>
            <w:vAlign w:val="bottom"/>
            <w:hideMark/>
          </w:tcPr>
          <w:p w14:paraId="2FF43B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798CF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C4C8C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FB415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2AB727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F6EB6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56080F8"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nil"/>
              <w:left w:val="nil"/>
              <w:bottom w:val="single" w:sz="4" w:space="0" w:color="auto"/>
              <w:right w:val="single" w:sz="4" w:space="0" w:color="auto"/>
            </w:tcBorders>
          </w:tcPr>
          <w:p w14:paraId="4240A56D" w14:textId="77777777" w:rsidR="00EE15C4" w:rsidRPr="00DC3C8C" w:rsidRDefault="00EE15C4" w:rsidP="00EE15C4">
            <w:pPr>
              <w:rPr>
                <w:rFonts w:ascii="Arial" w:hAnsi="Arial" w:cs="Arial"/>
                <w:sz w:val="22"/>
                <w:szCs w:val="22"/>
                <w:lang w:val="en-GB"/>
              </w:rPr>
            </w:pPr>
          </w:p>
        </w:tc>
      </w:tr>
      <w:tr w:rsidR="00EE15C4" w:rsidRPr="00DC3C8C" w14:paraId="670ADF48" w14:textId="77777777" w:rsidTr="00EE15C4">
        <w:trPr>
          <w:trHeight w:val="255"/>
        </w:trPr>
        <w:tc>
          <w:tcPr>
            <w:tcW w:w="567" w:type="dxa"/>
            <w:tcBorders>
              <w:top w:val="nil"/>
              <w:left w:val="single" w:sz="4" w:space="0" w:color="auto"/>
              <w:bottom w:val="single" w:sz="4" w:space="0" w:color="auto"/>
              <w:right w:val="single" w:sz="4" w:space="0" w:color="auto"/>
            </w:tcBorders>
          </w:tcPr>
          <w:p w14:paraId="23277BA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CBF91E8"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Numenius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madaga</w:t>
            </w:r>
            <w:r>
              <w:rPr>
                <w:rFonts w:ascii="Arial" w:hAnsi="Arial" w:cs="Arial"/>
                <w:i/>
                <w:iCs/>
                <w:sz w:val="22"/>
                <w:szCs w:val="22"/>
                <w:lang w:val="en-GB"/>
              </w:rPr>
              <w:t>s</w:t>
            </w:r>
            <w:r w:rsidRPr="00DC3C8C">
              <w:rPr>
                <w:rFonts w:ascii="Arial" w:hAnsi="Arial" w:cs="Arial"/>
                <w:i/>
                <w:iCs/>
                <w:sz w:val="22"/>
                <w:szCs w:val="22"/>
                <w:lang w:val="en-GB"/>
              </w:rPr>
              <w:t>cariensis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C4D3BC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Courlis de Sibérie</w:t>
            </w:r>
          </w:p>
        </w:tc>
        <w:tc>
          <w:tcPr>
            <w:tcW w:w="850" w:type="dxa"/>
            <w:tcBorders>
              <w:top w:val="nil"/>
              <w:left w:val="nil"/>
              <w:bottom w:val="single" w:sz="4" w:space="0" w:color="auto"/>
              <w:right w:val="single" w:sz="4" w:space="0" w:color="auto"/>
            </w:tcBorders>
            <w:shd w:val="clear" w:color="auto" w:fill="auto"/>
            <w:noWrap/>
            <w:vAlign w:val="bottom"/>
            <w:hideMark/>
          </w:tcPr>
          <w:p w14:paraId="59FA70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77B89F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0D0B1A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13BA5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484690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62C2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66C8B20"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Pr>
                <w:rFonts w:ascii="Arial" w:hAnsi="Arial" w:cs="Arial"/>
                <w:sz w:val="22"/>
                <w:szCs w:val="22"/>
                <w:lang w:val="en-GB"/>
              </w:rPr>
              <w:t xml:space="preserve"> I/</w:t>
            </w:r>
            <w:r w:rsidRPr="00DC3C8C">
              <w:rPr>
                <w:rFonts w:ascii="Arial" w:hAnsi="Arial" w:cs="Arial"/>
                <w:sz w:val="22"/>
                <w:szCs w:val="22"/>
                <w:lang w:val="en-GB"/>
              </w:rPr>
              <w:t>II</w:t>
            </w:r>
          </w:p>
        </w:tc>
        <w:tc>
          <w:tcPr>
            <w:tcW w:w="852" w:type="dxa"/>
            <w:tcBorders>
              <w:top w:val="nil"/>
              <w:left w:val="nil"/>
              <w:bottom w:val="single" w:sz="4" w:space="0" w:color="auto"/>
              <w:right w:val="single" w:sz="4" w:space="0" w:color="auto"/>
            </w:tcBorders>
          </w:tcPr>
          <w:p w14:paraId="3D224702" w14:textId="77777777" w:rsidR="00EE15C4" w:rsidRPr="00DC3C8C" w:rsidRDefault="00EE15C4" w:rsidP="00EE15C4">
            <w:pPr>
              <w:rPr>
                <w:rFonts w:ascii="Arial" w:hAnsi="Arial" w:cs="Arial"/>
                <w:sz w:val="22"/>
                <w:szCs w:val="22"/>
                <w:lang w:val="en-GB"/>
              </w:rPr>
            </w:pPr>
          </w:p>
        </w:tc>
      </w:tr>
      <w:tr w:rsidR="00EE15C4" w:rsidRPr="00DC3C8C" w14:paraId="7FE49E08" w14:textId="77777777" w:rsidTr="00EE15C4">
        <w:trPr>
          <w:trHeight w:val="255"/>
        </w:trPr>
        <w:tc>
          <w:tcPr>
            <w:tcW w:w="567" w:type="dxa"/>
            <w:tcBorders>
              <w:top w:val="nil"/>
              <w:left w:val="single" w:sz="4" w:space="0" w:color="auto"/>
              <w:bottom w:val="single" w:sz="4" w:space="0" w:color="auto"/>
              <w:right w:val="single" w:sz="4" w:space="0" w:color="auto"/>
            </w:tcBorders>
          </w:tcPr>
          <w:p w14:paraId="2724B8E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D6576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Larus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atlanticus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7E3C9F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Goéland d'</w:t>
            </w:r>
            <w:proofErr w:type="spellStart"/>
            <w:r w:rsidRPr="00103430">
              <w:rPr>
                <w:rFonts w:ascii="Arial" w:hAnsi="Arial" w:cs="Arial"/>
                <w:sz w:val="22"/>
                <w:szCs w:val="22"/>
                <w:lang w:val="fr-FR"/>
              </w:rPr>
              <w:t>Olrog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8C7970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BFA4F1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CB849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4F0EC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99D01F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7607C7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B942CD0"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2" w:type="dxa"/>
            <w:tcBorders>
              <w:top w:val="nil"/>
              <w:left w:val="nil"/>
              <w:bottom w:val="single" w:sz="4" w:space="0" w:color="auto"/>
              <w:right w:val="single" w:sz="4" w:space="0" w:color="auto"/>
            </w:tcBorders>
          </w:tcPr>
          <w:p w14:paraId="3E87EEE5" w14:textId="77777777" w:rsidR="00EE15C4" w:rsidRPr="00DC3C8C" w:rsidRDefault="00EE15C4" w:rsidP="00EE15C4">
            <w:pPr>
              <w:rPr>
                <w:rFonts w:ascii="Arial" w:hAnsi="Arial" w:cs="Arial"/>
                <w:sz w:val="22"/>
                <w:szCs w:val="22"/>
                <w:lang w:val="en-GB"/>
              </w:rPr>
            </w:pPr>
          </w:p>
        </w:tc>
      </w:tr>
      <w:tr w:rsidR="00EE15C4" w:rsidRPr="00DC3C8C" w14:paraId="2D035192" w14:textId="77777777" w:rsidTr="00EE15C4">
        <w:trPr>
          <w:trHeight w:val="255"/>
        </w:trPr>
        <w:tc>
          <w:tcPr>
            <w:tcW w:w="567" w:type="dxa"/>
            <w:tcBorders>
              <w:top w:val="nil"/>
              <w:left w:val="single" w:sz="4" w:space="0" w:color="auto"/>
              <w:bottom w:val="single" w:sz="4" w:space="0" w:color="auto"/>
              <w:right w:val="single" w:sz="4" w:space="0" w:color="auto"/>
            </w:tcBorders>
          </w:tcPr>
          <w:p w14:paraId="008F86C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D3158A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 xml:space="preserve">Rissa </w:t>
            </w:r>
            <w:proofErr w:type="spellStart"/>
            <w:r w:rsidRPr="00DC3C8C">
              <w:rPr>
                <w:rFonts w:ascii="Arial" w:hAnsi="Arial" w:cs="Arial"/>
                <w:i/>
                <w:iCs/>
                <w:sz w:val="22"/>
                <w:szCs w:val="22"/>
                <w:lang w:val="en-GB"/>
              </w:rPr>
              <w:t>brevirostris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923D86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Mouette des brumes</w:t>
            </w:r>
          </w:p>
        </w:tc>
        <w:tc>
          <w:tcPr>
            <w:tcW w:w="850" w:type="dxa"/>
            <w:tcBorders>
              <w:top w:val="nil"/>
              <w:left w:val="nil"/>
              <w:bottom w:val="single" w:sz="4" w:space="0" w:color="auto"/>
              <w:right w:val="single" w:sz="4" w:space="0" w:color="auto"/>
            </w:tcBorders>
            <w:shd w:val="clear" w:color="auto" w:fill="auto"/>
            <w:noWrap/>
            <w:vAlign w:val="bottom"/>
            <w:hideMark/>
          </w:tcPr>
          <w:p w14:paraId="3F3136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E0E51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66168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1FD032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26E51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D2812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5589E7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3C52403" w14:textId="77777777" w:rsidR="00EE15C4" w:rsidRPr="00DC3C8C" w:rsidRDefault="00EE15C4" w:rsidP="00EE15C4">
            <w:pPr>
              <w:rPr>
                <w:rFonts w:ascii="Arial" w:hAnsi="Arial" w:cs="Arial"/>
                <w:sz w:val="22"/>
                <w:szCs w:val="22"/>
                <w:lang w:val="en-GB"/>
              </w:rPr>
            </w:pPr>
          </w:p>
        </w:tc>
      </w:tr>
      <w:tr w:rsidR="00EE15C4" w:rsidRPr="00DC3C8C" w14:paraId="34CAAAE6" w14:textId="77777777" w:rsidTr="00EE15C4">
        <w:trPr>
          <w:trHeight w:val="255"/>
        </w:trPr>
        <w:tc>
          <w:tcPr>
            <w:tcW w:w="567" w:type="dxa"/>
            <w:tcBorders>
              <w:top w:val="nil"/>
              <w:left w:val="single" w:sz="4" w:space="0" w:color="auto"/>
              <w:bottom w:val="single" w:sz="4" w:space="0" w:color="auto"/>
              <w:right w:val="single" w:sz="4" w:space="0" w:color="auto"/>
            </w:tcBorders>
          </w:tcPr>
          <w:p w14:paraId="735D16A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3A9227"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Patagioenas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oenops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05D6A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Pigeon du Pérou</w:t>
            </w:r>
          </w:p>
        </w:tc>
        <w:tc>
          <w:tcPr>
            <w:tcW w:w="850" w:type="dxa"/>
            <w:tcBorders>
              <w:top w:val="nil"/>
              <w:left w:val="nil"/>
              <w:bottom w:val="single" w:sz="4" w:space="0" w:color="auto"/>
              <w:right w:val="single" w:sz="4" w:space="0" w:color="auto"/>
            </w:tcBorders>
            <w:shd w:val="clear" w:color="auto" w:fill="auto"/>
            <w:noWrap/>
            <w:vAlign w:val="bottom"/>
            <w:hideMark/>
          </w:tcPr>
          <w:p w14:paraId="5209BC5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A8BE58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3F0FF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F9319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94D85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E093B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339B03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72941B5" w14:textId="77777777" w:rsidR="00EE15C4" w:rsidRPr="00DC3C8C" w:rsidRDefault="00EE15C4" w:rsidP="00EE15C4">
            <w:pPr>
              <w:rPr>
                <w:rFonts w:ascii="Arial" w:hAnsi="Arial" w:cs="Arial"/>
                <w:sz w:val="22"/>
                <w:szCs w:val="22"/>
                <w:lang w:val="en-GB"/>
              </w:rPr>
            </w:pPr>
          </w:p>
        </w:tc>
      </w:tr>
      <w:tr w:rsidR="00EE15C4" w:rsidRPr="00DC3C8C" w14:paraId="1FBA37DB" w14:textId="77777777" w:rsidTr="00EE15C4">
        <w:trPr>
          <w:trHeight w:val="255"/>
        </w:trPr>
        <w:tc>
          <w:tcPr>
            <w:tcW w:w="567" w:type="dxa"/>
            <w:tcBorders>
              <w:top w:val="nil"/>
              <w:left w:val="single" w:sz="4" w:space="0" w:color="auto"/>
              <w:bottom w:val="single" w:sz="4" w:space="0" w:color="auto"/>
              <w:right w:val="single" w:sz="4" w:space="0" w:color="auto"/>
            </w:tcBorders>
          </w:tcPr>
          <w:p w14:paraId="5E0B13D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A051A9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Leptotila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ochraceiventris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0D9D38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Colombe de Chapman</w:t>
            </w:r>
          </w:p>
        </w:tc>
        <w:tc>
          <w:tcPr>
            <w:tcW w:w="850" w:type="dxa"/>
            <w:tcBorders>
              <w:top w:val="nil"/>
              <w:left w:val="nil"/>
              <w:bottom w:val="single" w:sz="4" w:space="0" w:color="auto"/>
              <w:right w:val="single" w:sz="4" w:space="0" w:color="auto"/>
            </w:tcBorders>
            <w:shd w:val="clear" w:color="auto" w:fill="auto"/>
            <w:noWrap/>
            <w:vAlign w:val="bottom"/>
            <w:hideMark/>
          </w:tcPr>
          <w:p w14:paraId="1F9465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B11D3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5E6A6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C9F7E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DB2FD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6A991B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2488F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4C3344D" w14:textId="77777777" w:rsidR="00EE15C4" w:rsidRPr="00DC3C8C" w:rsidRDefault="00EE15C4" w:rsidP="00EE15C4">
            <w:pPr>
              <w:rPr>
                <w:rFonts w:ascii="Arial" w:hAnsi="Arial" w:cs="Arial"/>
                <w:sz w:val="22"/>
                <w:szCs w:val="22"/>
                <w:lang w:val="en-GB"/>
              </w:rPr>
            </w:pPr>
          </w:p>
        </w:tc>
      </w:tr>
      <w:tr w:rsidR="00EE15C4" w:rsidRPr="00DC3C8C" w14:paraId="436D3B68" w14:textId="77777777" w:rsidTr="00EE15C4">
        <w:trPr>
          <w:trHeight w:val="255"/>
        </w:trPr>
        <w:tc>
          <w:tcPr>
            <w:tcW w:w="567" w:type="dxa"/>
            <w:tcBorders>
              <w:top w:val="nil"/>
              <w:left w:val="single" w:sz="4" w:space="0" w:color="auto"/>
              <w:bottom w:val="single" w:sz="4" w:space="0" w:color="auto"/>
              <w:right w:val="single" w:sz="4" w:space="0" w:color="auto"/>
            </w:tcBorders>
          </w:tcPr>
          <w:p w14:paraId="45FD83C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9B5647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 xml:space="preserve">Ara </w:t>
            </w:r>
            <w:proofErr w:type="spellStart"/>
            <w:r w:rsidRPr="00DC3C8C">
              <w:rPr>
                <w:rFonts w:ascii="Arial" w:hAnsi="Arial" w:cs="Arial"/>
                <w:i/>
                <w:iCs/>
                <w:sz w:val="22"/>
                <w:szCs w:val="22"/>
                <w:lang w:val="en-GB"/>
              </w:rPr>
              <w:t>militaris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EDC677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Ara militaire</w:t>
            </w:r>
          </w:p>
        </w:tc>
        <w:tc>
          <w:tcPr>
            <w:tcW w:w="850" w:type="dxa"/>
            <w:tcBorders>
              <w:top w:val="nil"/>
              <w:left w:val="nil"/>
              <w:bottom w:val="single" w:sz="4" w:space="0" w:color="auto"/>
              <w:right w:val="single" w:sz="4" w:space="0" w:color="auto"/>
            </w:tcBorders>
            <w:shd w:val="clear" w:color="auto" w:fill="auto"/>
            <w:noWrap/>
            <w:vAlign w:val="bottom"/>
            <w:hideMark/>
          </w:tcPr>
          <w:p w14:paraId="587A6D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BD785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6292A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45660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0CE3B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2C5C3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7FC20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E879BB5" w14:textId="77777777" w:rsidR="00EE15C4" w:rsidRPr="00DC3C8C" w:rsidRDefault="00EE15C4" w:rsidP="00EE15C4">
            <w:pPr>
              <w:rPr>
                <w:rFonts w:ascii="Arial" w:hAnsi="Arial" w:cs="Arial"/>
                <w:sz w:val="22"/>
                <w:szCs w:val="22"/>
                <w:lang w:val="en-GB"/>
              </w:rPr>
            </w:pPr>
          </w:p>
        </w:tc>
      </w:tr>
      <w:tr w:rsidR="00EE15C4" w:rsidRPr="00DC3C8C" w14:paraId="0F0FE69C" w14:textId="77777777" w:rsidTr="00EE15C4">
        <w:trPr>
          <w:trHeight w:val="255"/>
        </w:trPr>
        <w:tc>
          <w:tcPr>
            <w:tcW w:w="567" w:type="dxa"/>
            <w:tcBorders>
              <w:top w:val="nil"/>
              <w:left w:val="single" w:sz="4" w:space="0" w:color="auto"/>
              <w:bottom w:val="single" w:sz="4" w:space="0" w:color="auto"/>
              <w:right w:val="single" w:sz="4" w:space="0" w:color="auto"/>
            </w:tcBorders>
          </w:tcPr>
          <w:p w14:paraId="508CD7A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39F77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Leptosittaca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branickii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8D742E2"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Conure à pinceaux d'or</w:t>
            </w:r>
          </w:p>
        </w:tc>
        <w:tc>
          <w:tcPr>
            <w:tcW w:w="850" w:type="dxa"/>
            <w:tcBorders>
              <w:top w:val="nil"/>
              <w:left w:val="nil"/>
              <w:bottom w:val="single" w:sz="4" w:space="0" w:color="auto"/>
              <w:right w:val="single" w:sz="4" w:space="0" w:color="auto"/>
            </w:tcBorders>
            <w:shd w:val="clear" w:color="auto" w:fill="auto"/>
            <w:noWrap/>
            <w:vAlign w:val="bottom"/>
            <w:hideMark/>
          </w:tcPr>
          <w:p w14:paraId="352DA9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3D9CA3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52E83E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48727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FFFAF9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F00733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F51284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781F139" w14:textId="77777777" w:rsidR="00EE15C4" w:rsidRPr="00DC3C8C" w:rsidRDefault="00EE15C4" w:rsidP="00EE15C4">
            <w:pPr>
              <w:rPr>
                <w:rFonts w:ascii="Arial" w:hAnsi="Arial" w:cs="Arial"/>
                <w:sz w:val="22"/>
                <w:szCs w:val="22"/>
                <w:lang w:val="en-GB"/>
              </w:rPr>
            </w:pPr>
          </w:p>
        </w:tc>
      </w:tr>
      <w:tr w:rsidR="00EE15C4" w:rsidRPr="00DC3C8C" w14:paraId="32027BC9" w14:textId="77777777" w:rsidTr="00EE15C4">
        <w:trPr>
          <w:trHeight w:val="255"/>
        </w:trPr>
        <w:tc>
          <w:tcPr>
            <w:tcW w:w="567" w:type="dxa"/>
            <w:tcBorders>
              <w:top w:val="nil"/>
              <w:left w:val="single" w:sz="4" w:space="0" w:color="auto"/>
              <w:bottom w:val="single" w:sz="4" w:space="0" w:color="auto"/>
              <w:right w:val="single" w:sz="4" w:space="0" w:color="auto"/>
            </w:tcBorders>
          </w:tcPr>
          <w:p w14:paraId="700EAC6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64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DF92BC1"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Touit</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costaricensis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B1095CE"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Toui</w:t>
            </w:r>
            <w:proofErr w:type="spellEnd"/>
            <w:r w:rsidRPr="00103430">
              <w:rPr>
                <w:rFonts w:ascii="Arial" w:hAnsi="Arial" w:cs="Arial"/>
                <w:sz w:val="22"/>
                <w:szCs w:val="22"/>
                <w:lang w:val="fr-FR"/>
              </w:rPr>
              <w:t xml:space="preserve"> du Costa Rica</w:t>
            </w:r>
          </w:p>
        </w:tc>
        <w:tc>
          <w:tcPr>
            <w:tcW w:w="850" w:type="dxa"/>
            <w:tcBorders>
              <w:top w:val="nil"/>
              <w:left w:val="nil"/>
              <w:bottom w:val="single" w:sz="4" w:space="0" w:color="auto"/>
              <w:right w:val="single" w:sz="4" w:space="0" w:color="auto"/>
            </w:tcBorders>
            <w:shd w:val="clear" w:color="auto" w:fill="auto"/>
            <w:noWrap/>
            <w:vAlign w:val="bottom"/>
            <w:hideMark/>
          </w:tcPr>
          <w:p w14:paraId="264FE21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1A085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61C82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EC5BA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297D9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676CB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673CB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34B7CDF" w14:textId="77777777" w:rsidR="00EE15C4" w:rsidRPr="00DC3C8C" w:rsidRDefault="00EE15C4" w:rsidP="00EE15C4">
            <w:pPr>
              <w:rPr>
                <w:rFonts w:ascii="Arial" w:hAnsi="Arial" w:cs="Arial"/>
                <w:sz w:val="22"/>
                <w:szCs w:val="22"/>
                <w:lang w:val="en-GB"/>
              </w:rPr>
            </w:pPr>
          </w:p>
        </w:tc>
      </w:tr>
      <w:tr w:rsidR="00EE15C4" w:rsidRPr="00DC3C8C" w14:paraId="6EA71092" w14:textId="77777777" w:rsidTr="00EE15C4">
        <w:trPr>
          <w:trHeight w:val="255"/>
        </w:trPr>
        <w:tc>
          <w:tcPr>
            <w:tcW w:w="567" w:type="dxa"/>
            <w:tcBorders>
              <w:top w:val="nil"/>
              <w:left w:val="single" w:sz="4" w:space="0" w:color="auto"/>
              <w:bottom w:val="single" w:sz="4" w:space="0" w:color="auto"/>
              <w:right w:val="single" w:sz="4" w:space="0" w:color="auto"/>
            </w:tcBorders>
          </w:tcPr>
          <w:p w14:paraId="2453A2C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797FD64"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Hapalopsittaca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pyrrhops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CE0A40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Caïque de </w:t>
            </w:r>
            <w:proofErr w:type="spellStart"/>
            <w:r w:rsidRPr="00103430">
              <w:rPr>
                <w:rFonts w:ascii="Arial" w:hAnsi="Arial" w:cs="Arial"/>
                <w:sz w:val="22"/>
                <w:szCs w:val="22"/>
                <w:lang w:val="fr-FR"/>
              </w:rPr>
              <w:t>Salvin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10215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7F0A8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672260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42A22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F6FE7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317EB8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B39A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04553A8" w14:textId="77777777" w:rsidR="00EE15C4" w:rsidRPr="00DC3C8C" w:rsidRDefault="00EE15C4" w:rsidP="00EE15C4">
            <w:pPr>
              <w:rPr>
                <w:rFonts w:ascii="Arial" w:hAnsi="Arial" w:cs="Arial"/>
                <w:sz w:val="22"/>
                <w:szCs w:val="22"/>
                <w:lang w:val="en-GB"/>
              </w:rPr>
            </w:pPr>
          </w:p>
        </w:tc>
      </w:tr>
      <w:tr w:rsidR="00EE15C4" w:rsidRPr="00DC3C8C" w14:paraId="747A663E" w14:textId="77777777" w:rsidTr="00EE15C4">
        <w:trPr>
          <w:trHeight w:val="255"/>
        </w:trPr>
        <w:tc>
          <w:tcPr>
            <w:tcW w:w="567" w:type="dxa"/>
            <w:tcBorders>
              <w:top w:val="nil"/>
              <w:left w:val="single" w:sz="4" w:space="0" w:color="auto"/>
              <w:bottom w:val="single" w:sz="4" w:space="0" w:color="auto"/>
              <w:right w:val="single" w:sz="4" w:space="0" w:color="auto"/>
            </w:tcBorders>
          </w:tcPr>
          <w:p w14:paraId="1A33A84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ACA78CA"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Amazona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pretrei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488B98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Amazone de Prêtre</w:t>
            </w:r>
          </w:p>
        </w:tc>
        <w:tc>
          <w:tcPr>
            <w:tcW w:w="850" w:type="dxa"/>
            <w:tcBorders>
              <w:top w:val="nil"/>
              <w:left w:val="nil"/>
              <w:bottom w:val="single" w:sz="4" w:space="0" w:color="auto"/>
              <w:right w:val="single" w:sz="4" w:space="0" w:color="auto"/>
            </w:tcBorders>
            <w:shd w:val="clear" w:color="auto" w:fill="auto"/>
            <w:noWrap/>
            <w:vAlign w:val="bottom"/>
            <w:hideMark/>
          </w:tcPr>
          <w:p w14:paraId="1C42F3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F7F50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2360DF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EC3E7A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C9B8AE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62B819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E17BCB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FAEEB00" w14:textId="77777777" w:rsidR="00EE15C4" w:rsidRPr="00DC3C8C" w:rsidRDefault="00EE15C4" w:rsidP="00EE15C4">
            <w:pPr>
              <w:rPr>
                <w:rFonts w:ascii="Arial" w:hAnsi="Arial" w:cs="Arial"/>
                <w:sz w:val="22"/>
                <w:szCs w:val="22"/>
                <w:lang w:val="en-GB"/>
              </w:rPr>
            </w:pPr>
          </w:p>
        </w:tc>
      </w:tr>
      <w:tr w:rsidR="00EE15C4" w:rsidRPr="00DC3C8C" w14:paraId="6E64C13B" w14:textId="77777777" w:rsidTr="00EE15C4">
        <w:trPr>
          <w:trHeight w:val="255"/>
        </w:trPr>
        <w:tc>
          <w:tcPr>
            <w:tcW w:w="567" w:type="dxa"/>
            <w:tcBorders>
              <w:top w:val="nil"/>
              <w:left w:val="single" w:sz="4" w:space="0" w:color="auto"/>
              <w:bottom w:val="single" w:sz="4" w:space="0" w:color="auto"/>
              <w:right w:val="single" w:sz="4" w:space="0" w:color="auto"/>
            </w:tcBorders>
          </w:tcPr>
          <w:p w14:paraId="16B1537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BDC725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Piprites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pileata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1C7470"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Piprite</w:t>
            </w:r>
            <w:proofErr w:type="spellEnd"/>
            <w:r w:rsidRPr="00103430">
              <w:rPr>
                <w:rFonts w:ascii="Arial" w:hAnsi="Arial" w:cs="Arial"/>
                <w:sz w:val="22"/>
                <w:szCs w:val="22"/>
                <w:lang w:val="fr-FR"/>
              </w:rPr>
              <w:t xml:space="preserve"> chaperonné</w:t>
            </w:r>
          </w:p>
        </w:tc>
        <w:tc>
          <w:tcPr>
            <w:tcW w:w="850" w:type="dxa"/>
            <w:tcBorders>
              <w:top w:val="nil"/>
              <w:left w:val="nil"/>
              <w:bottom w:val="single" w:sz="4" w:space="0" w:color="auto"/>
              <w:right w:val="single" w:sz="4" w:space="0" w:color="auto"/>
            </w:tcBorders>
            <w:shd w:val="clear" w:color="auto" w:fill="auto"/>
            <w:noWrap/>
            <w:vAlign w:val="bottom"/>
            <w:hideMark/>
          </w:tcPr>
          <w:p w14:paraId="35ABC2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96200E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FCA3D1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C978A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CA9523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56C358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28F3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1211D11" w14:textId="77777777" w:rsidR="00EE15C4" w:rsidRPr="00DC3C8C" w:rsidRDefault="00EE15C4" w:rsidP="00EE15C4">
            <w:pPr>
              <w:rPr>
                <w:rFonts w:ascii="Arial" w:hAnsi="Arial" w:cs="Arial"/>
                <w:sz w:val="22"/>
                <w:szCs w:val="22"/>
                <w:lang w:val="en-GB"/>
              </w:rPr>
            </w:pPr>
          </w:p>
        </w:tc>
      </w:tr>
      <w:tr w:rsidR="00EE15C4" w:rsidRPr="00DC3C8C" w14:paraId="7D320BEA" w14:textId="77777777" w:rsidTr="00EE15C4">
        <w:trPr>
          <w:trHeight w:val="255"/>
        </w:trPr>
        <w:tc>
          <w:tcPr>
            <w:tcW w:w="567" w:type="dxa"/>
            <w:tcBorders>
              <w:top w:val="nil"/>
              <w:left w:val="single" w:sz="4" w:space="0" w:color="auto"/>
              <w:bottom w:val="single" w:sz="4" w:space="0" w:color="auto"/>
              <w:right w:val="single" w:sz="4" w:space="0" w:color="auto"/>
            </w:tcBorders>
          </w:tcPr>
          <w:p w14:paraId="2A55ED2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D777B6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Procnias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tricarunculatus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BC726BE"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Araponga</w:t>
            </w:r>
            <w:proofErr w:type="spellEnd"/>
            <w:r w:rsidRPr="00103430">
              <w:rPr>
                <w:rFonts w:ascii="Arial" w:hAnsi="Arial" w:cs="Arial"/>
                <w:sz w:val="22"/>
                <w:szCs w:val="22"/>
                <w:lang w:val="fr-FR"/>
              </w:rPr>
              <w:t xml:space="preserve"> </w:t>
            </w:r>
            <w:proofErr w:type="spellStart"/>
            <w:r w:rsidRPr="00103430">
              <w:rPr>
                <w:rFonts w:ascii="Arial" w:hAnsi="Arial" w:cs="Arial"/>
                <w:sz w:val="22"/>
                <w:szCs w:val="22"/>
                <w:lang w:val="fr-FR"/>
              </w:rPr>
              <w:t>tricaronculé</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226239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C2F0B4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3D167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37ACF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96C57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C6216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9FBD38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CEF2381" w14:textId="77777777" w:rsidR="00EE15C4" w:rsidRPr="00DC3C8C" w:rsidRDefault="00EE15C4" w:rsidP="00EE15C4">
            <w:pPr>
              <w:rPr>
                <w:rFonts w:ascii="Arial" w:hAnsi="Arial" w:cs="Arial"/>
                <w:sz w:val="22"/>
                <w:szCs w:val="22"/>
                <w:lang w:val="en-GB"/>
              </w:rPr>
            </w:pPr>
          </w:p>
        </w:tc>
      </w:tr>
      <w:tr w:rsidR="00EE15C4" w:rsidRPr="00DC3C8C" w14:paraId="4704097A" w14:textId="77777777" w:rsidTr="00EE15C4">
        <w:trPr>
          <w:trHeight w:val="255"/>
        </w:trPr>
        <w:tc>
          <w:tcPr>
            <w:tcW w:w="567" w:type="dxa"/>
            <w:tcBorders>
              <w:top w:val="nil"/>
              <w:left w:val="single" w:sz="4" w:space="0" w:color="auto"/>
              <w:bottom w:val="single" w:sz="4" w:space="0" w:color="auto"/>
              <w:right w:val="single" w:sz="4" w:space="0" w:color="auto"/>
            </w:tcBorders>
          </w:tcPr>
          <w:p w14:paraId="03FFFA2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E2D9F64"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Procnias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nudicollis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748694B"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Araponga</w:t>
            </w:r>
            <w:proofErr w:type="spellEnd"/>
            <w:r w:rsidRPr="00103430">
              <w:rPr>
                <w:rFonts w:ascii="Arial" w:hAnsi="Arial" w:cs="Arial"/>
                <w:sz w:val="22"/>
                <w:szCs w:val="22"/>
                <w:lang w:val="fr-FR"/>
              </w:rPr>
              <w:t xml:space="preserve"> à gorge nue</w:t>
            </w:r>
          </w:p>
        </w:tc>
        <w:tc>
          <w:tcPr>
            <w:tcW w:w="850" w:type="dxa"/>
            <w:tcBorders>
              <w:top w:val="nil"/>
              <w:left w:val="nil"/>
              <w:bottom w:val="single" w:sz="4" w:space="0" w:color="auto"/>
              <w:right w:val="single" w:sz="4" w:space="0" w:color="auto"/>
            </w:tcBorders>
            <w:shd w:val="clear" w:color="auto" w:fill="auto"/>
            <w:noWrap/>
            <w:vAlign w:val="bottom"/>
            <w:hideMark/>
          </w:tcPr>
          <w:p w14:paraId="7FFC0A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33C3E8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936A0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FA5D2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7933F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6F363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23B0C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E517BB7" w14:textId="77777777" w:rsidR="00EE15C4" w:rsidRPr="00DC3C8C" w:rsidRDefault="00EE15C4" w:rsidP="00EE15C4">
            <w:pPr>
              <w:rPr>
                <w:rFonts w:ascii="Arial" w:hAnsi="Arial" w:cs="Arial"/>
                <w:sz w:val="22"/>
                <w:szCs w:val="22"/>
                <w:lang w:val="en-GB"/>
              </w:rPr>
            </w:pPr>
          </w:p>
        </w:tc>
      </w:tr>
      <w:tr w:rsidR="00EE15C4" w:rsidRPr="00DC3C8C" w14:paraId="2535EBD1" w14:textId="77777777" w:rsidTr="00EE15C4">
        <w:trPr>
          <w:trHeight w:val="255"/>
        </w:trPr>
        <w:tc>
          <w:tcPr>
            <w:tcW w:w="567" w:type="dxa"/>
            <w:tcBorders>
              <w:top w:val="nil"/>
              <w:left w:val="single" w:sz="4" w:space="0" w:color="auto"/>
              <w:bottom w:val="single" w:sz="4" w:space="0" w:color="auto"/>
              <w:right w:val="single" w:sz="4" w:space="0" w:color="auto"/>
            </w:tcBorders>
          </w:tcPr>
          <w:p w14:paraId="00EC59A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638F8D9"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Cephalopterus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glabricollis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2AF5CBF"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Coracine</w:t>
            </w:r>
            <w:proofErr w:type="spellEnd"/>
            <w:r w:rsidRPr="00103430">
              <w:rPr>
                <w:rFonts w:ascii="Arial" w:hAnsi="Arial" w:cs="Arial"/>
                <w:sz w:val="22"/>
                <w:szCs w:val="22"/>
                <w:lang w:val="fr-FR"/>
              </w:rPr>
              <w:t xml:space="preserve"> ombrelle</w:t>
            </w:r>
          </w:p>
        </w:tc>
        <w:tc>
          <w:tcPr>
            <w:tcW w:w="850" w:type="dxa"/>
            <w:tcBorders>
              <w:top w:val="nil"/>
              <w:left w:val="nil"/>
              <w:bottom w:val="single" w:sz="4" w:space="0" w:color="auto"/>
              <w:right w:val="single" w:sz="4" w:space="0" w:color="auto"/>
            </w:tcBorders>
            <w:shd w:val="clear" w:color="auto" w:fill="auto"/>
            <w:noWrap/>
            <w:vAlign w:val="bottom"/>
            <w:hideMark/>
          </w:tcPr>
          <w:p w14:paraId="2C85EE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917A5E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B4584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4F3A2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1B3A35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38EA6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2A426B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E6EA17B" w14:textId="77777777" w:rsidR="00EE15C4" w:rsidRPr="00DC3C8C" w:rsidRDefault="00EE15C4" w:rsidP="00EE15C4">
            <w:pPr>
              <w:rPr>
                <w:rFonts w:ascii="Arial" w:hAnsi="Arial" w:cs="Arial"/>
                <w:sz w:val="22"/>
                <w:szCs w:val="22"/>
                <w:lang w:val="en-GB"/>
              </w:rPr>
            </w:pPr>
          </w:p>
        </w:tc>
      </w:tr>
      <w:tr w:rsidR="00EE15C4" w:rsidRPr="00DC3C8C" w14:paraId="71C6B6DD" w14:textId="77777777" w:rsidTr="00EE15C4">
        <w:trPr>
          <w:trHeight w:val="255"/>
        </w:trPr>
        <w:tc>
          <w:tcPr>
            <w:tcW w:w="567" w:type="dxa"/>
            <w:tcBorders>
              <w:top w:val="nil"/>
              <w:left w:val="single" w:sz="4" w:space="0" w:color="auto"/>
              <w:bottom w:val="single" w:sz="4" w:space="0" w:color="auto"/>
              <w:right w:val="single" w:sz="4" w:space="0" w:color="auto"/>
            </w:tcBorders>
          </w:tcPr>
          <w:p w14:paraId="20A46C5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EDD4761"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Xolmis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dominicanus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084527"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Pépoaza dominicain</w:t>
            </w:r>
          </w:p>
        </w:tc>
        <w:tc>
          <w:tcPr>
            <w:tcW w:w="850" w:type="dxa"/>
            <w:tcBorders>
              <w:top w:val="nil"/>
              <w:left w:val="nil"/>
              <w:bottom w:val="single" w:sz="4" w:space="0" w:color="auto"/>
              <w:right w:val="single" w:sz="4" w:space="0" w:color="auto"/>
            </w:tcBorders>
            <w:shd w:val="clear" w:color="auto" w:fill="auto"/>
            <w:noWrap/>
            <w:vAlign w:val="bottom"/>
            <w:hideMark/>
          </w:tcPr>
          <w:p w14:paraId="5A51DF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1E8E4E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EA240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18F16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965CC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16AF7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B02D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4C918BC" w14:textId="77777777" w:rsidR="00EE15C4" w:rsidRPr="00DC3C8C" w:rsidRDefault="00EE15C4" w:rsidP="00EE15C4">
            <w:pPr>
              <w:rPr>
                <w:rFonts w:ascii="Arial" w:hAnsi="Arial" w:cs="Arial"/>
                <w:sz w:val="22"/>
                <w:szCs w:val="22"/>
                <w:lang w:val="en-GB"/>
              </w:rPr>
            </w:pPr>
          </w:p>
        </w:tc>
      </w:tr>
      <w:tr w:rsidR="00EE15C4" w:rsidRPr="00DC3C8C" w14:paraId="6C6D3B75" w14:textId="77777777" w:rsidTr="00EE15C4">
        <w:trPr>
          <w:trHeight w:val="255"/>
        </w:trPr>
        <w:tc>
          <w:tcPr>
            <w:tcW w:w="567" w:type="dxa"/>
            <w:tcBorders>
              <w:top w:val="nil"/>
              <w:left w:val="single" w:sz="4" w:space="0" w:color="auto"/>
              <w:bottom w:val="single" w:sz="4" w:space="0" w:color="auto"/>
              <w:right w:val="single" w:sz="4" w:space="0" w:color="auto"/>
            </w:tcBorders>
          </w:tcPr>
          <w:p w14:paraId="6F6242E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7AE8E09"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Alectrurus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tricolor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E8BC68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Moucherolle petit-coq</w:t>
            </w:r>
          </w:p>
        </w:tc>
        <w:tc>
          <w:tcPr>
            <w:tcW w:w="850" w:type="dxa"/>
            <w:tcBorders>
              <w:top w:val="nil"/>
              <w:left w:val="nil"/>
              <w:bottom w:val="single" w:sz="4" w:space="0" w:color="auto"/>
              <w:right w:val="single" w:sz="4" w:space="0" w:color="auto"/>
            </w:tcBorders>
            <w:shd w:val="clear" w:color="auto" w:fill="auto"/>
            <w:noWrap/>
            <w:vAlign w:val="bottom"/>
            <w:hideMark/>
          </w:tcPr>
          <w:p w14:paraId="034D4D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7990F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5F7624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E813F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F5B496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C1BE32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4E68792"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6AEBA030" w14:textId="77777777" w:rsidR="00EE15C4" w:rsidRPr="00DC3C8C" w:rsidRDefault="00EE15C4" w:rsidP="00EE15C4">
            <w:pPr>
              <w:rPr>
                <w:rFonts w:ascii="Arial" w:hAnsi="Arial" w:cs="Arial"/>
                <w:sz w:val="22"/>
                <w:szCs w:val="22"/>
                <w:lang w:val="en-GB"/>
              </w:rPr>
            </w:pPr>
          </w:p>
        </w:tc>
      </w:tr>
      <w:tr w:rsidR="00EE15C4" w:rsidRPr="00DC3C8C" w14:paraId="172435A8" w14:textId="77777777" w:rsidTr="00EE15C4">
        <w:trPr>
          <w:trHeight w:val="255"/>
        </w:trPr>
        <w:tc>
          <w:tcPr>
            <w:tcW w:w="567" w:type="dxa"/>
            <w:tcBorders>
              <w:top w:val="nil"/>
              <w:left w:val="single" w:sz="4" w:space="0" w:color="auto"/>
              <w:bottom w:val="single" w:sz="4" w:space="0" w:color="auto"/>
              <w:right w:val="single" w:sz="4" w:space="0" w:color="auto"/>
            </w:tcBorders>
          </w:tcPr>
          <w:p w14:paraId="358EF89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E42AF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Alectrurus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risora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450818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Moucherolle à queue large</w:t>
            </w:r>
          </w:p>
        </w:tc>
        <w:tc>
          <w:tcPr>
            <w:tcW w:w="850" w:type="dxa"/>
            <w:tcBorders>
              <w:top w:val="nil"/>
              <w:left w:val="nil"/>
              <w:bottom w:val="single" w:sz="4" w:space="0" w:color="auto"/>
              <w:right w:val="single" w:sz="4" w:space="0" w:color="auto"/>
            </w:tcBorders>
            <w:shd w:val="clear" w:color="auto" w:fill="auto"/>
            <w:noWrap/>
            <w:vAlign w:val="bottom"/>
            <w:hideMark/>
          </w:tcPr>
          <w:p w14:paraId="4F86A6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7BACC5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E150D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8BAF7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7B885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CED8F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09E3E36"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51C53F8F" w14:textId="77777777" w:rsidR="00EE15C4" w:rsidRPr="00DC3C8C" w:rsidRDefault="00EE15C4" w:rsidP="00EE15C4">
            <w:pPr>
              <w:rPr>
                <w:rFonts w:ascii="Arial" w:hAnsi="Arial" w:cs="Arial"/>
                <w:sz w:val="22"/>
                <w:szCs w:val="22"/>
                <w:lang w:val="en-GB"/>
              </w:rPr>
            </w:pPr>
          </w:p>
        </w:tc>
      </w:tr>
      <w:tr w:rsidR="00EE15C4" w:rsidRPr="00DC3C8C" w14:paraId="101DE1A9" w14:textId="77777777" w:rsidTr="00EE15C4">
        <w:trPr>
          <w:trHeight w:val="255"/>
        </w:trPr>
        <w:tc>
          <w:tcPr>
            <w:tcW w:w="567" w:type="dxa"/>
            <w:tcBorders>
              <w:top w:val="nil"/>
              <w:left w:val="single" w:sz="4" w:space="0" w:color="auto"/>
              <w:bottom w:val="single" w:sz="4" w:space="0" w:color="auto"/>
              <w:right w:val="single" w:sz="4" w:space="0" w:color="auto"/>
            </w:tcBorders>
          </w:tcPr>
          <w:p w14:paraId="632B31C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B210DD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 xml:space="preserve">Vireo </w:t>
            </w:r>
            <w:proofErr w:type="spellStart"/>
            <w:r w:rsidRPr="00DC3C8C">
              <w:rPr>
                <w:rFonts w:ascii="Arial" w:hAnsi="Arial" w:cs="Arial"/>
                <w:i/>
                <w:iCs/>
                <w:sz w:val="22"/>
                <w:szCs w:val="22"/>
                <w:lang w:val="en-GB"/>
              </w:rPr>
              <w:t>atricapilla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E1C983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Viréo à tête noire</w:t>
            </w:r>
          </w:p>
        </w:tc>
        <w:tc>
          <w:tcPr>
            <w:tcW w:w="850" w:type="dxa"/>
            <w:tcBorders>
              <w:top w:val="nil"/>
              <w:left w:val="nil"/>
              <w:bottom w:val="single" w:sz="4" w:space="0" w:color="auto"/>
              <w:right w:val="single" w:sz="4" w:space="0" w:color="auto"/>
            </w:tcBorders>
            <w:shd w:val="clear" w:color="auto" w:fill="auto"/>
            <w:noWrap/>
            <w:vAlign w:val="bottom"/>
            <w:hideMark/>
          </w:tcPr>
          <w:p w14:paraId="7A086F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09C86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FF029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B63CF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F1A9F8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B6711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C0608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E7741A4" w14:textId="77777777" w:rsidR="00EE15C4" w:rsidRPr="00DC3C8C" w:rsidRDefault="00EE15C4" w:rsidP="00EE15C4">
            <w:pPr>
              <w:rPr>
                <w:rFonts w:ascii="Arial" w:hAnsi="Arial" w:cs="Arial"/>
                <w:sz w:val="22"/>
                <w:szCs w:val="22"/>
                <w:lang w:val="en-GB"/>
              </w:rPr>
            </w:pPr>
          </w:p>
        </w:tc>
      </w:tr>
      <w:tr w:rsidR="00EE15C4" w:rsidRPr="00DC3C8C" w14:paraId="2F6E5E75" w14:textId="77777777" w:rsidTr="00EE15C4">
        <w:trPr>
          <w:trHeight w:val="255"/>
        </w:trPr>
        <w:tc>
          <w:tcPr>
            <w:tcW w:w="567" w:type="dxa"/>
            <w:tcBorders>
              <w:top w:val="nil"/>
              <w:left w:val="single" w:sz="4" w:space="0" w:color="auto"/>
              <w:bottom w:val="single" w:sz="4" w:space="0" w:color="auto"/>
              <w:right w:val="single" w:sz="4" w:space="0" w:color="auto"/>
            </w:tcBorders>
          </w:tcPr>
          <w:p w14:paraId="6566C2E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24FB55E"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Toxostoma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bendirei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6ED996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Moqueur de </w:t>
            </w:r>
            <w:proofErr w:type="spellStart"/>
            <w:r w:rsidRPr="00103430">
              <w:rPr>
                <w:rFonts w:ascii="Arial" w:hAnsi="Arial" w:cs="Arial"/>
                <w:sz w:val="22"/>
                <w:szCs w:val="22"/>
                <w:lang w:val="fr-FR"/>
              </w:rPr>
              <w:t>Bendire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42234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F3E00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8B7A8A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8CE97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88447B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5BF70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C43FE6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782C939" w14:textId="77777777" w:rsidR="00EE15C4" w:rsidRPr="00DC3C8C" w:rsidRDefault="00EE15C4" w:rsidP="00EE15C4">
            <w:pPr>
              <w:rPr>
                <w:rFonts w:ascii="Arial" w:hAnsi="Arial" w:cs="Arial"/>
                <w:sz w:val="22"/>
                <w:szCs w:val="22"/>
                <w:lang w:val="en-GB"/>
              </w:rPr>
            </w:pPr>
          </w:p>
        </w:tc>
      </w:tr>
      <w:tr w:rsidR="00EE15C4" w:rsidRPr="00DC3C8C" w14:paraId="108D934F" w14:textId="77777777" w:rsidTr="00EE15C4">
        <w:trPr>
          <w:trHeight w:val="255"/>
        </w:trPr>
        <w:tc>
          <w:tcPr>
            <w:tcW w:w="567" w:type="dxa"/>
            <w:tcBorders>
              <w:top w:val="nil"/>
              <w:left w:val="single" w:sz="4" w:space="0" w:color="auto"/>
              <w:bottom w:val="single" w:sz="4" w:space="0" w:color="auto"/>
              <w:right w:val="single" w:sz="4" w:space="0" w:color="auto"/>
            </w:tcBorders>
          </w:tcPr>
          <w:p w14:paraId="382A84A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308FFA"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Catharus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bicknelli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C104D5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Grive de </w:t>
            </w:r>
            <w:proofErr w:type="spellStart"/>
            <w:r w:rsidRPr="00103430">
              <w:rPr>
                <w:rFonts w:ascii="Arial" w:hAnsi="Arial" w:cs="Arial"/>
                <w:sz w:val="22"/>
                <w:szCs w:val="22"/>
                <w:lang w:val="fr-FR"/>
              </w:rPr>
              <w:t>Bicknell</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8734B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A1FCD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11A00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D8111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B806B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8A4C7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8D0480"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nil"/>
              <w:left w:val="nil"/>
              <w:bottom w:val="single" w:sz="4" w:space="0" w:color="auto"/>
              <w:right w:val="single" w:sz="4" w:space="0" w:color="auto"/>
            </w:tcBorders>
          </w:tcPr>
          <w:p w14:paraId="20F2755F" w14:textId="77777777" w:rsidR="00EE15C4" w:rsidRPr="00DC3C8C" w:rsidRDefault="00EE15C4" w:rsidP="00EE15C4">
            <w:pPr>
              <w:rPr>
                <w:rFonts w:ascii="Arial" w:hAnsi="Arial" w:cs="Arial"/>
                <w:sz w:val="22"/>
                <w:szCs w:val="22"/>
                <w:lang w:val="en-GB"/>
              </w:rPr>
            </w:pPr>
          </w:p>
        </w:tc>
      </w:tr>
      <w:tr w:rsidR="00EE15C4" w:rsidRPr="00DC3C8C" w14:paraId="22EDF784" w14:textId="77777777" w:rsidTr="00EE15C4">
        <w:trPr>
          <w:trHeight w:val="255"/>
        </w:trPr>
        <w:tc>
          <w:tcPr>
            <w:tcW w:w="567" w:type="dxa"/>
            <w:tcBorders>
              <w:top w:val="nil"/>
              <w:left w:val="single" w:sz="4" w:space="0" w:color="auto"/>
              <w:bottom w:val="single" w:sz="4" w:space="0" w:color="auto"/>
              <w:right w:val="single" w:sz="4" w:space="0" w:color="auto"/>
            </w:tcBorders>
          </w:tcPr>
          <w:p w14:paraId="2258F05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9097E71"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Cinclus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schulzi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C44956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Cincle à gorge rousse</w:t>
            </w:r>
          </w:p>
        </w:tc>
        <w:tc>
          <w:tcPr>
            <w:tcW w:w="850" w:type="dxa"/>
            <w:tcBorders>
              <w:top w:val="nil"/>
              <w:left w:val="nil"/>
              <w:bottom w:val="single" w:sz="4" w:space="0" w:color="auto"/>
              <w:right w:val="single" w:sz="4" w:space="0" w:color="auto"/>
            </w:tcBorders>
            <w:shd w:val="clear" w:color="auto" w:fill="auto"/>
            <w:noWrap/>
            <w:vAlign w:val="bottom"/>
            <w:hideMark/>
          </w:tcPr>
          <w:p w14:paraId="3E24A7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F310E6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80167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8F3E3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F7C6AF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531F89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BFC06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E8F1A3B" w14:textId="77777777" w:rsidR="00EE15C4" w:rsidRPr="00DC3C8C" w:rsidRDefault="00EE15C4" w:rsidP="00EE15C4">
            <w:pPr>
              <w:rPr>
                <w:rFonts w:ascii="Arial" w:hAnsi="Arial" w:cs="Arial"/>
                <w:sz w:val="22"/>
                <w:szCs w:val="22"/>
                <w:lang w:val="en-GB"/>
              </w:rPr>
            </w:pPr>
          </w:p>
        </w:tc>
      </w:tr>
      <w:tr w:rsidR="00EE15C4" w:rsidRPr="00DC3C8C" w14:paraId="66C989B9" w14:textId="77777777" w:rsidTr="00EE15C4">
        <w:trPr>
          <w:trHeight w:val="255"/>
        </w:trPr>
        <w:tc>
          <w:tcPr>
            <w:tcW w:w="567" w:type="dxa"/>
            <w:tcBorders>
              <w:top w:val="nil"/>
              <w:left w:val="single" w:sz="4" w:space="0" w:color="auto"/>
              <w:bottom w:val="single" w:sz="4" w:space="0" w:color="auto"/>
              <w:right w:val="single" w:sz="4" w:space="0" w:color="auto"/>
            </w:tcBorders>
          </w:tcPr>
          <w:p w14:paraId="1E3D51A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1715CB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Anthus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sprageii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4FDA58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Pipit de Sprague</w:t>
            </w:r>
          </w:p>
        </w:tc>
        <w:tc>
          <w:tcPr>
            <w:tcW w:w="850" w:type="dxa"/>
            <w:tcBorders>
              <w:top w:val="nil"/>
              <w:left w:val="nil"/>
              <w:bottom w:val="single" w:sz="4" w:space="0" w:color="auto"/>
              <w:right w:val="single" w:sz="4" w:space="0" w:color="auto"/>
            </w:tcBorders>
            <w:shd w:val="clear" w:color="auto" w:fill="auto"/>
            <w:noWrap/>
            <w:vAlign w:val="bottom"/>
            <w:hideMark/>
          </w:tcPr>
          <w:p w14:paraId="71C4F5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C0563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5C5000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19EF0C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9889D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90748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779D7B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854C2FE" w14:textId="77777777" w:rsidR="00EE15C4" w:rsidRPr="00DC3C8C" w:rsidRDefault="00EE15C4" w:rsidP="00EE15C4">
            <w:pPr>
              <w:rPr>
                <w:rFonts w:ascii="Arial" w:hAnsi="Arial" w:cs="Arial"/>
                <w:sz w:val="22"/>
                <w:szCs w:val="22"/>
                <w:lang w:val="en-GB"/>
              </w:rPr>
            </w:pPr>
          </w:p>
        </w:tc>
      </w:tr>
      <w:tr w:rsidR="00EE15C4" w:rsidRPr="00DC3C8C" w14:paraId="4334BB02" w14:textId="77777777" w:rsidTr="00EE15C4">
        <w:trPr>
          <w:trHeight w:val="255"/>
        </w:trPr>
        <w:tc>
          <w:tcPr>
            <w:tcW w:w="567" w:type="dxa"/>
            <w:tcBorders>
              <w:top w:val="nil"/>
              <w:left w:val="single" w:sz="4" w:space="0" w:color="auto"/>
              <w:bottom w:val="single" w:sz="4" w:space="0" w:color="auto"/>
              <w:right w:val="single" w:sz="4" w:space="0" w:color="auto"/>
            </w:tcBorders>
          </w:tcPr>
          <w:p w14:paraId="5CB57D5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9715A1" w14:textId="77777777" w:rsidR="00EE15C4" w:rsidRPr="00DC3C8C" w:rsidRDefault="00EE15C4" w:rsidP="00EE15C4">
            <w:pPr>
              <w:rPr>
                <w:rFonts w:ascii="Arial" w:hAnsi="Arial" w:cs="Arial"/>
                <w:i/>
                <w:iCs/>
                <w:sz w:val="22"/>
                <w:szCs w:val="22"/>
                <w:lang w:val="en-GB"/>
              </w:rPr>
            </w:pPr>
            <w:proofErr w:type="spellStart"/>
            <w:r>
              <w:rPr>
                <w:rFonts w:ascii="Arial" w:hAnsi="Arial" w:cs="Arial"/>
                <w:i/>
                <w:iCs/>
                <w:sz w:val="22"/>
                <w:szCs w:val="22"/>
                <w:lang w:val="en-GB"/>
              </w:rPr>
              <w:t>Setophaga</w:t>
            </w:r>
            <w:proofErr w:type="spellEnd"/>
            <w:r>
              <w:rPr>
                <w:rFonts w:ascii="Arial" w:hAnsi="Arial" w:cs="Arial"/>
                <w:i/>
                <w:iCs/>
                <w:sz w:val="22"/>
                <w:szCs w:val="22"/>
                <w:lang w:val="en-GB"/>
              </w:rPr>
              <w:t xml:space="preserve"> </w:t>
            </w:r>
            <w:proofErr w:type="spellStart"/>
            <w:r w:rsidRPr="00DC3C8C">
              <w:rPr>
                <w:rFonts w:ascii="Arial" w:hAnsi="Arial" w:cs="Arial"/>
                <w:i/>
                <w:iCs/>
                <w:sz w:val="22"/>
                <w:szCs w:val="22"/>
                <w:lang w:val="en-GB"/>
              </w:rPr>
              <w:t>cerulea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42587D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Paruline azurée</w:t>
            </w:r>
          </w:p>
        </w:tc>
        <w:tc>
          <w:tcPr>
            <w:tcW w:w="850" w:type="dxa"/>
            <w:tcBorders>
              <w:top w:val="nil"/>
              <w:left w:val="nil"/>
              <w:bottom w:val="single" w:sz="4" w:space="0" w:color="auto"/>
              <w:right w:val="single" w:sz="4" w:space="0" w:color="auto"/>
            </w:tcBorders>
            <w:shd w:val="clear" w:color="auto" w:fill="auto"/>
            <w:noWrap/>
            <w:vAlign w:val="bottom"/>
            <w:hideMark/>
          </w:tcPr>
          <w:p w14:paraId="5ED958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330FA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9032F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A3902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8131E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085FA0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ED5BD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roofErr w:type="spellStart"/>
            <w:r>
              <w:rPr>
                <w:rFonts w:ascii="Arial" w:hAnsi="Arial" w:cs="Arial"/>
                <w:sz w:val="22"/>
                <w:szCs w:val="22"/>
                <w:lang w:val="en-GB"/>
              </w:rPr>
              <w:t>Ap</w:t>
            </w:r>
            <w:proofErr w:type="spellEnd"/>
            <w:r>
              <w:rPr>
                <w:rFonts w:ascii="Arial" w:hAnsi="Arial" w:cs="Arial"/>
                <w:sz w:val="22"/>
                <w:szCs w:val="22"/>
                <w:lang w:val="en-GB"/>
              </w:rPr>
              <w:t xml:space="preserve"> I</w:t>
            </w:r>
          </w:p>
        </w:tc>
        <w:tc>
          <w:tcPr>
            <w:tcW w:w="852" w:type="dxa"/>
            <w:tcBorders>
              <w:top w:val="nil"/>
              <w:left w:val="nil"/>
              <w:bottom w:val="single" w:sz="4" w:space="0" w:color="auto"/>
              <w:right w:val="single" w:sz="4" w:space="0" w:color="auto"/>
            </w:tcBorders>
          </w:tcPr>
          <w:p w14:paraId="18C47121" w14:textId="77777777" w:rsidR="00EE15C4" w:rsidRPr="00DC3C8C" w:rsidRDefault="00EE15C4" w:rsidP="00EE15C4">
            <w:pPr>
              <w:rPr>
                <w:rFonts w:ascii="Arial" w:hAnsi="Arial" w:cs="Arial"/>
                <w:sz w:val="22"/>
                <w:szCs w:val="22"/>
                <w:lang w:val="en-GB"/>
              </w:rPr>
            </w:pPr>
          </w:p>
        </w:tc>
      </w:tr>
      <w:tr w:rsidR="00EE15C4" w:rsidRPr="00DC3C8C" w14:paraId="4A6FB5F3" w14:textId="77777777" w:rsidTr="00EE15C4">
        <w:trPr>
          <w:trHeight w:val="255"/>
        </w:trPr>
        <w:tc>
          <w:tcPr>
            <w:tcW w:w="567" w:type="dxa"/>
            <w:tcBorders>
              <w:top w:val="nil"/>
              <w:left w:val="single" w:sz="4" w:space="0" w:color="auto"/>
              <w:bottom w:val="single" w:sz="4" w:space="0" w:color="auto"/>
              <w:right w:val="single" w:sz="4" w:space="0" w:color="auto"/>
            </w:tcBorders>
          </w:tcPr>
          <w:p w14:paraId="58F7022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1AAED9"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Xanthopsar</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flavus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5B2670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Carouge safran</w:t>
            </w:r>
          </w:p>
        </w:tc>
        <w:tc>
          <w:tcPr>
            <w:tcW w:w="850" w:type="dxa"/>
            <w:tcBorders>
              <w:top w:val="nil"/>
              <w:left w:val="nil"/>
              <w:bottom w:val="single" w:sz="4" w:space="0" w:color="auto"/>
              <w:right w:val="single" w:sz="4" w:space="0" w:color="auto"/>
            </w:tcBorders>
            <w:shd w:val="clear" w:color="auto" w:fill="auto"/>
            <w:noWrap/>
            <w:vAlign w:val="bottom"/>
            <w:hideMark/>
          </w:tcPr>
          <w:p w14:paraId="5827CA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9A05C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80C97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616F54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9CD0E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AAF065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7935854"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p>
        </w:tc>
        <w:tc>
          <w:tcPr>
            <w:tcW w:w="852" w:type="dxa"/>
            <w:tcBorders>
              <w:top w:val="nil"/>
              <w:left w:val="nil"/>
              <w:bottom w:val="single" w:sz="4" w:space="0" w:color="auto"/>
              <w:right w:val="single" w:sz="4" w:space="0" w:color="auto"/>
            </w:tcBorders>
          </w:tcPr>
          <w:p w14:paraId="2AB059BF" w14:textId="77777777" w:rsidR="00EE15C4" w:rsidRPr="00DC3C8C" w:rsidRDefault="00EE15C4" w:rsidP="00EE15C4">
            <w:pPr>
              <w:rPr>
                <w:rFonts w:ascii="Arial" w:hAnsi="Arial" w:cs="Arial"/>
                <w:sz w:val="22"/>
                <w:szCs w:val="22"/>
                <w:lang w:val="en-GB"/>
              </w:rPr>
            </w:pPr>
          </w:p>
        </w:tc>
      </w:tr>
      <w:tr w:rsidR="00EE15C4" w:rsidRPr="00DC3C8C" w14:paraId="4C1AE2DE" w14:textId="77777777" w:rsidTr="00EE15C4">
        <w:trPr>
          <w:trHeight w:val="255"/>
        </w:trPr>
        <w:tc>
          <w:tcPr>
            <w:tcW w:w="567" w:type="dxa"/>
            <w:tcBorders>
              <w:top w:val="nil"/>
              <w:left w:val="single" w:sz="4" w:space="0" w:color="auto"/>
              <w:bottom w:val="single" w:sz="4" w:space="0" w:color="auto"/>
              <w:right w:val="single" w:sz="4" w:space="0" w:color="auto"/>
            </w:tcBorders>
          </w:tcPr>
          <w:p w14:paraId="3AA402A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0645D7"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Euphagus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carolinus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8B2110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Quiscale </w:t>
            </w:r>
            <w:proofErr w:type="spellStart"/>
            <w:r w:rsidRPr="00103430">
              <w:rPr>
                <w:rFonts w:ascii="Arial" w:hAnsi="Arial" w:cs="Arial"/>
                <w:sz w:val="22"/>
                <w:szCs w:val="22"/>
                <w:lang w:val="fr-FR"/>
              </w:rPr>
              <w:t>rouilleux</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2446E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64FCB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E2C19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CE923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6F390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8F7AC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0B348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8FC24C2" w14:textId="77777777" w:rsidR="00EE15C4" w:rsidRPr="00DC3C8C" w:rsidRDefault="00EE15C4" w:rsidP="00EE15C4">
            <w:pPr>
              <w:rPr>
                <w:rFonts w:ascii="Arial" w:hAnsi="Arial" w:cs="Arial"/>
                <w:sz w:val="22"/>
                <w:szCs w:val="22"/>
                <w:lang w:val="en-GB"/>
              </w:rPr>
            </w:pPr>
          </w:p>
        </w:tc>
      </w:tr>
      <w:tr w:rsidR="00EE15C4" w:rsidRPr="00DC3C8C" w14:paraId="519763C6" w14:textId="77777777" w:rsidTr="00EE15C4">
        <w:trPr>
          <w:trHeight w:val="255"/>
        </w:trPr>
        <w:tc>
          <w:tcPr>
            <w:tcW w:w="567" w:type="dxa"/>
            <w:tcBorders>
              <w:top w:val="nil"/>
              <w:left w:val="single" w:sz="4" w:space="0" w:color="auto"/>
              <w:bottom w:val="single" w:sz="4" w:space="0" w:color="auto"/>
              <w:right w:val="single" w:sz="4" w:space="0" w:color="auto"/>
            </w:tcBorders>
          </w:tcPr>
          <w:p w14:paraId="3E7E47E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D9A0A72"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Sturnella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defilippii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98F657E"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Sturnelle</w:t>
            </w:r>
            <w:proofErr w:type="spellEnd"/>
            <w:r w:rsidRPr="00103430">
              <w:rPr>
                <w:rFonts w:ascii="Arial" w:hAnsi="Arial" w:cs="Arial"/>
                <w:sz w:val="22"/>
                <w:szCs w:val="22"/>
                <w:lang w:val="fr-FR"/>
              </w:rPr>
              <w:t xml:space="preserve"> des pampas</w:t>
            </w:r>
          </w:p>
        </w:tc>
        <w:tc>
          <w:tcPr>
            <w:tcW w:w="850" w:type="dxa"/>
            <w:tcBorders>
              <w:top w:val="nil"/>
              <w:left w:val="nil"/>
              <w:bottom w:val="single" w:sz="4" w:space="0" w:color="auto"/>
              <w:right w:val="single" w:sz="4" w:space="0" w:color="auto"/>
            </w:tcBorders>
            <w:shd w:val="clear" w:color="auto" w:fill="auto"/>
            <w:noWrap/>
            <w:vAlign w:val="bottom"/>
            <w:hideMark/>
          </w:tcPr>
          <w:p w14:paraId="3D3587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9A805C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DF1E3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3AFBC4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7D688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1C4BAD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E47AB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E90BC5F" w14:textId="77777777" w:rsidR="00EE15C4" w:rsidRPr="00DC3C8C" w:rsidRDefault="00EE15C4" w:rsidP="00EE15C4">
            <w:pPr>
              <w:rPr>
                <w:rFonts w:ascii="Arial" w:hAnsi="Arial" w:cs="Arial"/>
                <w:sz w:val="22"/>
                <w:szCs w:val="22"/>
                <w:lang w:val="en-GB"/>
              </w:rPr>
            </w:pPr>
          </w:p>
        </w:tc>
      </w:tr>
      <w:tr w:rsidR="00EE15C4" w:rsidRPr="00DC3C8C" w14:paraId="40E4A188" w14:textId="77777777" w:rsidTr="00EE15C4">
        <w:trPr>
          <w:trHeight w:val="255"/>
        </w:trPr>
        <w:tc>
          <w:tcPr>
            <w:tcW w:w="567" w:type="dxa"/>
            <w:tcBorders>
              <w:top w:val="nil"/>
              <w:left w:val="single" w:sz="4" w:space="0" w:color="auto"/>
              <w:bottom w:val="single" w:sz="4" w:space="0" w:color="auto"/>
              <w:right w:val="single" w:sz="4" w:space="0" w:color="auto"/>
            </w:tcBorders>
          </w:tcPr>
          <w:p w14:paraId="37DB85E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BAD1375"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cinnamomea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9D06B36"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Sporophile</w:t>
            </w:r>
            <w:proofErr w:type="spellEnd"/>
            <w:r w:rsidRPr="00103430">
              <w:rPr>
                <w:rFonts w:ascii="Arial" w:hAnsi="Arial" w:cs="Arial"/>
                <w:sz w:val="22"/>
                <w:szCs w:val="22"/>
                <w:lang w:val="fr-FR"/>
              </w:rPr>
              <w:t xml:space="preserve"> cannelle</w:t>
            </w:r>
          </w:p>
        </w:tc>
        <w:tc>
          <w:tcPr>
            <w:tcW w:w="850" w:type="dxa"/>
            <w:tcBorders>
              <w:top w:val="nil"/>
              <w:left w:val="nil"/>
              <w:bottom w:val="single" w:sz="4" w:space="0" w:color="auto"/>
              <w:right w:val="single" w:sz="4" w:space="0" w:color="auto"/>
            </w:tcBorders>
            <w:shd w:val="clear" w:color="auto" w:fill="auto"/>
            <w:noWrap/>
            <w:vAlign w:val="bottom"/>
            <w:hideMark/>
          </w:tcPr>
          <w:p w14:paraId="0BADCC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581F1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5176F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F2B2A8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60B74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0833A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6D4AE5"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r>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6CDEF833" w14:textId="77777777" w:rsidR="00EE15C4" w:rsidRPr="00DC3C8C" w:rsidRDefault="00EE15C4" w:rsidP="00EE15C4">
            <w:pPr>
              <w:rPr>
                <w:rFonts w:ascii="Arial" w:hAnsi="Arial" w:cs="Arial"/>
                <w:sz w:val="22"/>
                <w:szCs w:val="22"/>
                <w:lang w:val="en-GB"/>
              </w:rPr>
            </w:pPr>
          </w:p>
        </w:tc>
      </w:tr>
      <w:tr w:rsidR="00EE15C4" w:rsidRPr="00DC3C8C" w14:paraId="2C14773C" w14:textId="77777777" w:rsidTr="00EE15C4">
        <w:trPr>
          <w:trHeight w:val="255"/>
        </w:trPr>
        <w:tc>
          <w:tcPr>
            <w:tcW w:w="567" w:type="dxa"/>
            <w:tcBorders>
              <w:top w:val="nil"/>
              <w:left w:val="single" w:sz="4" w:space="0" w:color="auto"/>
              <w:bottom w:val="single" w:sz="4" w:space="0" w:color="auto"/>
              <w:right w:val="single" w:sz="4" w:space="0" w:color="auto"/>
            </w:tcBorders>
          </w:tcPr>
          <w:p w14:paraId="1E15B28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6FA46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Conirostrum</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tamarugense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30249A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Conirostre des </w:t>
            </w:r>
            <w:proofErr w:type="spellStart"/>
            <w:r w:rsidRPr="00103430">
              <w:rPr>
                <w:rFonts w:ascii="Arial" w:hAnsi="Arial" w:cs="Arial"/>
                <w:sz w:val="22"/>
                <w:szCs w:val="22"/>
                <w:lang w:val="fr-FR"/>
              </w:rPr>
              <w:t>tamarugos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9D03D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4D123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63BEE7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4372A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36C65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07B93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FD2FF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C9C1D15" w14:textId="77777777" w:rsidR="00EE15C4" w:rsidRPr="00DC3C8C" w:rsidRDefault="00EE15C4" w:rsidP="00EE15C4">
            <w:pPr>
              <w:rPr>
                <w:rFonts w:ascii="Arial" w:hAnsi="Arial" w:cs="Arial"/>
                <w:sz w:val="22"/>
                <w:szCs w:val="22"/>
                <w:lang w:val="en-GB"/>
              </w:rPr>
            </w:pPr>
          </w:p>
        </w:tc>
      </w:tr>
      <w:tr w:rsidR="00EE15C4" w:rsidRPr="00103430" w14:paraId="5B908767" w14:textId="77777777" w:rsidTr="00EE15C4">
        <w:trPr>
          <w:trHeight w:val="255"/>
        </w:trPr>
        <w:tc>
          <w:tcPr>
            <w:tcW w:w="567" w:type="dxa"/>
            <w:tcBorders>
              <w:top w:val="nil"/>
              <w:left w:val="single" w:sz="4" w:space="0" w:color="auto"/>
              <w:bottom w:val="single" w:sz="4" w:space="0" w:color="auto"/>
              <w:right w:val="single" w:sz="4" w:space="0" w:color="auto"/>
            </w:tcBorders>
            <w:shd w:val="clear" w:color="000000" w:fill="BFBFBF"/>
          </w:tcPr>
          <w:p w14:paraId="282F1303" w14:textId="77777777" w:rsidR="00EE15C4" w:rsidRPr="00DC3C8C" w:rsidRDefault="00EE15C4" w:rsidP="00EE15C4">
            <w:pPr>
              <w:rPr>
                <w:rFonts w:ascii="Arial" w:hAnsi="Arial" w:cs="Arial"/>
                <w:sz w:val="22"/>
                <w:szCs w:val="22"/>
                <w:lang w:val="en-GB"/>
              </w:rPr>
            </w:pPr>
          </w:p>
        </w:tc>
        <w:tc>
          <w:tcPr>
            <w:tcW w:w="2760" w:type="dxa"/>
            <w:tcBorders>
              <w:top w:val="nil"/>
              <w:left w:val="single" w:sz="4" w:space="0" w:color="auto"/>
              <w:bottom w:val="single" w:sz="4" w:space="0" w:color="auto"/>
              <w:right w:val="single" w:sz="4" w:space="0" w:color="auto"/>
            </w:tcBorders>
            <w:shd w:val="clear" w:color="000000" w:fill="BFBFBF"/>
            <w:noWrap/>
            <w:vAlign w:val="bottom"/>
            <w:hideMark/>
          </w:tcPr>
          <w:p w14:paraId="30F928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BFBFBF"/>
            <w:noWrap/>
            <w:vAlign w:val="bottom"/>
            <w:hideMark/>
          </w:tcPr>
          <w:p w14:paraId="6189974E" w14:textId="5BB45C7E"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w:t>
            </w:r>
            <w:r>
              <w:rPr>
                <w:rFonts w:ascii="Arial" w:hAnsi="Arial" w:cs="Arial"/>
                <w:sz w:val="22"/>
                <w:szCs w:val="22"/>
                <w:lang w:val="fr-FR"/>
              </w:rPr>
              <w:t>OUS-</w:t>
            </w:r>
            <w:r w:rsidRPr="00103430">
              <w:rPr>
                <w:rFonts w:ascii="Arial" w:hAnsi="Arial" w:cs="Arial"/>
                <w:sz w:val="22"/>
                <w:szCs w:val="22"/>
                <w:lang w:val="fr-FR"/>
              </w:rPr>
              <w:t>TOTAL</w:t>
            </w:r>
            <w:r>
              <w:rPr>
                <w:rFonts w:ascii="Arial" w:hAnsi="Arial" w:cs="Arial"/>
                <w:sz w:val="22"/>
                <w:szCs w:val="22"/>
                <w:lang w:val="fr-FR"/>
              </w:rPr>
              <w:t> MENACÉS</w:t>
            </w:r>
          </w:p>
        </w:tc>
        <w:tc>
          <w:tcPr>
            <w:tcW w:w="850" w:type="dxa"/>
            <w:tcBorders>
              <w:top w:val="nil"/>
              <w:left w:val="nil"/>
              <w:bottom w:val="single" w:sz="4" w:space="0" w:color="auto"/>
              <w:right w:val="single" w:sz="4" w:space="0" w:color="auto"/>
            </w:tcBorders>
            <w:shd w:val="clear" w:color="000000" w:fill="BFBFBF"/>
            <w:noWrap/>
            <w:vAlign w:val="bottom"/>
            <w:hideMark/>
          </w:tcPr>
          <w:p w14:paraId="767E81CB" w14:textId="77777777" w:rsidR="00EE15C4" w:rsidRPr="00103430" w:rsidRDefault="00EE15C4" w:rsidP="00EE15C4">
            <w:pPr>
              <w:rPr>
                <w:rFonts w:ascii="Arial" w:hAnsi="Arial" w:cs="Arial"/>
                <w:sz w:val="22"/>
                <w:szCs w:val="22"/>
                <w:lang w:val="fr-FR"/>
              </w:rPr>
            </w:pPr>
          </w:p>
        </w:tc>
        <w:tc>
          <w:tcPr>
            <w:tcW w:w="851" w:type="dxa"/>
            <w:tcBorders>
              <w:top w:val="nil"/>
              <w:left w:val="nil"/>
              <w:bottom w:val="single" w:sz="4" w:space="0" w:color="auto"/>
              <w:right w:val="single" w:sz="4" w:space="0" w:color="auto"/>
            </w:tcBorders>
            <w:shd w:val="clear" w:color="000000" w:fill="BFBFBF"/>
            <w:noWrap/>
            <w:vAlign w:val="bottom"/>
            <w:hideMark/>
          </w:tcPr>
          <w:p w14:paraId="6E464F9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3</w:t>
            </w:r>
          </w:p>
        </w:tc>
        <w:tc>
          <w:tcPr>
            <w:tcW w:w="961" w:type="dxa"/>
            <w:tcBorders>
              <w:top w:val="nil"/>
              <w:left w:val="nil"/>
              <w:bottom w:val="single" w:sz="4" w:space="0" w:color="auto"/>
              <w:right w:val="single" w:sz="4" w:space="0" w:color="auto"/>
            </w:tcBorders>
            <w:shd w:val="clear" w:color="000000" w:fill="BFBFBF"/>
            <w:noWrap/>
            <w:vAlign w:val="bottom"/>
            <w:hideMark/>
          </w:tcPr>
          <w:p w14:paraId="1A69387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44</w:t>
            </w:r>
          </w:p>
        </w:tc>
        <w:tc>
          <w:tcPr>
            <w:tcW w:w="882" w:type="dxa"/>
            <w:tcBorders>
              <w:top w:val="nil"/>
              <w:left w:val="nil"/>
              <w:bottom w:val="single" w:sz="4" w:space="0" w:color="auto"/>
              <w:right w:val="single" w:sz="4" w:space="0" w:color="auto"/>
            </w:tcBorders>
            <w:shd w:val="clear" w:color="000000" w:fill="BFBFBF"/>
            <w:noWrap/>
            <w:vAlign w:val="bottom"/>
            <w:hideMark/>
          </w:tcPr>
          <w:p w14:paraId="51A70B0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3</w:t>
            </w:r>
          </w:p>
        </w:tc>
        <w:tc>
          <w:tcPr>
            <w:tcW w:w="1165" w:type="dxa"/>
            <w:tcBorders>
              <w:top w:val="nil"/>
              <w:left w:val="nil"/>
              <w:bottom w:val="single" w:sz="4" w:space="0" w:color="auto"/>
              <w:right w:val="single" w:sz="4" w:space="0" w:color="auto"/>
            </w:tcBorders>
            <w:shd w:val="clear" w:color="000000" w:fill="BFBFBF"/>
            <w:noWrap/>
            <w:vAlign w:val="bottom"/>
            <w:hideMark/>
          </w:tcPr>
          <w:p w14:paraId="105E424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34</w:t>
            </w:r>
          </w:p>
        </w:tc>
        <w:tc>
          <w:tcPr>
            <w:tcW w:w="866" w:type="dxa"/>
            <w:tcBorders>
              <w:top w:val="nil"/>
              <w:left w:val="nil"/>
              <w:bottom w:val="single" w:sz="4" w:space="0" w:color="auto"/>
              <w:right w:val="single" w:sz="4" w:space="0" w:color="auto"/>
            </w:tcBorders>
            <w:shd w:val="clear" w:color="000000" w:fill="BFBFBF"/>
            <w:noWrap/>
            <w:vAlign w:val="bottom"/>
            <w:hideMark/>
          </w:tcPr>
          <w:p w14:paraId="0B20EBD2"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0</w:t>
            </w:r>
          </w:p>
        </w:tc>
        <w:tc>
          <w:tcPr>
            <w:tcW w:w="1227" w:type="dxa"/>
            <w:tcBorders>
              <w:top w:val="nil"/>
              <w:left w:val="nil"/>
              <w:bottom w:val="single" w:sz="4" w:space="0" w:color="auto"/>
              <w:right w:val="single" w:sz="4" w:space="0" w:color="auto"/>
            </w:tcBorders>
            <w:shd w:val="clear" w:color="000000" w:fill="BFBFBF"/>
            <w:noWrap/>
            <w:vAlign w:val="bottom"/>
            <w:hideMark/>
          </w:tcPr>
          <w:p w14:paraId="090384D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52" w:type="dxa"/>
            <w:tcBorders>
              <w:top w:val="nil"/>
              <w:left w:val="nil"/>
              <w:bottom w:val="single" w:sz="4" w:space="0" w:color="auto"/>
              <w:right w:val="single" w:sz="4" w:space="0" w:color="auto"/>
            </w:tcBorders>
            <w:shd w:val="clear" w:color="000000" w:fill="BFBFBF"/>
          </w:tcPr>
          <w:p w14:paraId="670C3D17" w14:textId="77777777" w:rsidR="00EE15C4" w:rsidRPr="00103430" w:rsidRDefault="00EE15C4" w:rsidP="00EE15C4">
            <w:pPr>
              <w:rPr>
                <w:rFonts w:ascii="Arial" w:hAnsi="Arial" w:cs="Arial"/>
                <w:sz w:val="22"/>
                <w:szCs w:val="22"/>
                <w:lang w:val="fr-FR"/>
              </w:rPr>
            </w:pPr>
          </w:p>
        </w:tc>
      </w:tr>
      <w:tr w:rsidR="00EE15C4" w:rsidRPr="00103430" w14:paraId="19041AA2" w14:textId="77777777" w:rsidTr="00EE15C4">
        <w:trPr>
          <w:trHeight w:val="255"/>
        </w:trPr>
        <w:tc>
          <w:tcPr>
            <w:tcW w:w="567" w:type="dxa"/>
            <w:tcBorders>
              <w:top w:val="nil"/>
              <w:left w:val="single" w:sz="4" w:space="0" w:color="auto"/>
              <w:bottom w:val="single" w:sz="4" w:space="0" w:color="auto"/>
              <w:right w:val="single" w:sz="4" w:space="0" w:color="auto"/>
            </w:tcBorders>
          </w:tcPr>
          <w:p w14:paraId="52A75169"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7EAFE8F"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 xml:space="preserve">Anser </w:t>
            </w:r>
            <w:proofErr w:type="spellStart"/>
            <w:r w:rsidRPr="00103430">
              <w:rPr>
                <w:rFonts w:ascii="Arial" w:hAnsi="Arial" w:cs="Arial"/>
                <w:i/>
                <w:iCs/>
                <w:sz w:val="22"/>
                <w:szCs w:val="22"/>
                <w:lang w:val="fr-FR"/>
              </w:rPr>
              <w:t>canagicus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D34B6D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Oie empereur</w:t>
            </w:r>
          </w:p>
        </w:tc>
        <w:tc>
          <w:tcPr>
            <w:tcW w:w="850" w:type="dxa"/>
            <w:tcBorders>
              <w:top w:val="nil"/>
              <w:left w:val="nil"/>
              <w:bottom w:val="single" w:sz="4" w:space="0" w:color="auto"/>
              <w:right w:val="single" w:sz="4" w:space="0" w:color="auto"/>
            </w:tcBorders>
            <w:shd w:val="clear" w:color="auto" w:fill="auto"/>
            <w:noWrap/>
            <w:vAlign w:val="bottom"/>
            <w:hideMark/>
          </w:tcPr>
          <w:p w14:paraId="3A578942"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NT</w:t>
            </w:r>
          </w:p>
        </w:tc>
        <w:tc>
          <w:tcPr>
            <w:tcW w:w="851" w:type="dxa"/>
            <w:tcBorders>
              <w:top w:val="nil"/>
              <w:left w:val="nil"/>
              <w:bottom w:val="single" w:sz="4" w:space="0" w:color="auto"/>
              <w:right w:val="single" w:sz="4" w:space="0" w:color="auto"/>
            </w:tcBorders>
            <w:shd w:val="clear" w:color="auto" w:fill="auto"/>
            <w:noWrap/>
            <w:vAlign w:val="bottom"/>
            <w:hideMark/>
          </w:tcPr>
          <w:p w14:paraId="4B398E6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1</w:t>
            </w:r>
          </w:p>
        </w:tc>
        <w:tc>
          <w:tcPr>
            <w:tcW w:w="961" w:type="dxa"/>
            <w:tcBorders>
              <w:top w:val="nil"/>
              <w:left w:val="nil"/>
              <w:bottom w:val="single" w:sz="4" w:space="0" w:color="auto"/>
              <w:right w:val="single" w:sz="4" w:space="0" w:color="auto"/>
            </w:tcBorders>
            <w:shd w:val="clear" w:color="auto" w:fill="auto"/>
            <w:noWrap/>
            <w:vAlign w:val="bottom"/>
            <w:hideMark/>
          </w:tcPr>
          <w:p w14:paraId="7A19E98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82" w:type="dxa"/>
            <w:tcBorders>
              <w:top w:val="nil"/>
              <w:left w:val="nil"/>
              <w:bottom w:val="single" w:sz="4" w:space="0" w:color="auto"/>
              <w:right w:val="single" w:sz="4" w:space="0" w:color="auto"/>
            </w:tcBorders>
            <w:shd w:val="clear" w:color="auto" w:fill="auto"/>
            <w:noWrap/>
            <w:vAlign w:val="bottom"/>
            <w:hideMark/>
          </w:tcPr>
          <w:p w14:paraId="4F21AD0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1165" w:type="dxa"/>
            <w:tcBorders>
              <w:top w:val="nil"/>
              <w:left w:val="nil"/>
              <w:bottom w:val="single" w:sz="4" w:space="0" w:color="auto"/>
              <w:right w:val="single" w:sz="4" w:space="0" w:color="auto"/>
            </w:tcBorders>
            <w:shd w:val="clear" w:color="auto" w:fill="auto"/>
            <w:noWrap/>
            <w:vAlign w:val="bottom"/>
            <w:hideMark/>
          </w:tcPr>
          <w:p w14:paraId="59F7A11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66" w:type="dxa"/>
            <w:tcBorders>
              <w:top w:val="nil"/>
              <w:left w:val="nil"/>
              <w:bottom w:val="single" w:sz="4" w:space="0" w:color="auto"/>
              <w:right w:val="single" w:sz="4" w:space="0" w:color="auto"/>
            </w:tcBorders>
            <w:shd w:val="clear" w:color="auto" w:fill="auto"/>
            <w:noWrap/>
            <w:vAlign w:val="bottom"/>
            <w:hideMark/>
          </w:tcPr>
          <w:p w14:paraId="0BEC988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0EA40EF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52" w:type="dxa"/>
            <w:tcBorders>
              <w:top w:val="nil"/>
              <w:left w:val="nil"/>
              <w:bottom w:val="single" w:sz="4" w:space="0" w:color="auto"/>
              <w:right w:val="single" w:sz="4" w:space="0" w:color="auto"/>
            </w:tcBorders>
          </w:tcPr>
          <w:p w14:paraId="46DFF699" w14:textId="77777777" w:rsidR="00EE15C4" w:rsidRPr="00103430" w:rsidRDefault="00EE15C4" w:rsidP="00EE15C4">
            <w:pPr>
              <w:rPr>
                <w:rFonts w:ascii="Arial" w:hAnsi="Arial" w:cs="Arial"/>
                <w:sz w:val="22"/>
                <w:szCs w:val="22"/>
                <w:lang w:val="fr-FR"/>
              </w:rPr>
            </w:pPr>
          </w:p>
        </w:tc>
      </w:tr>
      <w:tr w:rsidR="00EE15C4" w:rsidRPr="00103430" w14:paraId="109523E8" w14:textId="77777777" w:rsidTr="00EE15C4">
        <w:trPr>
          <w:trHeight w:val="255"/>
        </w:trPr>
        <w:tc>
          <w:tcPr>
            <w:tcW w:w="567" w:type="dxa"/>
            <w:tcBorders>
              <w:top w:val="nil"/>
              <w:left w:val="single" w:sz="4" w:space="0" w:color="auto"/>
              <w:bottom w:val="single" w:sz="4" w:space="0" w:color="auto"/>
              <w:right w:val="single" w:sz="4" w:space="0" w:color="auto"/>
            </w:tcBorders>
          </w:tcPr>
          <w:p w14:paraId="4D7E8487"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9AF1A6B" w14:textId="77777777" w:rsidR="00EE15C4" w:rsidRPr="00103430" w:rsidRDefault="00EE15C4" w:rsidP="00EE15C4">
            <w:pPr>
              <w:rPr>
                <w:rFonts w:ascii="Arial" w:hAnsi="Arial" w:cs="Arial"/>
                <w:i/>
                <w:iCs/>
                <w:sz w:val="22"/>
                <w:szCs w:val="22"/>
                <w:lang w:val="fr-FR"/>
              </w:rPr>
            </w:pPr>
            <w:proofErr w:type="spellStart"/>
            <w:r w:rsidRPr="00103430">
              <w:rPr>
                <w:rFonts w:ascii="Arial" w:hAnsi="Arial" w:cs="Arial"/>
                <w:i/>
                <w:iCs/>
                <w:sz w:val="22"/>
                <w:szCs w:val="22"/>
                <w:lang w:val="fr-FR"/>
              </w:rPr>
              <w:t>Speculanas</w:t>
            </w:r>
            <w:proofErr w:type="spellEnd"/>
            <w:r w:rsidRPr="00103430">
              <w:rPr>
                <w:rFonts w:ascii="Arial" w:hAnsi="Arial" w:cs="Arial"/>
                <w:i/>
                <w:iCs/>
                <w:sz w:val="22"/>
                <w:szCs w:val="22"/>
                <w:lang w:val="fr-FR"/>
              </w:rPr>
              <w:t xml:space="preserve"> </w:t>
            </w:r>
            <w:proofErr w:type="spellStart"/>
            <w:r w:rsidRPr="00103430">
              <w:rPr>
                <w:rFonts w:ascii="Arial" w:hAnsi="Arial" w:cs="Arial"/>
                <w:i/>
                <w:iCs/>
                <w:sz w:val="22"/>
                <w:szCs w:val="22"/>
                <w:lang w:val="fr-FR"/>
              </w:rPr>
              <w:t>specularis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D95398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Canard à lunettes</w:t>
            </w:r>
          </w:p>
        </w:tc>
        <w:tc>
          <w:tcPr>
            <w:tcW w:w="850" w:type="dxa"/>
            <w:tcBorders>
              <w:top w:val="nil"/>
              <w:left w:val="nil"/>
              <w:bottom w:val="single" w:sz="4" w:space="0" w:color="auto"/>
              <w:right w:val="single" w:sz="4" w:space="0" w:color="auto"/>
            </w:tcBorders>
            <w:shd w:val="clear" w:color="auto" w:fill="auto"/>
            <w:noWrap/>
            <w:vAlign w:val="bottom"/>
            <w:hideMark/>
          </w:tcPr>
          <w:p w14:paraId="00CC2AB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NT</w:t>
            </w:r>
          </w:p>
        </w:tc>
        <w:tc>
          <w:tcPr>
            <w:tcW w:w="851" w:type="dxa"/>
            <w:tcBorders>
              <w:top w:val="nil"/>
              <w:left w:val="nil"/>
              <w:bottom w:val="single" w:sz="4" w:space="0" w:color="auto"/>
              <w:right w:val="single" w:sz="4" w:space="0" w:color="auto"/>
            </w:tcBorders>
            <w:shd w:val="clear" w:color="auto" w:fill="auto"/>
            <w:noWrap/>
            <w:vAlign w:val="bottom"/>
            <w:hideMark/>
          </w:tcPr>
          <w:p w14:paraId="3390477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1</w:t>
            </w:r>
          </w:p>
        </w:tc>
        <w:tc>
          <w:tcPr>
            <w:tcW w:w="961" w:type="dxa"/>
            <w:tcBorders>
              <w:top w:val="nil"/>
              <w:left w:val="nil"/>
              <w:bottom w:val="single" w:sz="4" w:space="0" w:color="auto"/>
              <w:right w:val="single" w:sz="4" w:space="0" w:color="auto"/>
            </w:tcBorders>
            <w:shd w:val="clear" w:color="auto" w:fill="auto"/>
            <w:noWrap/>
            <w:vAlign w:val="bottom"/>
            <w:hideMark/>
          </w:tcPr>
          <w:p w14:paraId="4112598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82" w:type="dxa"/>
            <w:tcBorders>
              <w:top w:val="nil"/>
              <w:left w:val="nil"/>
              <w:bottom w:val="single" w:sz="4" w:space="0" w:color="auto"/>
              <w:right w:val="single" w:sz="4" w:space="0" w:color="auto"/>
            </w:tcBorders>
            <w:shd w:val="clear" w:color="auto" w:fill="auto"/>
            <w:noWrap/>
            <w:vAlign w:val="bottom"/>
            <w:hideMark/>
          </w:tcPr>
          <w:p w14:paraId="780259D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1165" w:type="dxa"/>
            <w:tcBorders>
              <w:top w:val="nil"/>
              <w:left w:val="nil"/>
              <w:bottom w:val="single" w:sz="4" w:space="0" w:color="auto"/>
              <w:right w:val="single" w:sz="4" w:space="0" w:color="auto"/>
            </w:tcBorders>
            <w:shd w:val="clear" w:color="auto" w:fill="auto"/>
            <w:noWrap/>
            <w:vAlign w:val="bottom"/>
            <w:hideMark/>
          </w:tcPr>
          <w:p w14:paraId="0D3D669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66" w:type="dxa"/>
            <w:tcBorders>
              <w:top w:val="nil"/>
              <w:left w:val="nil"/>
              <w:bottom w:val="single" w:sz="4" w:space="0" w:color="auto"/>
              <w:right w:val="single" w:sz="4" w:space="0" w:color="auto"/>
            </w:tcBorders>
            <w:shd w:val="clear" w:color="auto" w:fill="auto"/>
            <w:noWrap/>
            <w:vAlign w:val="bottom"/>
            <w:hideMark/>
          </w:tcPr>
          <w:p w14:paraId="0794C46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713EB92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52" w:type="dxa"/>
            <w:tcBorders>
              <w:top w:val="nil"/>
              <w:left w:val="nil"/>
              <w:bottom w:val="single" w:sz="4" w:space="0" w:color="auto"/>
              <w:right w:val="single" w:sz="4" w:space="0" w:color="auto"/>
            </w:tcBorders>
          </w:tcPr>
          <w:p w14:paraId="0E529119" w14:textId="77777777" w:rsidR="00EE15C4" w:rsidRPr="00103430" w:rsidRDefault="00EE15C4" w:rsidP="00EE15C4">
            <w:pPr>
              <w:rPr>
                <w:rFonts w:ascii="Arial" w:hAnsi="Arial" w:cs="Arial"/>
                <w:sz w:val="22"/>
                <w:szCs w:val="22"/>
                <w:lang w:val="fr-FR"/>
              </w:rPr>
            </w:pPr>
          </w:p>
        </w:tc>
      </w:tr>
      <w:tr w:rsidR="00EE15C4" w:rsidRPr="00DC3C8C" w14:paraId="30FE3ED5" w14:textId="77777777" w:rsidTr="00EE15C4">
        <w:trPr>
          <w:trHeight w:val="255"/>
        </w:trPr>
        <w:tc>
          <w:tcPr>
            <w:tcW w:w="567" w:type="dxa"/>
            <w:tcBorders>
              <w:top w:val="nil"/>
              <w:left w:val="single" w:sz="4" w:space="0" w:color="auto"/>
              <w:bottom w:val="single" w:sz="4" w:space="0" w:color="auto"/>
              <w:right w:val="single" w:sz="4" w:space="0" w:color="auto"/>
            </w:tcBorders>
          </w:tcPr>
          <w:p w14:paraId="448F3B1F"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DBE4CF" w14:textId="77777777" w:rsidR="00EE15C4" w:rsidRPr="00DC3C8C" w:rsidRDefault="00EE15C4" w:rsidP="00EE15C4">
            <w:pPr>
              <w:rPr>
                <w:rFonts w:ascii="Arial" w:hAnsi="Arial" w:cs="Arial"/>
                <w:i/>
                <w:iCs/>
                <w:sz w:val="22"/>
                <w:szCs w:val="22"/>
                <w:lang w:val="en-GB"/>
              </w:rPr>
            </w:pPr>
            <w:r w:rsidRPr="00103430">
              <w:rPr>
                <w:rFonts w:ascii="Arial" w:hAnsi="Arial" w:cs="Arial"/>
                <w:i/>
                <w:iCs/>
                <w:sz w:val="22"/>
                <w:szCs w:val="22"/>
                <w:lang w:val="fr-FR"/>
              </w:rPr>
              <w:t>P</w:t>
            </w:r>
            <w:proofErr w:type="spellStart"/>
            <w:r w:rsidRPr="00DC3C8C">
              <w:rPr>
                <w:rFonts w:ascii="Arial" w:hAnsi="Arial" w:cs="Arial"/>
                <w:i/>
                <w:iCs/>
                <w:sz w:val="22"/>
                <w:szCs w:val="22"/>
                <w:lang w:val="en-GB"/>
              </w:rPr>
              <w:t>ygoscelis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papua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FE5BD2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Manchot papou</w:t>
            </w:r>
          </w:p>
        </w:tc>
        <w:tc>
          <w:tcPr>
            <w:tcW w:w="850" w:type="dxa"/>
            <w:tcBorders>
              <w:top w:val="nil"/>
              <w:left w:val="nil"/>
              <w:bottom w:val="single" w:sz="4" w:space="0" w:color="auto"/>
              <w:right w:val="single" w:sz="4" w:space="0" w:color="auto"/>
            </w:tcBorders>
            <w:shd w:val="clear" w:color="auto" w:fill="auto"/>
            <w:noWrap/>
            <w:vAlign w:val="bottom"/>
            <w:hideMark/>
          </w:tcPr>
          <w:p w14:paraId="4B9666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3F458F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005D62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AF612A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D3755A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EDCF9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E4F03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851462F" w14:textId="77777777" w:rsidR="00EE15C4" w:rsidRPr="00DC3C8C" w:rsidRDefault="00EE15C4" w:rsidP="00EE15C4">
            <w:pPr>
              <w:rPr>
                <w:rFonts w:ascii="Arial" w:hAnsi="Arial" w:cs="Arial"/>
                <w:sz w:val="22"/>
                <w:szCs w:val="22"/>
                <w:lang w:val="en-GB"/>
              </w:rPr>
            </w:pPr>
          </w:p>
        </w:tc>
      </w:tr>
      <w:tr w:rsidR="00EE15C4" w:rsidRPr="00DC3C8C" w14:paraId="4DEF3FB1" w14:textId="77777777" w:rsidTr="00EE15C4">
        <w:trPr>
          <w:trHeight w:val="255"/>
        </w:trPr>
        <w:tc>
          <w:tcPr>
            <w:tcW w:w="567" w:type="dxa"/>
            <w:tcBorders>
              <w:top w:val="nil"/>
              <w:left w:val="single" w:sz="4" w:space="0" w:color="auto"/>
              <w:bottom w:val="single" w:sz="4" w:space="0" w:color="auto"/>
              <w:right w:val="single" w:sz="4" w:space="0" w:color="auto"/>
            </w:tcBorders>
          </w:tcPr>
          <w:p w14:paraId="24BD4F5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D998DE8"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Spheniscus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magellanicus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6E5B3D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Manchot de Magellan</w:t>
            </w:r>
          </w:p>
        </w:tc>
        <w:tc>
          <w:tcPr>
            <w:tcW w:w="850" w:type="dxa"/>
            <w:tcBorders>
              <w:top w:val="nil"/>
              <w:left w:val="nil"/>
              <w:bottom w:val="single" w:sz="4" w:space="0" w:color="auto"/>
              <w:right w:val="single" w:sz="4" w:space="0" w:color="auto"/>
            </w:tcBorders>
            <w:shd w:val="clear" w:color="auto" w:fill="auto"/>
            <w:noWrap/>
            <w:vAlign w:val="bottom"/>
            <w:hideMark/>
          </w:tcPr>
          <w:p w14:paraId="4530AE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7B084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E017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4FA29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C0EA7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9421B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8228D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0992362" w14:textId="77777777" w:rsidR="00EE15C4" w:rsidRPr="00DC3C8C" w:rsidRDefault="00EE15C4" w:rsidP="00EE15C4">
            <w:pPr>
              <w:rPr>
                <w:rFonts w:ascii="Arial" w:hAnsi="Arial" w:cs="Arial"/>
                <w:sz w:val="22"/>
                <w:szCs w:val="22"/>
                <w:lang w:val="en-GB"/>
              </w:rPr>
            </w:pPr>
          </w:p>
        </w:tc>
      </w:tr>
      <w:tr w:rsidR="00EE15C4" w:rsidRPr="00DC3C8C" w14:paraId="7745DCAC" w14:textId="77777777" w:rsidTr="00EE15C4">
        <w:trPr>
          <w:trHeight w:val="255"/>
        </w:trPr>
        <w:tc>
          <w:tcPr>
            <w:tcW w:w="567" w:type="dxa"/>
            <w:tcBorders>
              <w:top w:val="nil"/>
              <w:left w:val="single" w:sz="4" w:space="0" w:color="auto"/>
              <w:bottom w:val="single" w:sz="4" w:space="0" w:color="auto"/>
              <w:right w:val="single" w:sz="4" w:space="0" w:color="auto"/>
            </w:tcBorders>
          </w:tcPr>
          <w:p w14:paraId="6E6B42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3D06FB1"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Gavia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adamsii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E59A3D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Plongeon à bec blanc</w:t>
            </w:r>
          </w:p>
        </w:tc>
        <w:tc>
          <w:tcPr>
            <w:tcW w:w="850" w:type="dxa"/>
            <w:tcBorders>
              <w:top w:val="nil"/>
              <w:left w:val="nil"/>
              <w:bottom w:val="single" w:sz="4" w:space="0" w:color="auto"/>
              <w:right w:val="single" w:sz="4" w:space="0" w:color="auto"/>
            </w:tcBorders>
            <w:shd w:val="clear" w:color="auto" w:fill="auto"/>
            <w:noWrap/>
            <w:vAlign w:val="bottom"/>
            <w:hideMark/>
          </w:tcPr>
          <w:p w14:paraId="1FEFD82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F4366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67BDF1F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CF76B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AEFEC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14DA7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B1BEEC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roofErr w:type="spellStart"/>
            <w:r>
              <w:rPr>
                <w:rFonts w:ascii="Arial" w:hAnsi="Arial" w:cs="Arial"/>
                <w:sz w:val="22"/>
                <w:szCs w:val="22"/>
                <w:lang w:val="en-GB"/>
              </w:rPr>
              <w:t>Ap</w:t>
            </w:r>
            <w:proofErr w:type="spellEnd"/>
            <w:r>
              <w:rPr>
                <w:rFonts w:ascii="Arial" w:hAnsi="Arial" w:cs="Arial"/>
                <w:sz w:val="22"/>
                <w:szCs w:val="22"/>
                <w:lang w:val="en-GB"/>
              </w:rPr>
              <w:t xml:space="preserve"> II/AEWA</w:t>
            </w:r>
          </w:p>
        </w:tc>
        <w:tc>
          <w:tcPr>
            <w:tcW w:w="852" w:type="dxa"/>
            <w:tcBorders>
              <w:top w:val="nil"/>
              <w:left w:val="nil"/>
              <w:bottom w:val="single" w:sz="4" w:space="0" w:color="auto"/>
              <w:right w:val="single" w:sz="4" w:space="0" w:color="auto"/>
            </w:tcBorders>
          </w:tcPr>
          <w:p w14:paraId="39A48317" w14:textId="77777777" w:rsidR="00EE15C4" w:rsidRPr="00DC3C8C" w:rsidRDefault="00EE15C4" w:rsidP="00EE15C4">
            <w:pPr>
              <w:rPr>
                <w:rFonts w:ascii="Arial" w:hAnsi="Arial" w:cs="Arial"/>
                <w:sz w:val="22"/>
                <w:szCs w:val="22"/>
                <w:lang w:val="en-GB"/>
              </w:rPr>
            </w:pPr>
          </w:p>
        </w:tc>
      </w:tr>
      <w:tr w:rsidR="00EE15C4" w:rsidRPr="00DC3C8C" w14:paraId="7A1E8541" w14:textId="77777777" w:rsidTr="00EE15C4">
        <w:trPr>
          <w:trHeight w:val="255"/>
        </w:trPr>
        <w:tc>
          <w:tcPr>
            <w:tcW w:w="567" w:type="dxa"/>
            <w:tcBorders>
              <w:top w:val="nil"/>
              <w:left w:val="single" w:sz="4" w:space="0" w:color="auto"/>
              <w:bottom w:val="single" w:sz="4" w:space="0" w:color="auto"/>
              <w:right w:val="single" w:sz="4" w:space="0" w:color="auto"/>
            </w:tcBorders>
          </w:tcPr>
          <w:p w14:paraId="4E2FB21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6CFDCB9"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Phoebastria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inmutabilis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F5359C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Albatros de </w:t>
            </w:r>
            <w:proofErr w:type="spellStart"/>
            <w:r w:rsidRPr="00103430">
              <w:rPr>
                <w:rFonts w:ascii="Arial" w:hAnsi="Arial" w:cs="Arial"/>
                <w:sz w:val="22"/>
                <w:szCs w:val="22"/>
                <w:lang w:val="fr-FR"/>
              </w:rPr>
              <w:t>Laysan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BA921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26F95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DCC621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4DABD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6957E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02723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88F969D"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0791A974" w14:textId="77777777" w:rsidR="00EE15C4" w:rsidRPr="00DC3C8C" w:rsidRDefault="00EE15C4" w:rsidP="00EE15C4">
            <w:pPr>
              <w:rPr>
                <w:rFonts w:ascii="Arial" w:hAnsi="Arial" w:cs="Arial"/>
                <w:sz w:val="22"/>
                <w:szCs w:val="22"/>
                <w:lang w:val="en-GB"/>
              </w:rPr>
            </w:pPr>
          </w:p>
        </w:tc>
      </w:tr>
      <w:tr w:rsidR="00EE15C4" w:rsidRPr="00DC3C8C" w14:paraId="0F18F17E" w14:textId="77777777" w:rsidTr="00EE15C4">
        <w:trPr>
          <w:trHeight w:val="255"/>
        </w:trPr>
        <w:tc>
          <w:tcPr>
            <w:tcW w:w="567" w:type="dxa"/>
            <w:tcBorders>
              <w:top w:val="nil"/>
              <w:left w:val="single" w:sz="4" w:space="0" w:color="auto"/>
              <w:bottom w:val="single" w:sz="4" w:space="0" w:color="auto"/>
              <w:right w:val="single" w:sz="4" w:space="0" w:color="auto"/>
            </w:tcBorders>
          </w:tcPr>
          <w:p w14:paraId="7FEAFEB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53A356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Phoebetria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palpebrata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51F8D8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fuligineux</w:t>
            </w:r>
          </w:p>
        </w:tc>
        <w:tc>
          <w:tcPr>
            <w:tcW w:w="850" w:type="dxa"/>
            <w:tcBorders>
              <w:top w:val="nil"/>
              <w:left w:val="nil"/>
              <w:bottom w:val="single" w:sz="4" w:space="0" w:color="auto"/>
              <w:right w:val="single" w:sz="4" w:space="0" w:color="auto"/>
            </w:tcBorders>
            <w:shd w:val="clear" w:color="auto" w:fill="auto"/>
            <w:noWrap/>
            <w:vAlign w:val="bottom"/>
            <w:hideMark/>
          </w:tcPr>
          <w:p w14:paraId="368652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A05E7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F98B1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FE611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827C3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87E72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F75B98"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1D819409" w14:textId="77777777" w:rsidR="00EE15C4" w:rsidRPr="00DC3C8C" w:rsidRDefault="00EE15C4" w:rsidP="00EE15C4">
            <w:pPr>
              <w:rPr>
                <w:rFonts w:ascii="Arial" w:hAnsi="Arial" w:cs="Arial"/>
                <w:sz w:val="22"/>
                <w:szCs w:val="22"/>
                <w:lang w:val="en-GB"/>
              </w:rPr>
            </w:pPr>
          </w:p>
        </w:tc>
      </w:tr>
      <w:tr w:rsidR="00EE15C4" w:rsidRPr="00DC3C8C" w14:paraId="7D833540" w14:textId="77777777" w:rsidTr="00EE15C4">
        <w:trPr>
          <w:trHeight w:val="255"/>
        </w:trPr>
        <w:tc>
          <w:tcPr>
            <w:tcW w:w="567" w:type="dxa"/>
            <w:tcBorders>
              <w:top w:val="nil"/>
              <w:left w:val="single" w:sz="4" w:space="0" w:color="auto"/>
              <w:bottom w:val="single" w:sz="4" w:space="0" w:color="auto"/>
              <w:right w:val="single" w:sz="4" w:space="0" w:color="auto"/>
            </w:tcBorders>
          </w:tcPr>
          <w:p w14:paraId="4AF5288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A21380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Thalassarche</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bulleri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7706FF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 Buller</w:t>
            </w:r>
          </w:p>
        </w:tc>
        <w:tc>
          <w:tcPr>
            <w:tcW w:w="850" w:type="dxa"/>
            <w:tcBorders>
              <w:top w:val="nil"/>
              <w:left w:val="nil"/>
              <w:bottom w:val="single" w:sz="4" w:space="0" w:color="auto"/>
              <w:right w:val="single" w:sz="4" w:space="0" w:color="auto"/>
            </w:tcBorders>
            <w:shd w:val="clear" w:color="auto" w:fill="auto"/>
            <w:noWrap/>
            <w:vAlign w:val="bottom"/>
            <w:hideMark/>
          </w:tcPr>
          <w:p w14:paraId="1F8337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803AFF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0819E6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7A66D7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6C27A3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DD6B5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10525DD"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3D8A4B9A" w14:textId="77777777" w:rsidR="00EE15C4" w:rsidRPr="00DC3C8C" w:rsidRDefault="00EE15C4" w:rsidP="00EE15C4">
            <w:pPr>
              <w:rPr>
                <w:rFonts w:ascii="Arial" w:hAnsi="Arial" w:cs="Arial"/>
                <w:sz w:val="22"/>
                <w:szCs w:val="22"/>
                <w:lang w:val="en-GB"/>
              </w:rPr>
            </w:pPr>
          </w:p>
        </w:tc>
      </w:tr>
      <w:tr w:rsidR="00EE15C4" w:rsidRPr="00DC3C8C" w14:paraId="47752EE7" w14:textId="77777777" w:rsidTr="00EE15C4">
        <w:trPr>
          <w:trHeight w:val="255"/>
        </w:trPr>
        <w:tc>
          <w:tcPr>
            <w:tcW w:w="567" w:type="dxa"/>
            <w:tcBorders>
              <w:top w:val="nil"/>
              <w:left w:val="single" w:sz="4" w:space="0" w:color="auto"/>
              <w:bottom w:val="single" w:sz="4" w:space="0" w:color="auto"/>
              <w:right w:val="single" w:sz="4" w:space="0" w:color="auto"/>
            </w:tcBorders>
          </w:tcPr>
          <w:p w14:paraId="2D9EC98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FA6A58C"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Pterodroma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inexpectata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729D3B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maculé</w:t>
            </w:r>
          </w:p>
        </w:tc>
        <w:tc>
          <w:tcPr>
            <w:tcW w:w="850" w:type="dxa"/>
            <w:tcBorders>
              <w:top w:val="nil"/>
              <w:left w:val="nil"/>
              <w:bottom w:val="single" w:sz="4" w:space="0" w:color="auto"/>
              <w:right w:val="single" w:sz="4" w:space="0" w:color="auto"/>
            </w:tcBorders>
            <w:shd w:val="clear" w:color="auto" w:fill="auto"/>
            <w:noWrap/>
            <w:vAlign w:val="bottom"/>
            <w:hideMark/>
          </w:tcPr>
          <w:p w14:paraId="1AABBD8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992470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BBC65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59D76B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4E09F6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850FA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B935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D4ABE59" w14:textId="77777777" w:rsidR="00EE15C4" w:rsidRPr="00DC3C8C" w:rsidRDefault="00EE15C4" w:rsidP="00EE15C4">
            <w:pPr>
              <w:rPr>
                <w:rFonts w:ascii="Arial" w:hAnsi="Arial" w:cs="Arial"/>
                <w:sz w:val="22"/>
                <w:szCs w:val="22"/>
                <w:lang w:val="en-GB"/>
              </w:rPr>
            </w:pPr>
          </w:p>
        </w:tc>
      </w:tr>
      <w:tr w:rsidR="00EE15C4" w:rsidRPr="00DC3C8C" w14:paraId="25436D7A" w14:textId="77777777" w:rsidTr="00EE15C4">
        <w:trPr>
          <w:trHeight w:val="255"/>
        </w:trPr>
        <w:tc>
          <w:tcPr>
            <w:tcW w:w="567" w:type="dxa"/>
            <w:tcBorders>
              <w:top w:val="nil"/>
              <w:left w:val="single" w:sz="4" w:space="0" w:color="auto"/>
              <w:bottom w:val="single" w:sz="4" w:space="0" w:color="auto"/>
              <w:right w:val="single" w:sz="4" w:space="0" w:color="auto"/>
            </w:tcBorders>
          </w:tcPr>
          <w:p w14:paraId="7595343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800720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Procellaria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cinerea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42346C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gris</w:t>
            </w:r>
          </w:p>
        </w:tc>
        <w:tc>
          <w:tcPr>
            <w:tcW w:w="850" w:type="dxa"/>
            <w:tcBorders>
              <w:top w:val="nil"/>
              <w:left w:val="nil"/>
              <w:bottom w:val="single" w:sz="4" w:space="0" w:color="auto"/>
              <w:right w:val="single" w:sz="4" w:space="0" w:color="auto"/>
            </w:tcBorders>
            <w:shd w:val="clear" w:color="auto" w:fill="auto"/>
            <w:noWrap/>
            <w:vAlign w:val="bottom"/>
            <w:hideMark/>
          </w:tcPr>
          <w:p w14:paraId="185FA1E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7D2F1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28EAD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6A0FD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930BB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D85B0F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CE24D72"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00C1C8DD" w14:textId="77777777" w:rsidR="00EE15C4" w:rsidRPr="00DC3C8C" w:rsidRDefault="00EE15C4" w:rsidP="00EE15C4">
            <w:pPr>
              <w:rPr>
                <w:rFonts w:ascii="Arial" w:hAnsi="Arial" w:cs="Arial"/>
                <w:sz w:val="22"/>
                <w:szCs w:val="22"/>
                <w:lang w:val="en-GB"/>
              </w:rPr>
            </w:pPr>
          </w:p>
        </w:tc>
      </w:tr>
      <w:tr w:rsidR="00EE15C4" w:rsidRPr="00DC3C8C" w14:paraId="5DAB32F4" w14:textId="77777777" w:rsidTr="00EE15C4">
        <w:trPr>
          <w:trHeight w:val="255"/>
        </w:trPr>
        <w:tc>
          <w:tcPr>
            <w:tcW w:w="567" w:type="dxa"/>
            <w:tcBorders>
              <w:top w:val="nil"/>
              <w:left w:val="single" w:sz="4" w:space="0" w:color="auto"/>
              <w:bottom w:val="single" w:sz="4" w:space="0" w:color="auto"/>
              <w:right w:val="single" w:sz="4" w:space="0" w:color="auto"/>
            </w:tcBorders>
          </w:tcPr>
          <w:p w14:paraId="26CB94B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B155369"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Puffinus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griseus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C2DCF4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fuligineux</w:t>
            </w:r>
          </w:p>
        </w:tc>
        <w:tc>
          <w:tcPr>
            <w:tcW w:w="850" w:type="dxa"/>
            <w:tcBorders>
              <w:top w:val="nil"/>
              <w:left w:val="nil"/>
              <w:bottom w:val="single" w:sz="4" w:space="0" w:color="auto"/>
              <w:right w:val="single" w:sz="4" w:space="0" w:color="auto"/>
            </w:tcBorders>
            <w:shd w:val="clear" w:color="auto" w:fill="auto"/>
            <w:noWrap/>
            <w:vAlign w:val="bottom"/>
            <w:hideMark/>
          </w:tcPr>
          <w:p w14:paraId="7476B1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8898CF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FF09B0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C78D6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2C04C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647E4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0859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E69D8B4" w14:textId="77777777" w:rsidR="00EE15C4" w:rsidRPr="00DC3C8C" w:rsidRDefault="00EE15C4" w:rsidP="00EE15C4">
            <w:pPr>
              <w:rPr>
                <w:rFonts w:ascii="Arial" w:hAnsi="Arial" w:cs="Arial"/>
                <w:sz w:val="22"/>
                <w:szCs w:val="22"/>
                <w:lang w:val="en-GB"/>
              </w:rPr>
            </w:pPr>
          </w:p>
        </w:tc>
      </w:tr>
      <w:tr w:rsidR="00EE15C4" w:rsidRPr="00DC3C8C" w14:paraId="6A564EDC" w14:textId="77777777" w:rsidTr="00EE15C4">
        <w:trPr>
          <w:trHeight w:val="255"/>
        </w:trPr>
        <w:tc>
          <w:tcPr>
            <w:tcW w:w="567" w:type="dxa"/>
            <w:tcBorders>
              <w:top w:val="nil"/>
              <w:left w:val="single" w:sz="4" w:space="0" w:color="auto"/>
              <w:bottom w:val="single" w:sz="4" w:space="0" w:color="auto"/>
              <w:right w:val="single" w:sz="4" w:space="0" w:color="auto"/>
            </w:tcBorders>
          </w:tcPr>
          <w:p w14:paraId="0BCE92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EC428A0"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Puffinus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ophistomelas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6574A0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cul-noir</w:t>
            </w:r>
          </w:p>
        </w:tc>
        <w:tc>
          <w:tcPr>
            <w:tcW w:w="850" w:type="dxa"/>
            <w:tcBorders>
              <w:top w:val="nil"/>
              <w:left w:val="nil"/>
              <w:bottom w:val="single" w:sz="4" w:space="0" w:color="auto"/>
              <w:right w:val="single" w:sz="4" w:space="0" w:color="auto"/>
            </w:tcBorders>
            <w:shd w:val="clear" w:color="auto" w:fill="auto"/>
            <w:noWrap/>
            <w:vAlign w:val="bottom"/>
            <w:hideMark/>
          </w:tcPr>
          <w:p w14:paraId="2DC0E3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BDD40F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2111E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5DDB32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52F06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8074E8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B5C60E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1FEE2F9" w14:textId="77777777" w:rsidR="00EE15C4" w:rsidRPr="00DC3C8C" w:rsidRDefault="00EE15C4" w:rsidP="00EE15C4">
            <w:pPr>
              <w:rPr>
                <w:rFonts w:ascii="Arial" w:hAnsi="Arial" w:cs="Arial"/>
                <w:sz w:val="22"/>
                <w:szCs w:val="22"/>
                <w:lang w:val="en-GB"/>
              </w:rPr>
            </w:pPr>
          </w:p>
        </w:tc>
      </w:tr>
      <w:tr w:rsidR="00EE15C4" w:rsidRPr="00DC3C8C" w14:paraId="72CA7FA0" w14:textId="77777777" w:rsidTr="00EE15C4">
        <w:trPr>
          <w:trHeight w:val="255"/>
        </w:trPr>
        <w:tc>
          <w:tcPr>
            <w:tcW w:w="567" w:type="dxa"/>
            <w:tcBorders>
              <w:top w:val="nil"/>
              <w:left w:val="single" w:sz="4" w:space="0" w:color="auto"/>
              <w:bottom w:val="single" w:sz="4" w:space="0" w:color="auto"/>
              <w:right w:val="single" w:sz="4" w:space="0" w:color="auto"/>
            </w:tcBorders>
          </w:tcPr>
          <w:p w14:paraId="0C1C370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1789B21"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Phoenicopterus</w:t>
            </w:r>
            <w:proofErr w:type="spellEnd"/>
            <w:r w:rsidRPr="00B21EBA">
              <w:rPr>
                <w:rFonts w:ascii="Arial" w:hAnsi="Arial" w:cs="Arial"/>
                <w:i/>
                <w:iCs/>
                <w:sz w:val="22"/>
                <w:szCs w:val="22"/>
                <w:lang w:val="en-GB"/>
              </w:rPr>
              <w:t xml:space="preserve"> chilensis</w:t>
            </w:r>
          </w:p>
        </w:tc>
        <w:tc>
          <w:tcPr>
            <w:tcW w:w="3119" w:type="dxa"/>
            <w:tcBorders>
              <w:top w:val="nil"/>
              <w:left w:val="nil"/>
              <w:bottom w:val="single" w:sz="4" w:space="0" w:color="auto"/>
              <w:right w:val="single" w:sz="4" w:space="0" w:color="auto"/>
            </w:tcBorders>
            <w:shd w:val="clear" w:color="auto" w:fill="auto"/>
            <w:noWrap/>
            <w:vAlign w:val="bottom"/>
            <w:hideMark/>
          </w:tcPr>
          <w:p w14:paraId="7AE41DA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Flamant du Chili</w:t>
            </w:r>
          </w:p>
        </w:tc>
        <w:tc>
          <w:tcPr>
            <w:tcW w:w="850" w:type="dxa"/>
            <w:tcBorders>
              <w:top w:val="nil"/>
              <w:left w:val="nil"/>
              <w:bottom w:val="single" w:sz="4" w:space="0" w:color="auto"/>
              <w:right w:val="single" w:sz="4" w:space="0" w:color="auto"/>
            </w:tcBorders>
            <w:shd w:val="clear" w:color="auto" w:fill="auto"/>
            <w:noWrap/>
            <w:vAlign w:val="bottom"/>
            <w:hideMark/>
          </w:tcPr>
          <w:p w14:paraId="1C5343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15BD92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7BA749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BB979C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58269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7214CB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387E1C4"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nil"/>
              <w:left w:val="nil"/>
              <w:bottom w:val="single" w:sz="4" w:space="0" w:color="auto"/>
              <w:right w:val="single" w:sz="4" w:space="0" w:color="auto"/>
            </w:tcBorders>
          </w:tcPr>
          <w:p w14:paraId="4EECF046" w14:textId="77777777" w:rsidR="00EE15C4" w:rsidRPr="00DC3C8C" w:rsidRDefault="00EE15C4" w:rsidP="00EE15C4">
            <w:pPr>
              <w:rPr>
                <w:rFonts w:ascii="Arial" w:hAnsi="Arial" w:cs="Arial"/>
                <w:sz w:val="22"/>
                <w:szCs w:val="22"/>
                <w:lang w:val="en-GB"/>
              </w:rPr>
            </w:pPr>
          </w:p>
        </w:tc>
      </w:tr>
      <w:tr w:rsidR="00EE15C4" w:rsidRPr="00DC3C8C" w14:paraId="5B4A2C27" w14:textId="77777777" w:rsidTr="00EE15C4">
        <w:trPr>
          <w:trHeight w:val="255"/>
        </w:trPr>
        <w:tc>
          <w:tcPr>
            <w:tcW w:w="567" w:type="dxa"/>
            <w:tcBorders>
              <w:top w:val="nil"/>
              <w:left w:val="single" w:sz="4" w:space="0" w:color="auto"/>
              <w:bottom w:val="single" w:sz="4" w:space="0" w:color="auto"/>
              <w:right w:val="single" w:sz="4" w:space="0" w:color="auto"/>
            </w:tcBorders>
          </w:tcPr>
          <w:p w14:paraId="5D8F00E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238234"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Phoenicoparrus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jamesi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746D34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Flamant de James</w:t>
            </w:r>
          </w:p>
        </w:tc>
        <w:tc>
          <w:tcPr>
            <w:tcW w:w="850" w:type="dxa"/>
            <w:tcBorders>
              <w:top w:val="nil"/>
              <w:left w:val="nil"/>
              <w:bottom w:val="single" w:sz="4" w:space="0" w:color="auto"/>
              <w:right w:val="single" w:sz="4" w:space="0" w:color="auto"/>
            </w:tcBorders>
            <w:shd w:val="clear" w:color="auto" w:fill="auto"/>
            <w:noWrap/>
            <w:vAlign w:val="bottom"/>
            <w:hideMark/>
          </w:tcPr>
          <w:p w14:paraId="3323B1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B5933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2816BE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B8CAA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E885F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0BD4A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8EA1E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08A92056" w14:textId="77777777" w:rsidR="00EE15C4" w:rsidRPr="00DC3C8C" w:rsidRDefault="00EE15C4" w:rsidP="00EE15C4">
            <w:pPr>
              <w:rPr>
                <w:rFonts w:ascii="Arial" w:hAnsi="Arial" w:cs="Arial"/>
                <w:sz w:val="22"/>
                <w:szCs w:val="22"/>
                <w:lang w:val="en-GB"/>
              </w:rPr>
            </w:pPr>
          </w:p>
        </w:tc>
      </w:tr>
      <w:tr w:rsidR="00EE15C4" w:rsidRPr="00DC3C8C" w14:paraId="1E626B6A" w14:textId="77777777" w:rsidTr="00EE15C4">
        <w:trPr>
          <w:trHeight w:val="255"/>
        </w:trPr>
        <w:tc>
          <w:tcPr>
            <w:tcW w:w="567" w:type="dxa"/>
            <w:tcBorders>
              <w:top w:val="nil"/>
              <w:left w:val="single" w:sz="4" w:space="0" w:color="auto"/>
              <w:bottom w:val="single" w:sz="4" w:space="0" w:color="auto"/>
              <w:right w:val="single" w:sz="4" w:space="0" w:color="auto"/>
            </w:tcBorders>
          </w:tcPr>
          <w:p w14:paraId="478CB4C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BFF08C1"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Egretta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rufescens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FFE09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Aigrette roussâtre</w:t>
            </w:r>
          </w:p>
        </w:tc>
        <w:tc>
          <w:tcPr>
            <w:tcW w:w="850" w:type="dxa"/>
            <w:tcBorders>
              <w:top w:val="nil"/>
              <w:left w:val="nil"/>
              <w:bottom w:val="single" w:sz="4" w:space="0" w:color="auto"/>
              <w:right w:val="single" w:sz="4" w:space="0" w:color="auto"/>
            </w:tcBorders>
            <w:shd w:val="clear" w:color="auto" w:fill="auto"/>
            <w:noWrap/>
            <w:vAlign w:val="bottom"/>
            <w:hideMark/>
          </w:tcPr>
          <w:p w14:paraId="50586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9FFC3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13F88B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105FC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DC1B0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A9B1EA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BF364E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371C368" w14:textId="77777777" w:rsidR="00EE15C4" w:rsidRPr="00DC3C8C" w:rsidRDefault="00EE15C4" w:rsidP="00EE15C4">
            <w:pPr>
              <w:rPr>
                <w:rFonts w:ascii="Arial" w:hAnsi="Arial" w:cs="Arial"/>
                <w:sz w:val="22"/>
                <w:szCs w:val="22"/>
                <w:lang w:val="en-GB"/>
              </w:rPr>
            </w:pPr>
          </w:p>
        </w:tc>
      </w:tr>
      <w:tr w:rsidR="00EE15C4" w:rsidRPr="00DC3C8C" w14:paraId="27CD687C" w14:textId="77777777" w:rsidTr="00EE15C4">
        <w:trPr>
          <w:trHeight w:val="255"/>
        </w:trPr>
        <w:tc>
          <w:tcPr>
            <w:tcW w:w="567" w:type="dxa"/>
            <w:tcBorders>
              <w:top w:val="nil"/>
              <w:left w:val="single" w:sz="4" w:space="0" w:color="auto"/>
              <w:bottom w:val="single" w:sz="4" w:space="0" w:color="auto"/>
              <w:right w:val="single" w:sz="4" w:space="0" w:color="auto"/>
            </w:tcBorders>
          </w:tcPr>
          <w:p w14:paraId="40BF73E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BCF7B08"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Pelecanus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thagus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1AFA84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Pélican </w:t>
            </w:r>
            <w:proofErr w:type="spellStart"/>
            <w:r w:rsidRPr="00103430">
              <w:rPr>
                <w:rFonts w:ascii="Arial" w:hAnsi="Arial" w:cs="Arial"/>
                <w:sz w:val="22"/>
                <w:szCs w:val="22"/>
                <w:lang w:val="fr-FR"/>
              </w:rPr>
              <w:t>thage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AD701A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5686D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234A9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95BB2B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DE315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BB245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1254F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F58AC0E" w14:textId="77777777" w:rsidR="00EE15C4" w:rsidRPr="00DC3C8C" w:rsidRDefault="00EE15C4" w:rsidP="00EE15C4">
            <w:pPr>
              <w:rPr>
                <w:rFonts w:ascii="Arial" w:hAnsi="Arial" w:cs="Arial"/>
                <w:sz w:val="22"/>
                <w:szCs w:val="22"/>
                <w:lang w:val="en-GB"/>
              </w:rPr>
            </w:pPr>
          </w:p>
        </w:tc>
      </w:tr>
      <w:tr w:rsidR="00EE15C4" w:rsidRPr="00DC3C8C" w14:paraId="4D1208AF" w14:textId="77777777" w:rsidTr="00EE15C4">
        <w:trPr>
          <w:trHeight w:val="255"/>
        </w:trPr>
        <w:tc>
          <w:tcPr>
            <w:tcW w:w="567" w:type="dxa"/>
            <w:tcBorders>
              <w:top w:val="nil"/>
              <w:left w:val="single" w:sz="4" w:space="0" w:color="auto"/>
              <w:bottom w:val="single" w:sz="4" w:space="0" w:color="auto"/>
              <w:right w:val="single" w:sz="4" w:space="0" w:color="auto"/>
            </w:tcBorders>
          </w:tcPr>
          <w:p w14:paraId="0E2E16E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9310B5D"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Vultur</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gryphus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98D9CC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Condor des Andes</w:t>
            </w:r>
          </w:p>
        </w:tc>
        <w:tc>
          <w:tcPr>
            <w:tcW w:w="850" w:type="dxa"/>
            <w:tcBorders>
              <w:top w:val="nil"/>
              <w:left w:val="nil"/>
              <w:bottom w:val="single" w:sz="4" w:space="0" w:color="auto"/>
              <w:right w:val="single" w:sz="4" w:space="0" w:color="auto"/>
            </w:tcBorders>
            <w:shd w:val="clear" w:color="auto" w:fill="auto"/>
            <w:noWrap/>
            <w:vAlign w:val="bottom"/>
            <w:hideMark/>
          </w:tcPr>
          <w:p w14:paraId="18C4DF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3BD38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D2BE0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74152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0054C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662858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nil"/>
              <w:left w:val="nil"/>
              <w:bottom w:val="single" w:sz="4" w:space="0" w:color="auto"/>
              <w:right w:val="single" w:sz="4" w:space="0" w:color="auto"/>
            </w:tcBorders>
            <w:shd w:val="clear" w:color="auto" w:fill="auto"/>
            <w:noWrap/>
            <w:vAlign w:val="bottom"/>
            <w:hideMark/>
          </w:tcPr>
          <w:p w14:paraId="4CA8DA84"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nil"/>
              <w:left w:val="nil"/>
              <w:bottom w:val="single" w:sz="4" w:space="0" w:color="auto"/>
              <w:right w:val="single" w:sz="4" w:space="0" w:color="auto"/>
            </w:tcBorders>
          </w:tcPr>
          <w:p w14:paraId="04D3D153" w14:textId="77777777" w:rsidR="00EE15C4" w:rsidRPr="00DC3C8C" w:rsidRDefault="00EE15C4" w:rsidP="00EE15C4">
            <w:pPr>
              <w:rPr>
                <w:rFonts w:ascii="Arial" w:hAnsi="Arial" w:cs="Arial"/>
                <w:sz w:val="22"/>
                <w:szCs w:val="22"/>
                <w:lang w:val="en-GB"/>
              </w:rPr>
            </w:pPr>
          </w:p>
        </w:tc>
      </w:tr>
      <w:tr w:rsidR="00EE15C4" w:rsidRPr="00DC3C8C" w14:paraId="235C5F4A" w14:textId="77777777" w:rsidTr="00EE15C4">
        <w:trPr>
          <w:trHeight w:val="255"/>
        </w:trPr>
        <w:tc>
          <w:tcPr>
            <w:tcW w:w="567" w:type="dxa"/>
            <w:tcBorders>
              <w:top w:val="nil"/>
              <w:left w:val="single" w:sz="4" w:space="0" w:color="auto"/>
              <w:bottom w:val="single" w:sz="4" w:space="0" w:color="auto"/>
              <w:right w:val="single" w:sz="4" w:space="0" w:color="auto"/>
            </w:tcBorders>
          </w:tcPr>
          <w:p w14:paraId="47E40FD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3419FE0"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Laterallus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jamaicensis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79F214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Râle noir</w:t>
            </w:r>
          </w:p>
        </w:tc>
        <w:tc>
          <w:tcPr>
            <w:tcW w:w="850" w:type="dxa"/>
            <w:tcBorders>
              <w:top w:val="nil"/>
              <w:left w:val="nil"/>
              <w:bottom w:val="single" w:sz="4" w:space="0" w:color="auto"/>
              <w:right w:val="single" w:sz="4" w:space="0" w:color="auto"/>
            </w:tcBorders>
            <w:shd w:val="clear" w:color="auto" w:fill="auto"/>
            <w:noWrap/>
            <w:vAlign w:val="bottom"/>
            <w:hideMark/>
          </w:tcPr>
          <w:p w14:paraId="0ECB7C0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F61E1F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5926E79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48F9F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4F0EB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97860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A2A153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B7CF1FE" w14:textId="77777777" w:rsidR="00EE15C4" w:rsidRPr="00DC3C8C" w:rsidRDefault="00EE15C4" w:rsidP="00EE15C4">
            <w:pPr>
              <w:rPr>
                <w:rFonts w:ascii="Arial" w:hAnsi="Arial" w:cs="Arial"/>
                <w:sz w:val="22"/>
                <w:szCs w:val="22"/>
                <w:lang w:val="en-GB"/>
              </w:rPr>
            </w:pPr>
          </w:p>
        </w:tc>
      </w:tr>
      <w:tr w:rsidR="00EE15C4" w:rsidRPr="00DC3C8C" w14:paraId="726676C5" w14:textId="77777777" w:rsidTr="00EE15C4">
        <w:trPr>
          <w:trHeight w:val="255"/>
        </w:trPr>
        <w:tc>
          <w:tcPr>
            <w:tcW w:w="567" w:type="dxa"/>
            <w:tcBorders>
              <w:top w:val="nil"/>
              <w:left w:val="single" w:sz="4" w:space="0" w:color="auto"/>
              <w:bottom w:val="single" w:sz="4" w:space="0" w:color="auto"/>
              <w:right w:val="single" w:sz="4" w:space="0" w:color="auto"/>
            </w:tcBorders>
          </w:tcPr>
          <w:p w14:paraId="29C04E5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189F269"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Pluvianellus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socialis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42596B0"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Pluvianelle</w:t>
            </w:r>
            <w:proofErr w:type="spellEnd"/>
            <w:r w:rsidRPr="00103430">
              <w:rPr>
                <w:rFonts w:ascii="Arial" w:hAnsi="Arial" w:cs="Arial"/>
                <w:sz w:val="22"/>
                <w:szCs w:val="22"/>
                <w:lang w:val="fr-FR"/>
              </w:rPr>
              <w:t xml:space="preserve"> magellanique</w:t>
            </w:r>
          </w:p>
        </w:tc>
        <w:tc>
          <w:tcPr>
            <w:tcW w:w="850" w:type="dxa"/>
            <w:tcBorders>
              <w:top w:val="nil"/>
              <w:left w:val="nil"/>
              <w:bottom w:val="single" w:sz="4" w:space="0" w:color="auto"/>
              <w:right w:val="single" w:sz="4" w:space="0" w:color="auto"/>
            </w:tcBorders>
            <w:shd w:val="clear" w:color="auto" w:fill="auto"/>
            <w:noWrap/>
            <w:vAlign w:val="bottom"/>
            <w:hideMark/>
          </w:tcPr>
          <w:p w14:paraId="2112B1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51E6A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AEC88F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F4F18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5861B1F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6F4B6A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5101C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62CDEA7" w14:textId="77777777" w:rsidR="00EE15C4" w:rsidRPr="00DC3C8C" w:rsidRDefault="00EE15C4" w:rsidP="00EE15C4">
            <w:pPr>
              <w:rPr>
                <w:rFonts w:ascii="Arial" w:hAnsi="Arial" w:cs="Arial"/>
                <w:sz w:val="22"/>
                <w:szCs w:val="22"/>
                <w:lang w:val="en-GB"/>
              </w:rPr>
            </w:pPr>
          </w:p>
        </w:tc>
      </w:tr>
      <w:tr w:rsidR="00EE15C4" w:rsidRPr="00DC3C8C" w14:paraId="57BE59AF" w14:textId="77777777" w:rsidTr="00EE15C4">
        <w:trPr>
          <w:trHeight w:val="255"/>
        </w:trPr>
        <w:tc>
          <w:tcPr>
            <w:tcW w:w="567" w:type="dxa"/>
            <w:tcBorders>
              <w:top w:val="nil"/>
              <w:left w:val="single" w:sz="4" w:space="0" w:color="auto"/>
              <w:bottom w:val="single" w:sz="4" w:space="0" w:color="auto"/>
              <w:right w:val="single" w:sz="4" w:space="0" w:color="auto"/>
            </w:tcBorders>
          </w:tcPr>
          <w:p w14:paraId="5FE7560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DD45E8"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Charadrius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melodus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BCFA18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Pluvier siffleur</w:t>
            </w:r>
          </w:p>
        </w:tc>
        <w:tc>
          <w:tcPr>
            <w:tcW w:w="850" w:type="dxa"/>
            <w:tcBorders>
              <w:top w:val="nil"/>
              <w:left w:val="nil"/>
              <w:bottom w:val="single" w:sz="4" w:space="0" w:color="auto"/>
              <w:right w:val="single" w:sz="4" w:space="0" w:color="auto"/>
            </w:tcBorders>
            <w:shd w:val="clear" w:color="auto" w:fill="auto"/>
            <w:noWrap/>
            <w:vAlign w:val="bottom"/>
            <w:hideMark/>
          </w:tcPr>
          <w:p w14:paraId="1775C1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B8711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7A70A6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E45E4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6A4CDAD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1744D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5D51BC7"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nil"/>
              <w:left w:val="nil"/>
              <w:bottom w:val="single" w:sz="4" w:space="0" w:color="auto"/>
              <w:right w:val="single" w:sz="4" w:space="0" w:color="auto"/>
            </w:tcBorders>
          </w:tcPr>
          <w:p w14:paraId="5B9755AB" w14:textId="77777777" w:rsidR="00EE15C4" w:rsidRPr="00DC3C8C" w:rsidRDefault="00EE15C4" w:rsidP="00EE15C4">
            <w:pPr>
              <w:rPr>
                <w:rFonts w:ascii="Arial" w:hAnsi="Arial" w:cs="Arial"/>
                <w:sz w:val="22"/>
                <w:szCs w:val="22"/>
                <w:lang w:val="en-GB"/>
              </w:rPr>
            </w:pPr>
          </w:p>
        </w:tc>
      </w:tr>
      <w:tr w:rsidR="00EE15C4" w:rsidRPr="00DC3C8C" w14:paraId="7C3F6040" w14:textId="77777777" w:rsidTr="00EE15C4">
        <w:trPr>
          <w:trHeight w:val="255"/>
        </w:trPr>
        <w:tc>
          <w:tcPr>
            <w:tcW w:w="567" w:type="dxa"/>
            <w:tcBorders>
              <w:top w:val="nil"/>
              <w:left w:val="single" w:sz="4" w:space="0" w:color="auto"/>
              <w:bottom w:val="single" w:sz="4" w:space="0" w:color="auto"/>
              <w:right w:val="single" w:sz="4" w:space="0" w:color="auto"/>
            </w:tcBorders>
          </w:tcPr>
          <w:p w14:paraId="3C83833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C4E8DE2"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Charadrius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montanus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CA5DEF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Pluvier montagnard</w:t>
            </w:r>
          </w:p>
        </w:tc>
        <w:tc>
          <w:tcPr>
            <w:tcW w:w="850" w:type="dxa"/>
            <w:tcBorders>
              <w:top w:val="nil"/>
              <w:left w:val="nil"/>
              <w:bottom w:val="single" w:sz="4" w:space="0" w:color="auto"/>
              <w:right w:val="single" w:sz="4" w:space="0" w:color="auto"/>
            </w:tcBorders>
            <w:shd w:val="clear" w:color="auto" w:fill="auto"/>
            <w:noWrap/>
            <w:vAlign w:val="bottom"/>
            <w:hideMark/>
          </w:tcPr>
          <w:p w14:paraId="52673E4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DCC61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4BF07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F9511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04DC46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18C3A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BB532A1"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nil"/>
              <w:left w:val="nil"/>
              <w:bottom w:val="single" w:sz="4" w:space="0" w:color="auto"/>
              <w:right w:val="single" w:sz="4" w:space="0" w:color="auto"/>
            </w:tcBorders>
          </w:tcPr>
          <w:p w14:paraId="01643484" w14:textId="77777777" w:rsidR="00EE15C4" w:rsidRPr="00DC3C8C" w:rsidRDefault="00EE15C4" w:rsidP="00EE15C4">
            <w:pPr>
              <w:rPr>
                <w:rFonts w:ascii="Arial" w:hAnsi="Arial" w:cs="Arial"/>
                <w:sz w:val="22"/>
                <w:szCs w:val="22"/>
                <w:lang w:val="en-GB"/>
              </w:rPr>
            </w:pPr>
          </w:p>
        </w:tc>
      </w:tr>
      <w:tr w:rsidR="00EE15C4" w:rsidRPr="00DC3C8C" w14:paraId="3F15365F" w14:textId="77777777" w:rsidTr="00EE15C4">
        <w:trPr>
          <w:trHeight w:val="255"/>
        </w:trPr>
        <w:tc>
          <w:tcPr>
            <w:tcW w:w="567" w:type="dxa"/>
            <w:tcBorders>
              <w:top w:val="nil"/>
              <w:left w:val="single" w:sz="4" w:space="0" w:color="auto"/>
              <w:bottom w:val="single" w:sz="4" w:space="0" w:color="auto"/>
              <w:right w:val="single" w:sz="4" w:space="0" w:color="auto"/>
            </w:tcBorders>
          </w:tcPr>
          <w:p w14:paraId="265C6F3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32348A7"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Phegornis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mitchelli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BA706E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Pluvier des Andes</w:t>
            </w:r>
          </w:p>
        </w:tc>
        <w:tc>
          <w:tcPr>
            <w:tcW w:w="850" w:type="dxa"/>
            <w:tcBorders>
              <w:top w:val="nil"/>
              <w:left w:val="nil"/>
              <w:bottom w:val="single" w:sz="4" w:space="0" w:color="auto"/>
              <w:right w:val="single" w:sz="4" w:space="0" w:color="auto"/>
            </w:tcBorders>
            <w:shd w:val="clear" w:color="auto" w:fill="auto"/>
            <w:noWrap/>
            <w:vAlign w:val="bottom"/>
            <w:hideMark/>
          </w:tcPr>
          <w:p w14:paraId="11C1D7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47985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4F961E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E2CE4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1B36D0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0E2B9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FDAE8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31E5E53" w14:textId="77777777" w:rsidR="00EE15C4" w:rsidRPr="00DC3C8C" w:rsidRDefault="00EE15C4" w:rsidP="00EE15C4">
            <w:pPr>
              <w:rPr>
                <w:rFonts w:ascii="Arial" w:hAnsi="Arial" w:cs="Arial"/>
                <w:sz w:val="22"/>
                <w:szCs w:val="22"/>
                <w:lang w:val="en-GB"/>
              </w:rPr>
            </w:pPr>
          </w:p>
        </w:tc>
      </w:tr>
      <w:tr w:rsidR="00EE15C4" w:rsidRPr="00DC3C8C" w14:paraId="5CD201D7" w14:textId="77777777" w:rsidTr="00EE15C4">
        <w:trPr>
          <w:trHeight w:val="255"/>
        </w:trPr>
        <w:tc>
          <w:tcPr>
            <w:tcW w:w="567" w:type="dxa"/>
            <w:tcBorders>
              <w:top w:val="nil"/>
              <w:left w:val="single" w:sz="4" w:space="0" w:color="auto"/>
              <w:bottom w:val="single" w:sz="4" w:space="0" w:color="auto"/>
              <w:right w:val="single" w:sz="4" w:space="0" w:color="auto"/>
            </w:tcBorders>
          </w:tcPr>
          <w:p w14:paraId="2BD3B86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4560262"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Gallinago</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stricklandii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2A667E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Bécassine de Strickland</w:t>
            </w:r>
          </w:p>
        </w:tc>
        <w:tc>
          <w:tcPr>
            <w:tcW w:w="850" w:type="dxa"/>
            <w:tcBorders>
              <w:top w:val="nil"/>
              <w:left w:val="nil"/>
              <w:bottom w:val="single" w:sz="4" w:space="0" w:color="auto"/>
              <w:right w:val="single" w:sz="4" w:space="0" w:color="auto"/>
            </w:tcBorders>
            <w:shd w:val="clear" w:color="auto" w:fill="auto"/>
            <w:noWrap/>
            <w:vAlign w:val="bottom"/>
            <w:hideMark/>
          </w:tcPr>
          <w:p w14:paraId="64EDF8E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8721E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CF93B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0662A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5A6856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FD67F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2DF0A8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1A407F5" w14:textId="77777777" w:rsidR="00EE15C4" w:rsidRPr="00DC3C8C" w:rsidRDefault="00EE15C4" w:rsidP="00EE15C4">
            <w:pPr>
              <w:rPr>
                <w:rFonts w:ascii="Arial" w:hAnsi="Arial" w:cs="Arial"/>
                <w:sz w:val="22"/>
                <w:szCs w:val="22"/>
                <w:lang w:val="en-GB"/>
              </w:rPr>
            </w:pPr>
          </w:p>
        </w:tc>
      </w:tr>
      <w:tr w:rsidR="00EE15C4" w:rsidRPr="00DC3C8C" w14:paraId="4F9AF445" w14:textId="77777777" w:rsidTr="00EE15C4">
        <w:trPr>
          <w:trHeight w:val="255"/>
        </w:trPr>
        <w:tc>
          <w:tcPr>
            <w:tcW w:w="567" w:type="dxa"/>
            <w:tcBorders>
              <w:top w:val="nil"/>
              <w:left w:val="single" w:sz="4" w:space="0" w:color="auto"/>
              <w:bottom w:val="single" w:sz="4" w:space="0" w:color="auto"/>
              <w:right w:val="single" w:sz="4" w:space="0" w:color="auto"/>
            </w:tcBorders>
          </w:tcPr>
          <w:p w14:paraId="7F9D8C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115968"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Limosa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limosa</w:t>
            </w:r>
            <w:proofErr w:type="spellEnd"/>
            <w:r w:rsidRPr="00B21EBA">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669FD09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Barge à queue noire</w:t>
            </w:r>
          </w:p>
        </w:tc>
        <w:tc>
          <w:tcPr>
            <w:tcW w:w="850" w:type="dxa"/>
            <w:tcBorders>
              <w:top w:val="nil"/>
              <w:left w:val="nil"/>
              <w:bottom w:val="single" w:sz="4" w:space="0" w:color="auto"/>
              <w:right w:val="single" w:sz="4" w:space="0" w:color="auto"/>
            </w:tcBorders>
            <w:shd w:val="clear" w:color="auto" w:fill="auto"/>
            <w:noWrap/>
            <w:vAlign w:val="bottom"/>
            <w:hideMark/>
          </w:tcPr>
          <w:p w14:paraId="1C12C4B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7127F3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BA76B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0C6688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76A591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8C184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3047338"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nil"/>
              <w:left w:val="nil"/>
              <w:bottom w:val="single" w:sz="4" w:space="0" w:color="auto"/>
              <w:right w:val="single" w:sz="4" w:space="0" w:color="auto"/>
            </w:tcBorders>
          </w:tcPr>
          <w:p w14:paraId="1CC513F2" w14:textId="77777777" w:rsidR="00EE15C4" w:rsidRPr="00DC3C8C" w:rsidRDefault="00EE15C4" w:rsidP="00EE15C4">
            <w:pPr>
              <w:rPr>
                <w:rFonts w:ascii="Arial" w:hAnsi="Arial" w:cs="Arial"/>
                <w:sz w:val="22"/>
                <w:szCs w:val="22"/>
                <w:lang w:val="en-GB"/>
              </w:rPr>
            </w:pPr>
          </w:p>
        </w:tc>
      </w:tr>
      <w:tr w:rsidR="00EE15C4" w:rsidRPr="00DC3C8C" w14:paraId="6EB9394C" w14:textId="77777777" w:rsidTr="00EE15C4">
        <w:trPr>
          <w:trHeight w:val="255"/>
        </w:trPr>
        <w:tc>
          <w:tcPr>
            <w:tcW w:w="567" w:type="dxa"/>
            <w:tcBorders>
              <w:top w:val="nil"/>
              <w:left w:val="single" w:sz="4" w:space="0" w:color="auto"/>
              <w:bottom w:val="single" w:sz="4" w:space="0" w:color="auto"/>
              <w:right w:val="single" w:sz="4" w:space="0" w:color="auto"/>
            </w:tcBorders>
          </w:tcPr>
          <w:p w14:paraId="0699CE3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89C576"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Numenius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arquata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1692EC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Courlis cendré</w:t>
            </w:r>
          </w:p>
        </w:tc>
        <w:tc>
          <w:tcPr>
            <w:tcW w:w="850" w:type="dxa"/>
            <w:tcBorders>
              <w:top w:val="nil"/>
              <w:left w:val="nil"/>
              <w:bottom w:val="single" w:sz="4" w:space="0" w:color="auto"/>
              <w:right w:val="single" w:sz="4" w:space="0" w:color="auto"/>
            </w:tcBorders>
            <w:shd w:val="clear" w:color="auto" w:fill="auto"/>
            <w:noWrap/>
            <w:vAlign w:val="bottom"/>
            <w:hideMark/>
          </w:tcPr>
          <w:p w14:paraId="5B33C2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BA9984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4432D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02685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60D1FE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30FF0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57F523C"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nil"/>
              <w:left w:val="nil"/>
              <w:bottom w:val="single" w:sz="4" w:space="0" w:color="auto"/>
              <w:right w:val="single" w:sz="4" w:space="0" w:color="auto"/>
            </w:tcBorders>
          </w:tcPr>
          <w:p w14:paraId="4082A322" w14:textId="77777777" w:rsidR="00EE15C4" w:rsidRPr="00DC3C8C" w:rsidRDefault="00EE15C4" w:rsidP="00EE15C4">
            <w:pPr>
              <w:rPr>
                <w:rFonts w:ascii="Arial" w:hAnsi="Arial" w:cs="Arial"/>
                <w:sz w:val="22"/>
                <w:szCs w:val="22"/>
                <w:lang w:val="en-GB"/>
              </w:rPr>
            </w:pPr>
          </w:p>
        </w:tc>
      </w:tr>
      <w:tr w:rsidR="00EE15C4" w:rsidRPr="00DC3C8C" w14:paraId="66687A2F" w14:textId="77777777" w:rsidTr="00EE15C4">
        <w:trPr>
          <w:trHeight w:val="255"/>
        </w:trPr>
        <w:tc>
          <w:tcPr>
            <w:tcW w:w="567" w:type="dxa"/>
            <w:tcBorders>
              <w:top w:val="nil"/>
              <w:left w:val="single" w:sz="4" w:space="0" w:color="auto"/>
              <w:bottom w:val="single" w:sz="4" w:space="0" w:color="auto"/>
              <w:right w:val="single" w:sz="4" w:space="0" w:color="auto"/>
            </w:tcBorders>
          </w:tcPr>
          <w:p w14:paraId="52D812A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50FFEA"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Calidris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subruficollis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C768D0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Bécasseau roussâtre</w:t>
            </w:r>
          </w:p>
        </w:tc>
        <w:tc>
          <w:tcPr>
            <w:tcW w:w="850" w:type="dxa"/>
            <w:tcBorders>
              <w:top w:val="nil"/>
              <w:left w:val="nil"/>
              <w:bottom w:val="single" w:sz="4" w:space="0" w:color="auto"/>
              <w:right w:val="single" w:sz="4" w:space="0" w:color="auto"/>
            </w:tcBorders>
            <w:shd w:val="clear" w:color="auto" w:fill="auto"/>
            <w:noWrap/>
            <w:vAlign w:val="bottom"/>
            <w:hideMark/>
          </w:tcPr>
          <w:p w14:paraId="5B0CF0E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A8394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4E316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6E72AC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7D61C2E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A7FF0B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94359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77C1F1DC" w14:textId="77777777" w:rsidR="00EE15C4" w:rsidRPr="00DC3C8C" w:rsidRDefault="00EE15C4" w:rsidP="00EE15C4">
            <w:pPr>
              <w:rPr>
                <w:rFonts w:ascii="Arial" w:hAnsi="Arial" w:cs="Arial"/>
                <w:sz w:val="22"/>
                <w:szCs w:val="22"/>
                <w:lang w:val="en-GB"/>
              </w:rPr>
            </w:pPr>
          </w:p>
        </w:tc>
      </w:tr>
      <w:tr w:rsidR="00EE15C4" w:rsidRPr="00DC3C8C" w14:paraId="38DCBCC1" w14:textId="77777777" w:rsidTr="00EE15C4">
        <w:trPr>
          <w:trHeight w:val="255"/>
        </w:trPr>
        <w:tc>
          <w:tcPr>
            <w:tcW w:w="567" w:type="dxa"/>
            <w:tcBorders>
              <w:top w:val="nil"/>
              <w:left w:val="single" w:sz="4" w:space="0" w:color="auto"/>
              <w:bottom w:val="single" w:sz="4" w:space="0" w:color="auto"/>
              <w:right w:val="single" w:sz="4" w:space="0" w:color="auto"/>
            </w:tcBorders>
          </w:tcPr>
          <w:p w14:paraId="5124414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6E82ED4"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Calidris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pusilla</w:t>
            </w:r>
            <w:proofErr w:type="spellEnd"/>
            <w:r w:rsidRPr="00B21EBA">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4459818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Bécasseau </w:t>
            </w:r>
            <w:proofErr w:type="spellStart"/>
            <w:r w:rsidRPr="00103430">
              <w:rPr>
                <w:rFonts w:ascii="Arial" w:hAnsi="Arial" w:cs="Arial"/>
                <w:sz w:val="22"/>
                <w:szCs w:val="22"/>
                <w:lang w:val="fr-FR"/>
              </w:rPr>
              <w:t>semipalmé</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8CA5A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5F44287" w14:textId="77777777" w:rsidR="00EE15C4" w:rsidRPr="00DC3C8C" w:rsidRDefault="00EE15C4" w:rsidP="00EE15C4">
            <w:pPr>
              <w:rPr>
                <w:rFonts w:ascii="Arial" w:hAnsi="Arial" w:cs="Arial"/>
                <w:sz w:val="22"/>
                <w:szCs w:val="22"/>
                <w:lang w:val="en-GB"/>
              </w:rPr>
            </w:pPr>
          </w:p>
        </w:tc>
        <w:tc>
          <w:tcPr>
            <w:tcW w:w="961" w:type="dxa"/>
            <w:tcBorders>
              <w:top w:val="nil"/>
              <w:left w:val="nil"/>
              <w:bottom w:val="single" w:sz="4" w:space="0" w:color="auto"/>
              <w:right w:val="single" w:sz="4" w:space="0" w:color="auto"/>
            </w:tcBorders>
            <w:shd w:val="clear" w:color="auto" w:fill="auto"/>
            <w:noWrap/>
            <w:vAlign w:val="bottom"/>
            <w:hideMark/>
          </w:tcPr>
          <w:p w14:paraId="46A91E9E" w14:textId="77777777" w:rsidR="00EE15C4" w:rsidRPr="00DC3C8C" w:rsidRDefault="00EE15C4" w:rsidP="00EE15C4">
            <w:pPr>
              <w:rPr>
                <w:rFonts w:ascii="Arial" w:hAnsi="Arial" w:cs="Arial"/>
                <w:sz w:val="22"/>
                <w:szCs w:val="22"/>
                <w:lang w:val="en-GB"/>
              </w:rPr>
            </w:pPr>
          </w:p>
        </w:tc>
        <w:tc>
          <w:tcPr>
            <w:tcW w:w="882" w:type="dxa"/>
            <w:tcBorders>
              <w:top w:val="nil"/>
              <w:left w:val="nil"/>
              <w:bottom w:val="single" w:sz="4" w:space="0" w:color="auto"/>
              <w:right w:val="single" w:sz="4" w:space="0" w:color="auto"/>
            </w:tcBorders>
            <w:shd w:val="clear" w:color="auto" w:fill="auto"/>
            <w:noWrap/>
            <w:vAlign w:val="bottom"/>
            <w:hideMark/>
          </w:tcPr>
          <w:p w14:paraId="61086A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1AEEF35C" w14:textId="77777777" w:rsidR="00EE15C4" w:rsidRPr="00DC3C8C" w:rsidRDefault="00EE15C4" w:rsidP="00EE15C4">
            <w:pPr>
              <w:rPr>
                <w:rFonts w:ascii="Arial" w:hAnsi="Arial" w:cs="Arial"/>
                <w:sz w:val="22"/>
                <w:szCs w:val="22"/>
                <w:lang w:val="en-GB"/>
              </w:rPr>
            </w:pPr>
          </w:p>
        </w:tc>
        <w:tc>
          <w:tcPr>
            <w:tcW w:w="866" w:type="dxa"/>
            <w:tcBorders>
              <w:top w:val="nil"/>
              <w:left w:val="nil"/>
              <w:bottom w:val="single" w:sz="4" w:space="0" w:color="auto"/>
              <w:right w:val="single" w:sz="4" w:space="0" w:color="auto"/>
            </w:tcBorders>
            <w:shd w:val="clear" w:color="auto" w:fill="auto"/>
            <w:noWrap/>
            <w:vAlign w:val="bottom"/>
            <w:hideMark/>
          </w:tcPr>
          <w:p w14:paraId="5BFAE098" w14:textId="77777777" w:rsidR="00EE15C4" w:rsidRPr="00DC3C8C" w:rsidRDefault="00EE15C4" w:rsidP="00EE15C4">
            <w:pPr>
              <w:rPr>
                <w:rFonts w:ascii="Arial" w:hAnsi="Arial" w:cs="Arial"/>
                <w:sz w:val="22"/>
                <w:szCs w:val="22"/>
                <w:lang w:val="en-GB"/>
              </w:rPr>
            </w:pPr>
          </w:p>
        </w:tc>
        <w:tc>
          <w:tcPr>
            <w:tcW w:w="1227" w:type="dxa"/>
            <w:tcBorders>
              <w:top w:val="nil"/>
              <w:left w:val="nil"/>
              <w:bottom w:val="single" w:sz="4" w:space="0" w:color="auto"/>
              <w:right w:val="single" w:sz="4" w:space="0" w:color="auto"/>
            </w:tcBorders>
            <w:shd w:val="clear" w:color="auto" w:fill="auto"/>
            <w:noWrap/>
            <w:vAlign w:val="bottom"/>
            <w:hideMark/>
          </w:tcPr>
          <w:p w14:paraId="42870EB2"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I/II</w:t>
            </w:r>
          </w:p>
        </w:tc>
        <w:tc>
          <w:tcPr>
            <w:tcW w:w="852" w:type="dxa"/>
            <w:tcBorders>
              <w:top w:val="nil"/>
              <w:left w:val="nil"/>
              <w:bottom w:val="single" w:sz="4" w:space="0" w:color="auto"/>
              <w:right w:val="single" w:sz="4" w:space="0" w:color="auto"/>
            </w:tcBorders>
          </w:tcPr>
          <w:p w14:paraId="524B9695" w14:textId="77777777" w:rsidR="00EE15C4" w:rsidRPr="00DC3C8C" w:rsidRDefault="00EE15C4" w:rsidP="00EE15C4">
            <w:pPr>
              <w:rPr>
                <w:rFonts w:ascii="Arial" w:hAnsi="Arial" w:cs="Arial"/>
                <w:sz w:val="22"/>
                <w:szCs w:val="22"/>
                <w:lang w:val="en-GB"/>
              </w:rPr>
            </w:pPr>
          </w:p>
        </w:tc>
      </w:tr>
      <w:tr w:rsidR="00EE15C4" w:rsidRPr="00DC3C8C" w14:paraId="7465A536" w14:textId="77777777" w:rsidTr="00EE15C4">
        <w:trPr>
          <w:trHeight w:val="255"/>
        </w:trPr>
        <w:tc>
          <w:tcPr>
            <w:tcW w:w="567" w:type="dxa"/>
            <w:tcBorders>
              <w:top w:val="nil"/>
              <w:left w:val="single" w:sz="4" w:space="0" w:color="auto"/>
              <w:bottom w:val="single" w:sz="4" w:space="0" w:color="auto"/>
              <w:right w:val="single" w:sz="4" w:space="0" w:color="auto"/>
            </w:tcBorders>
          </w:tcPr>
          <w:p w14:paraId="0741FDC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9B2521B"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Larus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heermanni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90484D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Goéland de </w:t>
            </w:r>
            <w:proofErr w:type="spellStart"/>
            <w:r w:rsidRPr="00103430">
              <w:rPr>
                <w:rFonts w:ascii="Arial" w:hAnsi="Arial" w:cs="Arial"/>
                <w:sz w:val="22"/>
                <w:szCs w:val="22"/>
                <w:lang w:val="fr-FR"/>
              </w:rPr>
              <w:t>Heermann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D69EE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3FBD4A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F19761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ED31F8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46D3E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DF477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92FC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FF9274D" w14:textId="77777777" w:rsidR="00EE15C4" w:rsidRPr="00DC3C8C" w:rsidRDefault="00EE15C4" w:rsidP="00EE15C4">
            <w:pPr>
              <w:rPr>
                <w:rFonts w:ascii="Arial" w:hAnsi="Arial" w:cs="Arial"/>
                <w:sz w:val="22"/>
                <w:szCs w:val="22"/>
                <w:lang w:val="en-GB"/>
              </w:rPr>
            </w:pPr>
          </w:p>
        </w:tc>
      </w:tr>
      <w:tr w:rsidR="00EE15C4" w:rsidRPr="00DC3C8C" w14:paraId="6ED12767" w14:textId="77777777" w:rsidTr="00EE15C4">
        <w:trPr>
          <w:trHeight w:val="255"/>
        </w:trPr>
        <w:tc>
          <w:tcPr>
            <w:tcW w:w="567" w:type="dxa"/>
            <w:tcBorders>
              <w:top w:val="nil"/>
              <w:left w:val="single" w:sz="4" w:space="0" w:color="auto"/>
              <w:bottom w:val="single" w:sz="4" w:space="0" w:color="auto"/>
              <w:right w:val="single" w:sz="4" w:space="0" w:color="auto"/>
            </w:tcBorders>
          </w:tcPr>
          <w:p w14:paraId="7A800C9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D6EEB92"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Pagophila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eburnea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350123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Mouette blanche</w:t>
            </w:r>
          </w:p>
        </w:tc>
        <w:tc>
          <w:tcPr>
            <w:tcW w:w="850" w:type="dxa"/>
            <w:tcBorders>
              <w:top w:val="nil"/>
              <w:left w:val="nil"/>
              <w:bottom w:val="single" w:sz="4" w:space="0" w:color="auto"/>
              <w:right w:val="single" w:sz="4" w:space="0" w:color="auto"/>
            </w:tcBorders>
            <w:shd w:val="clear" w:color="auto" w:fill="auto"/>
            <w:noWrap/>
            <w:vAlign w:val="bottom"/>
            <w:hideMark/>
          </w:tcPr>
          <w:p w14:paraId="71D86B9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6A4CA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B0090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FB0069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EFAE7B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A991F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F638C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9230059" w14:textId="77777777" w:rsidR="00EE15C4" w:rsidRPr="00DC3C8C" w:rsidRDefault="00EE15C4" w:rsidP="00EE15C4">
            <w:pPr>
              <w:rPr>
                <w:rFonts w:ascii="Arial" w:hAnsi="Arial" w:cs="Arial"/>
                <w:sz w:val="22"/>
                <w:szCs w:val="22"/>
                <w:lang w:val="en-GB"/>
              </w:rPr>
            </w:pPr>
          </w:p>
        </w:tc>
      </w:tr>
      <w:tr w:rsidR="00EE15C4" w:rsidRPr="00DC3C8C" w14:paraId="43108BBC" w14:textId="77777777" w:rsidTr="00EE15C4">
        <w:trPr>
          <w:trHeight w:val="255"/>
        </w:trPr>
        <w:tc>
          <w:tcPr>
            <w:tcW w:w="567" w:type="dxa"/>
            <w:tcBorders>
              <w:top w:val="nil"/>
              <w:left w:val="single" w:sz="4" w:space="0" w:color="auto"/>
              <w:bottom w:val="single" w:sz="4" w:space="0" w:color="auto"/>
              <w:right w:val="single" w:sz="4" w:space="0" w:color="auto"/>
            </w:tcBorders>
          </w:tcPr>
          <w:p w14:paraId="68E188C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F49764A"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 xml:space="preserve">Sterna </w:t>
            </w:r>
            <w:proofErr w:type="spellStart"/>
            <w:r w:rsidRPr="00B21EBA">
              <w:rPr>
                <w:rFonts w:ascii="Arial" w:hAnsi="Arial" w:cs="Arial"/>
                <w:i/>
                <w:iCs/>
                <w:sz w:val="22"/>
                <w:szCs w:val="22"/>
                <w:lang w:val="en-GB"/>
              </w:rPr>
              <w:t>elegans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04BC49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Sterne élégante</w:t>
            </w:r>
          </w:p>
        </w:tc>
        <w:tc>
          <w:tcPr>
            <w:tcW w:w="850" w:type="dxa"/>
            <w:tcBorders>
              <w:top w:val="nil"/>
              <w:left w:val="nil"/>
              <w:bottom w:val="single" w:sz="4" w:space="0" w:color="auto"/>
              <w:right w:val="single" w:sz="4" w:space="0" w:color="auto"/>
            </w:tcBorders>
            <w:shd w:val="clear" w:color="auto" w:fill="auto"/>
            <w:noWrap/>
            <w:vAlign w:val="bottom"/>
            <w:hideMark/>
          </w:tcPr>
          <w:p w14:paraId="65C252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ADD99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26581D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B32EFF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C2DC9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3A29D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7B59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718876F" w14:textId="77777777" w:rsidR="00EE15C4" w:rsidRPr="00DC3C8C" w:rsidRDefault="00EE15C4" w:rsidP="00EE15C4">
            <w:pPr>
              <w:rPr>
                <w:rFonts w:ascii="Arial" w:hAnsi="Arial" w:cs="Arial"/>
                <w:sz w:val="22"/>
                <w:szCs w:val="22"/>
                <w:lang w:val="en-GB"/>
              </w:rPr>
            </w:pPr>
          </w:p>
        </w:tc>
      </w:tr>
      <w:tr w:rsidR="00EE15C4" w:rsidRPr="00DC3C8C" w14:paraId="450541DC" w14:textId="77777777" w:rsidTr="00EE15C4">
        <w:trPr>
          <w:trHeight w:val="255"/>
        </w:trPr>
        <w:tc>
          <w:tcPr>
            <w:tcW w:w="567" w:type="dxa"/>
            <w:tcBorders>
              <w:top w:val="nil"/>
              <w:left w:val="single" w:sz="4" w:space="0" w:color="auto"/>
              <w:bottom w:val="single" w:sz="4" w:space="0" w:color="auto"/>
              <w:right w:val="single" w:sz="4" w:space="0" w:color="auto"/>
            </w:tcBorders>
          </w:tcPr>
          <w:p w14:paraId="6CCD800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31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2B5EA2F"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Larosterna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inca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7E5CBF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Sterne inca</w:t>
            </w:r>
          </w:p>
        </w:tc>
        <w:tc>
          <w:tcPr>
            <w:tcW w:w="850" w:type="dxa"/>
            <w:tcBorders>
              <w:top w:val="nil"/>
              <w:left w:val="nil"/>
              <w:bottom w:val="single" w:sz="4" w:space="0" w:color="auto"/>
              <w:right w:val="single" w:sz="4" w:space="0" w:color="auto"/>
            </w:tcBorders>
            <w:shd w:val="clear" w:color="auto" w:fill="auto"/>
            <w:noWrap/>
            <w:vAlign w:val="bottom"/>
            <w:hideMark/>
          </w:tcPr>
          <w:p w14:paraId="05CD9F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C62B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19EC5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2FF1C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0047D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7487D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30328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B2D543B" w14:textId="77777777" w:rsidR="00EE15C4" w:rsidRPr="00DC3C8C" w:rsidRDefault="00EE15C4" w:rsidP="00EE15C4">
            <w:pPr>
              <w:rPr>
                <w:rFonts w:ascii="Arial" w:hAnsi="Arial" w:cs="Arial"/>
                <w:sz w:val="22"/>
                <w:szCs w:val="22"/>
                <w:lang w:val="en-GB"/>
              </w:rPr>
            </w:pPr>
          </w:p>
        </w:tc>
      </w:tr>
      <w:tr w:rsidR="00EE15C4" w:rsidRPr="00DC3C8C" w14:paraId="4D5544FA" w14:textId="77777777" w:rsidTr="00EE15C4">
        <w:trPr>
          <w:trHeight w:val="255"/>
        </w:trPr>
        <w:tc>
          <w:tcPr>
            <w:tcW w:w="567" w:type="dxa"/>
            <w:tcBorders>
              <w:top w:val="nil"/>
              <w:left w:val="single" w:sz="4" w:space="0" w:color="auto"/>
              <w:bottom w:val="single" w:sz="4" w:space="0" w:color="auto"/>
              <w:right w:val="single" w:sz="4" w:space="0" w:color="auto"/>
            </w:tcBorders>
          </w:tcPr>
          <w:p w14:paraId="75BC7A7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B26C56"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Aratinga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erythrogenys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9F3021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Conure à tête rouge</w:t>
            </w:r>
          </w:p>
        </w:tc>
        <w:tc>
          <w:tcPr>
            <w:tcW w:w="850" w:type="dxa"/>
            <w:tcBorders>
              <w:top w:val="nil"/>
              <w:left w:val="nil"/>
              <w:bottom w:val="single" w:sz="4" w:space="0" w:color="auto"/>
              <w:right w:val="single" w:sz="4" w:space="0" w:color="auto"/>
            </w:tcBorders>
            <w:shd w:val="clear" w:color="auto" w:fill="auto"/>
            <w:noWrap/>
            <w:vAlign w:val="bottom"/>
            <w:hideMark/>
          </w:tcPr>
          <w:p w14:paraId="4AA35C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82B42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E9919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26E10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36D563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4917DD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C9525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0DBDA5F" w14:textId="77777777" w:rsidR="00EE15C4" w:rsidRPr="00DC3C8C" w:rsidRDefault="00EE15C4" w:rsidP="00EE15C4">
            <w:pPr>
              <w:rPr>
                <w:rFonts w:ascii="Arial" w:hAnsi="Arial" w:cs="Arial"/>
                <w:sz w:val="22"/>
                <w:szCs w:val="22"/>
                <w:lang w:val="en-GB"/>
              </w:rPr>
            </w:pPr>
          </w:p>
        </w:tc>
      </w:tr>
      <w:tr w:rsidR="00EE15C4" w:rsidRPr="00DC3C8C" w14:paraId="77A3B878" w14:textId="77777777" w:rsidTr="00EE15C4">
        <w:trPr>
          <w:trHeight w:val="255"/>
        </w:trPr>
        <w:tc>
          <w:tcPr>
            <w:tcW w:w="567" w:type="dxa"/>
            <w:tcBorders>
              <w:top w:val="nil"/>
              <w:left w:val="single" w:sz="4" w:space="0" w:color="auto"/>
              <w:bottom w:val="single" w:sz="4" w:space="0" w:color="auto"/>
              <w:right w:val="single" w:sz="4" w:space="0" w:color="auto"/>
            </w:tcBorders>
          </w:tcPr>
          <w:p w14:paraId="5B441C2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EFA3075"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Nannopsittaca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dachilleae</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F21DC3C"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Toui</w:t>
            </w:r>
            <w:proofErr w:type="spellEnd"/>
            <w:r w:rsidRPr="00103430">
              <w:rPr>
                <w:rFonts w:ascii="Arial" w:hAnsi="Arial" w:cs="Arial"/>
                <w:sz w:val="22"/>
                <w:szCs w:val="22"/>
                <w:lang w:val="fr-FR"/>
              </w:rPr>
              <w:t xml:space="preserve"> de D'Achille</w:t>
            </w:r>
          </w:p>
        </w:tc>
        <w:tc>
          <w:tcPr>
            <w:tcW w:w="850" w:type="dxa"/>
            <w:tcBorders>
              <w:top w:val="nil"/>
              <w:left w:val="nil"/>
              <w:bottom w:val="single" w:sz="4" w:space="0" w:color="auto"/>
              <w:right w:val="single" w:sz="4" w:space="0" w:color="auto"/>
            </w:tcBorders>
            <w:shd w:val="clear" w:color="auto" w:fill="auto"/>
            <w:noWrap/>
            <w:vAlign w:val="bottom"/>
            <w:hideMark/>
          </w:tcPr>
          <w:p w14:paraId="110ABA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3A4458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00C721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8817D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AAED02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F7327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FB4C07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448CB16" w14:textId="77777777" w:rsidR="00EE15C4" w:rsidRPr="00DC3C8C" w:rsidRDefault="00EE15C4" w:rsidP="00EE15C4">
            <w:pPr>
              <w:rPr>
                <w:rFonts w:ascii="Arial" w:hAnsi="Arial" w:cs="Arial"/>
                <w:sz w:val="22"/>
                <w:szCs w:val="22"/>
                <w:lang w:val="en-GB"/>
              </w:rPr>
            </w:pPr>
          </w:p>
        </w:tc>
      </w:tr>
      <w:tr w:rsidR="00EE15C4" w:rsidRPr="00DC3C8C" w14:paraId="513FC248" w14:textId="77777777" w:rsidTr="00EE15C4">
        <w:trPr>
          <w:trHeight w:val="255"/>
        </w:trPr>
        <w:tc>
          <w:tcPr>
            <w:tcW w:w="567" w:type="dxa"/>
            <w:tcBorders>
              <w:top w:val="nil"/>
              <w:left w:val="single" w:sz="4" w:space="0" w:color="auto"/>
              <w:bottom w:val="single" w:sz="4" w:space="0" w:color="auto"/>
              <w:right w:val="single" w:sz="4" w:space="0" w:color="auto"/>
            </w:tcBorders>
          </w:tcPr>
          <w:p w14:paraId="5EE8DD9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68A99FE"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Alipiopsitta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xanthops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E426377"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Amazone à face jaune</w:t>
            </w:r>
          </w:p>
        </w:tc>
        <w:tc>
          <w:tcPr>
            <w:tcW w:w="850" w:type="dxa"/>
            <w:tcBorders>
              <w:top w:val="nil"/>
              <w:left w:val="nil"/>
              <w:bottom w:val="single" w:sz="4" w:space="0" w:color="auto"/>
              <w:right w:val="single" w:sz="4" w:space="0" w:color="auto"/>
            </w:tcBorders>
            <w:shd w:val="clear" w:color="auto" w:fill="auto"/>
            <w:noWrap/>
            <w:vAlign w:val="bottom"/>
            <w:hideMark/>
          </w:tcPr>
          <w:p w14:paraId="43EE9C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40721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0AFC45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20C51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D947E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4C109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C864D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74AF257" w14:textId="77777777" w:rsidR="00EE15C4" w:rsidRPr="00DC3C8C" w:rsidRDefault="00EE15C4" w:rsidP="00EE15C4">
            <w:pPr>
              <w:rPr>
                <w:rFonts w:ascii="Arial" w:hAnsi="Arial" w:cs="Arial"/>
                <w:sz w:val="22"/>
                <w:szCs w:val="22"/>
                <w:lang w:val="en-GB"/>
              </w:rPr>
            </w:pPr>
          </w:p>
        </w:tc>
      </w:tr>
      <w:tr w:rsidR="00EE15C4" w:rsidRPr="00DC3C8C" w14:paraId="4FBA2B8F" w14:textId="77777777" w:rsidTr="00EE15C4">
        <w:trPr>
          <w:trHeight w:val="255"/>
        </w:trPr>
        <w:tc>
          <w:tcPr>
            <w:tcW w:w="567" w:type="dxa"/>
            <w:tcBorders>
              <w:top w:val="nil"/>
              <w:left w:val="single" w:sz="4" w:space="0" w:color="auto"/>
              <w:bottom w:val="single" w:sz="4" w:space="0" w:color="auto"/>
              <w:right w:val="single" w:sz="4" w:space="0" w:color="auto"/>
            </w:tcBorders>
          </w:tcPr>
          <w:p w14:paraId="160D135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EAC63AD"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Amazona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tucumana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678A09E"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Amazona</w:t>
            </w:r>
            <w:proofErr w:type="spellEnd"/>
            <w:r w:rsidRPr="00103430">
              <w:rPr>
                <w:rFonts w:ascii="Arial" w:hAnsi="Arial" w:cs="Arial"/>
                <w:sz w:val="22"/>
                <w:szCs w:val="22"/>
                <w:lang w:val="fr-FR"/>
              </w:rPr>
              <w:t xml:space="preserve"> </w:t>
            </w:r>
            <w:proofErr w:type="spellStart"/>
            <w:r w:rsidRPr="00103430">
              <w:rPr>
                <w:rFonts w:ascii="Arial" w:hAnsi="Arial" w:cs="Arial"/>
                <w:sz w:val="22"/>
                <w:szCs w:val="22"/>
                <w:lang w:val="fr-FR"/>
              </w:rPr>
              <w:t>Tucumana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CB68C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243EE7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320E1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F7290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91369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8B952A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8A4B66B"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nil"/>
              <w:left w:val="nil"/>
              <w:bottom w:val="single" w:sz="4" w:space="0" w:color="auto"/>
              <w:right w:val="single" w:sz="4" w:space="0" w:color="auto"/>
            </w:tcBorders>
          </w:tcPr>
          <w:p w14:paraId="11F71A57" w14:textId="77777777" w:rsidR="00EE15C4" w:rsidRPr="00DC3C8C" w:rsidRDefault="00EE15C4" w:rsidP="00EE15C4">
            <w:pPr>
              <w:rPr>
                <w:rFonts w:ascii="Arial" w:hAnsi="Arial" w:cs="Arial"/>
                <w:sz w:val="22"/>
                <w:szCs w:val="22"/>
                <w:lang w:val="en-GB"/>
              </w:rPr>
            </w:pPr>
          </w:p>
        </w:tc>
      </w:tr>
      <w:tr w:rsidR="00EE15C4" w:rsidRPr="00DC3C8C" w14:paraId="75511B1D" w14:textId="77777777" w:rsidTr="00EE15C4">
        <w:trPr>
          <w:trHeight w:val="255"/>
        </w:trPr>
        <w:tc>
          <w:tcPr>
            <w:tcW w:w="567" w:type="dxa"/>
            <w:tcBorders>
              <w:top w:val="nil"/>
              <w:left w:val="single" w:sz="4" w:space="0" w:color="auto"/>
              <w:bottom w:val="single" w:sz="4" w:space="0" w:color="auto"/>
              <w:right w:val="single" w:sz="4" w:space="0" w:color="auto"/>
            </w:tcBorders>
          </w:tcPr>
          <w:p w14:paraId="3425F06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E839481"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Amazona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dufresniana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8E4D57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Amazone de Dufresne</w:t>
            </w:r>
          </w:p>
        </w:tc>
        <w:tc>
          <w:tcPr>
            <w:tcW w:w="850" w:type="dxa"/>
            <w:tcBorders>
              <w:top w:val="nil"/>
              <w:left w:val="nil"/>
              <w:bottom w:val="single" w:sz="4" w:space="0" w:color="auto"/>
              <w:right w:val="single" w:sz="4" w:space="0" w:color="auto"/>
            </w:tcBorders>
            <w:shd w:val="clear" w:color="auto" w:fill="auto"/>
            <w:noWrap/>
            <w:vAlign w:val="bottom"/>
            <w:hideMark/>
          </w:tcPr>
          <w:p w14:paraId="4DDEA7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1CCAED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45C6A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85CC5E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A20A7E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1D5138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65A92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BABB525" w14:textId="77777777" w:rsidR="00EE15C4" w:rsidRPr="00DC3C8C" w:rsidRDefault="00EE15C4" w:rsidP="00EE15C4">
            <w:pPr>
              <w:rPr>
                <w:rFonts w:ascii="Arial" w:hAnsi="Arial" w:cs="Arial"/>
                <w:sz w:val="22"/>
                <w:szCs w:val="22"/>
                <w:lang w:val="en-GB"/>
              </w:rPr>
            </w:pPr>
          </w:p>
        </w:tc>
      </w:tr>
      <w:tr w:rsidR="00EE15C4" w:rsidRPr="00DC3C8C" w14:paraId="7812FEFD" w14:textId="77777777" w:rsidTr="00EE15C4">
        <w:trPr>
          <w:trHeight w:val="255"/>
        </w:trPr>
        <w:tc>
          <w:tcPr>
            <w:tcW w:w="567" w:type="dxa"/>
            <w:tcBorders>
              <w:top w:val="nil"/>
              <w:left w:val="single" w:sz="4" w:space="0" w:color="auto"/>
              <w:bottom w:val="single" w:sz="4" w:space="0" w:color="auto"/>
              <w:right w:val="single" w:sz="4" w:space="0" w:color="auto"/>
            </w:tcBorders>
          </w:tcPr>
          <w:p w14:paraId="438A1D1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48B21C6"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Strix</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occidentalis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89B6CA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Chouette tachetée</w:t>
            </w:r>
          </w:p>
        </w:tc>
        <w:tc>
          <w:tcPr>
            <w:tcW w:w="850" w:type="dxa"/>
            <w:tcBorders>
              <w:top w:val="nil"/>
              <w:left w:val="nil"/>
              <w:bottom w:val="single" w:sz="4" w:space="0" w:color="auto"/>
              <w:right w:val="single" w:sz="4" w:space="0" w:color="auto"/>
            </w:tcBorders>
            <w:shd w:val="clear" w:color="auto" w:fill="auto"/>
            <w:noWrap/>
            <w:vAlign w:val="bottom"/>
            <w:hideMark/>
          </w:tcPr>
          <w:p w14:paraId="4DA497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E50A4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6CF45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8AF26A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26B97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4B26FE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C7C6E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C9E82F6" w14:textId="77777777" w:rsidR="00EE15C4" w:rsidRPr="00DC3C8C" w:rsidRDefault="00EE15C4" w:rsidP="00EE15C4">
            <w:pPr>
              <w:rPr>
                <w:rFonts w:ascii="Arial" w:hAnsi="Arial" w:cs="Arial"/>
                <w:sz w:val="22"/>
                <w:szCs w:val="22"/>
                <w:lang w:val="en-GB"/>
              </w:rPr>
            </w:pPr>
          </w:p>
        </w:tc>
      </w:tr>
      <w:tr w:rsidR="00EE15C4" w:rsidRPr="00DC3C8C" w14:paraId="3CE26D60" w14:textId="77777777" w:rsidTr="00EE15C4">
        <w:trPr>
          <w:trHeight w:val="255"/>
        </w:trPr>
        <w:tc>
          <w:tcPr>
            <w:tcW w:w="567" w:type="dxa"/>
            <w:tcBorders>
              <w:top w:val="nil"/>
              <w:left w:val="single" w:sz="4" w:space="0" w:color="auto"/>
              <w:bottom w:val="single" w:sz="4" w:space="0" w:color="auto"/>
              <w:right w:val="single" w:sz="4" w:space="0" w:color="auto"/>
            </w:tcBorders>
          </w:tcPr>
          <w:p w14:paraId="0BCD382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EF2C85"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Eleothreptus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anomalus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48BBEB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Engoulevent à faucilles</w:t>
            </w:r>
          </w:p>
        </w:tc>
        <w:tc>
          <w:tcPr>
            <w:tcW w:w="850" w:type="dxa"/>
            <w:tcBorders>
              <w:top w:val="nil"/>
              <w:left w:val="nil"/>
              <w:bottom w:val="single" w:sz="4" w:space="0" w:color="auto"/>
              <w:right w:val="single" w:sz="4" w:space="0" w:color="auto"/>
            </w:tcBorders>
            <w:shd w:val="clear" w:color="auto" w:fill="auto"/>
            <w:noWrap/>
            <w:vAlign w:val="bottom"/>
            <w:hideMark/>
          </w:tcPr>
          <w:p w14:paraId="201F2DA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726E6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A5C719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77E21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CD4D9D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CB6E4E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F774D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EDD5A69" w14:textId="77777777" w:rsidR="00EE15C4" w:rsidRPr="00DC3C8C" w:rsidRDefault="00EE15C4" w:rsidP="00EE15C4">
            <w:pPr>
              <w:rPr>
                <w:rFonts w:ascii="Arial" w:hAnsi="Arial" w:cs="Arial"/>
                <w:sz w:val="22"/>
                <w:szCs w:val="22"/>
                <w:lang w:val="en-GB"/>
              </w:rPr>
            </w:pPr>
          </w:p>
        </w:tc>
      </w:tr>
      <w:tr w:rsidR="00EE15C4" w:rsidRPr="00DC3C8C" w14:paraId="570C1E38" w14:textId="77777777" w:rsidTr="00EE15C4">
        <w:trPr>
          <w:trHeight w:val="255"/>
        </w:trPr>
        <w:tc>
          <w:tcPr>
            <w:tcW w:w="567" w:type="dxa"/>
            <w:tcBorders>
              <w:top w:val="nil"/>
              <w:left w:val="single" w:sz="4" w:space="0" w:color="auto"/>
              <w:bottom w:val="single" w:sz="4" w:space="0" w:color="auto"/>
              <w:right w:val="single" w:sz="4" w:space="0" w:color="auto"/>
            </w:tcBorders>
          </w:tcPr>
          <w:p w14:paraId="558ABFD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EE44EA"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Chaetura</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pelagica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DD6AC7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Martinet ramoneur</w:t>
            </w:r>
          </w:p>
        </w:tc>
        <w:tc>
          <w:tcPr>
            <w:tcW w:w="850" w:type="dxa"/>
            <w:tcBorders>
              <w:top w:val="nil"/>
              <w:left w:val="nil"/>
              <w:bottom w:val="single" w:sz="4" w:space="0" w:color="auto"/>
              <w:right w:val="single" w:sz="4" w:space="0" w:color="auto"/>
            </w:tcBorders>
            <w:shd w:val="clear" w:color="auto" w:fill="auto"/>
            <w:noWrap/>
            <w:vAlign w:val="bottom"/>
            <w:hideMark/>
          </w:tcPr>
          <w:p w14:paraId="6FA3E4F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D93C2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893E2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C7149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12F3A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BE931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C2243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98F3C61" w14:textId="77777777" w:rsidR="00EE15C4" w:rsidRPr="00DC3C8C" w:rsidRDefault="00EE15C4" w:rsidP="00EE15C4">
            <w:pPr>
              <w:rPr>
                <w:rFonts w:ascii="Arial" w:hAnsi="Arial" w:cs="Arial"/>
                <w:sz w:val="22"/>
                <w:szCs w:val="22"/>
                <w:lang w:val="en-GB"/>
              </w:rPr>
            </w:pPr>
          </w:p>
        </w:tc>
      </w:tr>
      <w:tr w:rsidR="00EE15C4" w:rsidRPr="00DC3C8C" w14:paraId="76F0C3E4" w14:textId="77777777" w:rsidTr="00EE15C4">
        <w:trPr>
          <w:trHeight w:val="255"/>
        </w:trPr>
        <w:tc>
          <w:tcPr>
            <w:tcW w:w="567" w:type="dxa"/>
            <w:tcBorders>
              <w:top w:val="nil"/>
              <w:left w:val="single" w:sz="4" w:space="0" w:color="auto"/>
              <w:bottom w:val="single" w:sz="4" w:space="0" w:color="auto"/>
              <w:right w:val="single" w:sz="4" w:space="0" w:color="auto"/>
            </w:tcBorders>
          </w:tcPr>
          <w:p w14:paraId="06F0210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30362E"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Eriocnemis</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derbyi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59B495E"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sz w:val="22"/>
                <w:szCs w:val="22"/>
                <w:lang w:val="fr-FR"/>
              </w:rPr>
              <w:t>Érione</w:t>
            </w:r>
            <w:proofErr w:type="spellEnd"/>
            <w:r w:rsidRPr="00103430">
              <w:rPr>
                <w:rFonts w:ascii="Arial" w:hAnsi="Arial" w:cs="Arial"/>
                <w:sz w:val="22"/>
                <w:szCs w:val="22"/>
                <w:lang w:val="fr-FR"/>
              </w:rPr>
              <w:t xml:space="preserve"> de Derby</w:t>
            </w:r>
          </w:p>
        </w:tc>
        <w:tc>
          <w:tcPr>
            <w:tcW w:w="850" w:type="dxa"/>
            <w:tcBorders>
              <w:top w:val="nil"/>
              <w:left w:val="nil"/>
              <w:bottom w:val="single" w:sz="4" w:space="0" w:color="auto"/>
              <w:right w:val="single" w:sz="4" w:space="0" w:color="auto"/>
            </w:tcBorders>
            <w:shd w:val="clear" w:color="auto" w:fill="auto"/>
            <w:noWrap/>
            <w:vAlign w:val="bottom"/>
            <w:hideMark/>
          </w:tcPr>
          <w:p w14:paraId="115A800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7ED6C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A6AFE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5B03A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4BB47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FB27A7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D115BA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DF624DB" w14:textId="77777777" w:rsidR="00EE15C4" w:rsidRPr="00DC3C8C" w:rsidRDefault="00EE15C4" w:rsidP="00EE15C4">
            <w:pPr>
              <w:rPr>
                <w:rFonts w:ascii="Arial" w:hAnsi="Arial" w:cs="Arial"/>
                <w:sz w:val="22"/>
                <w:szCs w:val="22"/>
                <w:lang w:val="en-GB"/>
              </w:rPr>
            </w:pPr>
          </w:p>
        </w:tc>
      </w:tr>
      <w:tr w:rsidR="00EE15C4" w:rsidRPr="00DC3C8C" w14:paraId="21E21C95" w14:textId="77777777" w:rsidTr="00EE15C4">
        <w:trPr>
          <w:trHeight w:val="255"/>
        </w:trPr>
        <w:tc>
          <w:tcPr>
            <w:tcW w:w="567" w:type="dxa"/>
            <w:tcBorders>
              <w:top w:val="nil"/>
              <w:left w:val="single" w:sz="4" w:space="0" w:color="auto"/>
              <w:bottom w:val="single" w:sz="4" w:space="0" w:color="auto"/>
              <w:right w:val="single" w:sz="4" w:space="0" w:color="auto"/>
            </w:tcBorders>
          </w:tcPr>
          <w:p w14:paraId="0D97F5F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9C3F38D" w14:textId="77777777" w:rsidR="00EE15C4" w:rsidRPr="00B21EBA" w:rsidRDefault="00EE15C4" w:rsidP="00EE15C4">
            <w:pPr>
              <w:rPr>
                <w:rFonts w:ascii="Arial" w:hAnsi="Arial" w:cs="Arial"/>
                <w:i/>
                <w:iCs/>
                <w:sz w:val="22"/>
                <w:szCs w:val="22"/>
                <w:lang w:val="en-GB"/>
              </w:rPr>
            </w:pPr>
            <w:proofErr w:type="spellStart"/>
            <w:r w:rsidRPr="00B21EBA">
              <w:rPr>
                <w:rFonts w:ascii="Arial" w:hAnsi="Arial" w:cs="Arial"/>
                <w:i/>
                <w:iCs/>
                <w:sz w:val="22"/>
                <w:szCs w:val="22"/>
                <w:lang w:val="en-GB"/>
              </w:rPr>
              <w:t>Temnotrogon</w:t>
            </w:r>
            <w:proofErr w:type="spellEnd"/>
            <w:r w:rsidRPr="00B21EBA">
              <w:rPr>
                <w:rFonts w:ascii="Arial" w:hAnsi="Arial" w:cs="Arial"/>
                <w:i/>
                <w:iCs/>
                <w:sz w:val="22"/>
                <w:szCs w:val="22"/>
                <w:lang w:val="en-GB"/>
              </w:rPr>
              <w:t xml:space="preserve"> </w:t>
            </w:r>
            <w:proofErr w:type="spellStart"/>
            <w:r w:rsidRPr="00B21EBA">
              <w:rPr>
                <w:rFonts w:ascii="Arial" w:hAnsi="Arial" w:cs="Arial"/>
                <w:i/>
                <w:iCs/>
                <w:sz w:val="22"/>
                <w:szCs w:val="22"/>
                <w:lang w:val="en-GB"/>
              </w:rPr>
              <w:t>roseigaster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D63348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Trogon damoiseau</w:t>
            </w:r>
          </w:p>
        </w:tc>
        <w:tc>
          <w:tcPr>
            <w:tcW w:w="850" w:type="dxa"/>
            <w:tcBorders>
              <w:top w:val="nil"/>
              <w:left w:val="nil"/>
              <w:bottom w:val="single" w:sz="4" w:space="0" w:color="auto"/>
              <w:right w:val="single" w:sz="4" w:space="0" w:color="auto"/>
            </w:tcBorders>
            <w:shd w:val="clear" w:color="auto" w:fill="auto"/>
            <w:noWrap/>
            <w:vAlign w:val="bottom"/>
            <w:hideMark/>
          </w:tcPr>
          <w:p w14:paraId="31E1E8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2B05D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2F551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83967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D568FC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CD5B6D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DD4BE0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58A3363" w14:textId="77777777" w:rsidR="00EE15C4" w:rsidRPr="00DC3C8C" w:rsidRDefault="00EE15C4" w:rsidP="00EE15C4">
            <w:pPr>
              <w:rPr>
                <w:rFonts w:ascii="Arial" w:hAnsi="Arial" w:cs="Arial"/>
                <w:sz w:val="22"/>
                <w:szCs w:val="22"/>
                <w:lang w:val="en-GB"/>
              </w:rPr>
            </w:pPr>
          </w:p>
        </w:tc>
      </w:tr>
      <w:tr w:rsidR="00EE15C4" w:rsidRPr="00DC3C8C" w14:paraId="5120C5E3" w14:textId="77777777" w:rsidTr="00EE15C4">
        <w:trPr>
          <w:trHeight w:val="255"/>
        </w:trPr>
        <w:tc>
          <w:tcPr>
            <w:tcW w:w="567" w:type="dxa"/>
            <w:tcBorders>
              <w:top w:val="nil"/>
              <w:left w:val="single" w:sz="4" w:space="0" w:color="auto"/>
              <w:bottom w:val="single" w:sz="4" w:space="0" w:color="auto"/>
              <w:right w:val="single" w:sz="4" w:space="0" w:color="auto"/>
            </w:tcBorders>
          </w:tcPr>
          <w:p w14:paraId="7A6F3BC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854E4E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Pharomachrus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mocino</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BDD96B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Quetzal resplendissant</w:t>
            </w:r>
          </w:p>
        </w:tc>
        <w:tc>
          <w:tcPr>
            <w:tcW w:w="850" w:type="dxa"/>
            <w:tcBorders>
              <w:top w:val="nil"/>
              <w:left w:val="nil"/>
              <w:bottom w:val="single" w:sz="4" w:space="0" w:color="auto"/>
              <w:right w:val="single" w:sz="4" w:space="0" w:color="auto"/>
            </w:tcBorders>
            <w:shd w:val="clear" w:color="auto" w:fill="auto"/>
            <w:noWrap/>
            <w:vAlign w:val="bottom"/>
            <w:hideMark/>
          </w:tcPr>
          <w:p w14:paraId="4EEC5B9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C82EA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5655C8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C9AAA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48F21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520A99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B9D4C1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C7D61E0" w14:textId="77777777" w:rsidR="00EE15C4" w:rsidRPr="00DC3C8C" w:rsidRDefault="00EE15C4" w:rsidP="00EE15C4">
            <w:pPr>
              <w:rPr>
                <w:rFonts w:ascii="Arial" w:hAnsi="Arial" w:cs="Arial"/>
                <w:sz w:val="22"/>
                <w:szCs w:val="22"/>
                <w:lang w:val="en-GB"/>
              </w:rPr>
            </w:pPr>
          </w:p>
        </w:tc>
      </w:tr>
      <w:tr w:rsidR="00EE15C4" w:rsidRPr="001A2C4B" w14:paraId="60955118" w14:textId="77777777" w:rsidTr="00EE15C4">
        <w:trPr>
          <w:trHeight w:val="255"/>
        </w:trPr>
        <w:tc>
          <w:tcPr>
            <w:tcW w:w="567" w:type="dxa"/>
            <w:tcBorders>
              <w:top w:val="nil"/>
              <w:left w:val="single" w:sz="4" w:space="0" w:color="auto"/>
              <w:bottom w:val="single" w:sz="4" w:space="0" w:color="auto"/>
              <w:right w:val="single" w:sz="4" w:space="0" w:color="auto"/>
            </w:tcBorders>
          </w:tcPr>
          <w:p w14:paraId="71546470" w14:textId="77777777" w:rsidR="00EE15C4" w:rsidRPr="001A2C4B" w:rsidRDefault="00EE15C4" w:rsidP="00EE15C4">
            <w:pPr>
              <w:rPr>
                <w:rFonts w:ascii="Arial" w:hAnsi="Arial" w:cs="Arial"/>
                <w:i/>
                <w:iCs/>
                <w:sz w:val="22"/>
                <w:szCs w:val="22"/>
                <w:lang w:val="en-GB"/>
              </w:rPr>
            </w:pPr>
            <w:r w:rsidRPr="001A2C4B">
              <w:rPr>
                <w:rFonts w:ascii="Arial" w:hAnsi="Arial" w:cs="Arial"/>
                <w:i/>
                <w:iCs/>
                <w:sz w:val="22"/>
                <w:szCs w:val="22"/>
                <w:lang w:val="en-GB"/>
              </w:rPr>
              <w:t>43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D9E07C2" w14:textId="77777777" w:rsidR="00EE15C4" w:rsidRPr="001A2C4B" w:rsidRDefault="00EE15C4" w:rsidP="00EE15C4">
            <w:pPr>
              <w:rPr>
                <w:rFonts w:ascii="Arial" w:hAnsi="Arial" w:cs="Arial"/>
                <w:i/>
                <w:iCs/>
                <w:sz w:val="22"/>
                <w:szCs w:val="22"/>
                <w:lang w:val="en-GB"/>
              </w:rPr>
            </w:pPr>
            <w:proofErr w:type="spellStart"/>
            <w:r w:rsidRPr="001A2C4B">
              <w:rPr>
                <w:rFonts w:ascii="Arial" w:hAnsi="Arial" w:cs="Arial"/>
                <w:i/>
                <w:iCs/>
                <w:sz w:val="22"/>
                <w:szCs w:val="22"/>
                <w:lang w:val="en-GB"/>
              </w:rPr>
              <w:t>Andigena</w:t>
            </w:r>
            <w:proofErr w:type="spellEnd"/>
            <w:r w:rsidRPr="001A2C4B">
              <w:rPr>
                <w:rFonts w:ascii="Arial" w:hAnsi="Arial" w:cs="Arial"/>
                <w:i/>
                <w:iCs/>
                <w:sz w:val="22"/>
                <w:szCs w:val="22"/>
                <w:lang w:val="en-GB"/>
              </w:rPr>
              <w:t xml:space="preserve"> </w:t>
            </w:r>
            <w:proofErr w:type="spellStart"/>
            <w:r w:rsidRPr="001A2C4B">
              <w:rPr>
                <w:rFonts w:ascii="Arial" w:hAnsi="Arial" w:cs="Arial"/>
                <w:i/>
                <w:iCs/>
                <w:sz w:val="22"/>
                <w:szCs w:val="22"/>
                <w:lang w:val="en-GB"/>
              </w:rPr>
              <w:t>laminirostris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29C8D0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Toucan montagnard</w:t>
            </w:r>
          </w:p>
        </w:tc>
        <w:tc>
          <w:tcPr>
            <w:tcW w:w="850" w:type="dxa"/>
            <w:tcBorders>
              <w:top w:val="nil"/>
              <w:left w:val="nil"/>
              <w:bottom w:val="single" w:sz="4" w:space="0" w:color="auto"/>
              <w:right w:val="single" w:sz="4" w:space="0" w:color="auto"/>
            </w:tcBorders>
            <w:shd w:val="clear" w:color="auto" w:fill="auto"/>
            <w:noWrap/>
            <w:vAlign w:val="bottom"/>
            <w:hideMark/>
          </w:tcPr>
          <w:p w14:paraId="0ADBCA99"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CF7FCC4"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0A8B2FC"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2E747D6"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DBBB1DD"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4A32BF3"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2D9D9C0"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A8377BD" w14:textId="77777777" w:rsidR="00EE15C4" w:rsidRPr="001A2C4B" w:rsidRDefault="00EE15C4" w:rsidP="00EE15C4">
            <w:pPr>
              <w:rPr>
                <w:rFonts w:ascii="Arial" w:hAnsi="Arial" w:cs="Arial"/>
                <w:sz w:val="22"/>
                <w:szCs w:val="22"/>
                <w:lang w:val="en-GB"/>
              </w:rPr>
            </w:pPr>
          </w:p>
        </w:tc>
      </w:tr>
      <w:tr w:rsidR="00EE15C4" w:rsidRPr="00DC3C8C" w14:paraId="17CACFF6" w14:textId="77777777" w:rsidTr="00EE15C4">
        <w:trPr>
          <w:trHeight w:val="255"/>
        </w:trPr>
        <w:tc>
          <w:tcPr>
            <w:tcW w:w="567" w:type="dxa"/>
            <w:tcBorders>
              <w:top w:val="nil"/>
              <w:left w:val="single" w:sz="4" w:space="0" w:color="auto"/>
              <w:bottom w:val="single" w:sz="4" w:space="0" w:color="auto"/>
              <w:right w:val="single" w:sz="4" w:space="0" w:color="auto"/>
            </w:tcBorders>
          </w:tcPr>
          <w:p w14:paraId="5B54F1D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CEA31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Melanerpes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erythrocephalus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652947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Pic à tête rouge</w:t>
            </w:r>
          </w:p>
        </w:tc>
        <w:tc>
          <w:tcPr>
            <w:tcW w:w="850" w:type="dxa"/>
            <w:tcBorders>
              <w:top w:val="nil"/>
              <w:left w:val="nil"/>
              <w:bottom w:val="single" w:sz="4" w:space="0" w:color="auto"/>
              <w:right w:val="single" w:sz="4" w:space="0" w:color="auto"/>
            </w:tcBorders>
            <w:shd w:val="clear" w:color="auto" w:fill="auto"/>
            <w:noWrap/>
            <w:vAlign w:val="bottom"/>
            <w:hideMark/>
          </w:tcPr>
          <w:p w14:paraId="0916C2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93EA17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2C5B59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5D332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25476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D4E23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9A5A1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237F54F" w14:textId="77777777" w:rsidR="00EE15C4" w:rsidRPr="00DC3C8C" w:rsidRDefault="00EE15C4" w:rsidP="00EE15C4">
            <w:pPr>
              <w:rPr>
                <w:rFonts w:ascii="Arial" w:hAnsi="Arial" w:cs="Arial"/>
                <w:sz w:val="22"/>
                <w:szCs w:val="22"/>
                <w:lang w:val="en-GB"/>
              </w:rPr>
            </w:pPr>
          </w:p>
        </w:tc>
      </w:tr>
      <w:tr w:rsidR="00EE15C4" w:rsidRPr="00DC3C8C" w14:paraId="2652A130" w14:textId="77777777" w:rsidTr="00EE15C4">
        <w:trPr>
          <w:trHeight w:val="255"/>
        </w:trPr>
        <w:tc>
          <w:tcPr>
            <w:tcW w:w="567" w:type="dxa"/>
            <w:tcBorders>
              <w:top w:val="nil"/>
              <w:left w:val="single" w:sz="4" w:space="0" w:color="auto"/>
              <w:bottom w:val="single" w:sz="4" w:space="0" w:color="auto"/>
              <w:right w:val="single" w:sz="4" w:space="0" w:color="auto"/>
            </w:tcBorders>
          </w:tcPr>
          <w:p w14:paraId="5A98D84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4AEC3D6"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Phibalura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flavirostris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F9BB59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Cotinga à queue fourchue</w:t>
            </w:r>
          </w:p>
        </w:tc>
        <w:tc>
          <w:tcPr>
            <w:tcW w:w="850" w:type="dxa"/>
            <w:tcBorders>
              <w:top w:val="nil"/>
              <w:left w:val="nil"/>
              <w:bottom w:val="single" w:sz="4" w:space="0" w:color="auto"/>
              <w:right w:val="single" w:sz="4" w:space="0" w:color="auto"/>
            </w:tcBorders>
            <w:shd w:val="clear" w:color="auto" w:fill="auto"/>
            <w:noWrap/>
            <w:vAlign w:val="bottom"/>
            <w:hideMark/>
          </w:tcPr>
          <w:p w14:paraId="0393562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65DC5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6793D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436928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C9F4E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6853E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0AB42E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533911C" w14:textId="77777777" w:rsidR="00EE15C4" w:rsidRPr="00DC3C8C" w:rsidRDefault="00EE15C4" w:rsidP="00EE15C4">
            <w:pPr>
              <w:rPr>
                <w:rFonts w:ascii="Arial" w:hAnsi="Arial" w:cs="Arial"/>
                <w:sz w:val="22"/>
                <w:szCs w:val="22"/>
                <w:lang w:val="en-GB"/>
              </w:rPr>
            </w:pPr>
          </w:p>
        </w:tc>
      </w:tr>
      <w:tr w:rsidR="00EE15C4" w:rsidRPr="00DC3C8C" w14:paraId="5959194B" w14:textId="77777777" w:rsidTr="00EE15C4">
        <w:trPr>
          <w:trHeight w:val="255"/>
        </w:trPr>
        <w:tc>
          <w:tcPr>
            <w:tcW w:w="567" w:type="dxa"/>
            <w:tcBorders>
              <w:top w:val="nil"/>
              <w:left w:val="single" w:sz="4" w:space="0" w:color="auto"/>
              <w:bottom w:val="single" w:sz="4" w:space="0" w:color="auto"/>
              <w:right w:val="single" w:sz="4" w:space="0" w:color="auto"/>
            </w:tcBorders>
          </w:tcPr>
          <w:p w14:paraId="4AFE62E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C247E00"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Polistictus</w:t>
            </w:r>
            <w:proofErr w:type="spellEnd"/>
            <w:r w:rsidRPr="00DC3C8C">
              <w:rPr>
                <w:rFonts w:ascii="Arial" w:hAnsi="Arial" w:cs="Arial"/>
                <w:i/>
                <w:iCs/>
                <w:sz w:val="22"/>
                <w:szCs w:val="22"/>
                <w:lang w:val="en-GB"/>
              </w:rPr>
              <w:t xml:space="preserve"> pectoralis</w:t>
            </w:r>
          </w:p>
        </w:tc>
        <w:tc>
          <w:tcPr>
            <w:tcW w:w="3119" w:type="dxa"/>
            <w:tcBorders>
              <w:top w:val="nil"/>
              <w:left w:val="nil"/>
              <w:bottom w:val="single" w:sz="4" w:space="0" w:color="auto"/>
              <w:right w:val="single" w:sz="4" w:space="0" w:color="auto"/>
            </w:tcBorders>
            <w:shd w:val="clear" w:color="auto" w:fill="auto"/>
            <w:noWrap/>
            <w:vAlign w:val="bottom"/>
            <w:hideMark/>
          </w:tcPr>
          <w:p w14:paraId="3F02902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Tyranneau barbu</w:t>
            </w:r>
          </w:p>
        </w:tc>
        <w:tc>
          <w:tcPr>
            <w:tcW w:w="850" w:type="dxa"/>
            <w:tcBorders>
              <w:top w:val="nil"/>
              <w:left w:val="nil"/>
              <w:bottom w:val="single" w:sz="4" w:space="0" w:color="auto"/>
              <w:right w:val="single" w:sz="4" w:space="0" w:color="auto"/>
            </w:tcBorders>
            <w:shd w:val="clear" w:color="auto" w:fill="auto"/>
            <w:noWrap/>
            <w:vAlign w:val="bottom"/>
            <w:hideMark/>
          </w:tcPr>
          <w:p w14:paraId="606207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BD2548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F01D8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4D87A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FD133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57B57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72E761D"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7C7616E4" w14:textId="77777777" w:rsidR="00EE15C4" w:rsidRPr="00DC3C8C" w:rsidRDefault="00EE15C4" w:rsidP="00EE15C4">
            <w:pPr>
              <w:rPr>
                <w:rFonts w:ascii="Arial" w:hAnsi="Arial" w:cs="Arial"/>
                <w:sz w:val="22"/>
                <w:szCs w:val="22"/>
                <w:lang w:val="en-GB"/>
              </w:rPr>
            </w:pPr>
          </w:p>
        </w:tc>
      </w:tr>
      <w:tr w:rsidR="00EE15C4" w:rsidRPr="00DC3C8C" w14:paraId="5D4AC73A" w14:textId="77777777" w:rsidTr="00EE15C4">
        <w:trPr>
          <w:trHeight w:val="255"/>
        </w:trPr>
        <w:tc>
          <w:tcPr>
            <w:tcW w:w="567" w:type="dxa"/>
            <w:tcBorders>
              <w:top w:val="nil"/>
              <w:left w:val="single" w:sz="4" w:space="0" w:color="auto"/>
              <w:bottom w:val="single" w:sz="4" w:space="0" w:color="auto"/>
              <w:right w:val="single" w:sz="4" w:space="0" w:color="auto"/>
            </w:tcBorders>
          </w:tcPr>
          <w:p w14:paraId="4A2C44D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F58AEFD"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Pseudocolapteryx</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dinelliana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83DE811"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bCs/>
                <w:color w:val="222222"/>
                <w:sz w:val="22"/>
                <w:szCs w:val="22"/>
                <w:shd w:val="clear" w:color="auto" w:fill="FFFFFF"/>
                <w:lang w:val="fr-FR"/>
              </w:rPr>
              <w:t>Doradite</w:t>
            </w:r>
            <w:proofErr w:type="spellEnd"/>
            <w:r w:rsidRPr="00103430">
              <w:rPr>
                <w:rFonts w:ascii="Arial" w:hAnsi="Arial" w:cs="Arial"/>
                <w:bCs/>
                <w:color w:val="222222"/>
                <w:sz w:val="22"/>
                <w:szCs w:val="22"/>
                <w:shd w:val="clear" w:color="auto" w:fill="FFFFFF"/>
                <w:lang w:val="fr-FR"/>
              </w:rPr>
              <w:t xml:space="preserve"> de </w:t>
            </w:r>
            <w:proofErr w:type="spellStart"/>
            <w:r w:rsidRPr="00103430">
              <w:rPr>
                <w:rFonts w:ascii="Arial" w:hAnsi="Arial" w:cs="Arial"/>
                <w:bCs/>
                <w:color w:val="222222"/>
                <w:sz w:val="22"/>
                <w:szCs w:val="22"/>
                <w:shd w:val="clear" w:color="auto" w:fill="FFFFFF"/>
                <w:lang w:val="fr-FR"/>
              </w:rPr>
              <w:t>Dinelli</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9FCAA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D36C66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9672C7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622E9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45F7D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E6B478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A4804E"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nil"/>
              <w:left w:val="nil"/>
              <w:bottom w:val="single" w:sz="4" w:space="0" w:color="auto"/>
              <w:right w:val="single" w:sz="4" w:space="0" w:color="auto"/>
            </w:tcBorders>
          </w:tcPr>
          <w:p w14:paraId="25DAFDE3" w14:textId="77777777" w:rsidR="00EE15C4" w:rsidRPr="00DC3C8C" w:rsidRDefault="00EE15C4" w:rsidP="00EE15C4">
            <w:pPr>
              <w:rPr>
                <w:rFonts w:ascii="Arial" w:hAnsi="Arial" w:cs="Arial"/>
                <w:sz w:val="22"/>
                <w:szCs w:val="22"/>
                <w:lang w:val="en-GB"/>
              </w:rPr>
            </w:pPr>
          </w:p>
        </w:tc>
      </w:tr>
      <w:tr w:rsidR="00EE15C4" w:rsidRPr="00DC3C8C" w14:paraId="0E9D8AF8" w14:textId="77777777" w:rsidTr="00EE15C4">
        <w:trPr>
          <w:trHeight w:val="255"/>
        </w:trPr>
        <w:tc>
          <w:tcPr>
            <w:tcW w:w="567" w:type="dxa"/>
            <w:tcBorders>
              <w:top w:val="nil"/>
              <w:left w:val="single" w:sz="4" w:space="0" w:color="auto"/>
              <w:bottom w:val="single" w:sz="4" w:space="0" w:color="auto"/>
              <w:right w:val="single" w:sz="4" w:space="0" w:color="auto"/>
            </w:tcBorders>
          </w:tcPr>
          <w:p w14:paraId="18C9ED2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59B353A"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Contopus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cooperi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E55BFE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à côtés olive</w:t>
            </w:r>
          </w:p>
        </w:tc>
        <w:tc>
          <w:tcPr>
            <w:tcW w:w="850" w:type="dxa"/>
            <w:tcBorders>
              <w:top w:val="nil"/>
              <w:left w:val="nil"/>
              <w:bottom w:val="single" w:sz="4" w:space="0" w:color="auto"/>
              <w:right w:val="single" w:sz="4" w:space="0" w:color="auto"/>
            </w:tcBorders>
            <w:shd w:val="clear" w:color="auto" w:fill="auto"/>
            <w:noWrap/>
            <w:vAlign w:val="bottom"/>
            <w:hideMark/>
          </w:tcPr>
          <w:p w14:paraId="3AB090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2917D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286DE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B10BF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C95A71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437D8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D6740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D277AC5" w14:textId="77777777" w:rsidR="00EE15C4" w:rsidRPr="00DC3C8C" w:rsidRDefault="00EE15C4" w:rsidP="00EE15C4">
            <w:pPr>
              <w:rPr>
                <w:rFonts w:ascii="Arial" w:hAnsi="Arial" w:cs="Arial"/>
                <w:sz w:val="22"/>
                <w:szCs w:val="22"/>
                <w:lang w:val="en-GB"/>
              </w:rPr>
            </w:pPr>
          </w:p>
        </w:tc>
      </w:tr>
      <w:tr w:rsidR="00EE15C4" w:rsidRPr="00DC3C8C" w14:paraId="2BF871CF" w14:textId="77777777" w:rsidTr="00EE15C4">
        <w:trPr>
          <w:trHeight w:val="255"/>
        </w:trPr>
        <w:tc>
          <w:tcPr>
            <w:tcW w:w="567" w:type="dxa"/>
            <w:tcBorders>
              <w:top w:val="nil"/>
              <w:left w:val="single" w:sz="4" w:space="0" w:color="auto"/>
              <w:bottom w:val="single" w:sz="4" w:space="0" w:color="auto"/>
              <w:right w:val="single" w:sz="4" w:space="0" w:color="auto"/>
            </w:tcBorders>
          </w:tcPr>
          <w:p w14:paraId="4CE916C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51C6D9F"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Spartonoica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maluroides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EA63A9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Synallaxe des marais</w:t>
            </w:r>
          </w:p>
        </w:tc>
        <w:tc>
          <w:tcPr>
            <w:tcW w:w="850" w:type="dxa"/>
            <w:tcBorders>
              <w:top w:val="nil"/>
              <w:left w:val="nil"/>
              <w:bottom w:val="single" w:sz="4" w:space="0" w:color="auto"/>
              <w:right w:val="single" w:sz="4" w:space="0" w:color="auto"/>
            </w:tcBorders>
            <w:shd w:val="clear" w:color="auto" w:fill="auto"/>
            <w:noWrap/>
            <w:vAlign w:val="bottom"/>
            <w:hideMark/>
          </w:tcPr>
          <w:p w14:paraId="5A2368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B657F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FD0CC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8354D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FE6988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C76F4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A916A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7A97BA0" w14:textId="77777777" w:rsidR="00EE15C4" w:rsidRPr="00DC3C8C" w:rsidRDefault="00EE15C4" w:rsidP="00EE15C4">
            <w:pPr>
              <w:rPr>
                <w:rFonts w:ascii="Arial" w:hAnsi="Arial" w:cs="Arial"/>
                <w:sz w:val="22"/>
                <w:szCs w:val="22"/>
                <w:lang w:val="en-GB"/>
              </w:rPr>
            </w:pPr>
          </w:p>
        </w:tc>
      </w:tr>
      <w:tr w:rsidR="00EE15C4" w:rsidRPr="00DC3C8C" w14:paraId="753E0D72" w14:textId="77777777" w:rsidTr="00EE15C4">
        <w:trPr>
          <w:trHeight w:val="255"/>
        </w:trPr>
        <w:tc>
          <w:tcPr>
            <w:tcW w:w="567" w:type="dxa"/>
            <w:tcBorders>
              <w:top w:val="nil"/>
              <w:left w:val="single" w:sz="4" w:space="0" w:color="auto"/>
              <w:bottom w:val="single" w:sz="4" w:space="0" w:color="auto"/>
              <w:right w:val="single" w:sz="4" w:space="0" w:color="auto"/>
            </w:tcBorders>
          </w:tcPr>
          <w:p w14:paraId="7532CD0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F002D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Vireo belli</w:t>
            </w:r>
          </w:p>
        </w:tc>
        <w:tc>
          <w:tcPr>
            <w:tcW w:w="3119" w:type="dxa"/>
            <w:tcBorders>
              <w:top w:val="nil"/>
              <w:left w:val="nil"/>
              <w:bottom w:val="single" w:sz="4" w:space="0" w:color="auto"/>
              <w:right w:val="single" w:sz="4" w:space="0" w:color="auto"/>
            </w:tcBorders>
            <w:shd w:val="clear" w:color="auto" w:fill="auto"/>
            <w:noWrap/>
            <w:vAlign w:val="bottom"/>
            <w:hideMark/>
          </w:tcPr>
          <w:p w14:paraId="6AAA03F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Viréo de Bell</w:t>
            </w:r>
          </w:p>
        </w:tc>
        <w:tc>
          <w:tcPr>
            <w:tcW w:w="850" w:type="dxa"/>
            <w:tcBorders>
              <w:top w:val="nil"/>
              <w:left w:val="nil"/>
              <w:bottom w:val="single" w:sz="4" w:space="0" w:color="auto"/>
              <w:right w:val="single" w:sz="4" w:space="0" w:color="auto"/>
            </w:tcBorders>
            <w:shd w:val="clear" w:color="auto" w:fill="auto"/>
            <w:noWrap/>
            <w:vAlign w:val="bottom"/>
            <w:hideMark/>
          </w:tcPr>
          <w:p w14:paraId="1767F3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A02BE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6439EF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B3775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99AFA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97806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C9AD8B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B79A866" w14:textId="77777777" w:rsidR="00EE15C4" w:rsidRPr="00DC3C8C" w:rsidRDefault="00EE15C4" w:rsidP="00EE15C4">
            <w:pPr>
              <w:rPr>
                <w:rFonts w:ascii="Arial" w:hAnsi="Arial" w:cs="Arial"/>
                <w:sz w:val="22"/>
                <w:szCs w:val="22"/>
                <w:lang w:val="en-GB"/>
              </w:rPr>
            </w:pPr>
          </w:p>
        </w:tc>
      </w:tr>
      <w:tr w:rsidR="00EE15C4" w:rsidRPr="00DC3C8C" w14:paraId="25EA301C" w14:textId="77777777" w:rsidTr="00EE15C4">
        <w:trPr>
          <w:trHeight w:val="255"/>
        </w:trPr>
        <w:tc>
          <w:tcPr>
            <w:tcW w:w="567" w:type="dxa"/>
            <w:tcBorders>
              <w:top w:val="nil"/>
              <w:left w:val="single" w:sz="4" w:space="0" w:color="auto"/>
              <w:bottom w:val="single" w:sz="4" w:space="0" w:color="auto"/>
              <w:right w:val="single" w:sz="4" w:space="0" w:color="auto"/>
            </w:tcBorders>
          </w:tcPr>
          <w:p w14:paraId="6896B7B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911BCB7"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Carpodacus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cassini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881BA4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Roselin de Cassin</w:t>
            </w:r>
          </w:p>
        </w:tc>
        <w:tc>
          <w:tcPr>
            <w:tcW w:w="850" w:type="dxa"/>
            <w:tcBorders>
              <w:top w:val="nil"/>
              <w:left w:val="nil"/>
              <w:bottom w:val="single" w:sz="4" w:space="0" w:color="auto"/>
              <w:right w:val="single" w:sz="4" w:space="0" w:color="auto"/>
            </w:tcBorders>
            <w:shd w:val="clear" w:color="auto" w:fill="auto"/>
            <w:noWrap/>
            <w:vAlign w:val="bottom"/>
            <w:hideMark/>
          </w:tcPr>
          <w:p w14:paraId="63D3408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A5F70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A7E23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41C295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769F0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162B04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B5B84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0E96C3D" w14:textId="77777777" w:rsidR="00EE15C4" w:rsidRPr="00DC3C8C" w:rsidRDefault="00EE15C4" w:rsidP="00EE15C4">
            <w:pPr>
              <w:rPr>
                <w:rFonts w:ascii="Arial" w:hAnsi="Arial" w:cs="Arial"/>
                <w:sz w:val="22"/>
                <w:szCs w:val="22"/>
                <w:lang w:val="en-GB"/>
              </w:rPr>
            </w:pPr>
          </w:p>
        </w:tc>
      </w:tr>
      <w:tr w:rsidR="00EE15C4" w:rsidRPr="00DC3C8C" w14:paraId="48AE854C" w14:textId="77777777" w:rsidTr="00EE15C4">
        <w:trPr>
          <w:trHeight w:val="255"/>
        </w:trPr>
        <w:tc>
          <w:tcPr>
            <w:tcW w:w="567" w:type="dxa"/>
            <w:tcBorders>
              <w:top w:val="nil"/>
              <w:left w:val="single" w:sz="4" w:space="0" w:color="auto"/>
              <w:bottom w:val="single" w:sz="4" w:space="0" w:color="auto"/>
              <w:right w:val="single" w:sz="4" w:space="0" w:color="auto"/>
            </w:tcBorders>
          </w:tcPr>
          <w:p w14:paraId="244474B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13F7D4E"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chrysoptera</w:t>
            </w:r>
          </w:p>
        </w:tc>
        <w:tc>
          <w:tcPr>
            <w:tcW w:w="3119" w:type="dxa"/>
            <w:tcBorders>
              <w:top w:val="nil"/>
              <w:left w:val="nil"/>
              <w:bottom w:val="single" w:sz="4" w:space="0" w:color="auto"/>
              <w:right w:val="single" w:sz="4" w:space="0" w:color="auto"/>
            </w:tcBorders>
            <w:shd w:val="clear" w:color="auto" w:fill="auto"/>
            <w:noWrap/>
            <w:vAlign w:val="bottom"/>
            <w:hideMark/>
          </w:tcPr>
          <w:p w14:paraId="2BB702D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ailes dorées</w:t>
            </w:r>
          </w:p>
        </w:tc>
        <w:tc>
          <w:tcPr>
            <w:tcW w:w="850" w:type="dxa"/>
            <w:tcBorders>
              <w:top w:val="nil"/>
              <w:left w:val="nil"/>
              <w:bottom w:val="single" w:sz="4" w:space="0" w:color="auto"/>
              <w:right w:val="single" w:sz="4" w:space="0" w:color="auto"/>
            </w:tcBorders>
            <w:shd w:val="clear" w:color="auto" w:fill="auto"/>
            <w:noWrap/>
            <w:vAlign w:val="bottom"/>
            <w:hideMark/>
          </w:tcPr>
          <w:p w14:paraId="26F49BF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111275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A1F9DD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9F7C58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162C11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49737E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84930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AC452F0" w14:textId="77777777" w:rsidR="00EE15C4" w:rsidRPr="00DC3C8C" w:rsidRDefault="00EE15C4" w:rsidP="00EE15C4">
            <w:pPr>
              <w:rPr>
                <w:rFonts w:ascii="Arial" w:hAnsi="Arial" w:cs="Arial"/>
                <w:sz w:val="22"/>
                <w:szCs w:val="22"/>
                <w:lang w:val="en-GB"/>
              </w:rPr>
            </w:pPr>
          </w:p>
        </w:tc>
      </w:tr>
      <w:tr w:rsidR="00EE15C4" w:rsidRPr="00DC3C8C" w14:paraId="0E146457" w14:textId="77777777" w:rsidTr="00EE15C4">
        <w:trPr>
          <w:trHeight w:val="255"/>
        </w:trPr>
        <w:tc>
          <w:tcPr>
            <w:tcW w:w="567" w:type="dxa"/>
            <w:tcBorders>
              <w:top w:val="nil"/>
              <w:left w:val="single" w:sz="4" w:space="0" w:color="auto"/>
              <w:bottom w:val="single" w:sz="4" w:space="0" w:color="auto"/>
              <w:right w:val="single" w:sz="4" w:space="0" w:color="auto"/>
            </w:tcBorders>
          </w:tcPr>
          <w:p w14:paraId="6A3C92B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0D57C14"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Vermivora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crissalis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905DFF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 Colima</w:t>
            </w:r>
          </w:p>
        </w:tc>
        <w:tc>
          <w:tcPr>
            <w:tcW w:w="850" w:type="dxa"/>
            <w:tcBorders>
              <w:top w:val="nil"/>
              <w:left w:val="nil"/>
              <w:bottom w:val="single" w:sz="4" w:space="0" w:color="auto"/>
              <w:right w:val="single" w:sz="4" w:space="0" w:color="auto"/>
            </w:tcBorders>
            <w:shd w:val="clear" w:color="auto" w:fill="auto"/>
            <w:noWrap/>
            <w:vAlign w:val="bottom"/>
            <w:hideMark/>
          </w:tcPr>
          <w:p w14:paraId="416CB7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2C4D39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3F72F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CD82A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BDAF1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96E05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CD6AE5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2EBE09A" w14:textId="77777777" w:rsidR="00EE15C4" w:rsidRPr="00DC3C8C" w:rsidRDefault="00EE15C4" w:rsidP="00EE15C4">
            <w:pPr>
              <w:rPr>
                <w:rFonts w:ascii="Arial" w:hAnsi="Arial" w:cs="Arial"/>
                <w:sz w:val="22"/>
                <w:szCs w:val="22"/>
                <w:lang w:val="en-GB"/>
              </w:rPr>
            </w:pPr>
          </w:p>
        </w:tc>
      </w:tr>
      <w:tr w:rsidR="00EE15C4" w:rsidRPr="00DC3C8C" w14:paraId="28EE46EE" w14:textId="77777777" w:rsidTr="00EE15C4">
        <w:trPr>
          <w:trHeight w:val="255"/>
        </w:trPr>
        <w:tc>
          <w:tcPr>
            <w:tcW w:w="567" w:type="dxa"/>
            <w:tcBorders>
              <w:top w:val="nil"/>
              <w:left w:val="single" w:sz="4" w:space="0" w:color="auto"/>
              <w:bottom w:val="single" w:sz="4" w:space="0" w:color="auto"/>
              <w:right w:val="single" w:sz="4" w:space="0" w:color="auto"/>
            </w:tcBorders>
          </w:tcPr>
          <w:p w14:paraId="3F5A22C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FF485C7" w14:textId="77777777" w:rsidR="00EE15C4" w:rsidRPr="00DC3C8C" w:rsidRDefault="00EE15C4" w:rsidP="00EE15C4">
            <w:pPr>
              <w:rPr>
                <w:rFonts w:ascii="Arial" w:hAnsi="Arial" w:cs="Arial"/>
                <w:i/>
                <w:iCs/>
                <w:sz w:val="22"/>
                <w:szCs w:val="22"/>
                <w:lang w:val="en-GB"/>
              </w:rPr>
            </w:pPr>
            <w:proofErr w:type="spellStart"/>
            <w:r>
              <w:rPr>
                <w:rFonts w:ascii="Arial" w:hAnsi="Arial" w:cs="Arial"/>
                <w:i/>
                <w:iCs/>
                <w:sz w:val="22"/>
                <w:szCs w:val="22"/>
                <w:lang w:val="en-GB"/>
              </w:rPr>
              <w:t>Setophaga</w:t>
            </w:r>
            <w:proofErr w:type="spellEnd"/>
            <w:r>
              <w:rPr>
                <w:rFonts w:ascii="Arial" w:hAnsi="Arial" w:cs="Arial"/>
                <w:i/>
                <w:iCs/>
                <w:sz w:val="22"/>
                <w:szCs w:val="22"/>
                <w:lang w:val="en-GB"/>
              </w:rPr>
              <w:t xml:space="preserve"> </w:t>
            </w:r>
            <w:proofErr w:type="spellStart"/>
            <w:r w:rsidRPr="00DC3C8C">
              <w:rPr>
                <w:rFonts w:ascii="Arial" w:hAnsi="Arial" w:cs="Arial"/>
                <w:i/>
                <w:iCs/>
                <w:sz w:val="22"/>
                <w:szCs w:val="22"/>
                <w:lang w:val="en-GB"/>
              </w:rPr>
              <w:t>kirtlandii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2BD158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Paruline de </w:t>
            </w:r>
            <w:proofErr w:type="spellStart"/>
            <w:r w:rsidRPr="00103430">
              <w:rPr>
                <w:rFonts w:ascii="Arial" w:hAnsi="Arial" w:cs="Arial"/>
                <w:color w:val="000000"/>
                <w:sz w:val="22"/>
                <w:szCs w:val="22"/>
                <w:shd w:val="clear" w:color="auto" w:fill="FFFFFF"/>
                <w:lang w:val="fr-FR"/>
              </w:rPr>
              <w:t>Kirtland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AF0E8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7251E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61B49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FD637F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82D505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D7055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9996448"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w:t>
            </w:r>
          </w:p>
        </w:tc>
        <w:tc>
          <w:tcPr>
            <w:tcW w:w="852" w:type="dxa"/>
            <w:tcBorders>
              <w:top w:val="nil"/>
              <w:left w:val="nil"/>
              <w:bottom w:val="single" w:sz="4" w:space="0" w:color="auto"/>
              <w:right w:val="single" w:sz="4" w:space="0" w:color="auto"/>
            </w:tcBorders>
          </w:tcPr>
          <w:p w14:paraId="6CA8F5E5" w14:textId="77777777" w:rsidR="00EE15C4" w:rsidRPr="00DC3C8C" w:rsidRDefault="00EE15C4" w:rsidP="00EE15C4">
            <w:pPr>
              <w:rPr>
                <w:rFonts w:ascii="Arial" w:hAnsi="Arial" w:cs="Arial"/>
                <w:sz w:val="22"/>
                <w:szCs w:val="22"/>
                <w:lang w:val="en-GB"/>
              </w:rPr>
            </w:pPr>
          </w:p>
        </w:tc>
      </w:tr>
      <w:tr w:rsidR="00EE15C4" w:rsidRPr="00DC3C8C" w14:paraId="686AA546" w14:textId="77777777" w:rsidTr="00EE15C4">
        <w:trPr>
          <w:trHeight w:val="255"/>
        </w:trPr>
        <w:tc>
          <w:tcPr>
            <w:tcW w:w="567" w:type="dxa"/>
            <w:tcBorders>
              <w:top w:val="nil"/>
              <w:left w:val="single" w:sz="4" w:space="0" w:color="auto"/>
              <w:bottom w:val="single" w:sz="4" w:space="0" w:color="auto"/>
              <w:right w:val="single" w:sz="4" w:space="0" w:color="auto"/>
            </w:tcBorders>
          </w:tcPr>
          <w:p w14:paraId="5823F24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61345A4"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Calcarius</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ornatus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C63A454"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Plectrophane</w:t>
            </w:r>
            <w:proofErr w:type="spellEnd"/>
            <w:r w:rsidRPr="00103430">
              <w:rPr>
                <w:rFonts w:ascii="Arial" w:hAnsi="Arial" w:cs="Arial"/>
                <w:color w:val="000000"/>
                <w:sz w:val="22"/>
                <w:szCs w:val="22"/>
                <w:shd w:val="clear" w:color="auto" w:fill="FFFFFF"/>
                <w:lang w:val="fr-FR"/>
              </w:rPr>
              <w:t xml:space="preserve"> à ventre noir</w:t>
            </w:r>
          </w:p>
        </w:tc>
        <w:tc>
          <w:tcPr>
            <w:tcW w:w="850" w:type="dxa"/>
            <w:tcBorders>
              <w:top w:val="nil"/>
              <w:left w:val="nil"/>
              <w:bottom w:val="single" w:sz="4" w:space="0" w:color="auto"/>
              <w:right w:val="single" w:sz="4" w:space="0" w:color="auto"/>
            </w:tcBorders>
            <w:shd w:val="clear" w:color="auto" w:fill="auto"/>
            <w:noWrap/>
            <w:vAlign w:val="bottom"/>
            <w:hideMark/>
          </w:tcPr>
          <w:p w14:paraId="75A41F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44CFA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8303C2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D8191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EC9A8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94261C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2AD1C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6287057" w14:textId="77777777" w:rsidR="00EE15C4" w:rsidRPr="00DC3C8C" w:rsidRDefault="00EE15C4" w:rsidP="00EE15C4">
            <w:pPr>
              <w:rPr>
                <w:rFonts w:ascii="Arial" w:hAnsi="Arial" w:cs="Arial"/>
                <w:sz w:val="22"/>
                <w:szCs w:val="22"/>
                <w:lang w:val="en-GB"/>
              </w:rPr>
            </w:pPr>
          </w:p>
        </w:tc>
      </w:tr>
      <w:tr w:rsidR="00EE15C4" w:rsidRPr="00DC3C8C" w14:paraId="5843D29E" w14:textId="77777777" w:rsidTr="00EE15C4">
        <w:trPr>
          <w:trHeight w:val="255"/>
        </w:trPr>
        <w:tc>
          <w:tcPr>
            <w:tcW w:w="567" w:type="dxa"/>
            <w:tcBorders>
              <w:top w:val="nil"/>
              <w:left w:val="single" w:sz="4" w:space="0" w:color="auto"/>
              <w:bottom w:val="single" w:sz="4" w:space="0" w:color="auto"/>
              <w:right w:val="single" w:sz="4" w:space="0" w:color="auto"/>
            </w:tcBorders>
          </w:tcPr>
          <w:p w14:paraId="5E536F4E" w14:textId="77777777" w:rsidR="00EE15C4" w:rsidRPr="004D38BF" w:rsidRDefault="00EE15C4" w:rsidP="00EE15C4">
            <w:pPr>
              <w:rPr>
                <w:rFonts w:ascii="Arial" w:hAnsi="Arial" w:cs="Arial"/>
                <w:i/>
                <w:iCs/>
                <w:sz w:val="22"/>
                <w:szCs w:val="22"/>
                <w:highlight w:val="red"/>
                <w:lang w:val="en-GB"/>
              </w:rPr>
            </w:pPr>
            <w:r w:rsidRPr="00A2201C">
              <w:rPr>
                <w:rFonts w:ascii="Arial" w:hAnsi="Arial" w:cs="Arial"/>
                <w:i/>
                <w:iCs/>
                <w:sz w:val="22"/>
                <w:szCs w:val="22"/>
                <w:lang w:val="en-GB"/>
              </w:rPr>
              <w:t>56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E1ED5C" w14:textId="77777777" w:rsidR="00EE15C4" w:rsidRPr="004D38BF" w:rsidRDefault="00EE15C4" w:rsidP="00EE15C4">
            <w:pPr>
              <w:rPr>
                <w:rFonts w:ascii="Arial" w:hAnsi="Arial" w:cs="Arial"/>
                <w:i/>
                <w:iCs/>
                <w:sz w:val="22"/>
                <w:szCs w:val="22"/>
                <w:highlight w:val="red"/>
                <w:lang w:val="en-GB"/>
              </w:rPr>
            </w:pPr>
            <w:proofErr w:type="spellStart"/>
            <w:r w:rsidRPr="00A2201C">
              <w:rPr>
                <w:rFonts w:ascii="Arial" w:hAnsi="Arial" w:cs="Arial"/>
                <w:i/>
                <w:iCs/>
                <w:sz w:val="22"/>
                <w:szCs w:val="22"/>
                <w:lang w:val="en-GB"/>
              </w:rPr>
              <w:t>Passerculus</w:t>
            </w:r>
            <w:proofErr w:type="spellEnd"/>
            <w:r w:rsidRPr="00A2201C">
              <w:rPr>
                <w:rFonts w:ascii="Arial" w:hAnsi="Arial" w:cs="Arial"/>
                <w:i/>
                <w:iCs/>
                <w:sz w:val="22"/>
                <w:szCs w:val="22"/>
                <w:lang w:val="en-GB"/>
              </w:rPr>
              <w:t xml:space="preserve"> </w:t>
            </w:r>
            <w:proofErr w:type="spellStart"/>
            <w:r w:rsidRPr="00A2201C">
              <w:rPr>
                <w:rFonts w:ascii="Arial" w:hAnsi="Arial" w:cs="Arial"/>
                <w:i/>
                <w:iCs/>
                <w:sz w:val="22"/>
                <w:szCs w:val="22"/>
                <w:lang w:val="en-GB"/>
              </w:rPr>
              <w:t>henslowii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35BBD17" w14:textId="77777777" w:rsidR="00EE15C4" w:rsidRPr="00103430" w:rsidRDefault="00EE15C4" w:rsidP="00EE15C4">
            <w:pPr>
              <w:rPr>
                <w:rFonts w:ascii="Arial" w:hAnsi="Arial" w:cs="Arial"/>
                <w:sz w:val="22"/>
                <w:szCs w:val="22"/>
                <w:highlight w:val="red"/>
                <w:lang w:val="fr-FR"/>
              </w:rPr>
            </w:pPr>
            <w:r>
              <w:rPr>
                <w:rFonts w:ascii="Arial" w:hAnsi="Arial" w:cs="Arial"/>
                <w:sz w:val="22"/>
                <w:szCs w:val="22"/>
                <w:lang w:val="fr-FR"/>
              </w:rPr>
              <w:t xml:space="preserve">Bruant de </w:t>
            </w:r>
            <w:proofErr w:type="spellStart"/>
            <w:r w:rsidRPr="00103430">
              <w:rPr>
                <w:rFonts w:ascii="Arial" w:hAnsi="Arial" w:cs="Arial"/>
                <w:sz w:val="22"/>
                <w:szCs w:val="22"/>
                <w:lang w:val="fr-FR"/>
              </w:rPr>
              <w:t>Henslow</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171C6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4DC61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58CB3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1C137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C79530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15721C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5BBBA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DDD9257" w14:textId="77777777" w:rsidR="00EE15C4" w:rsidRPr="00DC3C8C" w:rsidRDefault="00EE15C4" w:rsidP="00EE15C4">
            <w:pPr>
              <w:rPr>
                <w:rFonts w:ascii="Arial" w:hAnsi="Arial" w:cs="Arial"/>
                <w:sz w:val="22"/>
                <w:szCs w:val="22"/>
                <w:lang w:val="en-GB"/>
              </w:rPr>
            </w:pPr>
          </w:p>
        </w:tc>
      </w:tr>
      <w:tr w:rsidR="00EE15C4" w:rsidRPr="00DC3C8C" w14:paraId="41FD642E" w14:textId="77777777" w:rsidTr="00EE15C4">
        <w:trPr>
          <w:trHeight w:val="255"/>
        </w:trPr>
        <w:tc>
          <w:tcPr>
            <w:tcW w:w="567" w:type="dxa"/>
            <w:tcBorders>
              <w:top w:val="nil"/>
              <w:left w:val="single" w:sz="4" w:space="0" w:color="auto"/>
              <w:bottom w:val="single" w:sz="4" w:space="0" w:color="auto"/>
              <w:right w:val="single" w:sz="4" w:space="0" w:color="auto"/>
            </w:tcBorders>
          </w:tcPr>
          <w:p w14:paraId="3CF3EE6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50D1085"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ruficollis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13FC63D"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Sporophile</w:t>
            </w:r>
            <w:proofErr w:type="spellEnd"/>
            <w:r w:rsidRPr="00103430">
              <w:rPr>
                <w:rFonts w:ascii="Arial" w:hAnsi="Arial" w:cs="Arial"/>
                <w:color w:val="000000"/>
                <w:sz w:val="22"/>
                <w:szCs w:val="22"/>
                <w:shd w:val="clear" w:color="auto" w:fill="FFFFFF"/>
                <w:lang w:val="fr-FR"/>
              </w:rPr>
              <w:t xml:space="preserve"> à gorge sombre</w:t>
            </w:r>
          </w:p>
        </w:tc>
        <w:tc>
          <w:tcPr>
            <w:tcW w:w="850" w:type="dxa"/>
            <w:tcBorders>
              <w:top w:val="nil"/>
              <w:left w:val="nil"/>
              <w:bottom w:val="single" w:sz="4" w:space="0" w:color="auto"/>
              <w:right w:val="single" w:sz="4" w:space="0" w:color="auto"/>
            </w:tcBorders>
            <w:shd w:val="clear" w:color="auto" w:fill="auto"/>
            <w:noWrap/>
            <w:vAlign w:val="bottom"/>
            <w:hideMark/>
          </w:tcPr>
          <w:p w14:paraId="56A4D8D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D1EAE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D23F4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775A3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7159C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31788F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8EDECB5"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Pr="00DC3C8C">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4A9E9D17" w14:textId="77777777" w:rsidR="00EE15C4" w:rsidRPr="00DC3C8C" w:rsidRDefault="00EE15C4" w:rsidP="00EE15C4">
            <w:pPr>
              <w:rPr>
                <w:rFonts w:ascii="Arial" w:hAnsi="Arial" w:cs="Arial"/>
                <w:sz w:val="22"/>
                <w:szCs w:val="22"/>
                <w:lang w:val="en-GB"/>
              </w:rPr>
            </w:pPr>
          </w:p>
        </w:tc>
      </w:tr>
      <w:tr w:rsidR="00EE15C4" w:rsidRPr="00DC3C8C" w14:paraId="79CCA672" w14:textId="77777777" w:rsidTr="00EE15C4">
        <w:trPr>
          <w:trHeight w:val="255"/>
        </w:trPr>
        <w:tc>
          <w:tcPr>
            <w:tcW w:w="567" w:type="dxa"/>
            <w:tcBorders>
              <w:top w:val="nil"/>
              <w:left w:val="single" w:sz="4" w:space="0" w:color="auto"/>
              <w:bottom w:val="single" w:sz="4" w:space="0" w:color="auto"/>
              <w:right w:val="single" w:sz="4" w:space="0" w:color="auto"/>
            </w:tcBorders>
          </w:tcPr>
          <w:p w14:paraId="30F916F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58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EF31543"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Sporophila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hypochroma</w:t>
            </w:r>
            <w:proofErr w:type="spellEnd"/>
            <w:r w:rsidRPr="00DC3C8C">
              <w:rPr>
                <w:rFonts w:ascii="Arial" w:hAnsi="Arial" w:cs="Arial"/>
                <w:i/>
                <w:iCs/>
                <w:sz w:val="22"/>
                <w:szCs w:val="22"/>
                <w:lang w:val="en-GB"/>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2E839E22"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Sporophile</w:t>
            </w:r>
            <w:proofErr w:type="spellEnd"/>
            <w:r w:rsidRPr="00103430">
              <w:rPr>
                <w:rFonts w:ascii="Arial" w:hAnsi="Arial" w:cs="Arial"/>
                <w:color w:val="000000"/>
                <w:sz w:val="22"/>
                <w:szCs w:val="22"/>
                <w:shd w:val="clear" w:color="auto" w:fill="FFFFFF"/>
                <w:lang w:val="fr-FR"/>
              </w:rPr>
              <w:t xml:space="preserve"> à croupion roux</w:t>
            </w:r>
          </w:p>
        </w:tc>
        <w:tc>
          <w:tcPr>
            <w:tcW w:w="850" w:type="dxa"/>
            <w:tcBorders>
              <w:top w:val="nil"/>
              <w:left w:val="nil"/>
              <w:bottom w:val="single" w:sz="4" w:space="0" w:color="auto"/>
              <w:right w:val="single" w:sz="4" w:space="0" w:color="auto"/>
            </w:tcBorders>
            <w:shd w:val="clear" w:color="auto" w:fill="auto"/>
            <w:noWrap/>
            <w:vAlign w:val="bottom"/>
            <w:hideMark/>
          </w:tcPr>
          <w:p w14:paraId="0A563C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954D1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5F919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041B1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33510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5C45D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9373B92"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I/II/</w:t>
            </w:r>
            <w:r w:rsidRPr="00DC3C8C">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36F54108" w14:textId="77777777" w:rsidR="00EE15C4" w:rsidRPr="00DC3C8C" w:rsidRDefault="00EE15C4" w:rsidP="00EE15C4">
            <w:pPr>
              <w:rPr>
                <w:rFonts w:ascii="Arial" w:hAnsi="Arial" w:cs="Arial"/>
                <w:sz w:val="22"/>
                <w:szCs w:val="22"/>
                <w:lang w:val="en-GB"/>
              </w:rPr>
            </w:pPr>
          </w:p>
        </w:tc>
      </w:tr>
      <w:tr w:rsidR="00EE15C4" w:rsidRPr="00DC3C8C" w14:paraId="33D57D8B" w14:textId="77777777" w:rsidTr="00EE15C4">
        <w:trPr>
          <w:trHeight w:val="255"/>
        </w:trPr>
        <w:tc>
          <w:tcPr>
            <w:tcW w:w="567" w:type="dxa"/>
            <w:tcBorders>
              <w:top w:val="nil"/>
              <w:left w:val="single" w:sz="4" w:space="0" w:color="auto"/>
              <w:bottom w:val="single" w:sz="4" w:space="0" w:color="auto"/>
              <w:right w:val="single" w:sz="4" w:space="0" w:color="auto"/>
            </w:tcBorders>
          </w:tcPr>
          <w:p w14:paraId="3B1A5BC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D3EA3CC" w14:textId="77777777" w:rsidR="00EE15C4" w:rsidRPr="00DC3C8C" w:rsidRDefault="00EE15C4" w:rsidP="00EE15C4">
            <w:pPr>
              <w:rPr>
                <w:rFonts w:ascii="Arial" w:hAnsi="Arial" w:cs="Arial"/>
                <w:i/>
                <w:iCs/>
                <w:sz w:val="22"/>
                <w:szCs w:val="22"/>
                <w:lang w:val="en-GB"/>
              </w:rPr>
            </w:pPr>
            <w:proofErr w:type="spellStart"/>
            <w:r w:rsidRPr="00DC3C8C">
              <w:rPr>
                <w:rFonts w:ascii="Arial" w:hAnsi="Arial" w:cs="Arial"/>
                <w:i/>
                <w:iCs/>
                <w:sz w:val="22"/>
                <w:szCs w:val="22"/>
                <w:lang w:val="en-GB"/>
              </w:rPr>
              <w:t>Passerina</w:t>
            </w:r>
            <w:proofErr w:type="spellEnd"/>
            <w:r w:rsidRPr="00DC3C8C">
              <w:rPr>
                <w:rFonts w:ascii="Arial" w:hAnsi="Arial" w:cs="Arial"/>
                <w:i/>
                <w:iCs/>
                <w:sz w:val="22"/>
                <w:szCs w:val="22"/>
                <w:lang w:val="en-GB"/>
              </w:rPr>
              <w:t xml:space="preserve"> </w:t>
            </w:r>
            <w:proofErr w:type="spellStart"/>
            <w:r w:rsidRPr="00DC3C8C">
              <w:rPr>
                <w:rFonts w:ascii="Arial" w:hAnsi="Arial" w:cs="Arial"/>
                <w:i/>
                <w:iCs/>
                <w:sz w:val="22"/>
                <w:szCs w:val="22"/>
                <w:lang w:val="en-GB"/>
              </w:rPr>
              <w:t>ciris</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1EBB26"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Passerin</w:t>
            </w:r>
            <w:proofErr w:type="spellEnd"/>
            <w:r w:rsidRPr="00103430">
              <w:rPr>
                <w:rFonts w:ascii="Arial" w:hAnsi="Arial" w:cs="Arial"/>
                <w:color w:val="000000"/>
                <w:sz w:val="22"/>
                <w:szCs w:val="22"/>
                <w:shd w:val="clear" w:color="auto" w:fill="FFFFFF"/>
                <w:lang w:val="fr-FR"/>
              </w:rPr>
              <w:t xml:space="preserve"> nonpareil</w:t>
            </w:r>
          </w:p>
        </w:tc>
        <w:tc>
          <w:tcPr>
            <w:tcW w:w="850" w:type="dxa"/>
            <w:tcBorders>
              <w:top w:val="nil"/>
              <w:left w:val="nil"/>
              <w:bottom w:val="single" w:sz="4" w:space="0" w:color="auto"/>
              <w:right w:val="single" w:sz="4" w:space="0" w:color="auto"/>
            </w:tcBorders>
            <w:shd w:val="clear" w:color="auto" w:fill="auto"/>
            <w:noWrap/>
            <w:vAlign w:val="bottom"/>
            <w:hideMark/>
          </w:tcPr>
          <w:p w14:paraId="20FE8C5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05A3F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13347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74F78A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ED55D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A70652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4E672F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7D5100D" w14:textId="77777777" w:rsidR="00EE15C4" w:rsidRPr="00DC3C8C" w:rsidRDefault="00EE15C4" w:rsidP="00EE15C4">
            <w:pPr>
              <w:rPr>
                <w:rFonts w:ascii="Arial" w:hAnsi="Arial" w:cs="Arial"/>
                <w:sz w:val="22"/>
                <w:szCs w:val="22"/>
                <w:lang w:val="en-GB"/>
              </w:rPr>
            </w:pPr>
          </w:p>
        </w:tc>
      </w:tr>
      <w:tr w:rsidR="00EE15C4" w:rsidRPr="00DC3C8C" w14:paraId="5933BF0A" w14:textId="77777777" w:rsidTr="00EE15C4">
        <w:trPr>
          <w:trHeight w:val="255"/>
        </w:trPr>
        <w:tc>
          <w:tcPr>
            <w:tcW w:w="567" w:type="dxa"/>
            <w:tcBorders>
              <w:top w:val="nil"/>
              <w:left w:val="single" w:sz="4" w:space="0" w:color="auto"/>
              <w:bottom w:val="single" w:sz="4" w:space="0" w:color="auto"/>
              <w:right w:val="single" w:sz="4" w:space="0" w:color="auto"/>
            </w:tcBorders>
            <w:shd w:val="clear" w:color="000000" w:fill="A6A6A6"/>
          </w:tcPr>
          <w:p w14:paraId="203E0787" w14:textId="77777777" w:rsidR="00EE15C4" w:rsidRPr="00DC3C8C" w:rsidRDefault="00EE15C4" w:rsidP="00EE15C4">
            <w:pPr>
              <w:rPr>
                <w:rFonts w:ascii="Arial" w:hAnsi="Arial" w:cs="Arial"/>
                <w:sz w:val="22"/>
                <w:szCs w:val="22"/>
                <w:lang w:val="en-GB"/>
              </w:rPr>
            </w:pPr>
          </w:p>
        </w:tc>
        <w:tc>
          <w:tcPr>
            <w:tcW w:w="2760" w:type="dxa"/>
            <w:tcBorders>
              <w:top w:val="nil"/>
              <w:left w:val="single" w:sz="4" w:space="0" w:color="auto"/>
              <w:bottom w:val="single" w:sz="4" w:space="0" w:color="auto"/>
              <w:right w:val="single" w:sz="4" w:space="0" w:color="auto"/>
            </w:tcBorders>
            <w:shd w:val="clear" w:color="000000" w:fill="A6A6A6"/>
            <w:noWrap/>
            <w:vAlign w:val="bottom"/>
            <w:hideMark/>
          </w:tcPr>
          <w:p w14:paraId="06B38B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A6A6A6"/>
            <w:noWrap/>
            <w:vAlign w:val="bottom"/>
            <w:hideMark/>
          </w:tcPr>
          <w:p w14:paraId="30F01678" w14:textId="43B050E0" w:rsidR="00EE15C4" w:rsidRPr="00103430" w:rsidRDefault="00EE15C4" w:rsidP="00EE15C4">
            <w:pPr>
              <w:rPr>
                <w:rFonts w:ascii="Arial" w:hAnsi="Arial" w:cs="Arial"/>
                <w:sz w:val="22"/>
                <w:szCs w:val="22"/>
              </w:rPr>
            </w:pPr>
            <w:r w:rsidRPr="00103430">
              <w:rPr>
                <w:rFonts w:ascii="Arial" w:hAnsi="Arial" w:cs="Arial"/>
                <w:sz w:val="22"/>
                <w:szCs w:val="22"/>
              </w:rPr>
              <w:t>SOUS</w:t>
            </w:r>
            <w:r>
              <w:rPr>
                <w:rFonts w:ascii="Arial" w:hAnsi="Arial" w:cs="Arial"/>
                <w:sz w:val="22"/>
                <w:szCs w:val="22"/>
              </w:rPr>
              <w:t>-TOTAL QUASI</w:t>
            </w:r>
            <w:r w:rsidRPr="00103430">
              <w:rPr>
                <w:rFonts w:ascii="Arial" w:hAnsi="Arial" w:cs="Arial"/>
                <w:sz w:val="22"/>
                <w:szCs w:val="22"/>
              </w:rPr>
              <w:t>-</w:t>
            </w:r>
            <w:r>
              <w:rPr>
                <w:rFonts w:ascii="Arial" w:hAnsi="Arial" w:cs="Arial"/>
                <w:sz w:val="22"/>
                <w:szCs w:val="22"/>
              </w:rPr>
              <w:t>MENACÉS</w:t>
            </w:r>
          </w:p>
        </w:tc>
        <w:tc>
          <w:tcPr>
            <w:tcW w:w="850" w:type="dxa"/>
            <w:tcBorders>
              <w:top w:val="nil"/>
              <w:left w:val="nil"/>
              <w:bottom w:val="single" w:sz="4" w:space="0" w:color="auto"/>
              <w:right w:val="single" w:sz="4" w:space="0" w:color="auto"/>
            </w:tcBorders>
            <w:shd w:val="clear" w:color="000000" w:fill="A6A6A6"/>
            <w:noWrap/>
            <w:vAlign w:val="bottom"/>
            <w:hideMark/>
          </w:tcPr>
          <w:p w14:paraId="059AC5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1" w:type="dxa"/>
            <w:tcBorders>
              <w:top w:val="nil"/>
              <w:left w:val="nil"/>
              <w:bottom w:val="single" w:sz="4" w:space="0" w:color="auto"/>
              <w:right w:val="single" w:sz="4" w:space="0" w:color="auto"/>
            </w:tcBorders>
            <w:shd w:val="clear" w:color="000000" w:fill="A6A6A6"/>
            <w:noWrap/>
            <w:vAlign w:val="bottom"/>
            <w:hideMark/>
          </w:tcPr>
          <w:p w14:paraId="1D9773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7</w:t>
            </w:r>
          </w:p>
        </w:tc>
        <w:tc>
          <w:tcPr>
            <w:tcW w:w="961" w:type="dxa"/>
            <w:tcBorders>
              <w:top w:val="nil"/>
              <w:left w:val="nil"/>
              <w:bottom w:val="single" w:sz="4" w:space="0" w:color="auto"/>
              <w:right w:val="single" w:sz="4" w:space="0" w:color="auto"/>
            </w:tcBorders>
            <w:shd w:val="clear" w:color="000000" w:fill="A6A6A6"/>
            <w:noWrap/>
            <w:vAlign w:val="bottom"/>
            <w:hideMark/>
          </w:tcPr>
          <w:p w14:paraId="562592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14</w:t>
            </w:r>
          </w:p>
        </w:tc>
        <w:tc>
          <w:tcPr>
            <w:tcW w:w="882" w:type="dxa"/>
            <w:tcBorders>
              <w:top w:val="nil"/>
              <w:left w:val="nil"/>
              <w:bottom w:val="single" w:sz="4" w:space="0" w:color="auto"/>
              <w:right w:val="single" w:sz="4" w:space="0" w:color="auto"/>
            </w:tcBorders>
            <w:shd w:val="clear" w:color="000000" w:fill="A6A6A6"/>
            <w:noWrap/>
            <w:vAlign w:val="bottom"/>
            <w:hideMark/>
          </w:tcPr>
          <w:p w14:paraId="7A6CCF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9</w:t>
            </w:r>
          </w:p>
        </w:tc>
        <w:tc>
          <w:tcPr>
            <w:tcW w:w="1165" w:type="dxa"/>
            <w:tcBorders>
              <w:top w:val="nil"/>
              <w:left w:val="nil"/>
              <w:bottom w:val="single" w:sz="4" w:space="0" w:color="auto"/>
              <w:right w:val="single" w:sz="4" w:space="0" w:color="auto"/>
            </w:tcBorders>
            <w:shd w:val="clear" w:color="000000" w:fill="A6A6A6"/>
            <w:noWrap/>
            <w:vAlign w:val="bottom"/>
            <w:hideMark/>
          </w:tcPr>
          <w:p w14:paraId="3B501A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28</w:t>
            </w:r>
          </w:p>
        </w:tc>
        <w:tc>
          <w:tcPr>
            <w:tcW w:w="866" w:type="dxa"/>
            <w:tcBorders>
              <w:top w:val="nil"/>
              <w:left w:val="nil"/>
              <w:bottom w:val="single" w:sz="4" w:space="0" w:color="auto"/>
              <w:right w:val="single" w:sz="4" w:space="0" w:color="auto"/>
            </w:tcBorders>
            <w:shd w:val="clear" w:color="000000" w:fill="A6A6A6"/>
            <w:noWrap/>
            <w:vAlign w:val="bottom"/>
            <w:hideMark/>
          </w:tcPr>
          <w:p w14:paraId="0B1C9A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nil"/>
              <w:left w:val="nil"/>
              <w:bottom w:val="single" w:sz="4" w:space="0" w:color="auto"/>
              <w:right w:val="single" w:sz="4" w:space="0" w:color="auto"/>
            </w:tcBorders>
            <w:shd w:val="clear" w:color="000000" w:fill="A6A6A6"/>
            <w:noWrap/>
            <w:vAlign w:val="bottom"/>
            <w:hideMark/>
          </w:tcPr>
          <w:p w14:paraId="635621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shd w:val="clear" w:color="000000" w:fill="A6A6A6"/>
          </w:tcPr>
          <w:p w14:paraId="7A458CB4" w14:textId="77777777" w:rsidR="00EE15C4" w:rsidRPr="00DC3C8C" w:rsidRDefault="00EE15C4" w:rsidP="00EE15C4">
            <w:pPr>
              <w:rPr>
                <w:rFonts w:ascii="Arial" w:hAnsi="Arial" w:cs="Arial"/>
                <w:sz w:val="22"/>
                <w:szCs w:val="22"/>
                <w:lang w:val="en-GB"/>
              </w:rPr>
            </w:pPr>
          </w:p>
        </w:tc>
      </w:tr>
      <w:tr w:rsidR="00EE15C4" w:rsidRPr="00DC3C8C" w14:paraId="05715EA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34C0F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DBB7D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Anas </w:t>
            </w:r>
            <w:proofErr w:type="spellStart"/>
            <w:r w:rsidRPr="00DC3C8C">
              <w:rPr>
                <w:rFonts w:ascii="Arial" w:hAnsi="Arial" w:cs="Arial"/>
                <w:i/>
                <w:sz w:val="22"/>
                <w:szCs w:val="22"/>
                <w:lang w:val="en-GB"/>
              </w:rPr>
              <w:t>crecca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B29AE5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Sarcelle d'hiver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9113E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58956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0CCFB6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2D5C955"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E9981C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215204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F83A12D"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37CB185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A7E9A3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49FEF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C74E0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Anas </w:t>
            </w:r>
            <w:proofErr w:type="spellStart"/>
            <w:r w:rsidRPr="00DC3C8C">
              <w:rPr>
                <w:rFonts w:ascii="Arial" w:hAnsi="Arial" w:cs="Arial"/>
                <w:i/>
                <w:sz w:val="22"/>
                <w:szCs w:val="22"/>
                <w:lang w:val="en-GB"/>
              </w:rPr>
              <w:t>acuta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70A406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pilet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F54CC8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336A0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1B5191D"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B914B20"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FFBB914"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6F825C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8CE4A9E"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6D11448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E6AC34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5EE885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F16E6F" w14:textId="77777777" w:rsidR="00EE15C4" w:rsidRPr="00DC3C8C" w:rsidRDefault="00EE15C4" w:rsidP="00EE15C4">
            <w:pPr>
              <w:rPr>
                <w:rFonts w:ascii="Arial" w:hAnsi="Arial" w:cs="Arial"/>
                <w:i/>
                <w:sz w:val="22"/>
                <w:szCs w:val="22"/>
                <w:lang w:val="en-GB"/>
              </w:rPr>
            </w:pPr>
            <w:r>
              <w:rPr>
                <w:rFonts w:ascii="Arial" w:hAnsi="Arial" w:cs="Arial"/>
                <w:i/>
                <w:sz w:val="22"/>
                <w:szCs w:val="22"/>
                <w:lang w:val="en-GB"/>
              </w:rPr>
              <w:t>Spatula</w:t>
            </w:r>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clypeata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B2689D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souchet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082DE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78DE7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9F5063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7FD155E"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329B4BA"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2072DE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8787A5D"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20FB2943"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3B4EFA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0D1A59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CACAA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Anas platyrhynchos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FCC597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colvert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D9199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5AB56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934C18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7F18341"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745305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45BC69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FDE0138"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72E198E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039C286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59AF0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E9D957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Spatula </w:t>
            </w:r>
            <w:proofErr w:type="spellStart"/>
            <w:r w:rsidRPr="00DC3C8C">
              <w:rPr>
                <w:rFonts w:ascii="Arial" w:hAnsi="Arial" w:cs="Arial"/>
                <w:i/>
                <w:sz w:val="22"/>
                <w:szCs w:val="22"/>
                <w:lang w:val="en-GB"/>
              </w:rPr>
              <w:t>discors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E7AAC0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Sarcelle à ailes bleues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3254C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8EDDB3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7FF259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251170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BEE0C5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65D1FE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D9EC69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F36C7C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0FC300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8C6562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BE3D72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Spatula </w:t>
            </w:r>
            <w:proofErr w:type="spellStart"/>
            <w:r w:rsidRPr="00DC3C8C">
              <w:rPr>
                <w:rFonts w:ascii="Arial" w:hAnsi="Arial" w:cs="Arial"/>
                <w:i/>
                <w:sz w:val="22"/>
                <w:szCs w:val="22"/>
                <w:lang w:val="en-GB"/>
              </w:rPr>
              <w:t>cyanoptera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EC0F95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Sarcelle cannelle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C2A24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7D078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3A4BFD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25FD9E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237E52A"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55F391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11E77CE"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8E7001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34606B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5CC428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2227B6"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Mareca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15A611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d'Amérique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34A64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7FF4D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85F863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3AC419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25C5F38"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CBDD7B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A0A32D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44C6E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4186AA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07BE8F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A4B002"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Mareca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strepera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5010E9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Canard </w:t>
            </w:r>
            <w:proofErr w:type="spellStart"/>
            <w:r w:rsidRPr="00103430">
              <w:rPr>
                <w:rFonts w:ascii="Arial" w:hAnsi="Arial" w:cs="Arial"/>
                <w:color w:val="000000"/>
                <w:sz w:val="22"/>
                <w:szCs w:val="22"/>
                <w:shd w:val="clear" w:color="auto" w:fill="FFFFFF"/>
                <w:lang w:val="fr-FR"/>
              </w:rPr>
              <w:t>chipeau</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49AD8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35F79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0BDBF0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A55C4E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76FEAE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B94364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FF313C3"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5B4A151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732B7F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BF505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7A201B"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Anser</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rossii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52E611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Oie de Ross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F4F42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EA73B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090711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04FF26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613FC5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7C5618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A3BB83B"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6017AC1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17ECC7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FC859F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314842"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Dendrocygna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bicolor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1ADBD6D"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Dendrocygne</w:t>
            </w:r>
            <w:proofErr w:type="spellEnd"/>
            <w:r w:rsidRPr="00103430">
              <w:rPr>
                <w:rFonts w:ascii="Arial" w:hAnsi="Arial" w:cs="Arial"/>
                <w:color w:val="000000"/>
                <w:sz w:val="22"/>
                <w:szCs w:val="22"/>
                <w:shd w:val="clear" w:color="auto" w:fill="FFFFFF"/>
                <w:lang w:val="fr-FR"/>
              </w:rPr>
              <w:t xml:space="preserve"> fauve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148FA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7B757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FB7034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B04FB55"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92AA520"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40D8DC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704B3E7"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0A768FF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DE24C3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774FE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441BDEC"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Aythya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marila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91FB3C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Fuligule </w:t>
            </w:r>
            <w:proofErr w:type="spellStart"/>
            <w:r w:rsidRPr="00103430">
              <w:rPr>
                <w:rFonts w:ascii="Arial" w:hAnsi="Arial" w:cs="Arial"/>
                <w:color w:val="000000"/>
                <w:sz w:val="22"/>
                <w:szCs w:val="22"/>
                <w:shd w:val="clear" w:color="auto" w:fill="FFFFFF"/>
                <w:lang w:val="fr-FR"/>
              </w:rPr>
              <w:t>milouinan</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04046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DA0CA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4251D3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EDEB5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0D4870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44D8A3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DBD0673"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37AD495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84C9DA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93B99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44CD18"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Aythya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affinis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57D04B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 Fuligule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82B73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5EE0E6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8ABD18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291D36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F68DCF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4F16D1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CF3AE4E"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B72A5B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20063E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E49A5C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6A8CE6"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Branta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bernicla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4AC554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Bernache cravant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24F889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036D0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1D6B27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4889175"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64131B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E1DD94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A256CC9"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58CB1563"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610C3D5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405BF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B918EBD"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Branta</w:t>
            </w:r>
            <w:proofErr w:type="spellEnd"/>
            <w:r w:rsidRPr="00DC3C8C">
              <w:rPr>
                <w:rFonts w:ascii="Arial" w:hAnsi="Arial" w:cs="Arial"/>
                <w:i/>
                <w:sz w:val="22"/>
                <w:szCs w:val="22"/>
                <w:lang w:val="en-GB"/>
              </w:rPr>
              <w:t xml:space="preserve"> canadensis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A1DBA5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Bernache du Canada</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182284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94FAD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0B7E1F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965E5F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53488B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B6D35E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7BA014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5D03EF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35A14E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9AABA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B89045"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Bucephala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clangula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083760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Garrot à œil d'or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E5448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27610E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167292B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473E7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D88C65A"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32E488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1A06696"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118C6DB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1D009A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1E061F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1C2E14"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Bucephala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albeola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C20A92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 Garrot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C07237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8E8CA0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59B25B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C01C5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AF53884"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C86078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CDABAB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E3B3E4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3BEE4A7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50FDF0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EBFDC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Ardea</w:t>
            </w:r>
            <w:proofErr w:type="spellEnd"/>
            <w:r w:rsidRPr="00DC3C8C">
              <w:rPr>
                <w:rFonts w:ascii="Arial" w:hAnsi="Arial" w:cs="Arial"/>
                <w:i/>
                <w:sz w:val="22"/>
                <w:szCs w:val="22"/>
                <w:lang w:val="en-GB"/>
              </w:rPr>
              <w:t xml:space="preserve">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473031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Grande Aigrette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B4AA7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9F891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FF91A1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26A134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A729CF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9FD0B4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BA637D9"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22B95B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B1E4DB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FAAA0A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18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FE0F039"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Ardea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herodias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36C62D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Grand Héron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019C6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7D84D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019CBE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8B0235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84903A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41DA382"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016B8E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2BF2C9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3D674CE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98031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BAE67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Plegadis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falcinellus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B273E2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Ibis falcinelle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B88A5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43599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760AB2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2925B1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3BC96F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4F8118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BC5C17C"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1C9C90A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D1B9EB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EFF51F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F8C5E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Pandion </w:t>
            </w:r>
            <w:proofErr w:type="spellStart"/>
            <w:r w:rsidRPr="00DC3C8C">
              <w:rPr>
                <w:rFonts w:ascii="Arial" w:hAnsi="Arial" w:cs="Arial"/>
                <w:i/>
                <w:sz w:val="22"/>
                <w:szCs w:val="22"/>
                <w:lang w:val="en-GB"/>
              </w:rPr>
              <w:t>haliaetus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9CCFFD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Balbuzard pêcheur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87FBB8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74A6E3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D72AF4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3BA662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0EE6EB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61B30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C2C6179"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II/MOU </w:t>
            </w:r>
            <w:proofErr w:type="spellStart"/>
            <w:r>
              <w:rPr>
                <w:rFonts w:ascii="Arial" w:hAnsi="Arial" w:cs="Arial"/>
                <w:sz w:val="22"/>
                <w:szCs w:val="22"/>
                <w:lang w:val="en-GB"/>
              </w:rPr>
              <w:t>Rapaces</w:t>
            </w:r>
            <w:proofErr w:type="spellEnd"/>
          </w:p>
        </w:tc>
        <w:tc>
          <w:tcPr>
            <w:tcW w:w="852" w:type="dxa"/>
            <w:tcBorders>
              <w:top w:val="single" w:sz="4" w:space="0" w:color="auto"/>
              <w:left w:val="nil"/>
              <w:bottom w:val="single" w:sz="4" w:space="0" w:color="auto"/>
              <w:right w:val="single" w:sz="4" w:space="0" w:color="auto"/>
            </w:tcBorders>
            <w:shd w:val="clear" w:color="000000" w:fill="auto"/>
          </w:tcPr>
          <w:p w14:paraId="1DA4249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064A25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7A4129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6920D7"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Buteo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platypterus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81D9B9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Petite Buse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2E7C9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11BAA7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D6768F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3331F2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B3FF1D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F2CAB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FAB008B"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2E40A0C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213D542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FB40E3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9911E95"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Buteo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swainsoni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F4F058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Buse de </w:t>
            </w:r>
            <w:proofErr w:type="spellStart"/>
            <w:r w:rsidRPr="00103430">
              <w:rPr>
                <w:rFonts w:ascii="Arial" w:hAnsi="Arial" w:cs="Arial"/>
                <w:color w:val="000000"/>
                <w:sz w:val="22"/>
                <w:szCs w:val="22"/>
                <w:shd w:val="clear" w:color="auto" w:fill="FFFFFF"/>
                <w:lang w:val="fr-FR"/>
              </w:rPr>
              <w:t>Swainson</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5931BB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79B7DB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331E84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CAA05F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1B320CF"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FFE5D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C51CE5F"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19670BD3"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7BF010F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D12B7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7E286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Ictinia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mississip</w:t>
            </w:r>
            <w:r>
              <w:rPr>
                <w:rFonts w:ascii="Arial" w:hAnsi="Arial" w:cs="Arial"/>
                <w:i/>
                <w:sz w:val="22"/>
                <w:szCs w:val="22"/>
                <w:lang w:val="en-GB"/>
              </w:rPr>
              <w:t>pi</w:t>
            </w:r>
            <w:r w:rsidRPr="00DC3C8C">
              <w:rPr>
                <w:rFonts w:ascii="Arial" w:hAnsi="Arial" w:cs="Arial"/>
                <w:i/>
                <w:sz w:val="22"/>
                <w:szCs w:val="22"/>
                <w:lang w:val="en-GB"/>
              </w:rPr>
              <w:t>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1E1215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Milan du Mississippi</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4C9786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01CC0D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A1DCAA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3F4090B"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40B987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BE563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A3937A0"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1017CBB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6187C81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3C79E8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18C5D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Falco </w:t>
            </w:r>
            <w:proofErr w:type="spellStart"/>
            <w:r w:rsidRPr="00DC3C8C">
              <w:rPr>
                <w:rFonts w:ascii="Arial" w:hAnsi="Arial" w:cs="Arial"/>
                <w:i/>
                <w:sz w:val="22"/>
                <w:szCs w:val="22"/>
                <w:lang w:val="en-GB"/>
              </w:rPr>
              <w:t>columbarius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D6B3A3A"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Faucon émerillon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5A58A7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ABE482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0E203B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9B5424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9BC332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40315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55690F6"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6503E5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1E8DC8E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1533B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56CCC6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Falco </w:t>
            </w:r>
            <w:proofErr w:type="spellStart"/>
            <w:r w:rsidRPr="00DC3C8C">
              <w:rPr>
                <w:rFonts w:ascii="Arial" w:hAnsi="Arial" w:cs="Arial"/>
                <w:i/>
                <w:sz w:val="22"/>
                <w:szCs w:val="22"/>
                <w:lang w:val="en-GB"/>
              </w:rPr>
              <w:t>peregrinus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9E9EFE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Faucon pèlerin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EA5F12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F2206E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770287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4CBF3A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F502D6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1E9D4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278F38E"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452459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6E0B2F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0601D1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249659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Accipiter </w:t>
            </w:r>
            <w:proofErr w:type="spellStart"/>
            <w:r w:rsidRPr="00DC3C8C">
              <w:rPr>
                <w:rFonts w:ascii="Arial" w:hAnsi="Arial" w:cs="Arial"/>
                <w:i/>
                <w:sz w:val="22"/>
                <w:szCs w:val="22"/>
                <w:lang w:val="en-GB"/>
              </w:rPr>
              <w:t>cooperii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4CAD7A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Épervier de Cooper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4BEEE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BCE2C4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F86A29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B17AD2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65AA382"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E3F93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7FB6DB1"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73ABF4F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ED45D9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53F946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2D6DB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Porzana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carolina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0D5E83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Marouette de Caroline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93A08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27742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44C6B7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2C40FD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6A0BA39"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F14CDA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C21B125"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395A47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307CC1B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41893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E051B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Pluvialis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squatarola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1AB079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argenté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94ECAE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EC9D50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FFD7B3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A6C4C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7CC8A8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CEA4BC2"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369239A"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7387816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4A1FF3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21177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8D5B9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Pluvialis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dominica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EFE736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bronzé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29E63A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161D5B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1506B0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525E5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9E4F49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F87596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67DD8D9"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54F4F684"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46E28C4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C7E17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020F32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semipalmatus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1C50F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Pluvier </w:t>
            </w:r>
            <w:proofErr w:type="spellStart"/>
            <w:r w:rsidRPr="00103430">
              <w:rPr>
                <w:rFonts w:ascii="Arial" w:hAnsi="Arial" w:cs="Arial"/>
                <w:color w:val="000000"/>
                <w:sz w:val="22"/>
                <w:szCs w:val="22"/>
                <w:shd w:val="clear" w:color="auto" w:fill="FFFFFF"/>
                <w:lang w:val="fr-FR"/>
              </w:rPr>
              <w:t>semipalmé</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85A157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2F6C0B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F4AF1D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92C66A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76BBCB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B335EF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CD01E0D"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771DA2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E42F9A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C2D79F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AC7BE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vociferus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F19327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Pluvier </w:t>
            </w:r>
            <w:proofErr w:type="spellStart"/>
            <w:r w:rsidRPr="00103430">
              <w:rPr>
                <w:rFonts w:ascii="Arial" w:hAnsi="Arial" w:cs="Arial"/>
                <w:color w:val="000000"/>
                <w:sz w:val="22"/>
                <w:szCs w:val="22"/>
                <w:shd w:val="clear" w:color="auto" w:fill="FFFFFF"/>
                <w:lang w:val="fr-FR"/>
              </w:rPr>
              <w:t>kildir</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4B2D7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0EA18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856A26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EA17A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3D5F6C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2685CF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8C396E5"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3280B23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BA6DCC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A710CB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0151B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nivosus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3A8009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neigeux</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F2C76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7DA5D0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F2F989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FFE3B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743BBE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C8D64C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75F7BBC"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151AAE8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B49523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B7035F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D38B7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collaris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0993CC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de d'</w:t>
            </w:r>
            <w:proofErr w:type="spellStart"/>
            <w:r w:rsidRPr="00103430">
              <w:rPr>
                <w:rFonts w:ascii="Arial" w:hAnsi="Arial" w:cs="Arial"/>
                <w:color w:val="000000"/>
                <w:sz w:val="22"/>
                <w:szCs w:val="22"/>
                <w:shd w:val="clear" w:color="auto" w:fill="FFFFFF"/>
                <w:lang w:val="fr-FR"/>
              </w:rPr>
              <w:t>Azara</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1BE5A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EAAFAF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069CEF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63489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8891C4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F0F798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FB736CB"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42BDED6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721C8F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6E42B5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A5EE818"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Charadrius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wilsonia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FAAB8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de Wilson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C920B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9D4762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6C49FA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02D0D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B63273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5E3912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644D697"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79E952F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3B75256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626AA5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613E1F"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Gallinago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gallinago</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198EA6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Bécassine des marais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26636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6387F3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0751CE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7E3869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EAE33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C016D3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DC8542A"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2951A00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C1B574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828B9B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6A288D"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Numenius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phaeopus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CA29F7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Courlis corlieu</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5CC3D9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764C8B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075DB8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47438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995C719"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203D52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8155FE3"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370C40B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810315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EF9AA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0DCA12"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Arenaria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interpres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A0DEBA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Tournepierre à collier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317559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13A6FF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9E6643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69EA9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FDD782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E581A4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4F618E0"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70250A7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F7242C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0414E2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45F80C2" w14:textId="77777777" w:rsidR="00EE15C4" w:rsidRPr="00E207D8" w:rsidRDefault="00EE15C4" w:rsidP="00EE15C4">
            <w:pPr>
              <w:rPr>
                <w:rFonts w:ascii="Arial" w:hAnsi="Arial" w:cs="Arial"/>
                <w:i/>
                <w:sz w:val="22"/>
                <w:szCs w:val="22"/>
                <w:lang w:val="en-GB"/>
              </w:rPr>
            </w:pPr>
            <w:proofErr w:type="spellStart"/>
            <w:r w:rsidRPr="00E207D8">
              <w:rPr>
                <w:rFonts w:ascii="Arial" w:hAnsi="Arial" w:cs="Arial"/>
                <w:i/>
                <w:sz w:val="22"/>
                <w:szCs w:val="22"/>
                <w:lang w:val="en-GB"/>
              </w:rPr>
              <w:t>Calidris</w:t>
            </w:r>
            <w:proofErr w:type="spellEnd"/>
            <w:r w:rsidRPr="00E207D8">
              <w:rPr>
                <w:rFonts w:ascii="Arial" w:hAnsi="Arial" w:cs="Arial"/>
                <w:i/>
                <w:sz w:val="22"/>
                <w:szCs w:val="22"/>
                <w:lang w:val="en-GB"/>
              </w:rPr>
              <w:t xml:space="preserve"> </w:t>
            </w:r>
            <w:proofErr w:type="spellStart"/>
            <w:r w:rsidRPr="00E207D8">
              <w:rPr>
                <w:rFonts w:ascii="Arial" w:hAnsi="Arial" w:cs="Arial"/>
                <w:i/>
                <w:sz w:val="22"/>
                <w:szCs w:val="22"/>
                <w:lang w:val="en-GB"/>
              </w:rPr>
              <w:t>canutus</w:t>
            </w:r>
            <w:proofErr w:type="spellEnd"/>
            <w:r w:rsidRPr="00E207D8">
              <w:rPr>
                <w:rFonts w:ascii="Arial" w:hAnsi="Arial" w:cs="Arial"/>
                <w:i/>
                <w:sz w:val="22"/>
                <w:szCs w:val="22"/>
                <w:lang w:val="en-GB"/>
              </w:rPr>
              <w:t xml:space="preserve"> </w:t>
            </w:r>
            <w:proofErr w:type="spellStart"/>
            <w:r w:rsidRPr="00E207D8">
              <w:rPr>
                <w:rFonts w:ascii="Arial" w:hAnsi="Arial" w:cs="Arial"/>
                <w:i/>
                <w:sz w:val="22"/>
                <w:szCs w:val="22"/>
                <w:lang w:val="en-GB"/>
              </w:rPr>
              <w:t>rufa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EDB8FD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Bécasseau maubèche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829C23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50B5CD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FF48C4D"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3B73F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812207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A75636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4735A42"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785A68C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56A1ED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D77C34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8A3FA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0B79AA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Bécasseau sanderling</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EB4644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978352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39B59C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9D00D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DB0F11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81EBBD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E197DA0"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42F53E7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19760BF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32D0B9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40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23A87B"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alpina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D0348B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variable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20A03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540AF7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D97E92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7D777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018BAD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FC5953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9FA2C29"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5D7CD7F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A6F20E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B6493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23A33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mauri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E384AF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d'Alaska</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0A0E07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6CFFCF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427568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42E927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9B5C5E2"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D754340"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6A1A10D"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61AC4F6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CC81EC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44DE26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F39B3B"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bairdii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E96EC0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de Baird</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EEA32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98DC35B"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E8C564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8D76C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B5A76F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892959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A814347"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4BFEE5F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92B6B3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452668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35256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melanotos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9E80BA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à poitrine cendrée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614B4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36FBF7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110767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F9CBA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AB7E81A"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C4FF0C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1D5F3FD"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47FE12F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D1CE20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1BC3D9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93E7B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minutilla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E2DBFE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minuscule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C28128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85AB5E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B0247D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18B28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293DF9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DF664F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08D781B"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5E458C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64B6AE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17971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0CD6F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fuscicollis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3A00B7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à croupion blanc</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DE3A0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0960B4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73B143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08218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9FE667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FAE801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4758813"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5BF237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AF53DE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5111F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2ACF87"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Calidris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pugnax</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8683A9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Combattant varié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19DB1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9B5A0A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7E1BF2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A6E03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99836C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F7AD1F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5D6418E"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479DC75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C09C4E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53C27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5763DD"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Limosa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haemastica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09EBDA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Barge hudsonienne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4DF45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47FED2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ABA216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1A028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836577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7C5DC4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CA143AC"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01AE053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6DA45B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DD389D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5AF4B9"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Bartramia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longicauda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76B5E2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Maubèche des champs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D0815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A2E8C3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6C638A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D793A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EB72847"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390F90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BAEFF4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383156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498F5C5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EB0BFF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C13BB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flavipes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91C1B4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 Chevalier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64EE65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BE8050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F16B55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536A5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C8AB248"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FE61FB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A5A913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F826CA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31D48E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D68AC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9733A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melanoleuca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3A5B0CA"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Grand Chevalier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67BF9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D1C550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2F6377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AB9E4D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88D9AA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B738EA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B34725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61232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12AA059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583FAA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34907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semipalmata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29637D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Chevalier </w:t>
            </w:r>
            <w:proofErr w:type="spellStart"/>
            <w:r w:rsidRPr="00103430">
              <w:rPr>
                <w:rFonts w:ascii="Arial" w:hAnsi="Arial" w:cs="Arial"/>
                <w:color w:val="000000"/>
                <w:sz w:val="22"/>
                <w:szCs w:val="22"/>
                <w:shd w:val="clear" w:color="auto" w:fill="FFFFFF"/>
                <w:lang w:val="fr-FR"/>
              </w:rPr>
              <w:t>semipalmé</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7E8DF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BC340BB"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C973BC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0DDD0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88A607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FA2B64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03898D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064B528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9869D2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A672E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933FCB"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solitaria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F031ED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Chevalier solitaire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5C324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A6E62D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7D37C2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74F6D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D2275D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E0FFE7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6A2060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0CD280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51459AC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484CA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CB211FE"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Tringa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incana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668F70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Chevalier errant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3DA3C8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652127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59A406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9A4C6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15DCAE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63D981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401AA7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0EF467F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5290659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64F2CD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78139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Actitis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macularius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793650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Chevalier grivelé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C97EF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BC8E45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4EBC85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471DE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F7BD64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CD829C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BC8664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20987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1575C14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95D20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A65823" w14:textId="77777777" w:rsidR="00EE15C4" w:rsidRPr="00DC3C8C" w:rsidRDefault="00EE15C4" w:rsidP="00EE15C4">
            <w:pPr>
              <w:rPr>
                <w:rFonts w:ascii="Arial" w:hAnsi="Arial" w:cs="Arial"/>
                <w:i/>
                <w:sz w:val="22"/>
                <w:szCs w:val="22"/>
                <w:lang w:val="en-GB"/>
              </w:rPr>
            </w:pPr>
            <w:proofErr w:type="spellStart"/>
            <w:r>
              <w:rPr>
                <w:rFonts w:ascii="Arial" w:hAnsi="Arial" w:cs="Arial"/>
                <w:i/>
                <w:sz w:val="22"/>
                <w:szCs w:val="22"/>
                <w:lang w:val="en-GB"/>
              </w:rPr>
              <w:t>Steganopus</w:t>
            </w:r>
            <w:proofErr w:type="spellEnd"/>
            <w:r>
              <w:rPr>
                <w:rFonts w:ascii="Arial" w:hAnsi="Arial" w:cs="Arial"/>
                <w:i/>
                <w:sz w:val="22"/>
                <w:szCs w:val="22"/>
                <w:lang w:val="en-GB"/>
              </w:rPr>
              <w:t xml:space="preserve"> </w:t>
            </w:r>
            <w:proofErr w:type="spellStart"/>
            <w:r w:rsidRPr="00DC3C8C">
              <w:rPr>
                <w:rFonts w:ascii="Arial" w:hAnsi="Arial" w:cs="Arial"/>
                <w:i/>
                <w:sz w:val="22"/>
                <w:szCs w:val="22"/>
                <w:lang w:val="en-GB"/>
              </w:rPr>
              <w:t>tricolor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690268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Phalarope de Wilson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322235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FB3945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74E49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17173B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872240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DDDF35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6CE4587"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24E007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r w:rsidRPr="00DC3C8C">
              <w:rPr>
                <w:rFonts w:ascii="Arial" w:hAnsi="Arial" w:cs="Arial"/>
                <w:sz w:val="22"/>
                <w:szCs w:val="22"/>
                <w:lang w:val="en-GB"/>
              </w:rPr>
              <w:t>?</w:t>
            </w:r>
          </w:p>
        </w:tc>
      </w:tr>
      <w:tr w:rsidR="00EE15C4" w:rsidRPr="00DC3C8C" w14:paraId="3476E32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85BDE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D233D5"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Phalaropus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lobatus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1B5D1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Phalarope à bec étroit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5CE94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133CE3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B7BF67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DAB1A2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818469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6587CD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BBB6070"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1E6F720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E4A523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F5B3E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00453A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Phalaropus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fulicarius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1091AB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Phalarope à bec large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55370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D12557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364F06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26747C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F3A8000"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24D7C0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19B23E0"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67BC4FB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4FC18F5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4170D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937015"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Limnodromus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griseus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C3F860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Bécassin roux</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C05C7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4CE2C8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49028D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97A9C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FD6FFD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621958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1730FC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630F8B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394DFAC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A5E6B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918F1E"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Catharacta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maccormicki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D2C3D0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Labbe de McCormick</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52EFCA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6A07AB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158FF6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EF24AA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027A55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BFDDF6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57151F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762ED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E3E759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F9A9D2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8BBA7B"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pomarinus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07DEE4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Labbe pomarin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A2BF6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391413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67FE5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39DB98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4E2AA5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6AE681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BDCC81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FF53D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6A3143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32E79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4EA9639"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parasiticus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691B57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Labbe parasite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EEA74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37FC69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7F36E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0DA22D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B782B0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C16EAC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63ABD1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6744C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788004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94B0F7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F9D3CBF"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Stercorarius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longicaudus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E30302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Labbe à longue queue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9B4D8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9D27E2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B3DDC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F4AC25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20F32F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C23FF8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C0DF1C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E0100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5A4C8C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7F74F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B61087"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L</w:t>
            </w:r>
            <w:r>
              <w:rPr>
                <w:rFonts w:ascii="Arial" w:hAnsi="Arial" w:cs="Arial"/>
                <w:i/>
                <w:sz w:val="22"/>
                <w:szCs w:val="22"/>
                <w:lang w:val="en-GB"/>
              </w:rPr>
              <w:t>arus</w:t>
            </w:r>
            <w:proofErr w:type="spellEnd"/>
            <w:r>
              <w:rPr>
                <w:rFonts w:ascii="Arial" w:hAnsi="Arial" w:cs="Arial"/>
                <w:i/>
                <w:sz w:val="22"/>
                <w:szCs w:val="22"/>
                <w:lang w:val="en-GB"/>
              </w:rPr>
              <w:t xml:space="preserve"> </w:t>
            </w:r>
            <w:proofErr w:type="spellStart"/>
            <w:r w:rsidRPr="00DC3C8C">
              <w:rPr>
                <w:rFonts w:ascii="Arial" w:hAnsi="Arial" w:cs="Arial"/>
                <w:i/>
                <w:sz w:val="22"/>
                <w:szCs w:val="22"/>
                <w:lang w:val="en-GB"/>
              </w:rPr>
              <w:t>modestus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6A4CFC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Goéland gris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BC2E8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F54772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66BEA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51CDB27"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F101E9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87356C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BD435A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71A43B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A46623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B7597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EF84D6"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L</w:t>
            </w:r>
            <w:r>
              <w:rPr>
                <w:rFonts w:ascii="Arial" w:hAnsi="Arial" w:cs="Arial"/>
                <w:i/>
                <w:sz w:val="22"/>
                <w:szCs w:val="22"/>
                <w:lang w:val="en-GB"/>
              </w:rPr>
              <w:t>arus</w:t>
            </w:r>
            <w:proofErr w:type="spellEnd"/>
            <w:r>
              <w:rPr>
                <w:rFonts w:ascii="Arial" w:hAnsi="Arial" w:cs="Arial"/>
                <w:i/>
                <w:sz w:val="22"/>
                <w:szCs w:val="22"/>
                <w:lang w:val="en-GB"/>
              </w:rPr>
              <w:t xml:space="preserve"> </w:t>
            </w:r>
            <w:proofErr w:type="spellStart"/>
            <w:r w:rsidRPr="00DC3C8C">
              <w:rPr>
                <w:rFonts w:ascii="Arial" w:hAnsi="Arial" w:cs="Arial"/>
                <w:i/>
                <w:sz w:val="22"/>
                <w:szCs w:val="22"/>
                <w:lang w:val="en-GB"/>
              </w:rPr>
              <w:t>atricilla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8C813E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Mouette </w:t>
            </w:r>
            <w:proofErr w:type="spellStart"/>
            <w:r w:rsidRPr="00103430">
              <w:rPr>
                <w:rFonts w:ascii="Arial" w:hAnsi="Arial" w:cs="Arial"/>
                <w:color w:val="000000"/>
                <w:sz w:val="22"/>
                <w:szCs w:val="22"/>
                <w:shd w:val="clear" w:color="auto" w:fill="FFFFFF"/>
                <w:lang w:val="fr-FR"/>
              </w:rPr>
              <w:t>atricille</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EAF8E9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FFEB16B"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8E918E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16E521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050A202"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0641C8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BA6BC1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68B54F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257065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32A8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78270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L</w:t>
            </w:r>
            <w:r>
              <w:rPr>
                <w:rFonts w:ascii="Arial" w:hAnsi="Arial" w:cs="Arial"/>
                <w:i/>
                <w:sz w:val="22"/>
                <w:szCs w:val="22"/>
                <w:lang w:val="en-GB"/>
              </w:rPr>
              <w:t>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pipixcan</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77CEA5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Mouette de Franklin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E35EB8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59AA76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91464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E50D28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DAA18E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18B34A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46FF4E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6136D5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23ADE7C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9A052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C38335"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Gelochelidon</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nilotica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18D45E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Sterne </w:t>
            </w:r>
            <w:proofErr w:type="spellStart"/>
            <w:r w:rsidRPr="00103430">
              <w:rPr>
                <w:rFonts w:ascii="Arial" w:hAnsi="Arial" w:cs="Arial"/>
                <w:color w:val="000000"/>
                <w:sz w:val="22"/>
                <w:szCs w:val="22"/>
                <w:shd w:val="clear" w:color="auto" w:fill="FFFFFF"/>
                <w:lang w:val="fr-FR"/>
              </w:rPr>
              <w:t>hansel</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3C035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FBEC2D4"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44519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9FF996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DAD8A4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59F32B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7697DA9"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4506747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EE09D7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A2414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67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AFBF5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Hydroprogne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caspia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94BAE43"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caspienne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7693B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B25EE8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93C3FE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76B733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03065C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BBCE70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8F87ED8"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1026E30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3BFE5B2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A04FBB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C38E156"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Sternula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antillarum</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D297BE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Petite Sterne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B82463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FCBD5E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9D94AB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013516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027965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9C070D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6B58FB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E58493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06F799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FB2D7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0C5A0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Sternula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superciliaris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6E71EBA"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argentée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B92B1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5AC31D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1A0160F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1F0FB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4E1EB2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A083620"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811517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B6F85D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30440BA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F98EEA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907364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Chlidonias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niger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4B95C6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Guifette noire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61B31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4C1FF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F733A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292263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BD133E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3C0B43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2CE0AD4"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45823BF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CBEE9D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7F44E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843AB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hirundo</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9CCAF8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pierregarin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C75D6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FBF8398"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1282C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D3AFD4B"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B141CB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D9E2C5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817BE40"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21EA836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6FB7C09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31CDF0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A3E84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paradisaea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C13C1F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arctique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D060C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2B8F3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E20CD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B83EF2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F79FE70"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622D7A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1B891D1"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40BEB87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BC58DF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652BE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51902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Sterna </w:t>
            </w:r>
            <w:proofErr w:type="spellStart"/>
            <w:r w:rsidRPr="00DC3C8C">
              <w:rPr>
                <w:rFonts w:ascii="Arial" w:hAnsi="Arial" w:cs="Arial"/>
                <w:i/>
                <w:sz w:val="22"/>
                <w:szCs w:val="22"/>
                <w:lang w:val="en-GB"/>
              </w:rPr>
              <w:t>dougallii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7154A7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Sterne de </w:t>
            </w:r>
            <w:proofErr w:type="spellStart"/>
            <w:r w:rsidRPr="00103430">
              <w:rPr>
                <w:rFonts w:ascii="Arial" w:hAnsi="Arial" w:cs="Arial"/>
                <w:color w:val="000000"/>
                <w:sz w:val="22"/>
                <w:szCs w:val="22"/>
                <w:shd w:val="clear" w:color="auto" w:fill="FFFFFF"/>
                <w:lang w:val="fr-FR"/>
              </w:rPr>
              <w:t>Dougall</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6D7A18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95BDB0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3EF98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9B3AC1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CDE3658"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3D779B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C65B168" w14:textId="77777777" w:rsidR="00EE15C4" w:rsidRPr="00DC3C8C" w:rsidRDefault="00EE15C4" w:rsidP="00EE15C4">
            <w:pPr>
              <w:rPr>
                <w:rFonts w:ascii="Arial" w:hAnsi="Arial" w:cs="Arial"/>
                <w:sz w:val="22"/>
                <w:szCs w:val="22"/>
                <w:lang w:val="en-GB"/>
              </w:rPr>
            </w:pPr>
            <w:proofErr w:type="spellStart"/>
            <w:r>
              <w:rPr>
                <w:rFonts w:ascii="Arial" w:hAnsi="Arial" w:cs="Arial"/>
                <w:sz w:val="22"/>
                <w:szCs w:val="22"/>
                <w:lang w:val="en-GB"/>
              </w:rPr>
              <w:t>Ap</w:t>
            </w:r>
            <w:proofErr w:type="spellEnd"/>
            <w:r>
              <w:rPr>
                <w:rFonts w:ascii="Arial" w:hAnsi="Arial" w:cs="Arial"/>
                <w:sz w:val="22"/>
                <w:szCs w:val="22"/>
                <w:lang w:val="en-GB"/>
              </w:rPr>
              <w:t xml:space="preserve"> II/AEWA</w:t>
            </w:r>
          </w:p>
        </w:tc>
        <w:tc>
          <w:tcPr>
            <w:tcW w:w="852" w:type="dxa"/>
            <w:tcBorders>
              <w:top w:val="single" w:sz="4" w:space="0" w:color="auto"/>
              <w:left w:val="nil"/>
              <w:bottom w:val="single" w:sz="4" w:space="0" w:color="auto"/>
              <w:right w:val="single" w:sz="4" w:space="0" w:color="auto"/>
            </w:tcBorders>
            <w:shd w:val="clear" w:color="000000" w:fill="auto"/>
          </w:tcPr>
          <w:p w14:paraId="2453BEA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196C360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4E333C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B45982E"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Thalasseus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sandvicensis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7EBFC7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Sterne </w:t>
            </w:r>
            <w:proofErr w:type="spellStart"/>
            <w:r w:rsidRPr="00103430">
              <w:rPr>
                <w:rFonts w:ascii="Arial" w:hAnsi="Arial" w:cs="Arial"/>
                <w:color w:val="000000"/>
                <w:sz w:val="22"/>
                <w:szCs w:val="22"/>
                <w:shd w:val="clear" w:color="auto" w:fill="FFFFFF"/>
                <w:lang w:val="fr-FR"/>
              </w:rPr>
              <w:t>caugek</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34166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F0CE804"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D2DD43E"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23432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78FB759"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F79CF9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F1D89CE"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p>
        </w:tc>
        <w:tc>
          <w:tcPr>
            <w:tcW w:w="852" w:type="dxa"/>
            <w:tcBorders>
              <w:top w:val="single" w:sz="4" w:space="0" w:color="auto"/>
              <w:left w:val="nil"/>
              <w:bottom w:val="single" w:sz="4" w:space="0" w:color="auto"/>
              <w:right w:val="single" w:sz="4" w:space="0" w:color="auto"/>
            </w:tcBorders>
            <w:shd w:val="clear" w:color="000000" w:fill="auto"/>
          </w:tcPr>
          <w:p w14:paraId="3B3C75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58D5D39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7609EF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0BEC146" w14:textId="77777777" w:rsidR="00EE15C4" w:rsidRPr="00DC3C8C" w:rsidRDefault="00EE15C4" w:rsidP="00EE15C4">
            <w:pPr>
              <w:rPr>
                <w:rFonts w:ascii="Arial" w:hAnsi="Arial" w:cs="Arial"/>
                <w:i/>
                <w:sz w:val="22"/>
                <w:szCs w:val="22"/>
                <w:lang w:val="en-GB"/>
              </w:rPr>
            </w:pPr>
            <w:proofErr w:type="spellStart"/>
            <w:r>
              <w:rPr>
                <w:rFonts w:ascii="Arial" w:hAnsi="Arial" w:cs="Arial"/>
                <w:i/>
                <w:sz w:val="22"/>
                <w:szCs w:val="22"/>
                <w:lang w:val="en-GB"/>
              </w:rPr>
              <w:t>Thal</w:t>
            </w:r>
            <w:r w:rsidRPr="00DC3C8C">
              <w:rPr>
                <w:rFonts w:ascii="Arial" w:hAnsi="Arial" w:cs="Arial"/>
                <w:i/>
                <w:sz w:val="22"/>
                <w:szCs w:val="22"/>
                <w:lang w:val="en-GB"/>
              </w:rPr>
              <w:t>aseus</w:t>
            </w:r>
            <w:proofErr w:type="spellEnd"/>
            <w:r w:rsidRPr="00DC3C8C">
              <w:rPr>
                <w:rFonts w:ascii="Arial" w:hAnsi="Arial" w:cs="Arial"/>
                <w:i/>
                <w:sz w:val="22"/>
                <w:szCs w:val="22"/>
                <w:lang w:val="en-GB"/>
              </w:rPr>
              <w:t xml:space="preserve"> </w:t>
            </w:r>
            <w:r>
              <w:rPr>
                <w:rFonts w:ascii="Arial" w:hAnsi="Arial" w:cs="Arial"/>
                <w:i/>
                <w:sz w:val="22"/>
                <w:szCs w:val="22"/>
                <w:lang w:val="en-GB"/>
              </w:rPr>
              <w:t xml:space="preserve">maximus </w:t>
            </w:r>
            <w:proofErr w:type="spellStart"/>
            <w:r>
              <w:rPr>
                <w:rFonts w:ascii="Arial" w:hAnsi="Arial" w:cs="Arial"/>
                <w:i/>
                <w:sz w:val="22"/>
                <w:szCs w:val="22"/>
                <w:lang w:val="en-GB"/>
              </w:rPr>
              <w:t>albidorsalis</w:t>
            </w:r>
            <w:proofErr w:type="spellEnd"/>
            <w:r>
              <w:rPr>
                <w:rFonts w:ascii="Arial" w:hAnsi="Arial" w:cs="Arial"/>
                <w:i/>
                <w:sz w:val="22"/>
                <w:szCs w:val="22"/>
                <w:lang w:val="en-GB"/>
              </w:rPr>
              <w:t xml:space="preserve"> </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1094A9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Sterne royale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C8014A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8A4D85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170C746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3DA2B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3B140F8"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216685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0ADFAB8" w14:textId="77777777" w:rsidR="00EE15C4" w:rsidRPr="00DC3C8C" w:rsidRDefault="00EE15C4" w:rsidP="00EE15C4">
            <w:pPr>
              <w:rPr>
                <w:rFonts w:ascii="Arial" w:hAnsi="Arial" w:cs="Arial"/>
                <w:sz w:val="22"/>
                <w:szCs w:val="22"/>
                <w:lang w:val="en-GB"/>
              </w:rPr>
            </w:pPr>
            <w:proofErr w:type="spellStart"/>
            <w:r w:rsidRPr="00DC3C8C">
              <w:rPr>
                <w:rFonts w:ascii="Arial" w:hAnsi="Arial" w:cs="Arial"/>
                <w:sz w:val="22"/>
                <w:szCs w:val="22"/>
                <w:lang w:val="en-GB"/>
              </w:rPr>
              <w:t>Ap</w:t>
            </w:r>
            <w:proofErr w:type="spellEnd"/>
            <w:r w:rsidRPr="00DC3C8C">
              <w:rPr>
                <w:rFonts w:ascii="Arial" w:hAnsi="Arial" w:cs="Arial"/>
                <w:sz w:val="22"/>
                <w:szCs w:val="22"/>
                <w:lang w:val="en-GB"/>
              </w:rPr>
              <w:t xml:space="preserve"> II</w:t>
            </w:r>
            <w:r>
              <w:rPr>
                <w:rFonts w:ascii="Arial" w:hAnsi="Arial" w:cs="Arial"/>
                <w:sz w:val="22"/>
                <w:szCs w:val="22"/>
                <w:lang w:val="en-GB"/>
              </w:rPr>
              <w:t>/</w:t>
            </w:r>
          </w:p>
        </w:tc>
        <w:tc>
          <w:tcPr>
            <w:tcW w:w="852" w:type="dxa"/>
            <w:tcBorders>
              <w:top w:val="single" w:sz="4" w:space="0" w:color="auto"/>
              <w:left w:val="nil"/>
              <w:bottom w:val="single" w:sz="4" w:space="0" w:color="auto"/>
              <w:right w:val="single" w:sz="4" w:space="0" w:color="auto"/>
            </w:tcBorders>
            <w:shd w:val="clear" w:color="000000" w:fill="auto"/>
          </w:tcPr>
          <w:p w14:paraId="0D783D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E8E899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E22853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5E895F"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Rynchops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niger</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EC8BFE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Bec-en-ciseaux noir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677CC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F4D48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78B2A2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0DCB02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D5D779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5C0DB82"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2B1B7E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6EA1E0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F5A0CE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42708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8E2D33C"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Coccyzus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0CEA4D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Coulicou à bec jaune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29702E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6584618"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385D44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602D34D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1509A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C33F52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05033E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FE500B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20F0D8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CAD012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41156B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Coccyzus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erythropthalmus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8374F8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Coulicou à bec noir</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CF344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B9463D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6C6CD9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63CA640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66BA37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A6B57B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311AE07"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84DF72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ECFE38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6879C2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B7EA4BD"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Chordeiles</w:t>
            </w:r>
            <w:proofErr w:type="spellEnd"/>
            <w:r w:rsidRPr="00DC3C8C">
              <w:rPr>
                <w:rFonts w:ascii="Arial" w:hAnsi="Arial" w:cs="Arial"/>
                <w:i/>
                <w:sz w:val="22"/>
                <w:szCs w:val="22"/>
                <w:lang w:val="en-GB"/>
              </w:rPr>
              <w:t xml:space="preserve"> minor</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482CA5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Engoulevent d'Amérique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8984F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624610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CAC08A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ED52C9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31D483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56772B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CA9AF1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04AE53C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AD4A0F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57EE9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699E3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Megaceryle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alcyon</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EE802E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Martin-pêcheur d'Amérique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5C3CD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3A6FE9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88128D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E07A47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63DD24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CB8043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A86B4C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CD3223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603C61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A2F659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75A2210"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Elaenia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parvirostris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7D9741C"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Élénie</w:t>
            </w:r>
            <w:proofErr w:type="spellEnd"/>
            <w:r w:rsidRPr="00103430">
              <w:rPr>
                <w:rFonts w:ascii="Arial" w:hAnsi="Arial" w:cs="Arial"/>
                <w:color w:val="000000"/>
                <w:sz w:val="22"/>
                <w:szCs w:val="22"/>
                <w:shd w:val="clear" w:color="auto" w:fill="FFFFFF"/>
                <w:lang w:val="fr-FR"/>
              </w:rPr>
              <w:t xml:space="preserve"> à bec court</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C484E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CEA40D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1C69E3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BB0BEE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3699A29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EFED3B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10E00E8"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14598C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EE67029"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D437F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D744BCF"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virescens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18D23C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vert</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0EA38D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3725E4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4598C16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040A247"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A9E3C1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372E31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97FBD4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48E37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FBF53E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69E06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DD2FE6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traillii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27587B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des saules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1E50F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B90003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E65BEC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05404D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249DF2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702C67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084A14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B2B85F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C6B240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A01E84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639E50F"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Empidonax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alnorum</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615396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des aulnes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74907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7B77194"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38D016D"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37C7116"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80B459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37886C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1D7FFA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6775E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57BEE26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529E2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D8AF8A5"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Contopus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sordidulus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77192AE"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Pioui</w:t>
            </w:r>
            <w:proofErr w:type="spellEnd"/>
            <w:r w:rsidRPr="00103430">
              <w:rPr>
                <w:rFonts w:ascii="Arial" w:hAnsi="Arial" w:cs="Arial"/>
                <w:color w:val="000000"/>
                <w:sz w:val="22"/>
                <w:szCs w:val="22"/>
                <w:shd w:val="clear" w:color="auto" w:fill="FFFFFF"/>
                <w:lang w:val="fr-FR"/>
              </w:rPr>
              <w:t xml:space="preserve"> de l'Ouest</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B14F4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DFA838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E94E2B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0CAF01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46A23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6D87B7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A04625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53C5CB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C70711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FF78A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3C4A19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Contopus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virens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9771E07"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Pioui</w:t>
            </w:r>
            <w:proofErr w:type="spellEnd"/>
            <w:r w:rsidRPr="00103430">
              <w:rPr>
                <w:rFonts w:ascii="Arial" w:hAnsi="Arial" w:cs="Arial"/>
                <w:color w:val="000000"/>
                <w:sz w:val="22"/>
                <w:szCs w:val="22"/>
                <w:shd w:val="clear" w:color="auto" w:fill="FFFFFF"/>
                <w:lang w:val="fr-FR"/>
              </w:rPr>
              <w:t xml:space="preserve"> de l'Est</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9C7D1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1B0950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E50D8D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E9AD67E"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552370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B98DDB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27FA7B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6516A8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4BCD60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0B06EF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B9D6592"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Lessonia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rufa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04E978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Lessonie noire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2193D2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D4C4388"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1C798FD"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14500EB"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F411D7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015812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408A44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A936CA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167DEB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6BB8B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E991239"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Myiodynastes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luteiventris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15D103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tigré</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A42E8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3DCEDB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D97EF8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8CCDF7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6A6A95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2BB036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B7FA65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B1D62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F06F09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8D8893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61508B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Empidonomus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varius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FFCAA2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tacheté</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B195B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6DF328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BA2126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3A7C29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5E1134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6ACED9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322DA0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B12E5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5756888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47D79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727CCCD"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albogularis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CE8866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à gorge blanche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F77E9A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64C01F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CF4271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D8C6655"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E3EC7F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988FBC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73101D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E1FDC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370C7BF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C140E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9E36974"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savana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51864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des savanes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5699CE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591FE7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CDD3D7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E8C6E60"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C7338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B563DA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688FAB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00691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372BB49"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4FD77D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92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EB78A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tyrannus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67F865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Tyran </w:t>
            </w:r>
            <w:proofErr w:type="spellStart"/>
            <w:r w:rsidRPr="00103430">
              <w:rPr>
                <w:rFonts w:ascii="Arial" w:hAnsi="Arial" w:cs="Arial"/>
                <w:color w:val="000000"/>
                <w:sz w:val="22"/>
                <w:szCs w:val="22"/>
                <w:shd w:val="clear" w:color="auto" w:fill="FFFFFF"/>
                <w:lang w:val="fr-FR"/>
              </w:rPr>
              <w:t>tritri</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55186E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3B04678"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4C8C568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EE0CA2B"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50B8AB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7A6FC4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C282CD2"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C4C3AA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73ED45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87B65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86BD545"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Tyrannus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dominicensis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BE1767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gris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38B324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E15000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6AFAAE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C3CDC0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55D2C1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146EF3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954ED78"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A270D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74147B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645DB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56C7FC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Myiarchus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swainsoni</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E6F2C5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 xml:space="preserve">Tyran de </w:t>
            </w:r>
            <w:proofErr w:type="spellStart"/>
            <w:r w:rsidRPr="00103430">
              <w:rPr>
                <w:rFonts w:ascii="Arial" w:hAnsi="Arial" w:cs="Arial"/>
                <w:color w:val="000000"/>
                <w:sz w:val="22"/>
                <w:szCs w:val="22"/>
                <w:shd w:val="clear" w:color="auto" w:fill="FFFFFF"/>
                <w:lang w:val="fr-FR"/>
              </w:rPr>
              <w:t>Swainson</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A04FC2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C49D88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805938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68F8A67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617CF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A70A2B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E1EF58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4BE65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6990AC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E68096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83E4FF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Vireo </w:t>
            </w:r>
            <w:proofErr w:type="spellStart"/>
            <w:r w:rsidRPr="00DC3C8C">
              <w:rPr>
                <w:rFonts w:ascii="Arial" w:hAnsi="Arial" w:cs="Arial"/>
                <w:i/>
                <w:sz w:val="22"/>
                <w:szCs w:val="22"/>
                <w:lang w:val="en-GB"/>
              </w:rPr>
              <w:t>flavoviridis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98DDD5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Viréo jaune-verdâtre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27138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C806F0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630B97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646B94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523DDB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A2C550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1C7575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76DB3D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21F4824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83F9D0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B7817D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 xml:space="preserve">Vireo </w:t>
            </w:r>
            <w:proofErr w:type="spellStart"/>
            <w:r w:rsidRPr="00DC3C8C">
              <w:rPr>
                <w:rFonts w:ascii="Arial" w:hAnsi="Arial" w:cs="Arial"/>
                <w:i/>
                <w:sz w:val="22"/>
                <w:szCs w:val="22"/>
                <w:lang w:val="en-GB"/>
              </w:rPr>
              <w:t>altiloquus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9378E6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Viréo à moustaches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36037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D48A60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71576F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D81AC4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2BB3C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3FD3AD0"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4C60C1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CCA8F9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6D75BE0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C35D9F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8F8D21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subis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C9FCC7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noire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974AA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BACC26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DAB227E"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9570846"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AE550B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A56CD9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F1A8B9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8695F3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02FADF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07191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5A2A0D"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Progne</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elegans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E0BEC0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gracieuse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A6A579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CAFAAB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A357E1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6133B83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82FBB4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A2F5DD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62FE7E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6E091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3EC859D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31C58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074B6D8"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Riparia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riparia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89769A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Hirondelle de rivage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3BC85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24A3B9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4DBE15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260EB9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B3B25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71590B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15DA93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130F8D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12DD1E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2BEE0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B57DA69"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Hirundo</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rustica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62D3B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rustique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E622BE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73B8E9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2D9338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199CC1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343805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433C89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1A2F49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38F07D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98AE21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5D94C6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C53DC16"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Petrochelidon</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pyrrhonota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82F105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à front blanc</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0926C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C5E887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1A5787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40A90F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469497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63481B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760623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7A53FB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25BB3F4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10818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4468EA2"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fuscescens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1DAAE3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Grive fauve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D5AA4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968ED34"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960AE2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D059B81"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B2B8A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06ADE1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ED6749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44492A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DDACD3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765CA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6CC7949"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minimus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D55B57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Grive à joues grises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C1F8F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1C41E8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BD47DA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1E4801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6132D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8C943B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C3783F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8CF902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473DA47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FF79A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CEB61EC"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Catharus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ustulatus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D187B8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Grive à dos olive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F4851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45A132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E9C7D5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480DD06"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EAC23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CD6A8F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21CEC77"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AA857D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65C5B08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2DA9A1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756DED7"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Sporophila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bouvronides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AAFC090"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Sporophile</w:t>
            </w:r>
            <w:proofErr w:type="spellEnd"/>
            <w:r w:rsidRPr="00103430">
              <w:rPr>
                <w:rFonts w:ascii="Arial" w:hAnsi="Arial" w:cs="Arial"/>
                <w:color w:val="000000"/>
                <w:sz w:val="22"/>
                <w:szCs w:val="22"/>
                <w:shd w:val="clear" w:color="auto" w:fill="FFFFFF"/>
                <w:lang w:val="fr-FR"/>
              </w:rPr>
              <w:t xml:space="preserve"> </w:t>
            </w:r>
            <w:proofErr w:type="spellStart"/>
            <w:r w:rsidRPr="00103430">
              <w:rPr>
                <w:rFonts w:ascii="Arial" w:hAnsi="Arial" w:cs="Arial"/>
                <w:color w:val="000000"/>
                <w:sz w:val="22"/>
                <w:szCs w:val="22"/>
                <w:shd w:val="clear" w:color="auto" w:fill="FFFFFF"/>
                <w:lang w:val="fr-FR"/>
              </w:rPr>
              <w:t>faux-bouvron</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37B21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5C9355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30EEAA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E4C98B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B8B06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F7CF0A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728A06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C9EDE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475B59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116EC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3D486CF"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Piranga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rubra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B44B965"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Piranga</w:t>
            </w:r>
            <w:proofErr w:type="spellEnd"/>
            <w:r w:rsidRPr="00103430">
              <w:rPr>
                <w:rFonts w:ascii="Arial" w:hAnsi="Arial" w:cs="Arial"/>
                <w:color w:val="000000"/>
                <w:sz w:val="22"/>
                <w:szCs w:val="22"/>
                <w:shd w:val="clear" w:color="auto" w:fill="FFFFFF"/>
                <w:lang w:val="fr-FR"/>
              </w:rPr>
              <w:t xml:space="preserve"> vermillon</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56893DD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A156AD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2B1AEB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0588D48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D4D6F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EB18C9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C6A780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B8ABCB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8FDE1E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2C3E2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FD6473B"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Piranga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olivacea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A779BBE"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Piranga</w:t>
            </w:r>
            <w:proofErr w:type="spellEnd"/>
            <w:r w:rsidRPr="00103430">
              <w:rPr>
                <w:rFonts w:ascii="Arial" w:hAnsi="Arial" w:cs="Arial"/>
                <w:color w:val="000000"/>
                <w:sz w:val="22"/>
                <w:szCs w:val="22"/>
                <w:shd w:val="clear" w:color="auto" w:fill="FFFFFF"/>
                <w:lang w:val="fr-FR"/>
              </w:rPr>
              <w:t xml:space="preserve"> écarlate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99EA4C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62487E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27EEE2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0A8244D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2972E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CE32BD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21516B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E164FB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1684B8E9"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CFFF0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C77C4DF"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Pheucticus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ludovicianus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9C89F9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Cardinal à poitrine rose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09F32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64E3B8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24DE0A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0B1A07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9650D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4C2056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255968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87CCB0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60EF09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CB68A6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1E951E4"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Passerina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cyanea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EF746A8"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Passerin</w:t>
            </w:r>
            <w:proofErr w:type="spellEnd"/>
            <w:r w:rsidRPr="00103430">
              <w:rPr>
                <w:rFonts w:ascii="Arial" w:hAnsi="Arial" w:cs="Arial"/>
                <w:color w:val="000000"/>
                <w:sz w:val="22"/>
                <w:szCs w:val="22"/>
                <w:shd w:val="clear" w:color="auto" w:fill="FFFFFF"/>
                <w:lang w:val="fr-FR"/>
              </w:rPr>
              <w:t xml:space="preserve"> indigo</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F5E89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8BBB4F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41A8FB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A0868D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FAA3E7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12B56E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6B30AC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DB0789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2005B3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631232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61F7062"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Spiza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F271CD0" w14:textId="77777777" w:rsidR="00EE15C4" w:rsidRPr="00103430" w:rsidRDefault="00EE15C4" w:rsidP="00EE15C4">
            <w:pPr>
              <w:rPr>
                <w:rFonts w:ascii="Arial" w:hAnsi="Arial" w:cs="Arial"/>
                <w:sz w:val="22"/>
                <w:szCs w:val="22"/>
                <w:lang w:val="fr-FR"/>
              </w:rPr>
            </w:pPr>
            <w:proofErr w:type="spellStart"/>
            <w:r w:rsidRPr="00103430">
              <w:rPr>
                <w:rFonts w:ascii="Arial" w:hAnsi="Arial" w:cs="Arial"/>
                <w:color w:val="000000"/>
                <w:sz w:val="22"/>
                <w:szCs w:val="22"/>
                <w:shd w:val="clear" w:color="auto" w:fill="FFFFFF"/>
                <w:lang w:val="fr-FR"/>
              </w:rPr>
              <w:t>Dickcissel</w:t>
            </w:r>
            <w:proofErr w:type="spellEnd"/>
            <w:r w:rsidRPr="00103430">
              <w:rPr>
                <w:rFonts w:ascii="Arial" w:hAnsi="Arial" w:cs="Arial"/>
                <w:color w:val="000000"/>
                <w:sz w:val="22"/>
                <w:szCs w:val="22"/>
                <w:shd w:val="clear" w:color="auto" w:fill="FFFFFF"/>
                <w:lang w:val="fr-FR"/>
              </w:rPr>
              <w:t xml:space="preserve"> d'Amérique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A8967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446115D"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F14F55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2154BF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611485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011B94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2FDBA0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AD755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AC8622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2B94CD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C59C7D"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Seiurus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aurocapilla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D112CB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couronnée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6ED695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CEFB21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28FAA4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C84D0D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E4CC0E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190BD2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8B632B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0C4D9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F1480B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46AC69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F5166D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Leiothlypis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peregrina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0E2699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obscure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8F8D3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CD1820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C755DC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D9C112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74A1DC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164CEE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3635B6C"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5B72B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656942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99DA2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52A12C"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americana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1FDE5C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collier</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46415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EABCAC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F8ED52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05956251"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EE962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A7AF82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A8F260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0B2619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70A1910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7F76A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EF72174"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pensylvanica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9CB61F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flancs marron</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A7A373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DA4334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0F5135BE"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9877DE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DF61C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5BD9C6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626FB8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08B720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7445D2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1451B9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33F971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petechia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99337A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des mangroves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FCAC3C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0C4A4E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2F6C09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F47C4D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F5821D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317CB0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2D4270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FEB0C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028C9A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4B6D0B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4723986"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striata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D15AE3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rayée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3CA04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81B47B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99C022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10AE8C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A921C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2698DE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6755498"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E3B333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DC6922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7CDE5F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0FCE337"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castanea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0A599B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poitrine baie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C05AD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0D2B3E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E4C831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084E62A7"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22B4A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1E3712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D78A47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84AEF2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D78522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5E19EE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B9B1CA6"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fusca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8A706D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gorge orangée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ABD32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752C92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4DFAA4C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38FF2B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45FCF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AACB88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F2F6ACE"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9214C4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4779A6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38C0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94F28A1"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magnolia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CD684A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tête cendrée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CABBE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3ABB77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DA91D8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BDE95B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52266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3D1473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EA6BAE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D5D6EF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8058E5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B6C428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3421E34"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Setophaga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ruticilla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A8D517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flamboyante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A7BDC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CC39B3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72726A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4020CE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DB539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C7954D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5B94EA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10AD7C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3482C7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8337D2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A54DBD8"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Mniotilta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varia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482BA6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noir et blanc</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63689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54A37B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B47F54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2991BB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36C989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CA2946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423B91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9815FE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7E1975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2DF3A3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8C7EC34"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Protonotaria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citrea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8BD332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orangée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D6106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E39112D"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E54BBF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3BC040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EF2EF0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8C80CC0"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D9DE03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CB070B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2E7E58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477C38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123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195644C"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Parkesia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noveboracensis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B355EF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des ruisseaux</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98851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DAFE85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0708E6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913953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F50B8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6BFE5B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ADC9F8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CE1F10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AD8CC6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55DDD3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CFD3B88"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Parkesia</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motacilla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9E1D07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hochequeue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070702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2FE8F7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AD1F82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4290386"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478F7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FADA9D2"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458A84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83D1844"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4192005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A278F1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AA984B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Geothlypis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formosa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55BAD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du Kentucky</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7ECEF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7B9037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FC78EE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5C1179E"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BB3E62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F90891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6E8BA3C"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93D592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FD6F1E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923D51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EB176EB"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Oporornis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agilis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92BE06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gorge grise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34B95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5C255EB"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B670F8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BCAC0D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C5612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D0779D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2DB183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A3C8C1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97C819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09D59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8542367"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Geothlypis</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philadelphia</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EDEF19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triste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9E64EF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371682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0B4652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3992E4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69070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E36906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E4F2BF8"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E568D6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54B545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8536E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983813"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Cardellina</w:t>
            </w:r>
            <w:proofErr w:type="spellEnd"/>
            <w:r w:rsidRPr="00DC3C8C">
              <w:rPr>
                <w:rFonts w:ascii="Arial" w:hAnsi="Arial" w:cs="Arial"/>
                <w:i/>
                <w:sz w:val="22"/>
                <w:szCs w:val="22"/>
                <w:lang w:val="en-GB"/>
              </w:rPr>
              <w:t xml:space="preserve"> canadensis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FAC09E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du Canada</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6054E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492B54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B406F1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1F244C1"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6448E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F2C332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DB422C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2A73FE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A2DEBD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5EE614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516769A" w14:textId="77777777" w:rsidR="00EE15C4" w:rsidRPr="00DC3C8C" w:rsidRDefault="00EE15C4" w:rsidP="00EE15C4">
            <w:pPr>
              <w:rPr>
                <w:rFonts w:ascii="Arial" w:hAnsi="Arial" w:cs="Arial"/>
                <w:i/>
                <w:sz w:val="22"/>
                <w:szCs w:val="22"/>
                <w:lang w:val="en-GB"/>
              </w:rPr>
            </w:pPr>
            <w:proofErr w:type="spellStart"/>
            <w:r w:rsidRPr="00DC3C8C">
              <w:rPr>
                <w:rFonts w:ascii="Arial" w:hAnsi="Arial" w:cs="Arial"/>
                <w:i/>
                <w:sz w:val="22"/>
                <w:szCs w:val="22"/>
                <w:lang w:val="en-GB"/>
              </w:rPr>
              <w:t>Dolichonyx</w:t>
            </w:r>
            <w:proofErr w:type="spellEnd"/>
            <w:r w:rsidRPr="00DC3C8C">
              <w:rPr>
                <w:rFonts w:ascii="Arial" w:hAnsi="Arial" w:cs="Arial"/>
                <w:i/>
                <w:sz w:val="22"/>
                <w:szCs w:val="22"/>
                <w:lang w:val="en-GB"/>
              </w:rPr>
              <w:t xml:space="preserve"> </w:t>
            </w:r>
            <w:proofErr w:type="spellStart"/>
            <w:r w:rsidRPr="00DC3C8C">
              <w:rPr>
                <w:rFonts w:ascii="Arial" w:hAnsi="Arial" w:cs="Arial"/>
                <w:i/>
                <w:sz w:val="22"/>
                <w:szCs w:val="22"/>
                <w:lang w:val="en-GB"/>
              </w:rPr>
              <w:t>oryzivorus</w:t>
            </w:r>
            <w:proofErr w:type="spellEnd"/>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9D09FF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Goglu des prés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3951B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A46F8A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4FBDF7E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5DC65E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333F55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FCC248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5A1C3E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9E4661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8BFF71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EAAAA"/>
          </w:tcPr>
          <w:p w14:paraId="3EBE066D" w14:textId="77777777" w:rsidR="00EE15C4" w:rsidRPr="00DC3C8C" w:rsidRDefault="00EE15C4" w:rsidP="00EE15C4">
            <w:pPr>
              <w:rPr>
                <w:rFonts w:ascii="Arial" w:hAnsi="Arial" w:cs="Arial"/>
                <w:i/>
                <w:sz w:val="22"/>
                <w:szCs w:val="22"/>
                <w:lang w:val="en-GB"/>
              </w:rPr>
            </w:pPr>
          </w:p>
        </w:tc>
        <w:tc>
          <w:tcPr>
            <w:tcW w:w="27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B096395" w14:textId="77777777" w:rsidR="00EE15C4" w:rsidRPr="00DC3C8C" w:rsidRDefault="00EE15C4" w:rsidP="00EE15C4">
            <w:pPr>
              <w:rPr>
                <w:rFonts w:ascii="Arial" w:hAnsi="Arial" w:cs="Arial"/>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AEAAAA"/>
            <w:noWrap/>
            <w:vAlign w:val="bottom"/>
            <w:hideMark/>
          </w:tcPr>
          <w:p w14:paraId="523E18C1" w14:textId="5B77DC13"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w:t>
            </w:r>
            <w:r>
              <w:rPr>
                <w:rFonts w:ascii="Arial" w:hAnsi="Arial" w:cs="Arial"/>
                <w:sz w:val="22"/>
                <w:szCs w:val="22"/>
                <w:lang w:val="fr-FR"/>
              </w:rPr>
              <w:t>OUS-TOTAL PRÉ</w:t>
            </w:r>
            <w:r w:rsidRPr="00103430">
              <w:rPr>
                <w:rFonts w:ascii="Arial" w:hAnsi="Arial" w:cs="Arial"/>
                <w:sz w:val="22"/>
                <w:szCs w:val="22"/>
                <w:lang w:val="fr-FR"/>
              </w:rPr>
              <w:t>OCCUPATION MINEURE</w:t>
            </w:r>
          </w:p>
        </w:tc>
        <w:tc>
          <w:tcPr>
            <w:tcW w:w="850" w:type="dxa"/>
            <w:tcBorders>
              <w:top w:val="single" w:sz="4" w:space="0" w:color="auto"/>
              <w:left w:val="nil"/>
              <w:bottom w:val="single" w:sz="4" w:space="0" w:color="auto"/>
              <w:right w:val="single" w:sz="4" w:space="0" w:color="auto"/>
            </w:tcBorders>
            <w:shd w:val="clear" w:color="000000" w:fill="AEAAAA"/>
            <w:noWrap/>
            <w:vAlign w:val="bottom"/>
            <w:hideMark/>
          </w:tcPr>
          <w:p w14:paraId="334884D9" w14:textId="77777777" w:rsidR="00EE15C4" w:rsidRPr="00DC3C8C" w:rsidRDefault="00EE15C4" w:rsidP="00EE15C4">
            <w:pPr>
              <w:rPr>
                <w:rFonts w:ascii="Arial" w:hAnsi="Arial" w:cs="Arial"/>
                <w:sz w:val="22"/>
                <w:szCs w:val="22"/>
                <w:lang w:val="en-GB"/>
              </w:rPr>
            </w:pPr>
          </w:p>
        </w:tc>
        <w:tc>
          <w:tcPr>
            <w:tcW w:w="851" w:type="dxa"/>
            <w:tcBorders>
              <w:top w:val="single" w:sz="4" w:space="0" w:color="auto"/>
              <w:left w:val="nil"/>
              <w:bottom w:val="single" w:sz="4" w:space="0" w:color="auto"/>
              <w:right w:val="single" w:sz="4" w:space="0" w:color="auto"/>
            </w:tcBorders>
            <w:shd w:val="clear" w:color="000000" w:fill="AEAAAA"/>
            <w:noWrap/>
            <w:vAlign w:val="bottom"/>
            <w:hideMark/>
          </w:tcPr>
          <w:p w14:paraId="001D3F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17</w:t>
            </w:r>
          </w:p>
        </w:tc>
        <w:tc>
          <w:tcPr>
            <w:tcW w:w="961" w:type="dxa"/>
            <w:tcBorders>
              <w:top w:val="single" w:sz="4" w:space="0" w:color="auto"/>
              <w:left w:val="nil"/>
              <w:bottom w:val="single" w:sz="4" w:space="0" w:color="auto"/>
              <w:right w:val="single" w:sz="4" w:space="0" w:color="auto"/>
            </w:tcBorders>
            <w:shd w:val="clear" w:color="000000" w:fill="AEAAAA"/>
            <w:noWrap/>
            <w:vAlign w:val="bottom"/>
            <w:hideMark/>
          </w:tcPr>
          <w:p w14:paraId="7D16A3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17</w:t>
            </w:r>
          </w:p>
        </w:tc>
        <w:tc>
          <w:tcPr>
            <w:tcW w:w="882" w:type="dxa"/>
            <w:tcBorders>
              <w:top w:val="single" w:sz="4" w:space="0" w:color="auto"/>
              <w:left w:val="nil"/>
              <w:bottom w:val="single" w:sz="4" w:space="0" w:color="auto"/>
              <w:right w:val="single" w:sz="4" w:space="0" w:color="auto"/>
            </w:tcBorders>
            <w:shd w:val="clear" w:color="000000" w:fill="AEAAAA"/>
            <w:noWrap/>
            <w:vAlign w:val="bottom"/>
            <w:hideMark/>
          </w:tcPr>
          <w:p w14:paraId="688724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35</w:t>
            </w:r>
          </w:p>
        </w:tc>
        <w:tc>
          <w:tcPr>
            <w:tcW w:w="1165" w:type="dxa"/>
            <w:tcBorders>
              <w:top w:val="single" w:sz="4" w:space="0" w:color="auto"/>
              <w:left w:val="nil"/>
              <w:bottom w:val="single" w:sz="4" w:space="0" w:color="auto"/>
              <w:right w:val="single" w:sz="4" w:space="0" w:color="auto"/>
            </w:tcBorders>
            <w:shd w:val="clear" w:color="000000" w:fill="AEAAAA"/>
            <w:noWrap/>
            <w:vAlign w:val="bottom"/>
            <w:hideMark/>
          </w:tcPr>
          <w:p w14:paraId="237DC3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53</w:t>
            </w:r>
          </w:p>
        </w:tc>
        <w:tc>
          <w:tcPr>
            <w:tcW w:w="866" w:type="dxa"/>
            <w:tcBorders>
              <w:top w:val="single" w:sz="4" w:space="0" w:color="auto"/>
              <w:left w:val="nil"/>
              <w:bottom w:val="single" w:sz="4" w:space="0" w:color="auto"/>
              <w:right w:val="single" w:sz="4" w:space="0" w:color="auto"/>
            </w:tcBorders>
            <w:shd w:val="clear" w:color="000000" w:fill="AEAAAA"/>
            <w:noWrap/>
            <w:vAlign w:val="bottom"/>
            <w:hideMark/>
          </w:tcPr>
          <w:p w14:paraId="2AB7B2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7</w:t>
            </w:r>
          </w:p>
        </w:tc>
        <w:tc>
          <w:tcPr>
            <w:tcW w:w="1227" w:type="dxa"/>
            <w:tcBorders>
              <w:top w:val="single" w:sz="4" w:space="0" w:color="auto"/>
              <w:left w:val="nil"/>
              <w:bottom w:val="single" w:sz="4" w:space="0" w:color="auto"/>
              <w:right w:val="single" w:sz="4" w:space="0" w:color="auto"/>
            </w:tcBorders>
            <w:shd w:val="clear" w:color="000000" w:fill="AEAAAA"/>
            <w:noWrap/>
            <w:vAlign w:val="bottom"/>
            <w:hideMark/>
          </w:tcPr>
          <w:p w14:paraId="64460E4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EAAAA"/>
          </w:tcPr>
          <w:p w14:paraId="6E9F1A47" w14:textId="77777777" w:rsidR="00EE15C4" w:rsidRPr="00DC3C8C" w:rsidRDefault="00EE15C4" w:rsidP="00EE15C4">
            <w:pPr>
              <w:rPr>
                <w:rFonts w:ascii="Arial" w:hAnsi="Arial" w:cs="Arial"/>
                <w:sz w:val="22"/>
                <w:szCs w:val="22"/>
                <w:lang w:val="en-GB"/>
              </w:rPr>
            </w:pPr>
          </w:p>
        </w:tc>
      </w:tr>
      <w:tr w:rsidR="00EE15C4" w:rsidRPr="00DC3C8C" w14:paraId="601229F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B3838"/>
          </w:tcPr>
          <w:p w14:paraId="27785EAB" w14:textId="77777777" w:rsidR="00EE15C4" w:rsidRPr="00DC3C8C" w:rsidRDefault="00EE15C4" w:rsidP="00EE15C4">
            <w:pPr>
              <w:rPr>
                <w:rFonts w:ascii="Arial" w:hAnsi="Arial" w:cs="Arial"/>
                <w:b/>
                <w:i/>
                <w:sz w:val="22"/>
                <w:szCs w:val="22"/>
                <w:lang w:val="en-GB"/>
              </w:rPr>
            </w:pPr>
          </w:p>
        </w:tc>
        <w:tc>
          <w:tcPr>
            <w:tcW w:w="2760" w:type="dxa"/>
            <w:tcBorders>
              <w:top w:val="single" w:sz="4" w:space="0" w:color="auto"/>
              <w:left w:val="single" w:sz="4" w:space="0" w:color="auto"/>
              <w:bottom w:val="single" w:sz="4" w:space="0" w:color="auto"/>
              <w:right w:val="single" w:sz="4" w:space="0" w:color="auto"/>
            </w:tcBorders>
            <w:shd w:val="clear" w:color="000000" w:fill="3B3838"/>
            <w:noWrap/>
            <w:vAlign w:val="bottom"/>
          </w:tcPr>
          <w:p w14:paraId="4FD48A01" w14:textId="77777777" w:rsidR="00EE15C4" w:rsidRPr="00DC3C8C" w:rsidRDefault="00EE15C4" w:rsidP="00EE15C4">
            <w:pPr>
              <w:rPr>
                <w:rFonts w:ascii="Arial" w:hAnsi="Arial" w:cs="Arial"/>
                <w:b/>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3B3838"/>
            <w:noWrap/>
            <w:vAlign w:val="bottom"/>
          </w:tcPr>
          <w:p w14:paraId="27BF37EF"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TOTAL</w:t>
            </w:r>
          </w:p>
        </w:tc>
        <w:tc>
          <w:tcPr>
            <w:tcW w:w="850" w:type="dxa"/>
            <w:tcBorders>
              <w:top w:val="single" w:sz="4" w:space="0" w:color="auto"/>
              <w:left w:val="nil"/>
              <w:bottom w:val="single" w:sz="4" w:space="0" w:color="auto"/>
              <w:right w:val="single" w:sz="4" w:space="0" w:color="auto"/>
            </w:tcBorders>
            <w:shd w:val="clear" w:color="000000" w:fill="3B3838"/>
            <w:noWrap/>
            <w:vAlign w:val="bottom"/>
          </w:tcPr>
          <w:p w14:paraId="6DD1910E" w14:textId="77777777" w:rsidR="00EE15C4" w:rsidRPr="00DC3C8C" w:rsidRDefault="00EE15C4" w:rsidP="00EE15C4">
            <w:pPr>
              <w:rPr>
                <w:rFonts w:ascii="Arial" w:hAnsi="Arial" w:cs="Arial"/>
                <w:b/>
                <w:sz w:val="22"/>
                <w:szCs w:val="22"/>
                <w:lang w:val="en-GB"/>
              </w:rPr>
            </w:pPr>
          </w:p>
        </w:tc>
        <w:tc>
          <w:tcPr>
            <w:tcW w:w="851" w:type="dxa"/>
            <w:tcBorders>
              <w:top w:val="single" w:sz="4" w:space="0" w:color="auto"/>
              <w:left w:val="nil"/>
              <w:bottom w:val="single" w:sz="4" w:space="0" w:color="auto"/>
              <w:right w:val="single" w:sz="4" w:space="0" w:color="auto"/>
            </w:tcBorders>
            <w:shd w:val="clear" w:color="000000" w:fill="3B3838"/>
            <w:noWrap/>
            <w:vAlign w:val="bottom"/>
          </w:tcPr>
          <w:p w14:paraId="1BB6BFFF"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27</w:t>
            </w:r>
          </w:p>
        </w:tc>
        <w:tc>
          <w:tcPr>
            <w:tcW w:w="961" w:type="dxa"/>
            <w:tcBorders>
              <w:top w:val="single" w:sz="4" w:space="0" w:color="auto"/>
              <w:left w:val="nil"/>
              <w:bottom w:val="single" w:sz="4" w:space="0" w:color="auto"/>
              <w:right w:val="single" w:sz="4" w:space="0" w:color="auto"/>
            </w:tcBorders>
            <w:shd w:val="clear" w:color="000000" w:fill="3B3838"/>
            <w:noWrap/>
            <w:vAlign w:val="bottom"/>
          </w:tcPr>
          <w:p w14:paraId="4CF0617E"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75</w:t>
            </w:r>
          </w:p>
        </w:tc>
        <w:tc>
          <w:tcPr>
            <w:tcW w:w="882" w:type="dxa"/>
            <w:tcBorders>
              <w:top w:val="single" w:sz="4" w:space="0" w:color="auto"/>
              <w:left w:val="nil"/>
              <w:bottom w:val="single" w:sz="4" w:space="0" w:color="auto"/>
              <w:right w:val="single" w:sz="4" w:space="0" w:color="auto"/>
            </w:tcBorders>
            <w:shd w:val="clear" w:color="000000" w:fill="3B3838"/>
            <w:noWrap/>
            <w:vAlign w:val="bottom"/>
          </w:tcPr>
          <w:p w14:paraId="3CD90008"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47</w:t>
            </w:r>
          </w:p>
        </w:tc>
        <w:tc>
          <w:tcPr>
            <w:tcW w:w="1165" w:type="dxa"/>
            <w:tcBorders>
              <w:top w:val="single" w:sz="4" w:space="0" w:color="auto"/>
              <w:left w:val="nil"/>
              <w:bottom w:val="single" w:sz="4" w:space="0" w:color="auto"/>
              <w:right w:val="single" w:sz="4" w:space="0" w:color="auto"/>
            </w:tcBorders>
            <w:shd w:val="clear" w:color="000000" w:fill="3B3838"/>
            <w:noWrap/>
            <w:vAlign w:val="bottom"/>
          </w:tcPr>
          <w:p w14:paraId="6BE303E7"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115</w:t>
            </w:r>
          </w:p>
        </w:tc>
        <w:tc>
          <w:tcPr>
            <w:tcW w:w="866" w:type="dxa"/>
            <w:tcBorders>
              <w:top w:val="single" w:sz="4" w:space="0" w:color="auto"/>
              <w:left w:val="nil"/>
              <w:bottom w:val="single" w:sz="4" w:space="0" w:color="auto"/>
              <w:right w:val="single" w:sz="4" w:space="0" w:color="auto"/>
            </w:tcBorders>
            <w:shd w:val="clear" w:color="000000" w:fill="3B3838"/>
            <w:noWrap/>
            <w:vAlign w:val="bottom"/>
          </w:tcPr>
          <w:p w14:paraId="7F199C51"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8</w:t>
            </w:r>
          </w:p>
        </w:tc>
        <w:tc>
          <w:tcPr>
            <w:tcW w:w="1227" w:type="dxa"/>
            <w:tcBorders>
              <w:top w:val="single" w:sz="4" w:space="0" w:color="auto"/>
              <w:left w:val="nil"/>
              <w:bottom w:val="single" w:sz="4" w:space="0" w:color="auto"/>
              <w:right w:val="single" w:sz="4" w:space="0" w:color="auto"/>
            </w:tcBorders>
            <w:shd w:val="clear" w:color="000000" w:fill="3B3838"/>
            <w:noWrap/>
            <w:vAlign w:val="bottom"/>
          </w:tcPr>
          <w:p w14:paraId="148EC2BE" w14:textId="77777777" w:rsidR="00EE15C4" w:rsidRPr="00DC3C8C" w:rsidRDefault="00EE15C4" w:rsidP="00EE15C4">
            <w:pPr>
              <w:rPr>
                <w:rFonts w:ascii="Arial" w:hAnsi="Arial" w:cs="Arial"/>
                <w:b/>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3B3838"/>
          </w:tcPr>
          <w:p w14:paraId="43D1BB7B" w14:textId="77777777" w:rsidR="00EE15C4" w:rsidRPr="00DC3C8C" w:rsidRDefault="00EE15C4" w:rsidP="00EE15C4">
            <w:pPr>
              <w:rPr>
                <w:rFonts w:ascii="Arial" w:hAnsi="Arial" w:cs="Arial"/>
                <w:b/>
                <w:sz w:val="22"/>
                <w:szCs w:val="22"/>
                <w:lang w:val="en-GB"/>
              </w:rPr>
            </w:pPr>
          </w:p>
        </w:tc>
      </w:tr>
    </w:tbl>
    <w:p w14:paraId="33E098C3" w14:textId="77777777" w:rsidR="00EE15C4" w:rsidRPr="00103430" w:rsidRDefault="00EE15C4" w:rsidP="00EE15C4">
      <w:pPr>
        <w:rPr>
          <w:rFonts w:ascii="Arial" w:hAnsi="Arial" w:cs="Arial"/>
          <w:sz w:val="22"/>
          <w:szCs w:val="22"/>
          <w:lang w:val="fr-FR"/>
        </w:rPr>
      </w:pPr>
      <w:r>
        <w:rPr>
          <w:rFonts w:ascii="Arial" w:hAnsi="Arial" w:cs="Arial"/>
          <w:sz w:val="22"/>
          <w:szCs w:val="22"/>
          <w:lang w:val="fr-FR"/>
        </w:rPr>
        <w:t>DIM</w:t>
      </w:r>
      <w:r w:rsidRPr="00103430">
        <w:rPr>
          <w:rFonts w:ascii="Arial" w:hAnsi="Arial" w:cs="Arial"/>
          <w:sz w:val="22"/>
          <w:szCs w:val="22"/>
          <w:lang w:val="fr-FR"/>
        </w:rPr>
        <w:t xml:space="preserve"> = En </w:t>
      </w:r>
      <w:proofErr w:type="gramStart"/>
      <w:r>
        <w:rPr>
          <w:rFonts w:ascii="Arial" w:hAnsi="Arial" w:cs="Arial"/>
          <w:sz w:val="22"/>
          <w:szCs w:val="22"/>
          <w:lang w:val="fr-FR"/>
        </w:rPr>
        <w:t>diminution</w:t>
      </w:r>
      <w:r w:rsidRPr="00103430">
        <w:rPr>
          <w:rFonts w:ascii="Arial" w:hAnsi="Arial" w:cs="Arial"/>
          <w:sz w:val="22"/>
          <w:szCs w:val="22"/>
          <w:lang w:val="fr-FR"/>
        </w:rPr>
        <w:t>;</w:t>
      </w:r>
      <w:proofErr w:type="gramEnd"/>
      <w:r w:rsidRPr="00103430">
        <w:rPr>
          <w:rFonts w:ascii="Arial" w:hAnsi="Arial" w:cs="Arial"/>
          <w:sz w:val="22"/>
          <w:szCs w:val="22"/>
          <w:lang w:val="fr-FR"/>
        </w:rPr>
        <w:t xml:space="preserve"> </w:t>
      </w:r>
      <w:r>
        <w:rPr>
          <w:rFonts w:ascii="Arial" w:hAnsi="Arial" w:cs="Arial"/>
          <w:sz w:val="22"/>
          <w:szCs w:val="22"/>
          <w:lang w:val="fr-FR"/>
        </w:rPr>
        <w:t>AUG</w:t>
      </w:r>
      <w:r w:rsidRPr="00103430">
        <w:rPr>
          <w:rFonts w:ascii="Arial" w:hAnsi="Arial" w:cs="Arial"/>
          <w:sz w:val="22"/>
          <w:szCs w:val="22"/>
          <w:lang w:val="fr-FR"/>
        </w:rPr>
        <w:t xml:space="preserve">= En augmentation; </w:t>
      </w:r>
      <w:r>
        <w:rPr>
          <w:rFonts w:ascii="Arial" w:hAnsi="Arial" w:cs="Arial"/>
          <w:sz w:val="22"/>
          <w:szCs w:val="22"/>
          <w:lang w:val="fr-FR"/>
        </w:rPr>
        <w:t>NC</w:t>
      </w:r>
      <w:r w:rsidRPr="00103430">
        <w:rPr>
          <w:rFonts w:ascii="Arial" w:hAnsi="Arial" w:cs="Arial"/>
          <w:sz w:val="22"/>
          <w:szCs w:val="22"/>
          <w:lang w:val="fr-FR"/>
        </w:rPr>
        <w:t xml:space="preserve"> = </w:t>
      </w:r>
      <w:r>
        <w:rPr>
          <w:rFonts w:ascii="Arial" w:hAnsi="Arial" w:cs="Arial"/>
          <w:sz w:val="22"/>
          <w:szCs w:val="22"/>
          <w:lang w:val="fr-FR"/>
        </w:rPr>
        <w:t>Non connu</w:t>
      </w:r>
      <w:r w:rsidRPr="00103430">
        <w:rPr>
          <w:rFonts w:ascii="Arial" w:hAnsi="Arial" w:cs="Arial"/>
          <w:sz w:val="22"/>
          <w:szCs w:val="22"/>
          <w:lang w:val="fr-FR"/>
        </w:rPr>
        <w:t>; STA = Stable</w:t>
      </w:r>
    </w:p>
    <w:p w14:paraId="4A5134E0" w14:textId="77777777" w:rsidR="00EE15C4" w:rsidRPr="00103430" w:rsidRDefault="00EE15C4" w:rsidP="00EE15C4">
      <w:pPr>
        <w:rPr>
          <w:rFonts w:ascii="Arial" w:hAnsi="Arial" w:cs="Arial"/>
          <w:bCs/>
          <w:sz w:val="22"/>
          <w:szCs w:val="22"/>
          <w:lang w:val="fr-FR"/>
        </w:rPr>
        <w:sectPr w:rsidR="00EE15C4" w:rsidRPr="00103430" w:rsidSect="00AA16F3">
          <w:headerReference w:type="even" r:id="rId35"/>
          <w:headerReference w:type="default" r:id="rId36"/>
          <w:footerReference w:type="default" r:id="rId37"/>
          <w:headerReference w:type="first" r:id="rId38"/>
          <w:footerReference w:type="first" r:id="rId39"/>
          <w:pgSz w:w="16834" w:h="11909" w:orient="landscape" w:code="9"/>
          <w:pgMar w:top="1440" w:right="389" w:bottom="1440" w:left="1440" w:header="720" w:footer="720" w:gutter="0"/>
          <w:cols w:space="720"/>
          <w:titlePg/>
          <w:docGrid w:linePitch="360"/>
        </w:sectPr>
      </w:pPr>
    </w:p>
    <w:p w14:paraId="4589469D" w14:textId="5EF1B827" w:rsidR="001E1E03" w:rsidRPr="00EE15C4" w:rsidRDefault="001E1E03" w:rsidP="001E1E03">
      <w:pPr>
        <w:rPr>
          <w:rFonts w:ascii="Arial" w:hAnsi="Arial" w:cs="Arial"/>
          <w:b/>
          <w:bCs/>
          <w:sz w:val="22"/>
          <w:szCs w:val="22"/>
          <w:lang w:val="fr-FR"/>
        </w:rPr>
      </w:pPr>
    </w:p>
    <w:p w14:paraId="3E66BDB7" w14:textId="53CEB418" w:rsidR="001E1E03" w:rsidRPr="00EE15C4" w:rsidRDefault="00EE15C4" w:rsidP="001E1E03">
      <w:pPr>
        <w:jc w:val="both"/>
        <w:rPr>
          <w:rFonts w:ascii="Arial" w:hAnsi="Arial" w:cs="Arial"/>
          <w:sz w:val="22"/>
          <w:szCs w:val="22"/>
          <w:lang w:val="fr-FR"/>
        </w:rPr>
      </w:pPr>
      <w:r w:rsidRPr="00EE15C4">
        <w:rPr>
          <w:rFonts w:ascii="Arial" w:hAnsi="Arial" w:cs="Arial"/>
          <w:b/>
          <w:bCs/>
          <w:sz w:val="22"/>
          <w:szCs w:val="22"/>
          <w:lang w:val="fr-FR"/>
        </w:rPr>
        <w:t xml:space="preserve">Plan d’action </w:t>
      </w:r>
      <w:r w:rsidR="001E1E03" w:rsidRPr="00EE15C4">
        <w:rPr>
          <w:rFonts w:ascii="Arial" w:hAnsi="Arial" w:cs="Arial"/>
          <w:b/>
          <w:bCs/>
          <w:sz w:val="22"/>
          <w:szCs w:val="22"/>
          <w:lang w:val="fr-FR"/>
        </w:rPr>
        <w:t>Annex</w:t>
      </w:r>
      <w:r w:rsidR="00C13221" w:rsidRPr="00EE15C4">
        <w:rPr>
          <w:rFonts w:ascii="Arial" w:hAnsi="Arial" w:cs="Arial"/>
          <w:b/>
          <w:bCs/>
          <w:sz w:val="22"/>
          <w:szCs w:val="22"/>
          <w:lang w:val="fr-FR"/>
        </w:rPr>
        <w:t>e</w:t>
      </w:r>
      <w:r w:rsidR="001E1E03" w:rsidRPr="00EE15C4">
        <w:rPr>
          <w:rFonts w:ascii="Arial" w:hAnsi="Arial" w:cs="Arial"/>
          <w:b/>
          <w:bCs/>
          <w:sz w:val="22"/>
          <w:szCs w:val="22"/>
          <w:lang w:val="fr-FR"/>
        </w:rPr>
        <w:t xml:space="preserve"> </w:t>
      </w:r>
      <w:proofErr w:type="gramStart"/>
      <w:r w:rsidR="001E1E03" w:rsidRPr="00EE15C4">
        <w:rPr>
          <w:rFonts w:ascii="Arial" w:hAnsi="Arial" w:cs="Arial"/>
          <w:b/>
          <w:bCs/>
          <w:sz w:val="22"/>
          <w:szCs w:val="22"/>
          <w:lang w:val="fr-FR"/>
        </w:rPr>
        <w:t>IV</w:t>
      </w:r>
      <w:r w:rsidRPr="00EE15C4">
        <w:rPr>
          <w:rFonts w:ascii="Arial" w:hAnsi="Arial" w:cs="Arial"/>
          <w:b/>
          <w:bCs/>
          <w:sz w:val="22"/>
          <w:szCs w:val="22"/>
          <w:lang w:val="fr-FR"/>
        </w:rPr>
        <w:t xml:space="preserve"> </w:t>
      </w:r>
      <w:r w:rsidR="001E1E03" w:rsidRPr="00EE15C4">
        <w:rPr>
          <w:rFonts w:ascii="Arial" w:hAnsi="Arial" w:cs="Arial"/>
          <w:b/>
          <w:bCs/>
          <w:sz w:val="22"/>
          <w:szCs w:val="22"/>
          <w:lang w:val="fr-FR"/>
        </w:rPr>
        <w:t>.</w:t>
      </w:r>
      <w:proofErr w:type="gramEnd"/>
      <w:r w:rsidR="001E1E03" w:rsidRPr="00EE15C4">
        <w:rPr>
          <w:rFonts w:ascii="Arial" w:hAnsi="Arial" w:cs="Arial"/>
          <w:b/>
          <w:bCs/>
          <w:sz w:val="22"/>
          <w:szCs w:val="22"/>
          <w:lang w:val="fr-FR"/>
        </w:rPr>
        <w:t xml:space="preserve"> Glossa</w:t>
      </w:r>
      <w:r w:rsidR="00C13221" w:rsidRPr="00EE15C4">
        <w:rPr>
          <w:rFonts w:ascii="Arial" w:hAnsi="Arial" w:cs="Arial"/>
          <w:b/>
          <w:bCs/>
          <w:sz w:val="22"/>
          <w:szCs w:val="22"/>
          <w:lang w:val="fr-FR"/>
        </w:rPr>
        <w:t>ire</w:t>
      </w:r>
      <w:r w:rsidR="001E1E03" w:rsidRPr="00EE15C4">
        <w:rPr>
          <w:rFonts w:ascii="Arial" w:hAnsi="Arial" w:cs="Arial"/>
          <w:b/>
          <w:bCs/>
          <w:sz w:val="22"/>
          <w:szCs w:val="22"/>
          <w:lang w:val="fr-FR"/>
        </w:rPr>
        <w:t xml:space="preserve"> </w:t>
      </w:r>
      <w:r w:rsidR="00C13221" w:rsidRPr="00EE15C4">
        <w:rPr>
          <w:rFonts w:ascii="Arial" w:hAnsi="Arial" w:cs="Arial"/>
          <w:b/>
          <w:bCs/>
          <w:sz w:val="22"/>
          <w:szCs w:val="22"/>
          <w:lang w:val="fr-FR"/>
        </w:rPr>
        <w:t>des</w:t>
      </w:r>
      <w:r w:rsidR="001E1E03" w:rsidRPr="00EE15C4">
        <w:rPr>
          <w:rFonts w:ascii="Arial" w:hAnsi="Arial" w:cs="Arial"/>
          <w:b/>
          <w:bCs/>
          <w:sz w:val="22"/>
          <w:szCs w:val="22"/>
          <w:lang w:val="fr-FR"/>
        </w:rPr>
        <w:t xml:space="preserve"> </w:t>
      </w:r>
      <w:r w:rsidR="00C13221" w:rsidRPr="00EE15C4">
        <w:rPr>
          <w:rFonts w:ascii="Arial" w:hAnsi="Arial" w:cs="Arial"/>
          <w:b/>
          <w:bCs/>
          <w:sz w:val="22"/>
          <w:szCs w:val="22"/>
          <w:lang w:val="fr-FR"/>
        </w:rPr>
        <w:t>dé</w:t>
      </w:r>
      <w:r w:rsidR="001E1E03" w:rsidRPr="00EE15C4">
        <w:rPr>
          <w:rFonts w:ascii="Arial" w:hAnsi="Arial" w:cs="Arial"/>
          <w:b/>
          <w:bCs/>
          <w:sz w:val="22"/>
          <w:szCs w:val="22"/>
          <w:lang w:val="fr-FR"/>
        </w:rPr>
        <w:t xml:space="preserve">finitions </w:t>
      </w:r>
      <w:r w:rsidR="00C13221" w:rsidRPr="00EE15C4">
        <w:rPr>
          <w:rFonts w:ascii="Arial" w:hAnsi="Arial" w:cs="Arial"/>
          <w:b/>
          <w:bCs/>
          <w:sz w:val="22"/>
          <w:szCs w:val="22"/>
          <w:lang w:val="fr-FR"/>
        </w:rPr>
        <w:t>et</w:t>
      </w:r>
      <w:r w:rsidR="001E1E03" w:rsidRPr="00EE15C4">
        <w:rPr>
          <w:rFonts w:ascii="Arial" w:hAnsi="Arial" w:cs="Arial"/>
          <w:b/>
          <w:bCs/>
          <w:sz w:val="22"/>
          <w:szCs w:val="22"/>
          <w:lang w:val="fr-FR"/>
        </w:rPr>
        <w:t xml:space="preserve"> </w:t>
      </w:r>
      <w:r w:rsidR="00C13221" w:rsidRPr="00EE15C4">
        <w:rPr>
          <w:rFonts w:ascii="Arial" w:hAnsi="Arial" w:cs="Arial"/>
          <w:b/>
          <w:bCs/>
          <w:sz w:val="22"/>
          <w:szCs w:val="22"/>
          <w:lang w:val="fr-FR"/>
        </w:rPr>
        <w:t>a</w:t>
      </w:r>
      <w:r w:rsidR="001E1E03" w:rsidRPr="00EE15C4">
        <w:rPr>
          <w:rFonts w:ascii="Arial" w:hAnsi="Arial" w:cs="Arial"/>
          <w:b/>
          <w:bCs/>
          <w:sz w:val="22"/>
          <w:szCs w:val="22"/>
          <w:lang w:val="fr-FR"/>
        </w:rPr>
        <w:t>cronym</w:t>
      </w:r>
      <w:r w:rsidR="00C13221" w:rsidRPr="00EE15C4">
        <w:rPr>
          <w:rFonts w:ascii="Arial" w:hAnsi="Arial" w:cs="Arial"/>
          <w:b/>
          <w:bCs/>
          <w:sz w:val="22"/>
          <w:szCs w:val="22"/>
          <w:lang w:val="fr-FR"/>
        </w:rPr>
        <w:t>e</w:t>
      </w:r>
      <w:r w:rsidR="001E1E03" w:rsidRPr="00EE15C4">
        <w:rPr>
          <w:rFonts w:ascii="Arial" w:hAnsi="Arial" w:cs="Arial"/>
          <w:b/>
          <w:bCs/>
          <w:sz w:val="22"/>
          <w:szCs w:val="22"/>
          <w:lang w:val="fr-FR"/>
        </w:rPr>
        <w:t xml:space="preserve">s </w:t>
      </w:r>
    </w:p>
    <w:p w14:paraId="0688F6AB" w14:textId="77777777" w:rsidR="001E1E03" w:rsidRPr="00EE15C4" w:rsidRDefault="001E1E03" w:rsidP="001E1E03">
      <w:pPr>
        <w:jc w:val="both"/>
        <w:rPr>
          <w:rFonts w:ascii="Arial" w:hAnsi="Arial" w:cs="Arial"/>
          <w:b/>
          <w:bCs/>
          <w:sz w:val="22"/>
          <w:szCs w:val="22"/>
          <w:lang w:val="fr-FR"/>
        </w:rPr>
      </w:pPr>
    </w:p>
    <w:p w14:paraId="4F6BA1C9" w14:textId="09A5A536" w:rsidR="001E1E03" w:rsidRPr="00EE15C4" w:rsidRDefault="001E1E03" w:rsidP="001E1E03">
      <w:pPr>
        <w:jc w:val="both"/>
        <w:rPr>
          <w:rFonts w:ascii="Arial" w:hAnsi="Arial" w:cs="Arial"/>
          <w:bCs/>
          <w:sz w:val="22"/>
          <w:szCs w:val="22"/>
          <w:lang w:val="fr-FR"/>
        </w:rPr>
      </w:pPr>
      <w:r w:rsidRPr="00EE15C4">
        <w:rPr>
          <w:rFonts w:ascii="Arial" w:hAnsi="Arial" w:cs="Arial"/>
          <w:bCs/>
          <w:sz w:val="22"/>
          <w:szCs w:val="22"/>
          <w:lang w:val="fr-FR"/>
        </w:rPr>
        <w:t>Adapt</w:t>
      </w:r>
      <w:r w:rsidR="0075083F" w:rsidRPr="00EE15C4">
        <w:rPr>
          <w:rFonts w:ascii="Arial" w:hAnsi="Arial" w:cs="Arial"/>
          <w:bCs/>
          <w:sz w:val="22"/>
          <w:szCs w:val="22"/>
          <w:lang w:val="fr-FR"/>
        </w:rPr>
        <w:t>é</w:t>
      </w:r>
      <w:r w:rsidRPr="00EE15C4">
        <w:rPr>
          <w:rFonts w:ascii="Arial" w:hAnsi="Arial" w:cs="Arial"/>
          <w:bCs/>
          <w:sz w:val="22"/>
          <w:szCs w:val="22"/>
          <w:lang w:val="fr-FR"/>
        </w:rPr>
        <w:t xml:space="preserve"> </w:t>
      </w:r>
      <w:r w:rsidR="0075083F" w:rsidRPr="00EE15C4">
        <w:rPr>
          <w:rFonts w:ascii="Arial" w:hAnsi="Arial" w:cs="Arial"/>
          <w:bCs/>
          <w:sz w:val="22"/>
          <w:szCs w:val="22"/>
          <w:lang w:val="fr-FR"/>
        </w:rPr>
        <w:t xml:space="preserve">de la </w:t>
      </w:r>
      <w:r w:rsidRPr="00EE15C4">
        <w:rPr>
          <w:rFonts w:ascii="Arial" w:hAnsi="Arial" w:cs="Arial"/>
          <w:bCs/>
          <w:sz w:val="22"/>
          <w:szCs w:val="22"/>
          <w:lang w:val="fr-FR"/>
        </w:rPr>
        <w:t>R</w:t>
      </w:r>
      <w:r w:rsidR="0075083F" w:rsidRPr="00EE15C4">
        <w:rPr>
          <w:rFonts w:ascii="Arial" w:hAnsi="Arial" w:cs="Arial"/>
          <w:bCs/>
          <w:sz w:val="22"/>
          <w:szCs w:val="22"/>
          <w:lang w:val="fr-FR"/>
        </w:rPr>
        <w:t>é</w:t>
      </w:r>
      <w:r w:rsidRPr="00EE15C4">
        <w:rPr>
          <w:rFonts w:ascii="Arial" w:hAnsi="Arial" w:cs="Arial"/>
          <w:bCs/>
          <w:sz w:val="22"/>
          <w:szCs w:val="22"/>
          <w:lang w:val="fr-FR"/>
        </w:rPr>
        <w:t xml:space="preserve">solution 11.14 </w:t>
      </w:r>
      <w:r w:rsidR="0075083F" w:rsidRPr="00EE15C4">
        <w:rPr>
          <w:rFonts w:ascii="Arial" w:hAnsi="Arial" w:cs="Arial"/>
          <w:bCs/>
          <w:sz w:val="22"/>
          <w:szCs w:val="22"/>
          <w:lang w:val="fr-FR"/>
        </w:rPr>
        <w:t>de la CMS sur un</w:t>
      </w:r>
      <w:r w:rsidR="0075083F" w:rsidRPr="00EE15C4">
        <w:rPr>
          <w:lang w:val="fr-FR"/>
        </w:rPr>
        <w:t xml:space="preserve"> </w:t>
      </w:r>
      <w:r w:rsidR="0075083F" w:rsidRPr="00EE15C4">
        <w:rPr>
          <w:rFonts w:ascii="Arial" w:hAnsi="Arial" w:cs="Arial"/>
          <w:bCs/>
          <w:sz w:val="22"/>
          <w:szCs w:val="22"/>
          <w:lang w:val="fr-FR"/>
        </w:rPr>
        <w:t>Programme de travail sur les oiseaux migrateurs et les voies de migration</w:t>
      </w:r>
    </w:p>
    <w:p w14:paraId="6F2A878A" w14:textId="77777777" w:rsidR="001E1E03" w:rsidRPr="00EE15C4" w:rsidRDefault="001E1E03" w:rsidP="001E1E03">
      <w:pPr>
        <w:jc w:val="both"/>
        <w:rPr>
          <w:rFonts w:ascii="Arial" w:hAnsi="Arial" w:cs="Arial"/>
          <w:b/>
          <w:bCs/>
          <w:sz w:val="22"/>
          <w:szCs w:val="22"/>
          <w:lang w:val="fr-FR"/>
        </w:rPr>
      </w:pPr>
    </w:p>
    <w:p w14:paraId="4D9EAC13" w14:textId="13D52DBE" w:rsidR="001E1E03" w:rsidRPr="00EE15C4" w:rsidRDefault="001E1E03" w:rsidP="001E1E03">
      <w:pPr>
        <w:jc w:val="both"/>
        <w:rPr>
          <w:rFonts w:ascii="Arial" w:hAnsi="Arial" w:cs="Arial"/>
          <w:sz w:val="22"/>
          <w:szCs w:val="22"/>
          <w:lang w:val="fr-FR"/>
        </w:rPr>
      </w:pPr>
      <w:r w:rsidRPr="00EE15C4">
        <w:rPr>
          <w:rFonts w:ascii="Arial" w:hAnsi="Arial" w:cs="Arial"/>
          <w:b/>
          <w:bCs/>
          <w:sz w:val="22"/>
          <w:szCs w:val="22"/>
          <w:lang w:val="fr-FR"/>
        </w:rPr>
        <w:t>D</w:t>
      </w:r>
      <w:r w:rsidR="003253C1" w:rsidRPr="00EE15C4">
        <w:rPr>
          <w:rFonts w:ascii="Arial" w:hAnsi="Arial" w:cs="Arial"/>
          <w:b/>
          <w:bCs/>
          <w:sz w:val="22"/>
          <w:szCs w:val="22"/>
          <w:lang w:val="fr-FR"/>
        </w:rPr>
        <w:t>é</w:t>
      </w:r>
      <w:r w:rsidRPr="00EE15C4">
        <w:rPr>
          <w:rFonts w:ascii="Arial" w:hAnsi="Arial" w:cs="Arial"/>
          <w:b/>
          <w:bCs/>
          <w:sz w:val="22"/>
          <w:szCs w:val="22"/>
          <w:lang w:val="fr-FR"/>
        </w:rPr>
        <w:t xml:space="preserve">finitions </w:t>
      </w:r>
    </w:p>
    <w:p w14:paraId="5B3C20F4" w14:textId="77777777" w:rsidR="001E1E03" w:rsidRPr="00EE15C4" w:rsidRDefault="001E1E03" w:rsidP="001E1E03">
      <w:pPr>
        <w:jc w:val="both"/>
        <w:rPr>
          <w:rFonts w:ascii="Arial" w:hAnsi="Arial" w:cs="Arial"/>
          <w:b/>
          <w:bCs/>
          <w:i/>
          <w:iCs/>
          <w:sz w:val="22"/>
          <w:szCs w:val="22"/>
          <w:lang w:val="fr-FR"/>
        </w:rPr>
      </w:pPr>
    </w:p>
    <w:p w14:paraId="2CC9187E" w14:textId="165E640B" w:rsidR="001E1E03" w:rsidRPr="00EE15C4" w:rsidRDefault="003253C1" w:rsidP="001E1E03">
      <w:pPr>
        <w:jc w:val="both"/>
        <w:rPr>
          <w:rFonts w:ascii="Arial" w:hAnsi="Arial" w:cs="Arial"/>
          <w:sz w:val="22"/>
          <w:szCs w:val="22"/>
          <w:lang w:val="fr-FR"/>
        </w:rPr>
      </w:pPr>
      <w:r w:rsidRPr="00EE15C4">
        <w:rPr>
          <w:rFonts w:ascii="Arial" w:hAnsi="Arial" w:cs="Arial"/>
          <w:b/>
          <w:bCs/>
          <w:i/>
          <w:iCs/>
          <w:sz w:val="22"/>
          <w:szCs w:val="22"/>
          <w:lang w:val="fr-FR"/>
        </w:rPr>
        <w:t>N</w:t>
      </w:r>
      <w:r w:rsidR="001E1E03" w:rsidRPr="00EE15C4">
        <w:rPr>
          <w:rFonts w:ascii="Arial" w:hAnsi="Arial" w:cs="Arial"/>
          <w:b/>
          <w:bCs/>
          <w:i/>
          <w:iCs/>
          <w:sz w:val="22"/>
          <w:szCs w:val="22"/>
          <w:lang w:val="fr-FR"/>
        </w:rPr>
        <w:t>otes</w:t>
      </w:r>
      <w:r w:rsidRPr="00EE15C4">
        <w:rPr>
          <w:rFonts w:ascii="Arial" w:hAnsi="Arial" w:cs="Arial"/>
          <w:b/>
          <w:bCs/>
          <w:i/>
          <w:iCs/>
          <w:sz w:val="22"/>
          <w:szCs w:val="22"/>
          <w:lang w:val="fr-FR"/>
        </w:rPr>
        <w:t xml:space="preserve"> explicatives </w:t>
      </w:r>
      <w:r w:rsidR="001E1E03" w:rsidRPr="00EE15C4">
        <w:rPr>
          <w:rFonts w:ascii="Arial" w:hAnsi="Arial" w:cs="Arial"/>
          <w:b/>
          <w:bCs/>
          <w:i/>
          <w:iCs/>
          <w:sz w:val="22"/>
          <w:szCs w:val="22"/>
          <w:lang w:val="fr-FR"/>
        </w:rPr>
        <w:t xml:space="preserve">: </w:t>
      </w:r>
    </w:p>
    <w:p w14:paraId="39BD6A2C" w14:textId="7FD4DFA3"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1. </w:t>
      </w:r>
      <w:r w:rsidR="003253C1" w:rsidRPr="00EE15C4">
        <w:rPr>
          <w:rFonts w:ascii="Arial" w:hAnsi="Arial" w:cs="Arial"/>
          <w:sz w:val="22"/>
          <w:szCs w:val="22"/>
          <w:lang w:val="fr-FR"/>
        </w:rPr>
        <w:t>Le</w:t>
      </w:r>
      <w:r w:rsidRPr="00EE15C4">
        <w:rPr>
          <w:rFonts w:ascii="Arial" w:hAnsi="Arial" w:cs="Arial"/>
          <w:sz w:val="22"/>
          <w:szCs w:val="22"/>
          <w:lang w:val="fr-FR"/>
        </w:rPr>
        <w:t xml:space="preserve"> Plan </w:t>
      </w:r>
      <w:r w:rsidR="003253C1" w:rsidRPr="00EE15C4">
        <w:rPr>
          <w:rFonts w:ascii="Arial" w:hAnsi="Arial" w:cs="Arial"/>
          <w:sz w:val="22"/>
          <w:szCs w:val="22"/>
          <w:lang w:val="fr-FR"/>
        </w:rPr>
        <w:t>d’action utilise des termes spécifiques liés aux espèces migratrices et à la conservation des habitats pour lesquels des définitions et des notes explicatives sont estimées utiles</w:t>
      </w:r>
      <w:r w:rsidRPr="00EE15C4">
        <w:rPr>
          <w:rFonts w:ascii="Arial" w:hAnsi="Arial" w:cs="Arial"/>
          <w:sz w:val="22"/>
          <w:szCs w:val="22"/>
          <w:lang w:val="fr-FR"/>
        </w:rPr>
        <w:t xml:space="preserve">. </w:t>
      </w:r>
    </w:p>
    <w:p w14:paraId="329EF001" w14:textId="2D365501"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2. </w:t>
      </w:r>
      <w:r w:rsidR="003253C1" w:rsidRPr="00EE15C4">
        <w:rPr>
          <w:rFonts w:ascii="Arial" w:hAnsi="Arial" w:cs="Arial"/>
          <w:sz w:val="22"/>
          <w:szCs w:val="22"/>
          <w:lang w:val="fr-FR"/>
        </w:rPr>
        <w:t>Les dé</w:t>
      </w:r>
      <w:r w:rsidRPr="00EE15C4">
        <w:rPr>
          <w:rFonts w:ascii="Arial" w:hAnsi="Arial" w:cs="Arial"/>
          <w:sz w:val="22"/>
          <w:szCs w:val="22"/>
          <w:lang w:val="fr-FR"/>
        </w:rPr>
        <w:t xml:space="preserve">finitions </w:t>
      </w:r>
      <w:r w:rsidR="003253C1" w:rsidRPr="00EE15C4">
        <w:rPr>
          <w:rFonts w:ascii="Arial" w:hAnsi="Arial" w:cs="Arial"/>
          <w:sz w:val="22"/>
          <w:szCs w:val="22"/>
          <w:lang w:val="fr-FR"/>
        </w:rPr>
        <w:t>sont tirées de documents existants au sein de la famille de la CMS, qui ont été élaborés pour un ou plusieurs</w:t>
      </w:r>
      <w:r w:rsidRPr="00EE15C4">
        <w:rPr>
          <w:rFonts w:ascii="Arial" w:hAnsi="Arial" w:cs="Arial"/>
          <w:sz w:val="22"/>
          <w:szCs w:val="22"/>
          <w:lang w:val="fr-FR"/>
        </w:rPr>
        <w:t xml:space="preserve"> group</w:t>
      </w:r>
      <w:r w:rsidR="003253C1" w:rsidRPr="00EE15C4">
        <w:rPr>
          <w:rFonts w:ascii="Arial" w:hAnsi="Arial" w:cs="Arial"/>
          <w:sz w:val="22"/>
          <w:szCs w:val="22"/>
          <w:lang w:val="fr-FR"/>
        </w:rPr>
        <w:t>e</w:t>
      </w:r>
      <w:r w:rsidRPr="00EE15C4">
        <w:rPr>
          <w:rFonts w:ascii="Arial" w:hAnsi="Arial" w:cs="Arial"/>
          <w:sz w:val="22"/>
          <w:szCs w:val="22"/>
          <w:lang w:val="fr-FR"/>
        </w:rPr>
        <w:t>s</w:t>
      </w:r>
      <w:r w:rsidR="003253C1" w:rsidRPr="00EE15C4">
        <w:rPr>
          <w:rFonts w:ascii="Arial" w:hAnsi="Arial" w:cs="Arial"/>
          <w:sz w:val="22"/>
          <w:szCs w:val="22"/>
          <w:lang w:val="fr-FR"/>
        </w:rPr>
        <w:t xml:space="preserve"> d’oiseaux migrateurs</w:t>
      </w:r>
      <w:r w:rsidRPr="00EE15C4">
        <w:rPr>
          <w:rFonts w:ascii="Arial" w:hAnsi="Arial" w:cs="Arial"/>
          <w:sz w:val="22"/>
          <w:szCs w:val="22"/>
          <w:lang w:val="fr-FR"/>
        </w:rPr>
        <w:t xml:space="preserve">. </w:t>
      </w:r>
      <w:r w:rsidR="0099574E" w:rsidRPr="00EE15C4">
        <w:rPr>
          <w:rFonts w:ascii="Arial" w:hAnsi="Arial" w:cs="Arial"/>
          <w:sz w:val="22"/>
          <w:szCs w:val="22"/>
          <w:lang w:val="fr-FR"/>
        </w:rPr>
        <w:t>En l’</w:t>
      </w:r>
      <w:r w:rsidRPr="00EE15C4">
        <w:rPr>
          <w:rFonts w:ascii="Arial" w:hAnsi="Arial" w:cs="Arial"/>
          <w:sz w:val="22"/>
          <w:szCs w:val="22"/>
          <w:lang w:val="fr-FR"/>
        </w:rPr>
        <w:t xml:space="preserve">absence </w:t>
      </w:r>
      <w:r w:rsidR="0099574E" w:rsidRPr="00EE15C4">
        <w:rPr>
          <w:rFonts w:ascii="Arial" w:hAnsi="Arial" w:cs="Arial"/>
          <w:sz w:val="22"/>
          <w:szCs w:val="22"/>
          <w:lang w:val="fr-FR"/>
        </w:rPr>
        <w:t>d’un ensemble exhaustif et normalisé de</w:t>
      </w:r>
      <w:r w:rsidRPr="00EE15C4">
        <w:rPr>
          <w:rFonts w:ascii="Arial" w:hAnsi="Arial" w:cs="Arial"/>
          <w:sz w:val="22"/>
          <w:szCs w:val="22"/>
          <w:lang w:val="fr-FR"/>
        </w:rPr>
        <w:t xml:space="preserve"> </w:t>
      </w:r>
      <w:r w:rsidR="0099574E" w:rsidRPr="00EE15C4">
        <w:rPr>
          <w:rFonts w:ascii="Arial" w:hAnsi="Arial" w:cs="Arial"/>
          <w:sz w:val="22"/>
          <w:szCs w:val="22"/>
          <w:lang w:val="fr-FR"/>
        </w:rPr>
        <w:t>définitions de la CMS</w:t>
      </w:r>
      <w:r w:rsidRPr="00EE15C4">
        <w:rPr>
          <w:rFonts w:ascii="Arial" w:hAnsi="Arial" w:cs="Arial"/>
          <w:sz w:val="22"/>
          <w:szCs w:val="22"/>
          <w:lang w:val="fr-FR"/>
        </w:rPr>
        <w:t xml:space="preserve">, </w:t>
      </w:r>
      <w:r w:rsidR="0099574E" w:rsidRPr="00EE15C4">
        <w:rPr>
          <w:rFonts w:ascii="Arial" w:hAnsi="Arial" w:cs="Arial"/>
          <w:sz w:val="22"/>
          <w:szCs w:val="22"/>
          <w:lang w:val="fr-FR"/>
        </w:rPr>
        <w:t>certaines de ces</w:t>
      </w:r>
      <w:r w:rsidRPr="00EE15C4">
        <w:rPr>
          <w:rFonts w:ascii="Arial" w:hAnsi="Arial" w:cs="Arial"/>
          <w:sz w:val="22"/>
          <w:szCs w:val="22"/>
          <w:lang w:val="fr-FR"/>
        </w:rPr>
        <w:t xml:space="preserve"> d</w:t>
      </w:r>
      <w:r w:rsidR="0099574E" w:rsidRPr="00EE15C4">
        <w:rPr>
          <w:rFonts w:ascii="Arial" w:hAnsi="Arial" w:cs="Arial"/>
          <w:sz w:val="22"/>
          <w:szCs w:val="22"/>
          <w:lang w:val="fr-FR"/>
        </w:rPr>
        <w:t>é</w:t>
      </w:r>
      <w:r w:rsidRPr="00EE15C4">
        <w:rPr>
          <w:rFonts w:ascii="Arial" w:hAnsi="Arial" w:cs="Arial"/>
          <w:sz w:val="22"/>
          <w:szCs w:val="22"/>
          <w:lang w:val="fr-FR"/>
        </w:rPr>
        <w:t xml:space="preserve">finitions </w:t>
      </w:r>
      <w:r w:rsidR="0099574E" w:rsidRPr="00EE15C4">
        <w:rPr>
          <w:rFonts w:ascii="Arial" w:hAnsi="Arial" w:cs="Arial"/>
          <w:sz w:val="22"/>
          <w:szCs w:val="22"/>
          <w:lang w:val="fr-FR"/>
        </w:rPr>
        <w:t>et certains de ces conseils ont été adaptés d’autres processus internationaux</w:t>
      </w:r>
      <w:r w:rsidRPr="00EE15C4">
        <w:rPr>
          <w:rFonts w:ascii="Arial" w:hAnsi="Arial" w:cs="Arial"/>
          <w:sz w:val="22"/>
          <w:szCs w:val="22"/>
          <w:lang w:val="fr-FR"/>
        </w:rPr>
        <w:t xml:space="preserve">. </w:t>
      </w:r>
    </w:p>
    <w:p w14:paraId="166A1DEC" w14:textId="0B46411F"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3. </w:t>
      </w:r>
      <w:r w:rsidR="0099574E" w:rsidRPr="00EE15C4">
        <w:rPr>
          <w:rFonts w:ascii="Arial" w:hAnsi="Arial" w:cs="Arial"/>
          <w:sz w:val="22"/>
          <w:szCs w:val="22"/>
          <w:lang w:val="fr-FR"/>
        </w:rPr>
        <w:t>Il faut noter que certains de ces termes sont également définis au niveau national</w:t>
      </w:r>
      <w:r w:rsidRPr="00EE15C4">
        <w:rPr>
          <w:rFonts w:ascii="Arial" w:hAnsi="Arial" w:cs="Arial"/>
          <w:sz w:val="22"/>
          <w:szCs w:val="22"/>
          <w:lang w:val="fr-FR"/>
        </w:rPr>
        <w:t xml:space="preserve">. </w:t>
      </w:r>
      <w:r w:rsidR="0099574E" w:rsidRPr="00EE15C4">
        <w:rPr>
          <w:rFonts w:ascii="Arial" w:hAnsi="Arial" w:cs="Arial"/>
          <w:sz w:val="22"/>
          <w:szCs w:val="22"/>
          <w:lang w:val="fr-FR"/>
        </w:rPr>
        <w:t>Comme ceux-ci peuvent varier au sein des juridictions nationales et entre celles-ci, leur application au niveau international doit être approuvée</w:t>
      </w:r>
      <w:r w:rsidRPr="00EE15C4">
        <w:rPr>
          <w:rFonts w:ascii="Arial" w:hAnsi="Arial" w:cs="Arial"/>
          <w:sz w:val="22"/>
          <w:szCs w:val="22"/>
          <w:lang w:val="fr-FR"/>
        </w:rPr>
        <w:t xml:space="preserve">. </w:t>
      </w:r>
    </w:p>
    <w:p w14:paraId="000AAC1F" w14:textId="6228749E"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4. </w:t>
      </w:r>
      <w:r w:rsidR="007911F7" w:rsidRPr="00EE15C4">
        <w:rPr>
          <w:rFonts w:ascii="Arial" w:hAnsi="Arial" w:cs="Arial"/>
          <w:sz w:val="22"/>
          <w:szCs w:val="22"/>
          <w:lang w:val="fr-FR"/>
        </w:rPr>
        <w:t>Il reste nécessaire de définir et normaliser ces termes aux fins de la</w:t>
      </w:r>
      <w:r w:rsidRPr="00EE15C4">
        <w:rPr>
          <w:rFonts w:ascii="Arial" w:hAnsi="Arial" w:cs="Arial"/>
          <w:sz w:val="22"/>
          <w:szCs w:val="22"/>
          <w:lang w:val="fr-FR"/>
        </w:rPr>
        <w:t xml:space="preserve"> CMS. </w:t>
      </w:r>
    </w:p>
    <w:p w14:paraId="3479DC62" w14:textId="68F267FF"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5. </w:t>
      </w:r>
      <w:r w:rsidR="007911F7" w:rsidRPr="00EE15C4">
        <w:rPr>
          <w:rFonts w:ascii="Arial" w:hAnsi="Arial" w:cs="Arial"/>
          <w:sz w:val="22"/>
          <w:szCs w:val="22"/>
          <w:lang w:val="fr-FR"/>
        </w:rPr>
        <w:t>Les</w:t>
      </w:r>
      <w:r w:rsidRPr="00EE15C4">
        <w:rPr>
          <w:rFonts w:ascii="Arial" w:hAnsi="Arial" w:cs="Arial"/>
          <w:sz w:val="22"/>
          <w:szCs w:val="22"/>
          <w:lang w:val="fr-FR"/>
        </w:rPr>
        <w:t xml:space="preserve"> d</w:t>
      </w:r>
      <w:r w:rsidR="007911F7" w:rsidRPr="00EE15C4">
        <w:rPr>
          <w:rFonts w:ascii="Arial" w:hAnsi="Arial" w:cs="Arial"/>
          <w:sz w:val="22"/>
          <w:szCs w:val="22"/>
          <w:lang w:val="fr-FR"/>
        </w:rPr>
        <w:t>é</w:t>
      </w:r>
      <w:r w:rsidRPr="00EE15C4">
        <w:rPr>
          <w:rFonts w:ascii="Arial" w:hAnsi="Arial" w:cs="Arial"/>
          <w:sz w:val="22"/>
          <w:szCs w:val="22"/>
          <w:lang w:val="fr-FR"/>
        </w:rPr>
        <w:t xml:space="preserve">finitions </w:t>
      </w:r>
      <w:r w:rsidR="007911F7" w:rsidRPr="00EE15C4">
        <w:rPr>
          <w:rFonts w:ascii="Arial" w:hAnsi="Arial" w:cs="Arial"/>
          <w:sz w:val="22"/>
          <w:szCs w:val="22"/>
          <w:lang w:val="fr-FR"/>
        </w:rPr>
        <w:t>et</w:t>
      </w:r>
      <w:r w:rsidRPr="00EE15C4">
        <w:rPr>
          <w:rFonts w:ascii="Arial" w:hAnsi="Arial" w:cs="Arial"/>
          <w:sz w:val="22"/>
          <w:szCs w:val="22"/>
          <w:lang w:val="fr-FR"/>
        </w:rPr>
        <w:t xml:space="preserve"> notes </w:t>
      </w:r>
      <w:r w:rsidR="007911F7" w:rsidRPr="00EE15C4">
        <w:rPr>
          <w:rFonts w:ascii="Arial" w:hAnsi="Arial" w:cs="Arial"/>
          <w:sz w:val="22"/>
          <w:szCs w:val="22"/>
          <w:lang w:val="fr-FR"/>
        </w:rPr>
        <w:t>explicatives suivantes servent à expliquer divers</w:t>
      </w:r>
      <w:r w:rsidRPr="00EE15C4">
        <w:rPr>
          <w:rFonts w:ascii="Arial" w:hAnsi="Arial" w:cs="Arial"/>
          <w:sz w:val="22"/>
          <w:szCs w:val="22"/>
          <w:lang w:val="fr-FR"/>
        </w:rPr>
        <w:t xml:space="preserve"> term</w:t>
      </w:r>
      <w:r w:rsidR="007911F7" w:rsidRPr="00EE15C4">
        <w:rPr>
          <w:rFonts w:ascii="Arial" w:hAnsi="Arial" w:cs="Arial"/>
          <w:sz w:val="22"/>
          <w:szCs w:val="22"/>
          <w:lang w:val="fr-FR"/>
        </w:rPr>
        <w:t>e</w:t>
      </w:r>
      <w:r w:rsidRPr="00EE15C4">
        <w:rPr>
          <w:rFonts w:ascii="Arial" w:hAnsi="Arial" w:cs="Arial"/>
          <w:sz w:val="22"/>
          <w:szCs w:val="22"/>
          <w:lang w:val="fr-FR"/>
        </w:rPr>
        <w:t xml:space="preserve">s </w:t>
      </w:r>
      <w:r w:rsidR="007911F7" w:rsidRPr="00EE15C4">
        <w:rPr>
          <w:rFonts w:ascii="Arial" w:hAnsi="Arial" w:cs="Arial"/>
          <w:sz w:val="22"/>
          <w:szCs w:val="22"/>
          <w:lang w:val="fr-FR"/>
        </w:rPr>
        <w:t>liés aux espèces migratrices et à la conservation des</w:t>
      </w:r>
      <w:r w:rsidRPr="00EE15C4">
        <w:rPr>
          <w:rFonts w:ascii="Arial" w:hAnsi="Arial" w:cs="Arial"/>
          <w:sz w:val="22"/>
          <w:szCs w:val="22"/>
          <w:lang w:val="fr-FR"/>
        </w:rPr>
        <w:t xml:space="preserve"> habitat</w:t>
      </w:r>
      <w:r w:rsidR="007911F7" w:rsidRPr="00EE15C4">
        <w:rPr>
          <w:rFonts w:ascii="Arial" w:hAnsi="Arial" w:cs="Arial"/>
          <w:sz w:val="22"/>
          <w:szCs w:val="22"/>
          <w:lang w:val="fr-FR"/>
        </w:rPr>
        <w:t xml:space="preserve">s utilisés dans le </w:t>
      </w:r>
      <w:r w:rsidRPr="00EE15C4">
        <w:rPr>
          <w:rFonts w:ascii="Arial" w:hAnsi="Arial" w:cs="Arial"/>
          <w:sz w:val="22"/>
          <w:szCs w:val="22"/>
          <w:lang w:val="fr-FR"/>
        </w:rPr>
        <w:t xml:space="preserve">Programme </w:t>
      </w:r>
      <w:r w:rsidR="007911F7" w:rsidRPr="00EE15C4">
        <w:rPr>
          <w:rFonts w:ascii="Arial" w:hAnsi="Arial" w:cs="Arial"/>
          <w:sz w:val="22"/>
          <w:szCs w:val="22"/>
          <w:lang w:val="fr-FR"/>
        </w:rPr>
        <w:t>de travail et n’ont pas pour objectif d’être définitives</w:t>
      </w:r>
      <w:r w:rsidRPr="00EE15C4">
        <w:rPr>
          <w:rFonts w:ascii="Arial" w:hAnsi="Arial" w:cs="Arial"/>
          <w:sz w:val="22"/>
          <w:szCs w:val="22"/>
          <w:lang w:val="fr-FR"/>
        </w:rPr>
        <w:t xml:space="preserve">. </w:t>
      </w:r>
    </w:p>
    <w:p w14:paraId="42085B24" w14:textId="77777777" w:rsidR="001E1E03" w:rsidRPr="00EE15C4" w:rsidRDefault="001E1E03" w:rsidP="001E1E03">
      <w:pPr>
        <w:jc w:val="both"/>
        <w:rPr>
          <w:rFonts w:ascii="Arial" w:hAnsi="Arial" w:cs="Arial"/>
          <w:sz w:val="22"/>
          <w:szCs w:val="22"/>
          <w:lang w:val="fr-FR"/>
        </w:rPr>
      </w:pPr>
    </w:p>
    <w:p w14:paraId="559D5CC1" w14:textId="3EF75F96" w:rsidR="001E1E03" w:rsidRPr="00EE15C4" w:rsidRDefault="00135B18" w:rsidP="00135B18">
      <w:pPr>
        <w:jc w:val="both"/>
        <w:rPr>
          <w:rFonts w:ascii="Arial" w:hAnsi="Arial" w:cs="Arial"/>
          <w:sz w:val="22"/>
          <w:szCs w:val="22"/>
          <w:lang w:val="fr-FR"/>
        </w:rPr>
      </w:pPr>
      <w:r w:rsidRPr="00EE15C4">
        <w:rPr>
          <w:rFonts w:ascii="Arial" w:hAnsi="Arial" w:cs="Arial"/>
          <w:b/>
          <w:bCs/>
          <w:sz w:val="22"/>
          <w:szCs w:val="22"/>
          <w:lang w:val="fr-FR"/>
        </w:rPr>
        <w:t>Mesures compensatoires des atteintes à la biodiversité –</w:t>
      </w:r>
      <w:r w:rsidR="001E1E03" w:rsidRPr="00EE15C4">
        <w:rPr>
          <w:rFonts w:ascii="Arial" w:hAnsi="Arial" w:cs="Arial"/>
          <w:b/>
          <w:bCs/>
          <w:sz w:val="22"/>
          <w:szCs w:val="22"/>
          <w:lang w:val="fr-FR"/>
        </w:rPr>
        <w:t xml:space="preserve"> </w:t>
      </w:r>
      <w:r w:rsidRPr="00EE15C4">
        <w:rPr>
          <w:rFonts w:ascii="Arial" w:hAnsi="Arial" w:cs="Arial"/>
          <w:bCs/>
          <w:sz w:val="22"/>
          <w:szCs w:val="22"/>
          <w:lang w:val="fr-FR"/>
        </w:rPr>
        <w:t>résultats mesurables sur la conservation d’a</w:t>
      </w:r>
      <w:r w:rsidRPr="00EE15C4">
        <w:rPr>
          <w:rFonts w:ascii="Arial" w:hAnsi="Arial" w:cs="Arial"/>
          <w:sz w:val="22"/>
          <w:szCs w:val="22"/>
          <w:lang w:val="fr-FR"/>
        </w:rPr>
        <w:t xml:space="preserve">ctions visant à offrir une contrepartie positive à un impact dommageable, résiduel et significatif provoqué par un projet de développement, lorsque toutes les mesures appropriées de prévention et d’atténuation ont été mises en œuvre </w:t>
      </w:r>
      <w:r w:rsidR="001E1E03" w:rsidRPr="00EE15C4">
        <w:rPr>
          <w:rFonts w:ascii="Arial" w:hAnsi="Arial" w:cs="Arial"/>
          <w:sz w:val="22"/>
          <w:szCs w:val="22"/>
          <w:lang w:val="fr-FR"/>
        </w:rPr>
        <w:t>(</w:t>
      </w:r>
      <w:r w:rsidRPr="00EE15C4">
        <w:rPr>
          <w:rFonts w:ascii="Arial" w:hAnsi="Arial" w:cs="Arial"/>
          <w:sz w:val="22"/>
          <w:szCs w:val="22"/>
          <w:lang w:val="fr-FR"/>
        </w:rPr>
        <w:t>définition</w:t>
      </w:r>
      <w:r w:rsidR="001E1E03" w:rsidRPr="00EE15C4">
        <w:rPr>
          <w:rFonts w:ascii="Arial" w:hAnsi="Arial" w:cs="Arial"/>
          <w:sz w:val="22"/>
          <w:szCs w:val="22"/>
          <w:lang w:val="fr-FR"/>
        </w:rPr>
        <w:t xml:space="preserve"> </w:t>
      </w:r>
      <w:r w:rsidRPr="00EE15C4">
        <w:rPr>
          <w:rFonts w:ascii="Arial" w:hAnsi="Arial" w:cs="Arial"/>
          <w:sz w:val="22"/>
          <w:szCs w:val="22"/>
          <w:lang w:val="fr-FR"/>
        </w:rPr>
        <w:t>du</w:t>
      </w:r>
      <w:r w:rsidR="001E1E03" w:rsidRPr="00EE15C4">
        <w:rPr>
          <w:rFonts w:ascii="Arial" w:hAnsi="Arial" w:cs="Arial"/>
          <w:sz w:val="22"/>
          <w:szCs w:val="22"/>
          <w:lang w:val="fr-FR"/>
        </w:rPr>
        <w:t xml:space="preserve"> Business and </w:t>
      </w:r>
      <w:proofErr w:type="spellStart"/>
      <w:r w:rsidR="001E1E03" w:rsidRPr="00EE15C4">
        <w:rPr>
          <w:rFonts w:ascii="Arial" w:hAnsi="Arial" w:cs="Arial"/>
          <w:sz w:val="22"/>
          <w:szCs w:val="22"/>
          <w:lang w:val="fr-FR"/>
        </w:rPr>
        <w:t>Biodiversity</w:t>
      </w:r>
      <w:proofErr w:type="spellEnd"/>
      <w:r w:rsidR="001E1E03" w:rsidRPr="00EE15C4">
        <w:rPr>
          <w:rFonts w:ascii="Arial" w:hAnsi="Arial" w:cs="Arial"/>
          <w:sz w:val="22"/>
          <w:szCs w:val="22"/>
          <w:lang w:val="fr-FR"/>
        </w:rPr>
        <w:t xml:space="preserve"> Offsets Programme</w:t>
      </w:r>
      <w:r w:rsidR="001E1E03" w:rsidRPr="00EE15C4">
        <w:rPr>
          <w:rFonts w:ascii="Arial" w:hAnsi="Arial" w:cs="Arial"/>
          <w:sz w:val="22"/>
          <w:szCs w:val="22"/>
          <w:vertAlign w:val="superscript"/>
          <w:lang w:val="fr-FR"/>
        </w:rPr>
        <w:footnoteReference w:id="2"/>
      </w:r>
      <w:r w:rsidR="001E1E03" w:rsidRPr="00EE15C4">
        <w:rPr>
          <w:rFonts w:ascii="Arial" w:hAnsi="Arial" w:cs="Arial"/>
          <w:sz w:val="22"/>
          <w:szCs w:val="22"/>
          <w:lang w:val="fr-FR"/>
        </w:rPr>
        <w:t xml:space="preserve">). </w:t>
      </w:r>
    </w:p>
    <w:p w14:paraId="10FC2871" w14:textId="77777777" w:rsidR="001E1E03" w:rsidRPr="00EE15C4" w:rsidRDefault="001E1E03" w:rsidP="001E1E03">
      <w:pPr>
        <w:jc w:val="both"/>
        <w:rPr>
          <w:rFonts w:ascii="Arial" w:hAnsi="Arial" w:cs="Arial"/>
          <w:b/>
          <w:bCs/>
          <w:sz w:val="22"/>
          <w:szCs w:val="22"/>
          <w:lang w:val="fr-FR"/>
        </w:rPr>
      </w:pPr>
    </w:p>
    <w:p w14:paraId="34A81FBD" w14:textId="60A00B94" w:rsidR="001E1E03" w:rsidRPr="00EE15C4" w:rsidRDefault="005610B3" w:rsidP="008937DD">
      <w:pPr>
        <w:jc w:val="both"/>
        <w:rPr>
          <w:rFonts w:ascii="Arial" w:hAnsi="Arial" w:cs="Arial"/>
          <w:sz w:val="22"/>
          <w:szCs w:val="22"/>
          <w:lang w:val="fr-FR"/>
        </w:rPr>
      </w:pPr>
      <w:r w:rsidRPr="00EE15C4">
        <w:rPr>
          <w:rFonts w:ascii="Arial" w:hAnsi="Arial" w:cs="Arial"/>
          <w:b/>
          <w:bCs/>
          <w:sz w:val="22"/>
          <w:szCs w:val="22"/>
          <w:lang w:val="fr-FR"/>
        </w:rPr>
        <w:t>H</w:t>
      </w:r>
      <w:r w:rsidR="001E1E03" w:rsidRPr="00EE15C4">
        <w:rPr>
          <w:rFonts w:ascii="Arial" w:hAnsi="Arial" w:cs="Arial"/>
          <w:b/>
          <w:bCs/>
          <w:sz w:val="22"/>
          <w:szCs w:val="22"/>
          <w:lang w:val="fr-FR"/>
        </w:rPr>
        <w:t>abitat</w:t>
      </w:r>
      <w:r w:rsidRPr="00EE15C4">
        <w:rPr>
          <w:rFonts w:ascii="Arial" w:hAnsi="Arial" w:cs="Arial"/>
          <w:b/>
          <w:bCs/>
          <w:sz w:val="22"/>
          <w:szCs w:val="22"/>
          <w:lang w:val="fr-FR"/>
        </w:rPr>
        <w:t xml:space="preserve"> critique</w:t>
      </w:r>
      <w:r w:rsidR="001E1E03" w:rsidRPr="00EE15C4">
        <w:rPr>
          <w:rFonts w:ascii="Arial" w:hAnsi="Arial" w:cs="Arial"/>
          <w:b/>
          <w:bCs/>
          <w:sz w:val="22"/>
          <w:szCs w:val="22"/>
          <w:lang w:val="fr-FR"/>
        </w:rPr>
        <w:t xml:space="preserve"> </w:t>
      </w:r>
      <w:r w:rsidR="008937DD" w:rsidRPr="00EE15C4">
        <w:rPr>
          <w:rFonts w:ascii="Arial" w:hAnsi="Arial" w:cs="Arial"/>
          <w:b/>
          <w:bCs/>
          <w:sz w:val="22"/>
          <w:szCs w:val="22"/>
          <w:lang w:val="fr-FR"/>
        </w:rPr>
        <w:t>–</w:t>
      </w:r>
      <w:r w:rsidR="008937DD" w:rsidRPr="00EE15C4">
        <w:rPr>
          <w:rFonts w:ascii="Arial" w:hAnsi="Arial" w:cs="Arial"/>
          <w:sz w:val="22"/>
          <w:szCs w:val="22"/>
          <w:lang w:val="fr-FR"/>
        </w:rPr>
        <w:t xml:space="preserve"> Toute aire ayant une valeur élevée en biodiversité, notamment les habitats d’une importance cruciale pour les espèces en danger critique d’extinction ou en danger d’extinction, les aires limitées pour les espèces endémiques, les aires abritant des concentrations internationales importantes d’espèces migratoires et/ou d’espèces grégaires, les écosystèmes gravement menacés et/ou uniques et les aires qui sont associées à des processus évolutifs clés</w:t>
      </w:r>
      <w:r w:rsidR="001E1E03" w:rsidRPr="00EE15C4">
        <w:rPr>
          <w:rFonts w:ascii="Arial" w:hAnsi="Arial" w:cs="Arial"/>
          <w:sz w:val="22"/>
          <w:szCs w:val="22"/>
          <w:lang w:val="fr-FR"/>
        </w:rPr>
        <w:t xml:space="preserve"> (</w:t>
      </w:r>
      <w:r w:rsidR="008937DD" w:rsidRPr="00EE15C4">
        <w:rPr>
          <w:rFonts w:ascii="Arial" w:hAnsi="Arial" w:cs="Arial"/>
          <w:sz w:val="22"/>
          <w:szCs w:val="22"/>
          <w:lang w:val="fr-FR"/>
        </w:rPr>
        <w:t>définition</w:t>
      </w:r>
      <w:r w:rsidR="00434F49" w:rsidRPr="00EE15C4">
        <w:rPr>
          <w:rFonts w:ascii="Arial" w:hAnsi="Arial" w:cs="Arial"/>
          <w:sz w:val="22"/>
          <w:szCs w:val="22"/>
          <w:lang w:val="fr-FR"/>
        </w:rPr>
        <w:t xml:space="preserve"> tirée</w:t>
      </w:r>
      <w:r w:rsidR="001E1E03" w:rsidRPr="00EE15C4">
        <w:rPr>
          <w:rFonts w:ascii="Arial" w:hAnsi="Arial" w:cs="Arial"/>
          <w:sz w:val="22"/>
          <w:szCs w:val="22"/>
          <w:lang w:val="fr-FR"/>
        </w:rPr>
        <w:t xml:space="preserve"> </w:t>
      </w:r>
      <w:r w:rsidR="008937DD" w:rsidRPr="00EE15C4">
        <w:rPr>
          <w:rFonts w:ascii="Arial" w:hAnsi="Arial" w:cs="Arial"/>
          <w:sz w:val="22"/>
          <w:szCs w:val="22"/>
          <w:lang w:val="fr-FR"/>
        </w:rPr>
        <w:t>de la</w:t>
      </w:r>
      <w:r w:rsidR="008937DD" w:rsidRPr="00EE15C4">
        <w:rPr>
          <w:lang w:val="fr-FR"/>
        </w:rPr>
        <w:t xml:space="preserve"> </w:t>
      </w:r>
      <w:r w:rsidR="008937DD" w:rsidRPr="00EE15C4">
        <w:rPr>
          <w:rFonts w:ascii="Arial" w:hAnsi="Arial" w:cs="Arial"/>
          <w:sz w:val="22"/>
          <w:szCs w:val="22"/>
          <w:lang w:val="fr-FR"/>
        </w:rPr>
        <w:t xml:space="preserve">Société financière internationale </w:t>
      </w:r>
      <w:r w:rsidR="001E1E03" w:rsidRPr="00EE15C4">
        <w:rPr>
          <w:rFonts w:ascii="Arial" w:hAnsi="Arial" w:cs="Arial"/>
          <w:sz w:val="22"/>
          <w:szCs w:val="22"/>
          <w:vertAlign w:val="superscript"/>
          <w:lang w:val="fr-FR"/>
        </w:rPr>
        <w:footnoteReference w:id="3"/>
      </w:r>
      <w:r w:rsidR="001E1E03" w:rsidRPr="00EE15C4">
        <w:rPr>
          <w:rFonts w:ascii="Arial" w:hAnsi="Arial" w:cs="Arial"/>
          <w:sz w:val="22"/>
          <w:szCs w:val="22"/>
          <w:lang w:val="fr-FR"/>
        </w:rPr>
        <w:t xml:space="preserve">). </w:t>
      </w:r>
    </w:p>
    <w:p w14:paraId="30D66157" w14:textId="77777777" w:rsidR="001E1E03" w:rsidRPr="00EE15C4" w:rsidRDefault="001E1E03" w:rsidP="001E1E03">
      <w:pPr>
        <w:jc w:val="both"/>
        <w:rPr>
          <w:rFonts w:ascii="Arial" w:hAnsi="Arial" w:cs="Arial"/>
          <w:b/>
          <w:bCs/>
          <w:sz w:val="22"/>
          <w:szCs w:val="22"/>
          <w:lang w:val="fr-FR"/>
        </w:rPr>
      </w:pPr>
    </w:p>
    <w:p w14:paraId="2B610B9E" w14:textId="79FC56EF" w:rsidR="001E1E03" w:rsidRPr="00EE15C4" w:rsidRDefault="00434F49" w:rsidP="001E1E03">
      <w:pPr>
        <w:jc w:val="both"/>
        <w:rPr>
          <w:rFonts w:ascii="Arial" w:hAnsi="Arial" w:cs="Arial"/>
          <w:sz w:val="22"/>
          <w:szCs w:val="22"/>
          <w:lang w:val="fr-FR"/>
        </w:rPr>
      </w:pPr>
      <w:r w:rsidRPr="00EE15C4">
        <w:rPr>
          <w:rFonts w:ascii="Arial" w:hAnsi="Arial" w:cs="Arial"/>
          <w:b/>
          <w:bCs/>
          <w:sz w:val="22"/>
          <w:szCs w:val="22"/>
          <w:lang w:val="fr-FR"/>
        </w:rPr>
        <w:t>Site critique</w:t>
      </w:r>
      <w:r w:rsidR="001E1E03" w:rsidRPr="00EE15C4">
        <w:rPr>
          <w:rFonts w:ascii="Arial" w:hAnsi="Arial" w:cs="Arial"/>
          <w:b/>
          <w:bCs/>
          <w:sz w:val="22"/>
          <w:szCs w:val="22"/>
          <w:lang w:val="fr-FR"/>
        </w:rPr>
        <w:t xml:space="preserve"> - </w:t>
      </w:r>
      <w:r w:rsidRPr="00EE15C4">
        <w:rPr>
          <w:rFonts w:ascii="Arial" w:eastAsia="Calibri" w:hAnsi="Arial" w:cs="Arial"/>
          <w:sz w:val="22"/>
          <w:szCs w:val="22"/>
          <w:lang w:val="fr-FR"/>
        </w:rPr>
        <w:t xml:space="preserve">Des critères ont été établis pour la région AEWA à partir des critères Ramsar et IBA pertinents, afin d’identifier les réseaux de sites critiques pour les populations d’oiseaux d’eau durant les étapes de leurs cycles annuels lorsque l’approche de conservation fondée sur le site est efficace. Un site est considéré « critique » s’il remplit au moins un des deux critères CSN suivants : Critère CSN 1 : Le site accueille ou est supposé accueillir régulièrement ou de façon prévisible un très grand nombre d’individus d’une population d’une espèce d’oiseaux d’eau menacée à l’échelle mondiale. Critère CSN 2 : Le site accueille ou est supposé accueillir régulièrement ou de façon prévisible &gt;1% d’une population d’une voie de migration ou autre population distincte d’une espèce d’oiseau d’eau (définition tirée du projet Wings over </w:t>
      </w:r>
      <w:proofErr w:type="spellStart"/>
      <w:r w:rsidRPr="00EE15C4">
        <w:rPr>
          <w:rFonts w:ascii="Arial" w:eastAsia="Calibri" w:hAnsi="Arial" w:cs="Arial"/>
          <w:sz w:val="22"/>
          <w:szCs w:val="22"/>
          <w:lang w:val="fr-FR"/>
        </w:rPr>
        <w:t>Wetlands</w:t>
      </w:r>
      <w:proofErr w:type="spellEnd"/>
      <w:r w:rsidRPr="00EE15C4">
        <w:rPr>
          <w:rFonts w:ascii="Arial" w:eastAsia="Calibri" w:hAnsi="Arial" w:cs="Arial"/>
          <w:sz w:val="22"/>
          <w:szCs w:val="22"/>
          <w:lang w:val="fr-FR"/>
        </w:rPr>
        <w:t xml:space="preserve"> de l’AEWA)</w:t>
      </w:r>
      <w:r w:rsidR="001E1E03" w:rsidRPr="00EE15C4">
        <w:rPr>
          <w:rFonts w:ascii="Arial" w:hAnsi="Arial" w:cs="Arial"/>
          <w:sz w:val="22"/>
          <w:szCs w:val="22"/>
          <w:lang w:val="fr-FR"/>
        </w:rPr>
        <w:t>.</w:t>
      </w:r>
      <w:r w:rsidR="001E1E03" w:rsidRPr="00EE15C4">
        <w:rPr>
          <w:rFonts w:ascii="Arial" w:hAnsi="Arial" w:cs="Arial"/>
          <w:szCs w:val="22"/>
          <w:lang w:val="fr-FR"/>
        </w:rPr>
        <w:t xml:space="preserve"> </w:t>
      </w:r>
    </w:p>
    <w:p w14:paraId="45076B0A" w14:textId="77777777" w:rsidR="001E1E03" w:rsidRPr="00EE15C4" w:rsidRDefault="001E1E03" w:rsidP="001E1E03">
      <w:pPr>
        <w:jc w:val="both"/>
        <w:rPr>
          <w:rFonts w:ascii="Arial" w:hAnsi="Arial" w:cs="Arial"/>
          <w:sz w:val="22"/>
          <w:szCs w:val="22"/>
          <w:lang w:val="fr-FR"/>
        </w:rPr>
      </w:pPr>
    </w:p>
    <w:p w14:paraId="48A232C7" w14:textId="586B0737"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Note</w:t>
      </w:r>
      <w:r w:rsidR="00773C2F" w:rsidRPr="00EE15C4">
        <w:rPr>
          <w:rFonts w:ascii="Arial" w:hAnsi="Arial" w:cs="Arial"/>
          <w:sz w:val="22"/>
          <w:szCs w:val="22"/>
          <w:lang w:val="fr-FR"/>
        </w:rPr>
        <w:t> </w:t>
      </w:r>
      <w:r w:rsidRPr="00EE15C4">
        <w:rPr>
          <w:rFonts w:ascii="Arial" w:hAnsi="Arial" w:cs="Arial"/>
          <w:sz w:val="22"/>
          <w:szCs w:val="22"/>
          <w:lang w:val="fr-FR"/>
        </w:rPr>
        <w:t xml:space="preserve">: </w:t>
      </w:r>
      <w:r w:rsidR="00773C2F" w:rsidRPr="00EE15C4">
        <w:rPr>
          <w:rFonts w:ascii="Arial" w:hAnsi="Arial" w:cs="Arial"/>
          <w:sz w:val="22"/>
          <w:szCs w:val="22"/>
          <w:lang w:val="fr-FR"/>
        </w:rPr>
        <w:t>la définition de site critique développée pour les oiseaux d’eau migrateurs aura besoin d’être étendue pour couvrir d’autres oiseaux migrateurs</w:t>
      </w:r>
      <w:r w:rsidRPr="00EE15C4">
        <w:rPr>
          <w:rFonts w:ascii="Arial" w:hAnsi="Arial" w:cs="Arial"/>
          <w:sz w:val="22"/>
          <w:szCs w:val="22"/>
          <w:lang w:val="fr-FR"/>
        </w:rPr>
        <w:t xml:space="preserve">. </w:t>
      </w:r>
    </w:p>
    <w:p w14:paraId="1182D576" w14:textId="77777777" w:rsidR="001E1E03" w:rsidRPr="00EE15C4" w:rsidRDefault="001E1E03" w:rsidP="001E1E03">
      <w:pPr>
        <w:jc w:val="both"/>
        <w:rPr>
          <w:rFonts w:ascii="Arial" w:hAnsi="Arial" w:cs="Arial"/>
          <w:sz w:val="22"/>
          <w:szCs w:val="22"/>
          <w:lang w:val="fr-FR"/>
        </w:rPr>
      </w:pPr>
    </w:p>
    <w:p w14:paraId="697DE8BB" w14:textId="72B099A8" w:rsidR="00624A5B" w:rsidRPr="00EE15C4" w:rsidRDefault="00624A5B" w:rsidP="00624A5B">
      <w:pPr>
        <w:jc w:val="both"/>
        <w:rPr>
          <w:rFonts w:ascii="Arial" w:hAnsi="Arial" w:cs="Arial"/>
          <w:bCs/>
          <w:sz w:val="22"/>
          <w:szCs w:val="22"/>
          <w:lang w:val="fr-FR"/>
        </w:rPr>
      </w:pPr>
      <w:r w:rsidRPr="00EE15C4">
        <w:rPr>
          <w:rFonts w:ascii="Arial" w:hAnsi="Arial" w:cs="Arial"/>
          <w:b/>
          <w:bCs/>
          <w:sz w:val="22"/>
          <w:szCs w:val="22"/>
          <w:lang w:val="fr-FR"/>
        </w:rPr>
        <w:t xml:space="preserve">Voie de migration – </w:t>
      </w:r>
      <w:r w:rsidRPr="00EE15C4">
        <w:rPr>
          <w:rFonts w:ascii="Arial" w:hAnsi="Arial" w:cs="Arial"/>
          <w:bCs/>
          <w:sz w:val="22"/>
          <w:szCs w:val="22"/>
          <w:lang w:val="fr-FR"/>
        </w:rPr>
        <w:t xml:space="preserve">On entend par « voie de migration » une région géographique dans laquelle une espèce migratrice unique, un groupe d’espèces migratrices, ou une population </w:t>
      </w:r>
      <w:r w:rsidRPr="00EE15C4">
        <w:rPr>
          <w:rFonts w:ascii="Arial" w:hAnsi="Arial" w:cs="Arial"/>
          <w:bCs/>
          <w:sz w:val="22"/>
          <w:szCs w:val="22"/>
          <w:lang w:val="fr-FR"/>
        </w:rPr>
        <w:lastRenderedPageBreak/>
        <w:t>distincte d’une espèce migratrice donnée, effectuent toutes les composantes de leur cycle annuel (reproduction, mue, rassemblement, non-reproduction, « hivernage », etc.) (</w:t>
      </w:r>
      <w:proofErr w:type="spellStart"/>
      <w:r w:rsidRPr="00EE15C4">
        <w:rPr>
          <w:rFonts w:ascii="Arial" w:hAnsi="Arial" w:cs="Arial"/>
          <w:bCs/>
          <w:sz w:val="22"/>
          <w:szCs w:val="22"/>
          <w:lang w:val="fr-FR"/>
        </w:rPr>
        <w:t>Boere</w:t>
      </w:r>
      <w:proofErr w:type="spellEnd"/>
      <w:r w:rsidRPr="00EE15C4">
        <w:rPr>
          <w:rFonts w:ascii="Arial" w:hAnsi="Arial" w:cs="Arial"/>
          <w:bCs/>
          <w:sz w:val="22"/>
          <w:szCs w:val="22"/>
          <w:lang w:val="fr-FR"/>
        </w:rPr>
        <w:t xml:space="preserve"> &amp; </w:t>
      </w:r>
      <w:proofErr w:type="spellStart"/>
      <w:r w:rsidRPr="00EE15C4">
        <w:rPr>
          <w:rFonts w:ascii="Arial" w:hAnsi="Arial" w:cs="Arial"/>
          <w:bCs/>
          <w:sz w:val="22"/>
          <w:szCs w:val="22"/>
          <w:lang w:val="fr-FR"/>
        </w:rPr>
        <w:t>Stroud</w:t>
      </w:r>
      <w:proofErr w:type="spellEnd"/>
      <w:r w:rsidRPr="00EE15C4">
        <w:rPr>
          <w:rFonts w:ascii="Arial" w:hAnsi="Arial" w:cs="Arial"/>
          <w:bCs/>
          <w:sz w:val="22"/>
          <w:szCs w:val="22"/>
          <w:lang w:val="fr-FR"/>
        </w:rPr>
        <w:t xml:space="preserve"> </w:t>
      </w:r>
      <w:proofErr w:type="gramStart"/>
      <w:r w:rsidRPr="00EE15C4">
        <w:rPr>
          <w:rFonts w:ascii="Arial" w:hAnsi="Arial" w:cs="Arial"/>
          <w:bCs/>
          <w:sz w:val="22"/>
          <w:szCs w:val="22"/>
          <w:lang w:val="fr-FR"/>
        </w:rPr>
        <w:t>2006 )</w:t>
      </w:r>
      <w:proofErr w:type="gramEnd"/>
      <w:r w:rsidRPr="00EE15C4">
        <w:rPr>
          <w:rFonts w:ascii="Arial" w:hAnsi="Arial" w:cs="Arial"/>
          <w:bCs/>
          <w:sz w:val="22"/>
          <w:szCs w:val="22"/>
          <w:lang w:val="fr-FR"/>
        </w:rPr>
        <w:t>.</w:t>
      </w:r>
    </w:p>
    <w:p w14:paraId="1E562AC6" w14:textId="77777777" w:rsidR="00624A5B" w:rsidRPr="00EE15C4" w:rsidRDefault="00624A5B" w:rsidP="00624A5B">
      <w:pPr>
        <w:jc w:val="both"/>
        <w:rPr>
          <w:rFonts w:ascii="Arial" w:hAnsi="Arial" w:cs="Arial"/>
          <w:bCs/>
          <w:sz w:val="22"/>
          <w:szCs w:val="22"/>
          <w:lang w:val="fr-FR"/>
        </w:rPr>
      </w:pPr>
    </w:p>
    <w:p w14:paraId="6AB3A36D" w14:textId="49ABBADF" w:rsidR="00624A5B" w:rsidRPr="00EE15C4" w:rsidRDefault="00624A5B" w:rsidP="00624A5B">
      <w:pPr>
        <w:jc w:val="both"/>
        <w:rPr>
          <w:rFonts w:ascii="Arial" w:hAnsi="Arial" w:cs="Arial"/>
          <w:bCs/>
          <w:sz w:val="22"/>
          <w:szCs w:val="22"/>
          <w:lang w:val="fr-FR"/>
        </w:rPr>
      </w:pPr>
      <w:r w:rsidRPr="00EE15C4">
        <w:rPr>
          <w:rFonts w:ascii="Arial" w:hAnsi="Arial" w:cs="Arial"/>
          <w:bCs/>
          <w:sz w:val="22"/>
          <w:szCs w:val="22"/>
          <w:lang w:val="fr-FR"/>
        </w:rPr>
        <w:t xml:space="preserve">Chaque espèce et population migre d'une manière différente et utilise un ensemble de sites différents de reproduction, de migration et de non-reproduction (hivernage). Par conséquent, une seule voie de migration est composée de nombreux systèmes de migration qui se chevauchent, avec des populations et des espèces d'oiseaux différents, dont chacun a des préférences différentes en matière d'habitat et de stratégie de migration. Connaissant ces différents systèmes de migration, il est possible de regrouper les voies de migration utilisées par les oiseaux en grandes voies de migration, dont chacune est utilisée par de nombreuses espèces, souvent de la même manière, au cours de leurs migrations annuelles. Les recherches récentes sur les migrations de nombreuses espèces d'échassiers ou oiseaux de rivage, par exemple, indique que les migrations d'échassiers peuvent globalement être regroupées en huit voies de migration : la voie de migration de l'Atlantique Est, la voie de migration Méditerranée / Mer Noire, la voie de migration Asie de l'Ouest / Afrique, la voie de migration d’Asie centrale, la voie de migration Asie de l'Est / Australasie, et trois voies de migration dans les Amériques et les </w:t>
      </w:r>
      <w:proofErr w:type="spellStart"/>
      <w:r w:rsidRPr="00EE15C4">
        <w:rPr>
          <w:rFonts w:ascii="Arial" w:hAnsi="Arial" w:cs="Arial"/>
          <w:bCs/>
          <w:sz w:val="22"/>
          <w:szCs w:val="22"/>
          <w:lang w:val="fr-FR"/>
        </w:rPr>
        <w:t>Néotropiques</w:t>
      </w:r>
      <w:proofErr w:type="spellEnd"/>
      <w:r w:rsidRPr="00EE15C4">
        <w:rPr>
          <w:rFonts w:ascii="Arial" w:hAnsi="Arial" w:cs="Arial"/>
          <w:bCs/>
          <w:sz w:val="22"/>
          <w:szCs w:val="22"/>
          <w:lang w:val="fr-FR"/>
        </w:rPr>
        <w:t>.</w:t>
      </w:r>
    </w:p>
    <w:p w14:paraId="089180F7" w14:textId="77777777" w:rsidR="00624A5B" w:rsidRPr="00EE15C4" w:rsidRDefault="00624A5B" w:rsidP="00624A5B">
      <w:pPr>
        <w:jc w:val="both"/>
        <w:rPr>
          <w:rFonts w:ascii="Arial" w:hAnsi="Arial" w:cs="Arial"/>
          <w:bCs/>
          <w:sz w:val="22"/>
          <w:szCs w:val="22"/>
          <w:lang w:val="fr-FR"/>
        </w:rPr>
      </w:pPr>
    </w:p>
    <w:p w14:paraId="4A40D053" w14:textId="6F8FC8FA" w:rsidR="001E1E03" w:rsidRPr="00EE15C4" w:rsidRDefault="00624A5B" w:rsidP="00624A5B">
      <w:pPr>
        <w:jc w:val="both"/>
        <w:rPr>
          <w:rFonts w:ascii="Arial" w:hAnsi="Arial" w:cs="Arial"/>
          <w:sz w:val="22"/>
          <w:szCs w:val="22"/>
          <w:lang w:val="fr-FR"/>
        </w:rPr>
      </w:pPr>
      <w:r w:rsidRPr="00EE15C4">
        <w:rPr>
          <w:rFonts w:ascii="Arial" w:hAnsi="Arial" w:cs="Arial"/>
          <w:bCs/>
          <w:sz w:val="22"/>
          <w:szCs w:val="22"/>
          <w:lang w:val="fr-FR"/>
        </w:rPr>
        <w:t>Il n'y a pas de séparations claires entre les voies de migration, et l'utilisation du terme n’est pas destinée à impliquer une importance biologique majeure ; elle est plutôt un concept précieux pour permettre de considérer la biologie et la conservation des oiseaux, ainsi que d'autres espèces migratrices, dans de grandes unités géographiques dans lesquelles les migrations des espèces et des populations peuvent être plus ou moins facilement regroupée</w:t>
      </w:r>
      <w:r w:rsidR="00D6188A" w:rsidRPr="00EE15C4">
        <w:rPr>
          <w:rFonts w:ascii="Arial" w:hAnsi="Arial" w:cs="Arial"/>
          <w:bCs/>
          <w:sz w:val="22"/>
          <w:szCs w:val="22"/>
          <w:lang w:val="fr-FR"/>
        </w:rPr>
        <w:t>s</w:t>
      </w:r>
      <w:r w:rsidRPr="00EE15C4">
        <w:rPr>
          <w:rFonts w:ascii="Arial" w:hAnsi="Arial" w:cs="Arial"/>
          <w:bCs/>
          <w:sz w:val="22"/>
          <w:szCs w:val="22"/>
          <w:lang w:val="fr-FR"/>
        </w:rPr>
        <w:t xml:space="preserve"> (définition adaptée de Ramsar Résolution XI.8. </w:t>
      </w:r>
      <w:proofErr w:type="gramStart"/>
      <w:r w:rsidRPr="00EE15C4">
        <w:rPr>
          <w:rFonts w:ascii="Arial" w:hAnsi="Arial" w:cs="Arial"/>
          <w:bCs/>
          <w:sz w:val="22"/>
          <w:szCs w:val="22"/>
          <w:lang w:val="fr-FR"/>
        </w:rPr>
        <w:t>annexe</w:t>
      </w:r>
      <w:proofErr w:type="gramEnd"/>
      <w:r w:rsidRPr="00EE15C4">
        <w:rPr>
          <w:rFonts w:ascii="Arial" w:hAnsi="Arial" w:cs="Arial"/>
          <w:bCs/>
          <w:sz w:val="22"/>
          <w:szCs w:val="22"/>
          <w:lang w:val="fr-FR"/>
        </w:rPr>
        <w:t xml:space="preserve"> 2)</w:t>
      </w:r>
      <w:r w:rsidR="001E1E03" w:rsidRPr="00EE15C4">
        <w:rPr>
          <w:rFonts w:ascii="Arial" w:hAnsi="Arial" w:cs="Arial"/>
          <w:sz w:val="22"/>
          <w:szCs w:val="22"/>
          <w:lang w:val="fr-FR"/>
        </w:rPr>
        <w:t xml:space="preserve">. </w:t>
      </w:r>
    </w:p>
    <w:p w14:paraId="3384D02D" w14:textId="77777777" w:rsidR="001E1E03" w:rsidRPr="00EE15C4" w:rsidRDefault="001E1E03" w:rsidP="001E1E03">
      <w:pPr>
        <w:jc w:val="both"/>
        <w:rPr>
          <w:rFonts w:ascii="Arial" w:hAnsi="Arial" w:cs="Arial"/>
          <w:b/>
          <w:bCs/>
          <w:sz w:val="22"/>
          <w:szCs w:val="22"/>
          <w:lang w:val="fr-FR"/>
        </w:rPr>
      </w:pPr>
    </w:p>
    <w:p w14:paraId="093327E4" w14:textId="5744C345" w:rsidR="001E1E03" w:rsidRPr="00EE15C4" w:rsidRDefault="001E1E03" w:rsidP="001E1E03">
      <w:pPr>
        <w:jc w:val="both"/>
        <w:rPr>
          <w:rFonts w:ascii="Arial" w:hAnsi="Arial" w:cs="Arial"/>
          <w:sz w:val="22"/>
          <w:szCs w:val="22"/>
          <w:lang w:val="fr-FR"/>
        </w:rPr>
      </w:pPr>
      <w:r w:rsidRPr="00EE15C4">
        <w:rPr>
          <w:rFonts w:ascii="Arial" w:hAnsi="Arial" w:cs="Arial"/>
          <w:b/>
          <w:bCs/>
          <w:sz w:val="22"/>
          <w:szCs w:val="22"/>
          <w:lang w:val="fr-FR"/>
        </w:rPr>
        <w:t xml:space="preserve">Habitat </w:t>
      </w:r>
      <w:r w:rsidRPr="00EE15C4">
        <w:rPr>
          <w:rFonts w:ascii="Arial" w:hAnsi="Arial" w:cs="Arial"/>
          <w:sz w:val="22"/>
          <w:szCs w:val="22"/>
          <w:lang w:val="fr-FR"/>
        </w:rPr>
        <w:t xml:space="preserve">- </w:t>
      </w:r>
      <w:r w:rsidR="00D6188A" w:rsidRPr="00EE15C4">
        <w:rPr>
          <w:rFonts w:ascii="Arial" w:hAnsi="Arial" w:cs="Arial"/>
          <w:sz w:val="22"/>
          <w:szCs w:val="22"/>
          <w:lang w:val="fr-FR"/>
        </w:rPr>
        <w:t>signifie toute zone à l’intérieur de l’aire de répartition d’une espèce migratrice qui offre les conditions de vie nécessaires à l’espèce en question (définition de la CMS)</w:t>
      </w:r>
      <w:r w:rsidRPr="00EE15C4">
        <w:rPr>
          <w:rFonts w:ascii="Arial" w:hAnsi="Arial" w:cs="Arial"/>
          <w:sz w:val="22"/>
          <w:szCs w:val="22"/>
          <w:lang w:val="fr-FR"/>
        </w:rPr>
        <w:t xml:space="preserve">. </w:t>
      </w:r>
    </w:p>
    <w:p w14:paraId="0A8E0BA1" w14:textId="77777777" w:rsidR="001E1E03" w:rsidRPr="00EE15C4" w:rsidRDefault="001E1E03" w:rsidP="001E1E03">
      <w:pPr>
        <w:jc w:val="both"/>
        <w:rPr>
          <w:rFonts w:ascii="Arial" w:hAnsi="Arial" w:cs="Arial"/>
          <w:b/>
          <w:bCs/>
          <w:sz w:val="22"/>
          <w:szCs w:val="22"/>
          <w:lang w:val="fr-FR"/>
        </w:rPr>
      </w:pPr>
    </w:p>
    <w:p w14:paraId="0660E301" w14:textId="6DE9BD15" w:rsidR="001E1E03" w:rsidRPr="00EE15C4" w:rsidRDefault="00BD1622" w:rsidP="001E1E03">
      <w:pPr>
        <w:jc w:val="both"/>
        <w:rPr>
          <w:rFonts w:ascii="Arial" w:hAnsi="Arial" w:cs="Arial"/>
          <w:sz w:val="22"/>
          <w:szCs w:val="22"/>
          <w:lang w:val="fr-FR"/>
        </w:rPr>
      </w:pPr>
      <w:r w:rsidRPr="00EE15C4">
        <w:rPr>
          <w:rFonts w:ascii="Arial" w:hAnsi="Arial" w:cs="Arial"/>
          <w:b/>
          <w:bCs/>
          <w:sz w:val="22"/>
          <w:szCs w:val="22"/>
          <w:lang w:val="fr-FR"/>
        </w:rPr>
        <w:t xml:space="preserve">Site d’importance internationale –- </w:t>
      </w:r>
      <w:r w:rsidRPr="00EE15C4">
        <w:rPr>
          <w:rFonts w:ascii="Arial" w:hAnsi="Arial" w:cs="Arial"/>
          <w:bCs/>
          <w:sz w:val="22"/>
          <w:szCs w:val="22"/>
          <w:lang w:val="fr-FR"/>
        </w:rPr>
        <w:t>Un site doit être considéré d'importance internationale s’il abrite régulièrement 1 % des individus d'une population d'une espèce ou sous-espèce d'oiseau d'eau ou si elle abrite régulièrement 20 000 oiseaux aquatiques ou plus (définition par la Convention de Ramsar). Ce critère identifie ces zones humides d'importance numérique pour les oiseaux d'eau, à travers leur soutien d’effectifs importants à l'échelle internationale, soit d'une ou de plusieurs espèces, et souvent du nombre total de l'assemblage des espèces d'oiseaux d'eau. Remarque : la définition a été développée pour les oiseaux d'eau et il est nécessaire qu'elle soit élargie pour couvrir et quantifier d'autres oiseaux migrateurs</w:t>
      </w:r>
      <w:r w:rsidR="001E1E03" w:rsidRPr="00EE15C4">
        <w:rPr>
          <w:rFonts w:ascii="Arial" w:hAnsi="Arial" w:cs="Arial"/>
          <w:sz w:val="22"/>
          <w:szCs w:val="22"/>
          <w:lang w:val="fr-FR"/>
        </w:rPr>
        <w:t xml:space="preserve">. </w:t>
      </w:r>
    </w:p>
    <w:p w14:paraId="4DF143BA" w14:textId="77777777" w:rsidR="001E1E03" w:rsidRPr="00EE15C4" w:rsidRDefault="001E1E03" w:rsidP="001E1E03">
      <w:pPr>
        <w:jc w:val="both"/>
        <w:rPr>
          <w:rFonts w:ascii="Arial" w:hAnsi="Arial" w:cs="Arial"/>
          <w:b/>
          <w:bCs/>
          <w:sz w:val="22"/>
          <w:szCs w:val="22"/>
          <w:lang w:val="fr-FR"/>
        </w:rPr>
      </w:pPr>
    </w:p>
    <w:p w14:paraId="3BC01069" w14:textId="2BDEB1EC" w:rsidR="001E1E03" w:rsidRPr="00EE15C4" w:rsidRDefault="003E521B" w:rsidP="001E1E03">
      <w:pPr>
        <w:jc w:val="both"/>
        <w:rPr>
          <w:rFonts w:ascii="Arial" w:hAnsi="Arial" w:cs="Arial"/>
          <w:sz w:val="22"/>
          <w:szCs w:val="22"/>
          <w:lang w:val="fr-FR"/>
        </w:rPr>
      </w:pPr>
      <w:r w:rsidRPr="00EE15C4">
        <w:rPr>
          <w:rFonts w:ascii="Arial" w:eastAsia="Calibri" w:hAnsi="Arial" w:cs="Arial"/>
          <w:b/>
          <w:sz w:val="22"/>
          <w:szCs w:val="22"/>
          <w:lang w:val="fr-FR"/>
        </w:rPr>
        <w:t xml:space="preserve">Paysage - </w:t>
      </w:r>
      <w:r w:rsidRPr="00EE15C4">
        <w:rPr>
          <w:rFonts w:ascii="Arial" w:eastAsia="Calibri" w:hAnsi="Arial" w:cs="Arial"/>
          <w:sz w:val="22"/>
          <w:szCs w:val="22"/>
          <w:lang w:val="fr-FR"/>
        </w:rPr>
        <w:t>Une portion de terre qui contient une mosaïque d'écosystèmes, y compris les écosystèmes dominés par l’homme</w:t>
      </w:r>
      <w:r w:rsidR="001E1E03" w:rsidRPr="00EE15C4">
        <w:rPr>
          <w:rFonts w:ascii="Arial" w:hAnsi="Arial" w:cs="Arial"/>
          <w:sz w:val="22"/>
          <w:szCs w:val="22"/>
          <w:vertAlign w:val="superscript"/>
          <w:lang w:val="fr-FR"/>
        </w:rPr>
        <w:footnoteReference w:id="4"/>
      </w:r>
      <w:r w:rsidR="001E1E03" w:rsidRPr="00EE15C4">
        <w:rPr>
          <w:rFonts w:ascii="Arial" w:hAnsi="Arial" w:cs="Arial"/>
          <w:sz w:val="22"/>
          <w:szCs w:val="22"/>
          <w:lang w:val="fr-FR"/>
        </w:rPr>
        <w:t xml:space="preserve">. </w:t>
      </w:r>
    </w:p>
    <w:p w14:paraId="52425DD1" w14:textId="77777777" w:rsidR="001E1E03" w:rsidRPr="00EE15C4" w:rsidRDefault="001E1E03" w:rsidP="001E1E03">
      <w:pPr>
        <w:jc w:val="both"/>
        <w:rPr>
          <w:rFonts w:ascii="Arial" w:hAnsi="Arial" w:cs="Arial"/>
          <w:sz w:val="22"/>
          <w:szCs w:val="22"/>
          <w:lang w:val="fr-FR"/>
        </w:rPr>
      </w:pPr>
    </w:p>
    <w:p w14:paraId="5715F450" w14:textId="7EBFA726" w:rsidR="001E1E03" w:rsidRPr="00EE15C4" w:rsidRDefault="003E521B" w:rsidP="001E1E03">
      <w:pPr>
        <w:jc w:val="both"/>
        <w:rPr>
          <w:rFonts w:ascii="Arial" w:hAnsi="Arial" w:cs="Arial"/>
          <w:sz w:val="22"/>
          <w:szCs w:val="22"/>
          <w:lang w:val="fr-FR"/>
        </w:rPr>
      </w:pPr>
      <w:r w:rsidRPr="00EE15C4">
        <w:rPr>
          <w:rFonts w:ascii="Arial" w:eastAsia="Calibri" w:hAnsi="Arial" w:cs="Arial"/>
          <w:b/>
          <w:bCs/>
          <w:sz w:val="22"/>
          <w:szCs w:val="22"/>
          <w:lang w:val="fr-FR"/>
        </w:rPr>
        <w:t>Espèce migratrice</w:t>
      </w:r>
      <w:r w:rsidRPr="00EE15C4">
        <w:rPr>
          <w:rFonts w:ascii="Arial" w:eastAsia="Calibri" w:hAnsi="Arial" w:cs="Arial"/>
          <w:bCs/>
          <w:sz w:val="22"/>
          <w:szCs w:val="22"/>
          <w:lang w:val="fr-FR"/>
        </w:rPr>
        <w:t xml:space="preserve"> – On entend par « espèce d’oiseau migrateur</w:t>
      </w:r>
      <w:r w:rsidRPr="00EE15C4">
        <w:rPr>
          <w:rFonts w:ascii="Arial" w:eastAsia="Calibri" w:hAnsi="Arial" w:cs="Arial"/>
          <w:b/>
          <w:bCs/>
          <w:sz w:val="22"/>
          <w:szCs w:val="22"/>
          <w:lang w:val="fr-FR"/>
        </w:rPr>
        <w:t> »</w:t>
      </w:r>
      <w:r w:rsidRPr="00EE15C4">
        <w:rPr>
          <w:rFonts w:ascii="Arial" w:eastAsia="Calibri" w:hAnsi="Arial" w:cs="Arial"/>
          <w:sz w:val="22"/>
          <w:szCs w:val="22"/>
          <w:lang w:val="fr-FR"/>
        </w:rPr>
        <w:t xml:space="preserve"> l’ensemble de la population ou toute partie séparée géographiquement de la population de toute espèce d’oiseau, dont une fraction importante franchit cycliquement et de façon prévisible une ou plusieurs des limites de juridiction nationale (définition de la CMS)</w:t>
      </w:r>
      <w:r w:rsidR="001E1E03" w:rsidRPr="00EE15C4">
        <w:rPr>
          <w:rFonts w:ascii="Arial" w:hAnsi="Arial" w:cs="Arial"/>
          <w:sz w:val="22"/>
          <w:szCs w:val="22"/>
          <w:lang w:val="fr-FR"/>
        </w:rPr>
        <w:t>.</w:t>
      </w:r>
    </w:p>
    <w:p w14:paraId="004A95A8" w14:textId="77777777" w:rsidR="001E1E03" w:rsidRPr="00EE15C4" w:rsidRDefault="001E1E03" w:rsidP="001E1E03">
      <w:pPr>
        <w:jc w:val="both"/>
        <w:rPr>
          <w:rFonts w:ascii="Arial" w:hAnsi="Arial" w:cs="Arial"/>
          <w:sz w:val="22"/>
          <w:szCs w:val="22"/>
          <w:lang w:val="fr-FR"/>
        </w:rPr>
      </w:pPr>
    </w:p>
    <w:p w14:paraId="485BF36C" w14:textId="6518DD86" w:rsidR="001E1E03" w:rsidRPr="00EE15C4" w:rsidRDefault="00632778" w:rsidP="001E1E03">
      <w:pPr>
        <w:jc w:val="both"/>
        <w:rPr>
          <w:rFonts w:ascii="Arial" w:hAnsi="Arial" w:cs="Arial"/>
          <w:sz w:val="22"/>
          <w:szCs w:val="22"/>
          <w:lang w:val="fr-FR"/>
        </w:rPr>
      </w:pPr>
      <w:r w:rsidRPr="00EE15C4">
        <w:rPr>
          <w:rFonts w:ascii="Arial" w:eastAsia="Calibri" w:hAnsi="Arial" w:cs="Arial"/>
          <w:b/>
          <w:sz w:val="22"/>
          <w:szCs w:val="22"/>
          <w:lang w:val="fr-FR"/>
        </w:rPr>
        <w:t>Espèce prioritaire -</w:t>
      </w:r>
      <w:r w:rsidRPr="00EE15C4">
        <w:rPr>
          <w:rFonts w:ascii="Arial" w:eastAsia="Calibri" w:hAnsi="Arial" w:cs="Arial"/>
          <w:sz w:val="22"/>
          <w:szCs w:val="22"/>
          <w:lang w:val="fr-FR"/>
        </w:rPr>
        <w:t xml:space="preserve"> espèces d'oiseaux migrateurs figurant dans l’Annexe I de la CMS</w:t>
      </w:r>
      <w:r w:rsidR="001E1E03" w:rsidRPr="00EE15C4">
        <w:rPr>
          <w:rFonts w:ascii="Arial" w:hAnsi="Arial" w:cs="Arial"/>
          <w:sz w:val="22"/>
          <w:szCs w:val="22"/>
          <w:lang w:val="fr-FR"/>
        </w:rPr>
        <w:t xml:space="preserve">. </w:t>
      </w:r>
    </w:p>
    <w:p w14:paraId="0A964237" w14:textId="77777777" w:rsidR="001E1E03" w:rsidRPr="00EE15C4" w:rsidRDefault="001E1E03" w:rsidP="001E1E03">
      <w:pPr>
        <w:jc w:val="both"/>
        <w:rPr>
          <w:rFonts w:ascii="Arial" w:hAnsi="Arial" w:cs="Arial"/>
          <w:b/>
          <w:bCs/>
          <w:sz w:val="22"/>
          <w:szCs w:val="22"/>
          <w:lang w:val="fr-FR"/>
        </w:rPr>
      </w:pPr>
    </w:p>
    <w:p w14:paraId="417700E3" w14:textId="65F13CE6" w:rsidR="001E1E03" w:rsidRPr="00EE15C4" w:rsidRDefault="004727F5" w:rsidP="001E1E03">
      <w:pPr>
        <w:jc w:val="both"/>
        <w:rPr>
          <w:rFonts w:ascii="Arial" w:hAnsi="Arial" w:cs="Arial"/>
          <w:sz w:val="22"/>
          <w:szCs w:val="22"/>
          <w:lang w:val="fr-FR"/>
        </w:rPr>
      </w:pPr>
      <w:r w:rsidRPr="00EE15C4">
        <w:rPr>
          <w:rFonts w:ascii="Arial" w:eastAsia="Calibri" w:hAnsi="Arial" w:cs="Arial"/>
          <w:b/>
          <w:bCs/>
          <w:sz w:val="22"/>
          <w:szCs w:val="22"/>
          <w:lang w:val="fr-FR"/>
        </w:rPr>
        <w:t xml:space="preserve">Aire protégée </w:t>
      </w:r>
      <w:r w:rsidRPr="00EE15C4">
        <w:rPr>
          <w:rFonts w:ascii="Arial" w:eastAsia="Calibri" w:hAnsi="Arial" w:cs="Arial"/>
          <w:bCs/>
          <w:sz w:val="22"/>
          <w:szCs w:val="22"/>
          <w:lang w:val="fr-FR"/>
        </w:rPr>
        <w:t>– est un espace géographique clairement défini, reconnu, consacré et géré, par tout moyen efficace, juridique ou autre, afin d’assurer la conservation à long terme de la nature, ainsi que des services écosystémiques et des valeurs culturelles qui lui sont associés</w:t>
      </w:r>
      <w:r w:rsidRPr="00EE15C4">
        <w:rPr>
          <w:rFonts w:ascii="Arial" w:eastAsia="Calibri" w:hAnsi="Arial" w:cs="Arial"/>
          <w:b/>
          <w:sz w:val="22"/>
          <w:szCs w:val="22"/>
          <w:lang w:val="fr-FR"/>
        </w:rPr>
        <w:t xml:space="preserve"> </w:t>
      </w:r>
      <w:r w:rsidRPr="00EE15C4">
        <w:rPr>
          <w:rFonts w:ascii="Arial" w:eastAsia="Calibri" w:hAnsi="Arial" w:cs="Arial"/>
          <w:sz w:val="22"/>
          <w:szCs w:val="22"/>
          <w:lang w:val="fr-FR"/>
        </w:rPr>
        <w:t>(définition de l’UICN, 2008)</w:t>
      </w:r>
      <w:r w:rsidR="001E1E03" w:rsidRPr="00EE15C4">
        <w:rPr>
          <w:rFonts w:ascii="Arial" w:hAnsi="Arial" w:cs="Arial"/>
          <w:sz w:val="22"/>
          <w:szCs w:val="22"/>
          <w:lang w:val="fr-FR"/>
        </w:rPr>
        <w:t xml:space="preserve">. </w:t>
      </w:r>
    </w:p>
    <w:p w14:paraId="0D69D431" w14:textId="77777777" w:rsidR="001E1E03" w:rsidRPr="00EE15C4" w:rsidRDefault="001E1E03" w:rsidP="001E1E03">
      <w:pPr>
        <w:jc w:val="both"/>
        <w:rPr>
          <w:rFonts w:ascii="Arial" w:hAnsi="Arial" w:cs="Arial"/>
          <w:b/>
          <w:bCs/>
          <w:sz w:val="22"/>
          <w:szCs w:val="22"/>
          <w:lang w:val="fr-FR"/>
        </w:rPr>
      </w:pPr>
    </w:p>
    <w:p w14:paraId="73F737BF" w14:textId="4ACCBA2C" w:rsidR="001E1E03" w:rsidRPr="00EE15C4" w:rsidRDefault="00DE0117" w:rsidP="001E1E03">
      <w:pPr>
        <w:jc w:val="both"/>
        <w:rPr>
          <w:rFonts w:ascii="Arial" w:hAnsi="Arial" w:cs="Arial"/>
          <w:sz w:val="22"/>
          <w:szCs w:val="22"/>
          <w:lang w:val="fr-FR"/>
        </w:rPr>
      </w:pPr>
      <w:r w:rsidRPr="00EE15C4">
        <w:rPr>
          <w:rFonts w:ascii="Arial" w:eastAsia="Calibri" w:hAnsi="Arial" w:cs="Arial"/>
          <w:b/>
          <w:sz w:val="22"/>
          <w:szCs w:val="22"/>
          <w:lang w:val="fr-FR"/>
        </w:rPr>
        <w:t>Site</w:t>
      </w:r>
      <w:r w:rsidRPr="00EE15C4">
        <w:rPr>
          <w:rFonts w:ascii="Arial" w:eastAsia="Calibri" w:hAnsi="Arial" w:cs="Arial"/>
          <w:sz w:val="22"/>
          <w:szCs w:val="22"/>
          <w:lang w:val="fr-FR"/>
        </w:rPr>
        <w:t xml:space="preserve"> – Une zone géographique sur terre ou dans l'eau avec des limites écologiques, physiques, administratives ou de </w:t>
      </w:r>
      <w:proofErr w:type="gramStart"/>
      <w:r w:rsidRPr="00EE15C4">
        <w:rPr>
          <w:rFonts w:ascii="Arial" w:eastAsia="Calibri" w:hAnsi="Arial" w:cs="Arial"/>
          <w:sz w:val="22"/>
          <w:szCs w:val="22"/>
          <w:lang w:val="fr-FR"/>
        </w:rPr>
        <w:t>gestion définies</w:t>
      </w:r>
      <w:proofErr w:type="gramEnd"/>
      <w:r w:rsidRPr="00EE15C4">
        <w:rPr>
          <w:rFonts w:ascii="Arial" w:eastAsia="Calibri" w:hAnsi="Arial" w:cs="Arial"/>
          <w:sz w:val="22"/>
          <w:szCs w:val="22"/>
          <w:lang w:val="fr-FR"/>
        </w:rPr>
        <w:t xml:space="preserve">, réellement ou potentiellement gérable comme une </w:t>
      </w:r>
      <w:r w:rsidRPr="00EE15C4">
        <w:rPr>
          <w:rFonts w:ascii="Arial" w:eastAsia="Calibri" w:hAnsi="Arial" w:cs="Arial"/>
          <w:sz w:val="22"/>
          <w:szCs w:val="22"/>
          <w:lang w:val="fr-FR"/>
        </w:rPr>
        <w:lastRenderedPageBreak/>
        <w:t xml:space="preserve">seule unité (par exemple, une zone protégée ou une autre unité de conservation gérée). </w:t>
      </w:r>
      <w:r w:rsidRPr="00EE15C4">
        <w:rPr>
          <w:rFonts w:ascii="Arial" w:eastAsia="Calibri" w:hAnsi="Arial" w:cs="Arial"/>
          <w:sz w:val="22"/>
          <w:szCs w:val="22"/>
          <w:lang w:val="fr-FR"/>
        </w:rPr>
        <w:br/>
      </w:r>
      <w:r w:rsidRPr="00EE15C4">
        <w:rPr>
          <w:rFonts w:ascii="Arial" w:eastAsia="Calibri" w:hAnsi="Arial" w:cs="Arial"/>
          <w:sz w:val="22"/>
          <w:szCs w:val="22"/>
          <w:lang w:val="fr-FR"/>
        </w:rPr>
        <w:br/>
        <w:t>Pour cette raison, les régions prioritaires de conservation à grande échelle telles que les écorégions, zones d'oiseaux endémiques, et points névralgiques de biodiversité, qui couvrent souvent plusieurs pays, ne sont pas considérés comme des sites. Dans le contexte des zones cl</w:t>
      </w:r>
      <w:r w:rsidR="00396679" w:rsidRPr="00EE15C4">
        <w:rPr>
          <w:rFonts w:ascii="Arial" w:eastAsia="Calibri" w:hAnsi="Arial" w:cs="Arial"/>
          <w:sz w:val="22"/>
          <w:szCs w:val="22"/>
          <w:lang w:val="fr-FR"/>
        </w:rPr>
        <w:t>és pour la biodiversité (KBA), « </w:t>
      </w:r>
      <w:r w:rsidRPr="00EE15C4">
        <w:rPr>
          <w:rFonts w:ascii="Arial" w:eastAsia="Calibri" w:hAnsi="Arial" w:cs="Arial"/>
          <w:sz w:val="22"/>
          <w:szCs w:val="22"/>
          <w:lang w:val="fr-FR"/>
        </w:rPr>
        <w:t>site</w:t>
      </w:r>
      <w:r w:rsidR="00396679" w:rsidRPr="00EE15C4">
        <w:rPr>
          <w:rFonts w:ascii="Arial" w:eastAsia="Calibri" w:hAnsi="Arial" w:cs="Arial"/>
          <w:sz w:val="22"/>
          <w:szCs w:val="22"/>
          <w:lang w:val="fr-FR"/>
        </w:rPr>
        <w:t> » et « zone »</w:t>
      </w:r>
      <w:r w:rsidRPr="00EE15C4">
        <w:rPr>
          <w:rFonts w:ascii="Arial" w:eastAsia="Calibri" w:hAnsi="Arial" w:cs="Arial"/>
          <w:sz w:val="22"/>
          <w:szCs w:val="22"/>
          <w:lang w:val="fr-FR"/>
        </w:rPr>
        <w:t xml:space="preserve"> sont utilisés de manière interchangeable</w:t>
      </w:r>
      <w:r w:rsidR="001E1E03" w:rsidRPr="00EE15C4">
        <w:rPr>
          <w:rFonts w:ascii="Arial" w:hAnsi="Arial" w:cs="Arial"/>
          <w:sz w:val="22"/>
          <w:szCs w:val="22"/>
          <w:lang w:val="fr-FR"/>
        </w:rPr>
        <w:t xml:space="preserve">. </w:t>
      </w:r>
    </w:p>
    <w:p w14:paraId="6E229B90" w14:textId="77777777" w:rsidR="001E1E03" w:rsidRPr="00EE15C4" w:rsidRDefault="001E1E03" w:rsidP="001E1E03">
      <w:pPr>
        <w:jc w:val="both"/>
        <w:rPr>
          <w:rFonts w:ascii="Arial" w:hAnsi="Arial" w:cs="Arial"/>
          <w:b/>
          <w:bCs/>
          <w:sz w:val="22"/>
          <w:szCs w:val="22"/>
          <w:lang w:val="fr-FR"/>
        </w:rPr>
      </w:pPr>
    </w:p>
    <w:p w14:paraId="40B6C2D9" w14:textId="5345A165" w:rsidR="001E1E03" w:rsidRPr="00EE15C4" w:rsidRDefault="00BD7400" w:rsidP="001E1E03">
      <w:pPr>
        <w:jc w:val="both"/>
        <w:rPr>
          <w:rFonts w:ascii="Arial" w:hAnsi="Arial" w:cs="Arial"/>
          <w:sz w:val="22"/>
          <w:szCs w:val="22"/>
          <w:lang w:val="fr-FR"/>
        </w:rPr>
      </w:pPr>
      <w:r w:rsidRPr="00EE15C4">
        <w:rPr>
          <w:rFonts w:ascii="Arial" w:eastAsia="Calibri" w:hAnsi="Arial" w:cs="Arial"/>
          <w:b/>
          <w:sz w:val="22"/>
          <w:szCs w:val="22"/>
          <w:lang w:val="fr-FR"/>
        </w:rPr>
        <w:t xml:space="preserve">Réseau de site / Réseau écologique - </w:t>
      </w:r>
      <w:r w:rsidRPr="00EE15C4">
        <w:rPr>
          <w:rFonts w:ascii="Arial" w:eastAsia="Calibri" w:hAnsi="Arial" w:cs="Arial"/>
          <w:sz w:val="22"/>
          <w:szCs w:val="22"/>
          <w:lang w:val="fr-FR"/>
        </w:rPr>
        <w:t>Une collection de sites individuels gérés durablement opérant en collaboration et en synergie, à la fois sur le plan écologique et administratif, pour obtenir des avantages écologiques et de gouvernance pour les oiseaux migrateurs que les sites protégés simples ne peuvent pas atteindre isolément (mise à jour du document d'orientation CMS IOSEA ; voir aussi CMS / ScC18 / Doc.10.3.1 pour plus d'informations)</w:t>
      </w:r>
      <w:r w:rsidR="001E1E03" w:rsidRPr="00EE15C4">
        <w:rPr>
          <w:rFonts w:ascii="Arial" w:hAnsi="Arial" w:cs="Arial"/>
          <w:sz w:val="22"/>
          <w:szCs w:val="22"/>
          <w:lang w:val="fr-FR"/>
        </w:rPr>
        <w:t>.</w:t>
      </w:r>
    </w:p>
    <w:p w14:paraId="3E5DC916" w14:textId="77777777" w:rsidR="001E1E03" w:rsidRPr="00EE15C4" w:rsidRDefault="001E1E03" w:rsidP="001E1E03">
      <w:pPr>
        <w:rPr>
          <w:rFonts w:ascii="Arial" w:hAnsi="Arial" w:cs="Arial"/>
          <w:sz w:val="22"/>
          <w:szCs w:val="22"/>
          <w:lang w:val="fr-FR"/>
        </w:rPr>
      </w:pPr>
    </w:p>
    <w:p w14:paraId="2EF82B0F" w14:textId="77777777" w:rsidR="001E1E03" w:rsidRPr="00EE15C4" w:rsidRDefault="001E1E03" w:rsidP="001E1E03">
      <w:pPr>
        <w:rPr>
          <w:rFonts w:ascii="Arial" w:hAnsi="Arial" w:cs="Arial"/>
          <w:sz w:val="22"/>
          <w:szCs w:val="22"/>
          <w:lang w:val="fr-FR"/>
        </w:rPr>
      </w:pPr>
    </w:p>
    <w:p w14:paraId="01989EAB" w14:textId="7FA29A4D" w:rsidR="001E1E03" w:rsidRPr="00EE15C4" w:rsidRDefault="000339C9" w:rsidP="001E1E03">
      <w:pPr>
        <w:rPr>
          <w:rFonts w:ascii="Arial" w:hAnsi="Arial" w:cs="Arial"/>
          <w:sz w:val="22"/>
          <w:szCs w:val="22"/>
          <w:lang w:val="fr-FR"/>
        </w:rPr>
      </w:pPr>
      <w:r w:rsidRPr="00EE15C4">
        <w:rPr>
          <w:rFonts w:ascii="Arial" w:hAnsi="Arial" w:cs="Arial"/>
          <w:b/>
          <w:bCs/>
          <w:sz w:val="22"/>
          <w:szCs w:val="22"/>
          <w:lang w:val="fr-FR"/>
        </w:rPr>
        <w:t>Acronymes et abréviations</w:t>
      </w:r>
    </w:p>
    <w:tbl>
      <w:tblPr>
        <w:tblW w:w="9606" w:type="dxa"/>
        <w:tblBorders>
          <w:top w:val="nil"/>
          <w:left w:val="nil"/>
          <w:bottom w:val="nil"/>
          <w:right w:val="nil"/>
        </w:tblBorders>
        <w:tblLayout w:type="fixed"/>
        <w:tblLook w:val="0000" w:firstRow="0" w:lastRow="0" w:firstColumn="0" w:lastColumn="0" w:noHBand="0" w:noVBand="0"/>
      </w:tblPr>
      <w:tblGrid>
        <w:gridCol w:w="1526"/>
        <w:gridCol w:w="8080"/>
      </w:tblGrid>
      <w:tr w:rsidR="001E1E03" w:rsidRPr="00C05CD7" w14:paraId="232D8B2A" w14:textId="77777777" w:rsidTr="00163F44">
        <w:trPr>
          <w:trHeight w:val="102"/>
        </w:trPr>
        <w:tc>
          <w:tcPr>
            <w:tcW w:w="1526" w:type="dxa"/>
          </w:tcPr>
          <w:p w14:paraId="570BACC8"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ACAP </w:t>
            </w:r>
          </w:p>
        </w:tc>
        <w:tc>
          <w:tcPr>
            <w:tcW w:w="8080" w:type="dxa"/>
          </w:tcPr>
          <w:p w14:paraId="75F06A5E" w14:textId="30049090" w:rsidR="001E1E03" w:rsidRPr="00EE15C4" w:rsidRDefault="000339C9" w:rsidP="000339C9">
            <w:pPr>
              <w:jc w:val="both"/>
              <w:rPr>
                <w:rFonts w:ascii="Arial" w:eastAsia="Calibri" w:hAnsi="Arial" w:cs="Arial"/>
                <w:b/>
                <w:sz w:val="22"/>
                <w:szCs w:val="22"/>
                <w:lang w:val="fr-FR"/>
              </w:rPr>
            </w:pPr>
            <w:r w:rsidRPr="00EE15C4">
              <w:rPr>
                <w:rFonts w:ascii="Arial" w:eastAsia="Calibri" w:hAnsi="Arial" w:cs="Arial"/>
                <w:sz w:val="22"/>
                <w:szCs w:val="22"/>
                <w:lang w:val="fr-FR"/>
              </w:rPr>
              <w:t>Accord sur la conservation des albatros et des</w:t>
            </w:r>
            <w:r w:rsidRPr="00EE15C4">
              <w:rPr>
                <w:rFonts w:ascii="Arial" w:eastAsia="Calibri" w:hAnsi="Arial" w:cs="Arial"/>
                <w:bCs/>
                <w:sz w:val="22"/>
                <w:szCs w:val="22"/>
                <w:lang w:val="fr-FR"/>
              </w:rPr>
              <w:t xml:space="preserve"> pétrels</w:t>
            </w:r>
            <w:r w:rsidR="001E1E03" w:rsidRPr="00EE15C4">
              <w:rPr>
                <w:rFonts w:ascii="Arial" w:hAnsi="Arial" w:cs="Arial"/>
                <w:sz w:val="22"/>
                <w:szCs w:val="22"/>
                <w:lang w:val="fr-FR"/>
              </w:rPr>
              <w:t xml:space="preserve"> </w:t>
            </w:r>
          </w:p>
        </w:tc>
      </w:tr>
      <w:tr w:rsidR="001E1E03" w:rsidRPr="00C05CD7" w14:paraId="1914CB90" w14:textId="77777777" w:rsidTr="00163F44">
        <w:trPr>
          <w:trHeight w:val="102"/>
        </w:trPr>
        <w:tc>
          <w:tcPr>
            <w:tcW w:w="1526" w:type="dxa"/>
          </w:tcPr>
          <w:p w14:paraId="25409D35"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AEWA </w:t>
            </w:r>
          </w:p>
        </w:tc>
        <w:tc>
          <w:tcPr>
            <w:tcW w:w="8080" w:type="dxa"/>
          </w:tcPr>
          <w:p w14:paraId="3ADBB0A7" w14:textId="1EEB156D"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Accord sur la conservation des oiseaux d'eau migrateurs d'Afrique-Eurasie</w:t>
            </w:r>
          </w:p>
        </w:tc>
      </w:tr>
      <w:tr w:rsidR="001E1E03" w:rsidRPr="00C05CD7" w14:paraId="2FF430C2" w14:textId="77777777" w:rsidTr="00163F44">
        <w:trPr>
          <w:trHeight w:val="124"/>
        </w:trPr>
        <w:tc>
          <w:tcPr>
            <w:tcW w:w="1526" w:type="dxa"/>
          </w:tcPr>
          <w:p w14:paraId="4DD2256F"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AMBI </w:t>
            </w:r>
          </w:p>
        </w:tc>
        <w:tc>
          <w:tcPr>
            <w:tcW w:w="8080" w:type="dxa"/>
          </w:tcPr>
          <w:p w14:paraId="11F2F02A" w14:textId="1C779410"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Initiative en faveur des oiseaux migrateurs de l’Arctique</w:t>
            </w:r>
          </w:p>
        </w:tc>
      </w:tr>
      <w:tr w:rsidR="001E1E03" w:rsidRPr="00EE15C4" w14:paraId="38757ABF" w14:textId="77777777" w:rsidTr="00163F44">
        <w:trPr>
          <w:trHeight w:val="102"/>
        </w:trPr>
        <w:tc>
          <w:tcPr>
            <w:tcW w:w="1526" w:type="dxa"/>
          </w:tcPr>
          <w:p w14:paraId="45FF507A"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BLI </w:t>
            </w:r>
          </w:p>
        </w:tc>
        <w:tc>
          <w:tcPr>
            <w:tcW w:w="8080" w:type="dxa"/>
          </w:tcPr>
          <w:p w14:paraId="6EBF3587" w14:textId="77777777" w:rsidR="001E1E03" w:rsidRPr="00EE15C4" w:rsidRDefault="001E1E03" w:rsidP="00163F44">
            <w:pPr>
              <w:rPr>
                <w:rFonts w:ascii="Arial" w:hAnsi="Arial" w:cs="Arial"/>
                <w:sz w:val="22"/>
                <w:szCs w:val="22"/>
                <w:lang w:val="fr-FR"/>
              </w:rPr>
            </w:pPr>
            <w:proofErr w:type="spellStart"/>
            <w:r w:rsidRPr="00EE15C4">
              <w:rPr>
                <w:rFonts w:ascii="Arial" w:hAnsi="Arial" w:cs="Arial"/>
                <w:sz w:val="22"/>
                <w:szCs w:val="22"/>
                <w:lang w:val="fr-FR"/>
              </w:rPr>
              <w:t>BirdLife</w:t>
            </w:r>
            <w:proofErr w:type="spellEnd"/>
            <w:r w:rsidRPr="00EE15C4">
              <w:rPr>
                <w:rFonts w:ascii="Arial" w:hAnsi="Arial" w:cs="Arial"/>
                <w:sz w:val="22"/>
                <w:szCs w:val="22"/>
                <w:lang w:val="fr-FR"/>
              </w:rPr>
              <w:t xml:space="preserve"> International </w:t>
            </w:r>
          </w:p>
        </w:tc>
      </w:tr>
      <w:tr w:rsidR="001E1E03" w:rsidRPr="00C05CD7" w14:paraId="41C706AB" w14:textId="77777777" w:rsidTr="00163F44">
        <w:trPr>
          <w:trHeight w:val="102"/>
        </w:trPr>
        <w:tc>
          <w:tcPr>
            <w:tcW w:w="1526" w:type="dxa"/>
          </w:tcPr>
          <w:p w14:paraId="0DF2D139"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CAFF </w:t>
            </w:r>
          </w:p>
        </w:tc>
        <w:tc>
          <w:tcPr>
            <w:tcW w:w="8080" w:type="dxa"/>
          </w:tcPr>
          <w:p w14:paraId="37513766" w14:textId="1BA45A20"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Conservation de la flore et de la faune arctiques</w:t>
            </w:r>
          </w:p>
        </w:tc>
      </w:tr>
      <w:tr w:rsidR="001E1E03" w:rsidRPr="00EE15C4" w14:paraId="0FC19A38" w14:textId="77777777" w:rsidTr="00163F44">
        <w:trPr>
          <w:trHeight w:val="102"/>
        </w:trPr>
        <w:tc>
          <w:tcPr>
            <w:tcW w:w="1526" w:type="dxa"/>
          </w:tcPr>
          <w:p w14:paraId="0B5793F5"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CBD </w:t>
            </w:r>
          </w:p>
        </w:tc>
        <w:tc>
          <w:tcPr>
            <w:tcW w:w="8080" w:type="dxa"/>
          </w:tcPr>
          <w:p w14:paraId="39D3DC92" w14:textId="506F5E13"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Convention sur la biodiversité</w:t>
            </w:r>
          </w:p>
        </w:tc>
      </w:tr>
      <w:tr w:rsidR="001E1E03" w:rsidRPr="00C05CD7" w14:paraId="596753BA" w14:textId="77777777" w:rsidTr="00163F44">
        <w:trPr>
          <w:trHeight w:val="102"/>
        </w:trPr>
        <w:tc>
          <w:tcPr>
            <w:tcW w:w="1526" w:type="dxa"/>
          </w:tcPr>
          <w:p w14:paraId="11460D45"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CCAMLR </w:t>
            </w:r>
          </w:p>
        </w:tc>
        <w:tc>
          <w:tcPr>
            <w:tcW w:w="8080" w:type="dxa"/>
          </w:tcPr>
          <w:p w14:paraId="4777C903" w14:textId="11451288"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Commission pour la conservation de la faune et la flore marines de l’Antarctique</w:t>
            </w:r>
          </w:p>
        </w:tc>
      </w:tr>
      <w:tr w:rsidR="001E1E03" w:rsidRPr="00EE15C4" w14:paraId="4B854A31" w14:textId="77777777" w:rsidTr="00163F44">
        <w:trPr>
          <w:trHeight w:val="102"/>
        </w:trPr>
        <w:tc>
          <w:tcPr>
            <w:tcW w:w="1526" w:type="dxa"/>
          </w:tcPr>
          <w:p w14:paraId="6C03E60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CHM </w:t>
            </w:r>
          </w:p>
        </w:tc>
        <w:tc>
          <w:tcPr>
            <w:tcW w:w="8080" w:type="dxa"/>
          </w:tcPr>
          <w:p w14:paraId="6C9C841D" w14:textId="5FAB5FF3"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Centre d’échange d’information</w:t>
            </w:r>
          </w:p>
        </w:tc>
      </w:tr>
      <w:tr w:rsidR="001E1E03" w:rsidRPr="00C05CD7" w14:paraId="0DA6264B" w14:textId="77777777" w:rsidTr="00163F44">
        <w:trPr>
          <w:trHeight w:val="102"/>
        </w:trPr>
        <w:tc>
          <w:tcPr>
            <w:tcW w:w="1526" w:type="dxa"/>
          </w:tcPr>
          <w:p w14:paraId="537C04CE"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CIC </w:t>
            </w:r>
          </w:p>
        </w:tc>
        <w:tc>
          <w:tcPr>
            <w:tcW w:w="8080" w:type="dxa"/>
          </w:tcPr>
          <w:p w14:paraId="57D125DB" w14:textId="338FB647"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Conseil international pour la conservation du gibier et de la vie sauvage</w:t>
            </w:r>
          </w:p>
        </w:tc>
      </w:tr>
      <w:tr w:rsidR="001E1E03" w:rsidRPr="00C05CD7" w14:paraId="4406D45C" w14:textId="77777777" w:rsidTr="00163F44">
        <w:trPr>
          <w:trHeight w:val="102"/>
        </w:trPr>
        <w:tc>
          <w:tcPr>
            <w:tcW w:w="1526" w:type="dxa"/>
          </w:tcPr>
          <w:p w14:paraId="3A17B5A8"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EAAFP </w:t>
            </w:r>
          </w:p>
        </w:tc>
        <w:tc>
          <w:tcPr>
            <w:tcW w:w="8080" w:type="dxa"/>
          </w:tcPr>
          <w:p w14:paraId="3AA0C087" w14:textId="57E669A6"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Partenariat pour la voie de migration aérienne d’Asie de l’Est-Australasie</w:t>
            </w:r>
          </w:p>
        </w:tc>
      </w:tr>
      <w:tr w:rsidR="001E1E03" w:rsidRPr="00C05CD7" w14:paraId="77CFC297" w14:textId="77777777" w:rsidTr="00163F44">
        <w:trPr>
          <w:trHeight w:val="102"/>
        </w:trPr>
        <w:tc>
          <w:tcPr>
            <w:tcW w:w="1526" w:type="dxa"/>
          </w:tcPr>
          <w:p w14:paraId="550D94AD"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FWG </w:t>
            </w:r>
          </w:p>
        </w:tc>
        <w:tc>
          <w:tcPr>
            <w:tcW w:w="8080" w:type="dxa"/>
          </w:tcPr>
          <w:p w14:paraId="050DA717" w14:textId="04407000"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Groupe de travail de la CMS sur les voies de migration</w:t>
            </w:r>
          </w:p>
        </w:tc>
      </w:tr>
      <w:tr w:rsidR="001E1E03" w:rsidRPr="00C05CD7" w14:paraId="314E3150" w14:textId="77777777" w:rsidTr="00163F44">
        <w:trPr>
          <w:trHeight w:val="102"/>
        </w:trPr>
        <w:tc>
          <w:tcPr>
            <w:tcW w:w="1526" w:type="dxa"/>
          </w:tcPr>
          <w:p w14:paraId="7869259F" w14:textId="37EA35A2" w:rsidR="001E1E03" w:rsidRPr="00EE15C4" w:rsidRDefault="00594A8D" w:rsidP="00163F44">
            <w:pPr>
              <w:rPr>
                <w:rFonts w:ascii="Arial" w:hAnsi="Arial" w:cs="Arial"/>
                <w:sz w:val="22"/>
                <w:szCs w:val="22"/>
                <w:lang w:val="fr-FR"/>
              </w:rPr>
            </w:pPr>
            <w:r w:rsidRPr="00EE15C4">
              <w:rPr>
                <w:rFonts w:ascii="Arial" w:hAnsi="Arial" w:cs="Arial"/>
                <w:b/>
                <w:bCs/>
                <w:sz w:val="22"/>
                <w:szCs w:val="22"/>
                <w:lang w:val="fr-FR"/>
              </w:rPr>
              <w:t>GEF</w:t>
            </w:r>
            <w:r w:rsidR="001E1E03" w:rsidRPr="00EE15C4">
              <w:rPr>
                <w:rFonts w:ascii="Arial" w:hAnsi="Arial" w:cs="Arial"/>
                <w:b/>
                <w:bCs/>
                <w:sz w:val="22"/>
                <w:szCs w:val="22"/>
                <w:lang w:val="fr-FR"/>
              </w:rPr>
              <w:t xml:space="preserve"> </w:t>
            </w:r>
          </w:p>
        </w:tc>
        <w:tc>
          <w:tcPr>
            <w:tcW w:w="8080" w:type="dxa"/>
          </w:tcPr>
          <w:p w14:paraId="74D52DE2" w14:textId="2F1868CF"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Fonds pour l’environnement mondial</w:t>
            </w:r>
            <w:r w:rsidR="00594A8D" w:rsidRPr="00EE15C4">
              <w:rPr>
                <w:rFonts w:ascii="Arial" w:hAnsi="Arial" w:cs="Arial"/>
                <w:sz w:val="22"/>
                <w:szCs w:val="22"/>
                <w:lang w:val="fr-FR"/>
              </w:rPr>
              <w:t xml:space="preserve"> (FEM)</w:t>
            </w:r>
          </w:p>
        </w:tc>
      </w:tr>
      <w:tr w:rsidR="001E1E03" w:rsidRPr="00EE15C4" w14:paraId="0BA099CC" w14:textId="77777777" w:rsidTr="00163F44">
        <w:trPr>
          <w:trHeight w:val="102"/>
        </w:trPr>
        <w:tc>
          <w:tcPr>
            <w:tcW w:w="1526" w:type="dxa"/>
          </w:tcPr>
          <w:p w14:paraId="1FC6876E"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GFN </w:t>
            </w:r>
          </w:p>
        </w:tc>
        <w:tc>
          <w:tcPr>
            <w:tcW w:w="8080" w:type="dxa"/>
          </w:tcPr>
          <w:p w14:paraId="1E4657BC" w14:textId="6C7533C5"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Réseau d’itinéraires aériens mondiaux</w:t>
            </w:r>
          </w:p>
        </w:tc>
      </w:tr>
      <w:tr w:rsidR="001E1E03" w:rsidRPr="00EE15C4" w14:paraId="3ED6056A" w14:textId="77777777" w:rsidTr="00163F44">
        <w:trPr>
          <w:trHeight w:val="102"/>
        </w:trPr>
        <w:tc>
          <w:tcPr>
            <w:tcW w:w="1526" w:type="dxa"/>
          </w:tcPr>
          <w:p w14:paraId="2B38DA10"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ICF </w:t>
            </w:r>
          </w:p>
        </w:tc>
        <w:tc>
          <w:tcPr>
            <w:tcW w:w="8080" w:type="dxa"/>
          </w:tcPr>
          <w:p w14:paraId="3F125F12" w14:textId="77777777" w:rsidR="001E1E03" w:rsidRPr="00EE15C4" w:rsidRDefault="001E1E03" w:rsidP="00163F44">
            <w:pPr>
              <w:rPr>
                <w:rFonts w:ascii="Arial" w:hAnsi="Arial" w:cs="Arial"/>
                <w:sz w:val="22"/>
                <w:szCs w:val="22"/>
                <w:lang w:val="fr-FR"/>
              </w:rPr>
            </w:pPr>
            <w:r w:rsidRPr="00EE15C4">
              <w:rPr>
                <w:rFonts w:ascii="Arial" w:hAnsi="Arial" w:cs="Arial"/>
                <w:sz w:val="22"/>
                <w:szCs w:val="22"/>
                <w:lang w:val="fr-FR"/>
              </w:rPr>
              <w:t xml:space="preserve">International Crane </w:t>
            </w:r>
            <w:proofErr w:type="spellStart"/>
            <w:r w:rsidRPr="00EE15C4">
              <w:rPr>
                <w:rFonts w:ascii="Arial" w:hAnsi="Arial" w:cs="Arial"/>
                <w:sz w:val="22"/>
                <w:szCs w:val="22"/>
                <w:lang w:val="fr-FR"/>
              </w:rPr>
              <w:t>Foundation</w:t>
            </w:r>
            <w:proofErr w:type="spellEnd"/>
            <w:r w:rsidRPr="00EE15C4">
              <w:rPr>
                <w:rFonts w:ascii="Arial" w:hAnsi="Arial" w:cs="Arial"/>
                <w:sz w:val="22"/>
                <w:szCs w:val="22"/>
                <w:lang w:val="fr-FR"/>
              </w:rPr>
              <w:t xml:space="preserve"> </w:t>
            </w:r>
          </w:p>
        </w:tc>
      </w:tr>
      <w:tr w:rsidR="001E1E03" w:rsidRPr="00C05CD7" w14:paraId="4EACA587" w14:textId="77777777" w:rsidTr="00163F44">
        <w:trPr>
          <w:trHeight w:val="227"/>
        </w:trPr>
        <w:tc>
          <w:tcPr>
            <w:tcW w:w="1526" w:type="dxa"/>
          </w:tcPr>
          <w:p w14:paraId="339A7F1D"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IOSEA </w:t>
            </w:r>
          </w:p>
        </w:tc>
        <w:tc>
          <w:tcPr>
            <w:tcW w:w="8080" w:type="dxa"/>
          </w:tcPr>
          <w:p w14:paraId="490B3993" w14:textId="77828ACF" w:rsidR="001E1E03" w:rsidRPr="00EE15C4" w:rsidRDefault="00322713" w:rsidP="00163F44">
            <w:pPr>
              <w:rPr>
                <w:rFonts w:ascii="Arial" w:hAnsi="Arial" w:cs="Arial"/>
                <w:sz w:val="22"/>
                <w:szCs w:val="22"/>
                <w:lang w:val="fr-FR"/>
              </w:rPr>
            </w:pPr>
            <w:proofErr w:type="spellStart"/>
            <w:r w:rsidRPr="00EE15C4">
              <w:rPr>
                <w:rFonts w:ascii="Arial" w:hAnsi="Arial" w:cs="Arial"/>
                <w:sz w:val="22"/>
                <w:szCs w:val="22"/>
                <w:lang w:val="fr-FR"/>
              </w:rPr>
              <w:t>MdE</w:t>
            </w:r>
            <w:proofErr w:type="spellEnd"/>
            <w:r w:rsidRPr="00EE15C4">
              <w:rPr>
                <w:rFonts w:ascii="Arial" w:hAnsi="Arial" w:cs="Arial"/>
                <w:sz w:val="22"/>
                <w:szCs w:val="22"/>
                <w:lang w:val="fr-FR"/>
              </w:rPr>
              <w:t xml:space="preserve"> sur les tortues marines de l'océan Indien et de l'Asie du Sud-est</w:t>
            </w:r>
          </w:p>
        </w:tc>
      </w:tr>
      <w:tr w:rsidR="001E1E03" w:rsidRPr="00C05CD7" w14:paraId="12D6842E" w14:textId="77777777" w:rsidTr="00163F44">
        <w:trPr>
          <w:trHeight w:val="102"/>
        </w:trPr>
        <w:tc>
          <w:tcPr>
            <w:tcW w:w="1526" w:type="dxa"/>
          </w:tcPr>
          <w:p w14:paraId="5056FFD0"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IPBES </w:t>
            </w:r>
          </w:p>
        </w:tc>
        <w:tc>
          <w:tcPr>
            <w:tcW w:w="8080" w:type="dxa"/>
          </w:tcPr>
          <w:p w14:paraId="34A0AB40" w14:textId="7939EFC0"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Plate-forme intergouvernementale sur la biodiversité et les services écosystémiques</w:t>
            </w:r>
          </w:p>
        </w:tc>
      </w:tr>
      <w:tr w:rsidR="001E1E03" w:rsidRPr="00C05CD7" w14:paraId="1F7F33D0" w14:textId="77777777" w:rsidTr="00163F44">
        <w:trPr>
          <w:trHeight w:val="102"/>
        </w:trPr>
        <w:tc>
          <w:tcPr>
            <w:tcW w:w="1526" w:type="dxa"/>
          </w:tcPr>
          <w:p w14:paraId="4A99889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IRENA </w:t>
            </w:r>
          </w:p>
        </w:tc>
        <w:tc>
          <w:tcPr>
            <w:tcW w:w="8080" w:type="dxa"/>
          </w:tcPr>
          <w:p w14:paraId="7F19E550" w14:textId="0DC073A0"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Agence internationale pour les énergies renouvelables</w:t>
            </w:r>
          </w:p>
        </w:tc>
      </w:tr>
      <w:tr w:rsidR="001E1E03" w:rsidRPr="00C05CD7" w14:paraId="042FDBD4" w14:textId="77777777" w:rsidTr="00163F44">
        <w:trPr>
          <w:trHeight w:val="102"/>
        </w:trPr>
        <w:tc>
          <w:tcPr>
            <w:tcW w:w="1526" w:type="dxa"/>
          </w:tcPr>
          <w:p w14:paraId="6DF36EE1" w14:textId="7D4AFA1C" w:rsidR="001E1E03" w:rsidRPr="00EE15C4" w:rsidRDefault="00594A8D" w:rsidP="00594A8D">
            <w:pPr>
              <w:rPr>
                <w:rFonts w:ascii="Arial" w:hAnsi="Arial" w:cs="Arial"/>
                <w:sz w:val="22"/>
                <w:szCs w:val="22"/>
                <w:lang w:val="fr-FR"/>
              </w:rPr>
            </w:pPr>
            <w:r w:rsidRPr="00EE15C4">
              <w:rPr>
                <w:rFonts w:ascii="Arial" w:hAnsi="Arial" w:cs="Arial"/>
                <w:b/>
                <w:bCs/>
                <w:sz w:val="22"/>
                <w:szCs w:val="22"/>
                <w:lang w:val="fr-FR"/>
              </w:rPr>
              <w:t>IU</w:t>
            </w:r>
            <w:r w:rsidR="001E1E03" w:rsidRPr="00EE15C4">
              <w:rPr>
                <w:rFonts w:ascii="Arial" w:hAnsi="Arial" w:cs="Arial"/>
                <w:b/>
                <w:bCs/>
                <w:sz w:val="22"/>
                <w:szCs w:val="22"/>
                <w:lang w:val="fr-FR"/>
              </w:rPr>
              <w:t xml:space="preserve">CN </w:t>
            </w:r>
            <w:r w:rsidRPr="00EE15C4">
              <w:rPr>
                <w:rFonts w:ascii="Arial" w:hAnsi="Arial" w:cs="Arial"/>
                <w:b/>
                <w:bCs/>
                <w:sz w:val="22"/>
                <w:szCs w:val="22"/>
                <w:lang w:val="fr-FR"/>
              </w:rPr>
              <w:t>SSC</w:t>
            </w:r>
            <w:r w:rsidR="001E1E03" w:rsidRPr="00EE15C4">
              <w:rPr>
                <w:rFonts w:ascii="Arial" w:hAnsi="Arial" w:cs="Arial"/>
                <w:b/>
                <w:bCs/>
                <w:sz w:val="22"/>
                <w:szCs w:val="22"/>
                <w:lang w:val="fr-FR"/>
              </w:rPr>
              <w:t xml:space="preserve"> </w:t>
            </w:r>
          </w:p>
        </w:tc>
        <w:tc>
          <w:tcPr>
            <w:tcW w:w="8080" w:type="dxa"/>
          </w:tcPr>
          <w:p w14:paraId="2EF1900C" w14:textId="2463CA9E"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Commission de la sauvegarde des espèces de l’Union internationale pour la conservation de la nature (CSE/UICN)</w:t>
            </w:r>
          </w:p>
        </w:tc>
      </w:tr>
      <w:tr w:rsidR="001E1E03" w:rsidRPr="00C05CD7" w14:paraId="2A8F9B39" w14:textId="77777777" w:rsidTr="00163F44">
        <w:trPr>
          <w:trHeight w:val="102"/>
        </w:trPr>
        <w:tc>
          <w:tcPr>
            <w:tcW w:w="1526" w:type="dxa"/>
          </w:tcPr>
          <w:p w14:paraId="3B1101B9"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IWSG </w:t>
            </w:r>
          </w:p>
        </w:tc>
        <w:tc>
          <w:tcPr>
            <w:tcW w:w="8080" w:type="dxa"/>
          </w:tcPr>
          <w:p w14:paraId="167BE868" w14:textId="3D3F9EF2" w:rsidR="001E1E03" w:rsidRPr="00EE15C4" w:rsidRDefault="001E1E03" w:rsidP="00163F44">
            <w:pPr>
              <w:rPr>
                <w:rFonts w:ascii="Arial" w:hAnsi="Arial" w:cs="Arial"/>
                <w:sz w:val="22"/>
                <w:szCs w:val="22"/>
                <w:lang w:val="fr-FR"/>
              </w:rPr>
            </w:pPr>
            <w:r w:rsidRPr="00EE15C4">
              <w:rPr>
                <w:rFonts w:ascii="Arial" w:hAnsi="Arial" w:cs="Arial"/>
                <w:sz w:val="22"/>
                <w:szCs w:val="22"/>
                <w:lang w:val="fr-FR"/>
              </w:rPr>
              <w:t>Group</w:t>
            </w:r>
            <w:r w:rsidR="00464347" w:rsidRPr="00EE15C4">
              <w:rPr>
                <w:rFonts w:ascii="Arial" w:hAnsi="Arial" w:cs="Arial"/>
                <w:sz w:val="22"/>
                <w:szCs w:val="22"/>
                <w:lang w:val="fr-FR"/>
              </w:rPr>
              <w:t>e d’étude international sur l’échassier</w:t>
            </w:r>
            <w:r w:rsidRPr="00EE15C4">
              <w:rPr>
                <w:rFonts w:ascii="Arial" w:hAnsi="Arial" w:cs="Arial"/>
                <w:sz w:val="22"/>
                <w:szCs w:val="22"/>
                <w:lang w:val="fr-FR"/>
              </w:rPr>
              <w:t xml:space="preserve"> </w:t>
            </w:r>
          </w:p>
        </w:tc>
      </w:tr>
      <w:tr w:rsidR="001E1E03" w:rsidRPr="00C05CD7" w14:paraId="5C824CDB" w14:textId="77777777" w:rsidTr="00163F44">
        <w:trPr>
          <w:trHeight w:val="102"/>
        </w:trPr>
        <w:tc>
          <w:tcPr>
            <w:tcW w:w="1526" w:type="dxa"/>
          </w:tcPr>
          <w:p w14:paraId="6242B172"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KBA </w:t>
            </w:r>
          </w:p>
        </w:tc>
        <w:tc>
          <w:tcPr>
            <w:tcW w:w="8080" w:type="dxa"/>
          </w:tcPr>
          <w:p w14:paraId="339E5727" w14:textId="54EBF312"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Zones clés pour la biodiversité</w:t>
            </w:r>
          </w:p>
        </w:tc>
      </w:tr>
      <w:tr w:rsidR="001E1E03" w:rsidRPr="00C05CD7" w14:paraId="7AEFAC3B" w14:textId="77777777" w:rsidTr="00163F44">
        <w:trPr>
          <w:trHeight w:val="102"/>
        </w:trPr>
        <w:tc>
          <w:tcPr>
            <w:tcW w:w="1526" w:type="dxa"/>
          </w:tcPr>
          <w:p w14:paraId="0DCB57A9"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MEA </w:t>
            </w:r>
          </w:p>
        </w:tc>
        <w:tc>
          <w:tcPr>
            <w:tcW w:w="8080" w:type="dxa"/>
          </w:tcPr>
          <w:p w14:paraId="4CEEA9AA" w14:textId="4C36ADFD"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Accords multilatéraux sur l’environnement (AME)</w:t>
            </w:r>
          </w:p>
        </w:tc>
      </w:tr>
      <w:tr w:rsidR="001E1E03" w:rsidRPr="00C05CD7" w14:paraId="37018D01" w14:textId="77777777" w:rsidTr="00163F44">
        <w:trPr>
          <w:trHeight w:val="102"/>
        </w:trPr>
        <w:tc>
          <w:tcPr>
            <w:tcW w:w="1526" w:type="dxa"/>
          </w:tcPr>
          <w:p w14:paraId="57AF4C9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NBSAP </w:t>
            </w:r>
          </w:p>
        </w:tc>
        <w:tc>
          <w:tcPr>
            <w:tcW w:w="8080" w:type="dxa"/>
          </w:tcPr>
          <w:p w14:paraId="7B1A321D" w14:textId="5ABCC418"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Stratégies et plans d’action nationaux pour la diversité biologique (SPANB)</w:t>
            </w:r>
          </w:p>
        </w:tc>
      </w:tr>
      <w:tr w:rsidR="001E1E03" w:rsidRPr="00EE15C4" w14:paraId="78F65D11" w14:textId="77777777" w:rsidTr="00163F44">
        <w:trPr>
          <w:trHeight w:val="102"/>
        </w:trPr>
        <w:tc>
          <w:tcPr>
            <w:tcW w:w="1526" w:type="dxa"/>
          </w:tcPr>
          <w:p w14:paraId="518B2C9D"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NGO </w:t>
            </w:r>
          </w:p>
        </w:tc>
        <w:tc>
          <w:tcPr>
            <w:tcW w:w="8080" w:type="dxa"/>
          </w:tcPr>
          <w:p w14:paraId="633B674A" w14:textId="57B05D4F"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Organisation non gouvernementale (ONG)</w:t>
            </w:r>
            <w:r w:rsidR="001E1E03" w:rsidRPr="00EE15C4">
              <w:rPr>
                <w:rFonts w:ascii="Arial" w:hAnsi="Arial" w:cs="Arial"/>
                <w:sz w:val="22"/>
                <w:szCs w:val="22"/>
                <w:lang w:val="fr-FR"/>
              </w:rPr>
              <w:t xml:space="preserve"> </w:t>
            </w:r>
          </w:p>
        </w:tc>
      </w:tr>
      <w:tr w:rsidR="001E1E03" w:rsidRPr="00C05CD7" w14:paraId="2B7E31DD" w14:textId="77777777" w:rsidTr="00163F44">
        <w:trPr>
          <w:trHeight w:val="102"/>
        </w:trPr>
        <w:tc>
          <w:tcPr>
            <w:tcW w:w="1526" w:type="dxa"/>
          </w:tcPr>
          <w:p w14:paraId="1E5D578E"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POW </w:t>
            </w:r>
          </w:p>
        </w:tc>
        <w:tc>
          <w:tcPr>
            <w:tcW w:w="8080" w:type="dxa"/>
          </w:tcPr>
          <w:p w14:paraId="7DF49828" w14:textId="579DED3C"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Programme de travail sur les espèces migratrices et les voies de migration</w:t>
            </w:r>
          </w:p>
        </w:tc>
      </w:tr>
      <w:tr w:rsidR="001E1E03" w:rsidRPr="00C05CD7" w14:paraId="3D87A3E0" w14:textId="77777777" w:rsidTr="00163F44">
        <w:trPr>
          <w:trHeight w:val="102"/>
        </w:trPr>
        <w:tc>
          <w:tcPr>
            <w:tcW w:w="1526" w:type="dxa"/>
          </w:tcPr>
          <w:p w14:paraId="234BC48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POWPA </w:t>
            </w:r>
          </w:p>
        </w:tc>
        <w:tc>
          <w:tcPr>
            <w:tcW w:w="8080" w:type="dxa"/>
          </w:tcPr>
          <w:p w14:paraId="2CBF2F55" w14:textId="5A968F42"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Programme de travail sur les aires protégées de la Convention sur la Biodiversité</w:t>
            </w:r>
          </w:p>
        </w:tc>
      </w:tr>
      <w:tr w:rsidR="001E1E03" w:rsidRPr="00C05CD7" w14:paraId="07D2DC62" w14:textId="77777777" w:rsidTr="00163F44">
        <w:trPr>
          <w:trHeight w:val="102"/>
        </w:trPr>
        <w:tc>
          <w:tcPr>
            <w:tcW w:w="1526" w:type="dxa"/>
          </w:tcPr>
          <w:p w14:paraId="17A6939B"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RFMO </w:t>
            </w:r>
          </w:p>
        </w:tc>
        <w:tc>
          <w:tcPr>
            <w:tcW w:w="8080" w:type="dxa"/>
          </w:tcPr>
          <w:p w14:paraId="6C7962DE" w14:textId="0E072EA3"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Organisation régionale de gestion des pêches (ORGP)</w:t>
            </w:r>
          </w:p>
        </w:tc>
      </w:tr>
      <w:tr w:rsidR="001E1E03" w:rsidRPr="00EE15C4" w14:paraId="10CA62F4" w14:textId="77777777" w:rsidTr="00163F44">
        <w:trPr>
          <w:trHeight w:val="102"/>
        </w:trPr>
        <w:tc>
          <w:tcPr>
            <w:tcW w:w="1526" w:type="dxa"/>
          </w:tcPr>
          <w:p w14:paraId="3F5D4749"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SSAP </w:t>
            </w:r>
          </w:p>
        </w:tc>
        <w:tc>
          <w:tcPr>
            <w:tcW w:w="8080" w:type="dxa"/>
          </w:tcPr>
          <w:p w14:paraId="78849162" w14:textId="68147622"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Plan d’action par espèce</w:t>
            </w:r>
          </w:p>
        </w:tc>
      </w:tr>
      <w:tr w:rsidR="001E1E03" w:rsidRPr="00C05CD7" w14:paraId="65241624" w14:textId="77777777" w:rsidTr="00163F44">
        <w:trPr>
          <w:trHeight w:val="107"/>
        </w:trPr>
        <w:tc>
          <w:tcPr>
            <w:tcW w:w="1526" w:type="dxa"/>
          </w:tcPr>
          <w:p w14:paraId="3F42D1FA"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SPMS </w:t>
            </w:r>
          </w:p>
        </w:tc>
        <w:tc>
          <w:tcPr>
            <w:tcW w:w="8080" w:type="dxa"/>
          </w:tcPr>
          <w:p w14:paraId="017E4B86" w14:textId="16555D89"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Plan stratégique pour les espèces migratrices 2015-2023</w:t>
            </w:r>
          </w:p>
        </w:tc>
      </w:tr>
      <w:tr w:rsidR="001E1E03" w:rsidRPr="00EE15C4" w14:paraId="50C71426" w14:textId="77777777" w:rsidTr="00163F44">
        <w:trPr>
          <w:trHeight w:val="102"/>
        </w:trPr>
        <w:tc>
          <w:tcPr>
            <w:tcW w:w="1526" w:type="dxa"/>
          </w:tcPr>
          <w:p w14:paraId="3472415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TNC </w:t>
            </w:r>
          </w:p>
        </w:tc>
        <w:tc>
          <w:tcPr>
            <w:tcW w:w="8080" w:type="dxa"/>
          </w:tcPr>
          <w:p w14:paraId="1E4178E1" w14:textId="77777777" w:rsidR="001E1E03" w:rsidRPr="00EE15C4" w:rsidRDefault="001E1E03" w:rsidP="00163F44">
            <w:pPr>
              <w:rPr>
                <w:rFonts w:ascii="Arial" w:hAnsi="Arial" w:cs="Arial"/>
                <w:sz w:val="22"/>
                <w:szCs w:val="22"/>
                <w:lang w:val="fr-FR"/>
              </w:rPr>
            </w:pPr>
            <w:r w:rsidRPr="00EE15C4">
              <w:rPr>
                <w:rFonts w:ascii="Arial" w:hAnsi="Arial" w:cs="Arial"/>
                <w:sz w:val="22"/>
                <w:szCs w:val="22"/>
                <w:lang w:val="fr-FR"/>
              </w:rPr>
              <w:t xml:space="preserve">The Nature </w:t>
            </w:r>
            <w:proofErr w:type="spellStart"/>
            <w:r w:rsidRPr="00EE15C4">
              <w:rPr>
                <w:rFonts w:ascii="Arial" w:hAnsi="Arial" w:cs="Arial"/>
                <w:sz w:val="22"/>
                <w:szCs w:val="22"/>
                <w:lang w:val="fr-FR"/>
              </w:rPr>
              <w:t>Conservancy</w:t>
            </w:r>
            <w:proofErr w:type="spellEnd"/>
            <w:r w:rsidRPr="00EE15C4">
              <w:rPr>
                <w:rFonts w:ascii="Arial" w:hAnsi="Arial" w:cs="Arial"/>
                <w:sz w:val="22"/>
                <w:szCs w:val="22"/>
                <w:lang w:val="fr-FR"/>
              </w:rPr>
              <w:t xml:space="preserve"> </w:t>
            </w:r>
          </w:p>
        </w:tc>
      </w:tr>
      <w:tr w:rsidR="001E1E03" w:rsidRPr="00C05CD7" w14:paraId="08471181" w14:textId="77777777" w:rsidTr="00163F44">
        <w:trPr>
          <w:trHeight w:val="102"/>
        </w:trPr>
        <w:tc>
          <w:tcPr>
            <w:tcW w:w="1526" w:type="dxa"/>
          </w:tcPr>
          <w:p w14:paraId="005CC96E"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UNEP </w:t>
            </w:r>
          </w:p>
        </w:tc>
        <w:tc>
          <w:tcPr>
            <w:tcW w:w="8080" w:type="dxa"/>
          </w:tcPr>
          <w:p w14:paraId="02A8295A" w14:textId="1C74679F"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Programme des Nations Unies pour l’environnement (PNUE)</w:t>
            </w:r>
          </w:p>
        </w:tc>
      </w:tr>
      <w:tr w:rsidR="001E1E03" w:rsidRPr="00C05CD7" w14:paraId="0D582CFC" w14:textId="77777777" w:rsidTr="00163F44">
        <w:trPr>
          <w:trHeight w:val="102"/>
        </w:trPr>
        <w:tc>
          <w:tcPr>
            <w:tcW w:w="1526" w:type="dxa"/>
            <w:tcBorders>
              <w:left w:val="nil"/>
            </w:tcBorders>
          </w:tcPr>
          <w:p w14:paraId="29773F5F"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WCS </w:t>
            </w:r>
          </w:p>
        </w:tc>
        <w:tc>
          <w:tcPr>
            <w:tcW w:w="8080" w:type="dxa"/>
            <w:tcBorders>
              <w:right w:val="nil"/>
            </w:tcBorders>
          </w:tcPr>
          <w:p w14:paraId="5EC6D7F8" w14:textId="508BE45F"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Société pour la conservation de la faune sauvage</w:t>
            </w:r>
          </w:p>
        </w:tc>
      </w:tr>
      <w:tr w:rsidR="001E1E03" w:rsidRPr="00C05CD7" w14:paraId="0595813C" w14:textId="77777777" w:rsidTr="00163F44">
        <w:trPr>
          <w:trHeight w:val="102"/>
        </w:trPr>
        <w:tc>
          <w:tcPr>
            <w:tcW w:w="1526" w:type="dxa"/>
            <w:tcBorders>
              <w:left w:val="nil"/>
            </w:tcBorders>
          </w:tcPr>
          <w:p w14:paraId="0AC2804A"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WHC </w:t>
            </w:r>
          </w:p>
        </w:tc>
        <w:tc>
          <w:tcPr>
            <w:tcW w:w="8080" w:type="dxa"/>
            <w:tcBorders>
              <w:right w:val="nil"/>
            </w:tcBorders>
          </w:tcPr>
          <w:p w14:paraId="62C047F6" w14:textId="197BEAB0" w:rsidR="001E1E03" w:rsidRPr="00EE15C4" w:rsidRDefault="00EF3F47" w:rsidP="00163F44">
            <w:pPr>
              <w:rPr>
                <w:rFonts w:ascii="Arial" w:hAnsi="Arial" w:cs="Arial"/>
                <w:sz w:val="22"/>
                <w:szCs w:val="22"/>
                <w:lang w:val="fr-FR"/>
              </w:rPr>
            </w:pPr>
            <w:r w:rsidRPr="00EE15C4">
              <w:rPr>
                <w:rFonts w:ascii="Arial" w:hAnsi="Arial" w:cs="Arial"/>
                <w:sz w:val="22"/>
                <w:szCs w:val="22"/>
                <w:lang w:val="fr-FR"/>
              </w:rPr>
              <w:t>Convention de l’UNESCO sur le patrimoine mondial</w:t>
            </w:r>
          </w:p>
        </w:tc>
      </w:tr>
      <w:tr w:rsidR="001E1E03" w:rsidRPr="00C05CD7" w14:paraId="62A11BFF" w14:textId="77777777" w:rsidTr="00163F44">
        <w:trPr>
          <w:trHeight w:val="102"/>
        </w:trPr>
        <w:tc>
          <w:tcPr>
            <w:tcW w:w="1526" w:type="dxa"/>
            <w:tcBorders>
              <w:left w:val="nil"/>
            </w:tcBorders>
          </w:tcPr>
          <w:p w14:paraId="538B9E9B"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WHS </w:t>
            </w:r>
          </w:p>
        </w:tc>
        <w:tc>
          <w:tcPr>
            <w:tcW w:w="8080" w:type="dxa"/>
            <w:tcBorders>
              <w:right w:val="nil"/>
            </w:tcBorders>
          </w:tcPr>
          <w:p w14:paraId="2E5088E9" w14:textId="1B4600CC" w:rsidR="001E1E03" w:rsidRPr="00EE15C4" w:rsidRDefault="00EF3F47" w:rsidP="00163F44">
            <w:pPr>
              <w:rPr>
                <w:rFonts w:ascii="Arial" w:hAnsi="Arial" w:cs="Arial"/>
                <w:sz w:val="22"/>
                <w:szCs w:val="22"/>
                <w:lang w:val="fr-FR"/>
              </w:rPr>
            </w:pPr>
            <w:r w:rsidRPr="00EE15C4">
              <w:rPr>
                <w:rFonts w:ascii="Arial" w:hAnsi="Arial" w:cs="Arial"/>
                <w:sz w:val="22"/>
                <w:szCs w:val="22"/>
                <w:lang w:val="fr-FR"/>
              </w:rPr>
              <w:t>Site classé au patrimoine mondial</w:t>
            </w:r>
            <w:r w:rsidR="001E1E03" w:rsidRPr="00EE15C4">
              <w:rPr>
                <w:rFonts w:ascii="Arial" w:hAnsi="Arial" w:cs="Arial"/>
                <w:sz w:val="22"/>
                <w:szCs w:val="22"/>
                <w:lang w:val="fr-FR"/>
              </w:rPr>
              <w:t xml:space="preserve"> </w:t>
            </w:r>
          </w:p>
        </w:tc>
      </w:tr>
      <w:tr w:rsidR="001E1E03" w:rsidRPr="00C05CD7" w14:paraId="52B30D6A" w14:textId="77777777" w:rsidTr="00163F44">
        <w:trPr>
          <w:trHeight w:val="102"/>
        </w:trPr>
        <w:tc>
          <w:tcPr>
            <w:tcW w:w="1526" w:type="dxa"/>
            <w:tcBorders>
              <w:left w:val="nil"/>
            </w:tcBorders>
          </w:tcPr>
          <w:p w14:paraId="59BBFF2B"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WHMSI </w:t>
            </w:r>
          </w:p>
        </w:tc>
        <w:tc>
          <w:tcPr>
            <w:tcW w:w="8080" w:type="dxa"/>
            <w:tcBorders>
              <w:right w:val="nil"/>
            </w:tcBorders>
          </w:tcPr>
          <w:p w14:paraId="1C39064A" w14:textId="752AD1B1" w:rsidR="001E1E03" w:rsidRPr="00EE15C4" w:rsidRDefault="004F6C1C" w:rsidP="00163F44">
            <w:pPr>
              <w:rPr>
                <w:rFonts w:ascii="Arial" w:hAnsi="Arial" w:cs="Arial"/>
                <w:sz w:val="22"/>
                <w:szCs w:val="22"/>
                <w:lang w:val="fr-FR"/>
              </w:rPr>
            </w:pPr>
            <w:r w:rsidRPr="00EE15C4">
              <w:rPr>
                <w:rFonts w:ascii="Arial" w:hAnsi="Arial" w:cs="Arial"/>
                <w:sz w:val="22"/>
                <w:szCs w:val="22"/>
                <w:lang w:val="fr-FR"/>
              </w:rPr>
              <w:t>Initiative pour les espèces migratrices de l’hémisphère occidental</w:t>
            </w:r>
          </w:p>
        </w:tc>
      </w:tr>
      <w:tr w:rsidR="001E1E03" w:rsidRPr="00C05CD7" w14:paraId="684BFE5F" w14:textId="77777777" w:rsidTr="00163F44">
        <w:trPr>
          <w:trHeight w:val="102"/>
        </w:trPr>
        <w:tc>
          <w:tcPr>
            <w:tcW w:w="1526" w:type="dxa"/>
            <w:tcBorders>
              <w:left w:val="nil"/>
            </w:tcBorders>
          </w:tcPr>
          <w:p w14:paraId="3A166EC1"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WHSRN </w:t>
            </w:r>
          </w:p>
        </w:tc>
        <w:tc>
          <w:tcPr>
            <w:tcW w:w="8080" w:type="dxa"/>
            <w:tcBorders>
              <w:right w:val="nil"/>
            </w:tcBorders>
          </w:tcPr>
          <w:p w14:paraId="09A3B463" w14:textId="68583530" w:rsidR="001E1E03" w:rsidRPr="00EE15C4" w:rsidRDefault="004F6C1C" w:rsidP="00163F44">
            <w:pPr>
              <w:rPr>
                <w:rFonts w:ascii="Arial" w:hAnsi="Arial" w:cs="Arial"/>
                <w:sz w:val="22"/>
                <w:szCs w:val="22"/>
                <w:lang w:val="fr-FR"/>
              </w:rPr>
            </w:pPr>
            <w:r w:rsidRPr="00EE15C4">
              <w:rPr>
                <w:rFonts w:ascii="Arial" w:hAnsi="Arial" w:cs="Arial"/>
                <w:sz w:val="22"/>
                <w:szCs w:val="22"/>
                <w:lang w:val="fr-FR"/>
              </w:rPr>
              <w:t>Réseau de réserves d’oiseaux de rivage de l’hémisphère occidental</w:t>
            </w:r>
          </w:p>
        </w:tc>
      </w:tr>
      <w:tr w:rsidR="001E1E03" w:rsidRPr="00EE15C4" w14:paraId="1AAAF4A3" w14:textId="77777777" w:rsidTr="00163F44">
        <w:trPr>
          <w:trHeight w:val="102"/>
        </w:trPr>
        <w:tc>
          <w:tcPr>
            <w:tcW w:w="1526" w:type="dxa"/>
            <w:tcBorders>
              <w:left w:val="nil"/>
            </w:tcBorders>
          </w:tcPr>
          <w:p w14:paraId="466A7C7F"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WI </w:t>
            </w:r>
          </w:p>
        </w:tc>
        <w:tc>
          <w:tcPr>
            <w:tcW w:w="8080" w:type="dxa"/>
            <w:tcBorders>
              <w:right w:val="nil"/>
            </w:tcBorders>
          </w:tcPr>
          <w:p w14:paraId="7E36E2E2" w14:textId="77777777" w:rsidR="001E1E03" w:rsidRPr="00EE15C4" w:rsidRDefault="001E1E03" w:rsidP="00163F44">
            <w:pPr>
              <w:rPr>
                <w:rFonts w:ascii="Arial" w:hAnsi="Arial" w:cs="Arial"/>
                <w:sz w:val="22"/>
                <w:szCs w:val="22"/>
                <w:lang w:val="fr-FR"/>
              </w:rPr>
            </w:pPr>
            <w:proofErr w:type="spellStart"/>
            <w:r w:rsidRPr="00EE15C4">
              <w:rPr>
                <w:rFonts w:ascii="Arial" w:hAnsi="Arial" w:cs="Arial"/>
                <w:sz w:val="22"/>
                <w:szCs w:val="22"/>
                <w:lang w:val="fr-FR"/>
              </w:rPr>
              <w:t>Wetlands</w:t>
            </w:r>
            <w:proofErr w:type="spellEnd"/>
            <w:r w:rsidRPr="00EE15C4">
              <w:rPr>
                <w:rFonts w:ascii="Arial" w:hAnsi="Arial" w:cs="Arial"/>
                <w:sz w:val="22"/>
                <w:szCs w:val="22"/>
                <w:lang w:val="fr-FR"/>
              </w:rPr>
              <w:t xml:space="preserve"> International </w:t>
            </w:r>
          </w:p>
        </w:tc>
      </w:tr>
      <w:tr w:rsidR="001E1E03" w:rsidRPr="00C05CD7" w14:paraId="78BC7EF7" w14:textId="77777777" w:rsidTr="00163F44">
        <w:trPr>
          <w:trHeight w:val="102"/>
        </w:trPr>
        <w:tc>
          <w:tcPr>
            <w:tcW w:w="1526" w:type="dxa"/>
            <w:tcBorders>
              <w:left w:val="nil"/>
            </w:tcBorders>
          </w:tcPr>
          <w:p w14:paraId="2B77C07F"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WMBD </w:t>
            </w:r>
          </w:p>
        </w:tc>
        <w:tc>
          <w:tcPr>
            <w:tcW w:w="8080" w:type="dxa"/>
            <w:tcBorders>
              <w:right w:val="nil"/>
            </w:tcBorders>
          </w:tcPr>
          <w:p w14:paraId="2C209337" w14:textId="729A17BF" w:rsidR="001E1E03" w:rsidRPr="00EE15C4" w:rsidRDefault="004F6C1C" w:rsidP="00163F44">
            <w:pPr>
              <w:rPr>
                <w:rFonts w:ascii="Arial" w:hAnsi="Arial" w:cs="Arial"/>
                <w:sz w:val="22"/>
                <w:szCs w:val="22"/>
                <w:lang w:val="fr-FR"/>
              </w:rPr>
            </w:pPr>
            <w:r w:rsidRPr="00EE15C4">
              <w:rPr>
                <w:rFonts w:ascii="Arial" w:hAnsi="Arial" w:cs="Arial"/>
                <w:sz w:val="22"/>
                <w:szCs w:val="22"/>
                <w:lang w:val="fr-FR"/>
              </w:rPr>
              <w:t>Journée mondiale des oiseaux migrateurs (JMOM)</w:t>
            </w:r>
          </w:p>
        </w:tc>
      </w:tr>
      <w:tr w:rsidR="001E1E03" w:rsidRPr="00C05CD7" w14:paraId="5A9E662E" w14:textId="77777777" w:rsidTr="00163F44">
        <w:trPr>
          <w:trHeight w:val="102"/>
        </w:trPr>
        <w:tc>
          <w:tcPr>
            <w:tcW w:w="1526" w:type="dxa"/>
            <w:tcBorders>
              <w:left w:val="nil"/>
              <w:bottom w:val="nil"/>
            </w:tcBorders>
          </w:tcPr>
          <w:p w14:paraId="725FCFB3"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WWF </w:t>
            </w:r>
          </w:p>
        </w:tc>
        <w:tc>
          <w:tcPr>
            <w:tcW w:w="8080" w:type="dxa"/>
            <w:tcBorders>
              <w:bottom w:val="nil"/>
              <w:right w:val="nil"/>
            </w:tcBorders>
          </w:tcPr>
          <w:p w14:paraId="60AFFD89" w14:textId="5D21BE9B" w:rsidR="001E1E03" w:rsidRPr="004F6C1C" w:rsidRDefault="004F6C1C" w:rsidP="00163F44">
            <w:pPr>
              <w:rPr>
                <w:rFonts w:ascii="Arial" w:hAnsi="Arial" w:cs="Arial"/>
                <w:sz w:val="22"/>
                <w:szCs w:val="22"/>
                <w:lang w:val="fr-FR"/>
              </w:rPr>
            </w:pPr>
            <w:r w:rsidRPr="00EE15C4">
              <w:rPr>
                <w:rFonts w:ascii="Arial" w:hAnsi="Arial" w:cs="Arial"/>
                <w:sz w:val="22"/>
                <w:szCs w:val="22"/>
                <w:lang w:val="fr-FR"/>
              </w:rPr>
              <w:t>Fonds mondial pour la nature</w:t>
            </w:r>
          </w:p>
        </w:tc>
      </w:tr>
    </w:tbl>
    <w:p w14:paraId="09C2E4C1" w14:textId="77777777" w:rsidR="001E1E03" w:rsidRPr="003253C1" w:rsidRDefault="001E1E03" w:rsidP="001E1E03">
      <w:pPr>
        <w:rPr>
          <w:rFonts w:ascii="Arial" w:hAnsi="Arial" w:cs="Arial"/>
          <w:sz w:val="22"/>
          <w:szCs w:val="22"/>
          <w:lang w:val="fr-FR"/>
        </w:rPr>
      </w:pPr>
    </w:p>
    <w:p w14:paraId="44A06435" w14:textId="007F30A4" w:rsidR="0079075D" w:rsidRPr="004F4713" w:rsidRDefault="0079075D" w:rsidP="004F4713">
      <w:pPr>
        <w:tabs>
          <w:tab w:val="left" w:pos="5640"/>
        </w:tabs>
        <w:rPr>
          <w:rFonts w:ascii="Arial" w:hAnsi="Arial" w:cs="Arial"/>
          <w:sz w:val="21"/>
          <w:szCs w:val="21"/>
          <w:lang w:val="fr-FR"/>
        </w:rPr>
      </w:pPr>
    </w:p>
    <w:sectPr w:rsidR="0079075D" w:rsidRPr="004F4713" w:rsidSect="008C2903">
      <w:headerReference w:type="even" r:id="rId40"/>
      <w:headerReference w:type="default" r:id="rId41"/>
      <w:headerReference w:type="first" r:id="rId42"/>
      <w:footerReference w:type="first" r:id="rId43"/>
      <w:endnotePr>
        <w:numFmt w:val="decimal"/>
      </w:endnotePr>
      <w:pgSz w:w="11909" w:h="16834"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CB16" w14:textId="77777777" w:rsidR="0009405D" w:rsidRDefault="0009405D">
      <w:r>
        <w:separator/>
      </w:r>
    </w:p>
  </w:endnote>
  <w:endnote w:type="continuationSeparator" w:id="0">
    <w:p w14:paraId="2BEAF797" w14:textId="77777777" w:rsidR="0009405D" w:rsidRDefault="0009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E216" w14:textId="512ECE5B" w:rsidR="0009405D" w:rsidRPr="00922791" w:rsidRDefault="0009405D"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34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C02E" w14:textId="5699D350" w:rsidR="0009405D" w:rsidRPr="00922791" w:rsidRDefault="0009405D"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19</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B54B" w14:textId="4E06896C" w:rsidR="0009405D" w:rsidRPr="00160338" w:rsidRDefault="0009405D">
    <w:pPr>
      <w:pStyle w:val="Footer"/>
      <w:jc w:val="center"/>
      <w:rPr>
        <w:rFonts w:ascii="Arial" w:hAnsi="Arial" w:cs="Arial"/>
        <w:sz w:val="18"/>
        <w:szCs w:val="18"/>
      </w:rPr>
    </w:pPr>
    <w:r w:rsidRPr="00160338">
      <w:rPr>
        <w:rFonts w:ascii="Arial" w:hAnsi="Arial" w:cs="Arial"/>
        <w:sz w:val="18"/>
        <w:szCs w:val="18"/>
      </w:rPr>
      <w:fldChar w:fldCharType="begin"/>
    </w:r>
    <w:r w:rsidRPr="00160338">
      <w:rPr>
        <w:rFonts w:ascii="Arial" w:hAnsi="Arial" w:cs="Arial"/>
        <w:sz w:val="18"/>
        <w:szCs w:val="18"/>
      </w:rPr>
      <w:instrText xml:space="preserve"> PAGE   \* MERGEFORMAT </w:instrText>
    </w:r>
    <w:r w:rsidRPr="00160338">
      <w:rPr>
        <w:rFonts w:ascii="Arial" w:hAnsi="Arial" w:cs="Arial"/>
        <w:sz w:val="18"/>
        <w:szCs w:val="18"/>
      </w:rPr>
      <w:fldChar w:fldCharType="separate"/>
    </w:r>
    <w:r>
      <w:rPr>
        <w:rFonts w:ascii="Arial" w:hAnsi="Arial" w:cs="Arial"/>
        <w:noProof/>
        <w:sz w:val="18"/>
        <w:szCs w:val="18"/>
      </w:rPr>
      <w:t>18</w:t>
    </w:r>
    <w:r w:rsidRPr="00160338">
      <w:rPr>
        <w:rFonts w:ascii="Arial" w:hAnsi="Arial" w:cs="Arial"/>
        <w:noProof/>
        <w:sz w:val="18"/>
        <w:szCs w:val="18"/>
      </w:rPr>
      <w:fldChar w:fldCharType="end"/>
    </w:r>
  </w:p>
  <w:p w14:paraId="29FAC9C7" w14:textId="77777777" w:rsidR="0009405D" w:rsidRPr="0061541A" w:rsidRDefault="0009405D" w:rsidP="00163F4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7A96" w14:textId="77777777" w:rsidR="0009405D" w:rsidRPr="00491E47" w:rsidRDefault="0009405D">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Pr>
        <w:noProof/>
        <w:szCs w:val="20"/>
      </w:rPr>
      <w:t>13</w:t>
    </w:r>
    <w:r w:rsidRPr="00491E47">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D687" w14:textId="00B7CEFC" w:rsidR="0009405D" w:rsidRPr="00AA16F3" w:rsidRDefault="0009405D" w:rsidP="00AA16F3">
    <w:pPr>
      <w:pStyle w:val="Footer"/>
      <w:jc w:val="center"/>
      <w:rPr>
        <w:rFonts w:ascii="Arial" w:hAnsi="Arial" w:cs="Arial"/>
        <w:sz w:val="18"/>
        <w:szCs w:val="18"/>
      </w:rPr>
    </w:pPr>
    <w:r w:rsidRPr="00B85752">
      <w:rPr>
        <w:rFonts w:ascii="Arial" w:hAnsi="Arial" w:cs="Arial"/>
        <w:sz w:val="18"/>
        <w:szCs w:val="18"/>
      </w:rPr>
      <w:fldChar w:fldCharType="begin"/>
    </w:r>
    <w:r w:rsidRPr="00B85752">
      <w:rPr>
        <w:rFonts w:ascii="Arial" w:hAnsi="Arial" w:cs="Arial"/>
        <w:sz w:val="18"/>
        <w:szCs w:val="18"/>
      </w:rPr>
      <w:instrText xml:space="preserve"> PAGE   \* MERGEFORMAT </w:instrText>
    </w:r>
    <w:r w:rsidRPr="00B85752">
      <w:rPr>
        <w:rFonts w:ascii="Arial" w:hAnsi="Arial" w:cs="Arial"/>
        <w:sz w:val="18"/>
        <w:szCs w:val="18"/>
      </w:rPr>
      <w:fldChar w:fldCharType="separate"/>
    </w:r>
    <w:r>
      <w:rPr>
        <w:rFonts w:ascii="Arial" w:hAnsi="Arial" w:cs="Arial"/>
        <w:noProof/>
        <w:sz w:val="18"/>
        <w:szCs w:val="18"/>
      </w:rPr>
      <w:t>23</w:t>
    </w:r>
    <w:r w:rsidRPr="00B85752">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B231" w14:textId="54FC94A7" w:rsidR="0009405D" w:rsidRPr="00694292" w:rsidRDefault="0009405D">
    <w:pPr>
      <w:pStyle w:val="Footer"/>
      <w:jc w:val="center"/>
      <w:rPr>
        <w:rFonts w:ascii="Arial" w:hAnsi="Arial" w:cs="Arial"/>
        <w:sz w:val="18"/>
        <w:szCs w:val="18"/>
      </w:rPr>
    </w:pPr>
    <w:r w:rsidRPr="00694292">
      <w:rPr>
        <w:rFonts w:ascii="Arial" w:hAnsi="Arial" w:cs="Arial"/>
        <w:sz w:val="18"/>
        <w:szCs w:val="18"/>
      </w:rPr>
      <w:fldChar w:fldCharType="begin"/>
    </w:r>
    <w:r w:rsidRPr="00694292">
      <w:rPr>
        <w:rFonts w:ascii="Arial" w:hAnsi="Arial" w:cs="Arial"/>
        <w:sz w:val="18"/>
        <w:szCs w:val="18"/>
      </w:rPr>
      <w:instrText xml:space="preserve"> PAGE   \* MERGEFORMAT </w:instrText>
    </w:r>
    <w:r w:rsidRPr="00694292">
      <w:rPr>
        <w:rFonts w:ascii="Arial" w:hAnsi="Arial" w:cs="Arial"/>
        <w:sz w:val="18"/>
        <w:szCs w:val="18"/>
      </w:rPr>
      <w:fldChar w:fldCharType="separate"/>
    </w:r>
    <w:r>
      <w:rPr>
        <w:rFonts w:ascii="Arial" w:hAnsi="Arial" w:cs="Arial"/>
        <w:noProof/>
        <w:sz w:val="18"/>
        <w:szCs w:val="18"/>
      </w:rPr>
      <w:t>37</w:t>
    </w:r>
    <w:r w:rsidRPr="00694292">
      <w:rPr>
        <w:rFonts w:ascii="Arial" w:hAnsi="Arial" w:cs="Arial"/>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3C9A" w14:textId="54FE777C" w:rsidR="0009405D" w:rsidRPr="00AA16F3" w:rsidRDefault="0009405D" w:rsidP="00AA16F3">
    <w:pPr>
      <w:pStyle w:val="Footer"/>
      <w:jc w:val="center"/>
      <w:rPr>
        <w:rFonts w:ascii="Arial" w:hAnsi="Arial" w:cs="Arial"/>
        <w:sz w:val="18"/>
        <w:szCs w:val="18"/>
      </w:rPr>
    </w:pPr>
    <w:r w:rsidRPr="00EE15C4">
      <w:rPr>
        <w:rFonts w:ascii="Arial" w:hAnsi="Arial" w:cs="Arial"/>
        <w:sz w:val="18"/>
        <w:szCs w:val="18"/>
      </w:rPr>
      <w:fldChar w:fldCharType="begin"/>
    </w:r>
    <w:r w:rsidRPr="00EE15C4">
      <w:rPr>
        <w:rFonts w:ascii="Arial" w:hAnsi="Arial" w:cs="Arial"/>
        <w:sz w:val="18"/>
        <w:szCs w:val="18"/>
      </w:rPr>
      <w:instrText xml:space="preserve"> PAGE   \* MERGEFORMAT </w:instrText>
    </w:r>
    <w:r w:rsidRPr="00EE15C4">
      <w:rPr>
        <w:rFonts w:ascii="Arial" w:hAnsi="Arial" w:cs="Arial"/>
        <w:sz w:val="18"/>
        <w:szCs w:val="18"/>
      </w:rPr>
      <w:fldChar w:fldCharType="separate"/>
    </w:r>
    <w:r>
      <w:rPr>
        <w:rFonts w:ascii="Arial" w:hAnsi="Arial" w:cs="Arial"/>
        <w:noProof/>
        <w:sz w:val="18"/>
        <w:szCs w:val="18"/>
      </w:rPr>
      <w:t>24</w:t>
    </w:r>
    <w:r w:rsidRPr="00EE15C4">
      <w:rPr>
        <w:rFonts w:ascii="Arial" w:hAnsi="Arial" w:cs="Arial"/>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C557" w14:textId="7EDAEA66" w:rsidR="0009405D" w:rsidRPr="00D605A4" w:rsidRDefault="0009405D">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36</w:t>
    </w:r>
    <w:r w:rsidRPr="00D605A4">
      <w:rPr>
        <w:rFonts w:ascii="Arial" w:hAnsi="Arial" w:cs="Arial"/>
        <w:noProof/>
        <w:sz w:val="18"/>
        <w:szCs w:val="18"/>
      </w:rPr>
      <w:fldChar w:fldCharType="end"/>
    </w:r>
  </w:p>
  <w:p w14:paraId="0E4663E4" w14:textId="77777777" w:rsidR="0009405D" w:rsidRPr="00D605A4" w:rsidRDefault="0009405D"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E688" w14:textId="77777777" w:rsidR="0009405D" w:rsidRDefault="0009405D">
      <w:r>
        <w:separator/>
      </w:r>
    </w:p>
  </w:footnote>
  <w:footnote w:type="continuationSeparator" w:id="0">
    <w:p w14:paraId="2AD02A7A" w14:textId="77777777" w:rsidR="0009405D" w:rsidRDefault="0009405D">
      <w:r>
        <w:continuationSeparator/>
      </w:r>
    </w:p>
  </w:footnote>
  <w:footnote w:id="1">
    <w:p w14:paraId="69468A6F" w14:textId="65B54BE5" w:rsidR="0009405D" w:rsidRPr="00C05CD7" w:rsidRDefault="0009405D" w:rsidP="00C05CD7">
      <w:pPr>
        <w:pStyle w:val="p1"/>
        <w:jc w:val="both"/>
        <w:rPr>
          <w:rFonts w:ascii="Times New Roman" w:hAnsi="Times New Roman"/>
          <w:sz w:val="16"/>
          <w:lang w:val="fr-FR"/>
        </w:rPr>
      </w:pPr>
      <w:r w:rsidRPr="00C05CD7">
        <w:rPr>
          <w:rStyle w:val="FootnoteReference"/>
          <w:rFonts w:ascii="Times New Roman" w:hAnsi="Times New Roman"/>
          <w:sz w:val="16"/>
          <w:vertAlign w:val="superscript"/>
        </w:rPr>
        <w:footnoteRef/>
      </w:r>
      <w:r w:rsidRPr="00C05CD7">
        <w:rPr>
          <w:rFonts w:ascii="Times New Roman" w:hAnsi="Times New Roman"/>
          <w:sz w:val="16"/>
          <w:vertAlign w:val="superscript"/>
          <w:lang w:val="fr-FR"/>
        </w:rPr>
        <w:t xml:space="preserve"> </w:t>
      </w:r>
      <w:r w:rsidRPr="00C05CD7">
        <w:rPr>
          <w:sz w:val="20"/>
          <w:lang w:val="fr-FR" w:eastAsia="es-ES_tradnl"/>
        </w:rPr>
        <w:t xml:space="preserve">La souveraineté sur les îles Falkland (Falkland </w:t>
      </w:r>
      <w:proofErr w:type="spellStart"/>
      <w:r w:rsidRPr="00C05CD7">
        <w:rPr>
          <w:sz w:val="20"/>
          <w:lang w:val="fr-FR" w:eastAsia="es-ES_tradnl"/>
        </w:rPr>
        <w:t>Islands</w:t>
      </w:r>
      <w:proofErr w:type="spellEnd"/>
      <w:r w:rsidRPr="00C05CD7">
        <w:rPr>
          <w:sz w:val="20"/>
          <w:lang w:val="fr-FR" w:eastAsia="es-ES_tradnl"/>
        </w:rPr>
        <w:t xml:space="preserve"> / </w:t>
      </w:r>
      <w:proofErr w:type="spellStart"/>
      <w:r w:rsidRPr="00C05CD7">
        <w:rPr>
          <w:sz w:val="20"/>
          <w:lang w:val="fr-FR" w:eastAsia="es-ES_tradnl"/>
        </w:rPr>
        <w:t>Islas</w:t>
      </w:r>
      <w:proofErr w:type="spellEnd"/>
      <w:r w:rsidRPr="00C05CD7">
        <w:rPr>
          <w:sz w:val="20"/>
          <w:lang w:val="fr-FR" w:eastAsia="es-ES_tradnl"/>
        </w:rPr>
        <w:t xml:space="preserve"> Malvinas) et les espaces maritimes environnants fait l'objet d'un différend entre le Gouvernement de l'Argentine et le Gouvernement du Royaume-Uni de Grande Bretagne et d'Irlande du Nord.</w:t>
      </w:r>
    </w:p>
    <w:p w14:paraId="23430B63" w14:textId="23D80E2B" w:rsidR="0009405D" w:rsidRPr="00C05CD7" w:rsidRDefault="0009405D">
      <w:pPr>
        <w:pStyle w:val="FootnoteText"/>
        <w:rPr>
          <w:lang w:val="fr-FR"/>
        </w:rPr>
      </w:pPr>
    </w:p>
  </w:footnote>
  <w:footnote w:id="2">
    <w:p w14:paraId="756AF0F4" w14:textId="77777777" w:rsidR="0009405D" w:rsidRPr="00C05CD7" w:rsidRDefault="0009405D" w:rsidP="001E1E03">
      <w:pPr>
        <w:pStyle w:val="Default"/>
        <w:rPr>
          <w:sz w:val="18"/>
          <w:szCs w:val="18"/>
          <w:lang w:val="en-PH"/>
        </w:rPr>
      </w:pPr>
      <w:r w:rsidRPr="00F7103C">
        <w:rPr>
          <w:rStyle w:val="FootnoteReference"/>
          <w:sz w:val="18"/>
          <w:szCs w:val="18"/>
          <w:lang w:val="fr-FR"/>
        </w:rPr>
        <w:footnoteRef/>
      </w:r>
      <w:r w:rsidRPr="00C05CD7">
        <w:rPr>
          <w:sz w:val="18"/>
          <w:szCs w:val="18"/>
          <w:lang w:val="en-PH"/>
        </w:rPr>
        <w:t xml:space="preserve"> </w:t>
      </w:r>
      <w:r w:rsidRPr="00C05CD7">
        <w:rPr>
          <w:rFonts w:eastAsia="Calibri"/>
          <w:sz w:val="18"/>
          <w:szCs w:val="18"/>
          <w:lang w:val="en-PH"/>
        </w:rPr>
        <w:t xml:space="preserve">http://bbop.forest-trends.org/ </w:t>
      </w:r>
    </w:p>
  </w:footnote>
  <w:footnote w:id="3">
    <w:p w14:paraId="22AAA62C" w14:textId="0B9FC3AD" w:rsidR="0009405D" w:rsidRPr="00F7103C" w:rsidRDefault="0009405D" w:rsidP="00F7103C">
      <w:pPr>
        <w:pStyle w:val="Default"/>
        <w:rPr>
          <w:sz w:val="18"/>
          <w:szCs w:val="18"/>
          <w:lang w:val="fr-FR"/>
        </w:rPr>
      </w:pPr>
      <w:r w:rsidRPr="00F7103C">
        <w:rPr>
          <w:rStyle w:val="FootnoteReference"/>
          <w:sz w:val="18"/>
          <w:szCs w:val="18"/>
          <w:lang w:val="fr-FR"/>
        </w:rPr>
        <w:footnoteRef/>
      </w:r>
      <w:r w:rsidRPr="00F7103C">
        <w:rPr>
          <w:sz w:val="18"/>
          <w:szCs w:val="18"/>
          <w:lang w:val="fr-FR"/>
        </w:rPr>
        <w:t xml:space="preserve">  Société financière internationale (2012) </w:t>
      </w:r>
      <w:r>
        <w:rPr>
          <w:sz w:val="18"/>
          <w:szCs w:val="18"/>
          <w:lang w:val="fr-FR"/>
        </w:rPr>
        <w:t>Norme de performance</w:t>
      </w:r>
      <w:r w:rsidRPr="00F7103C">
        <w:rPr>
          <w:sz w:val="18"/>
          <w:szCs w:val="18"/>
          <w:lang w:val="fr-FR"/>
        </w:rPr>
        <w:t xml:space="preserve"> 6 : Conservation de la biodiversité et gestion durable des</w:t>
      </w:r>
      <w:r>
        <w:rPr>
          <w:sz w:val="18"/>
          <w:szCs w:val="18"/>
          <w:lang w:val="fr-FR"/>
        </w:rPr>
        <w:t xml:space="preserve"> </w:t>
      </w:r>
      <w:r w:rsidRPr="00F7103C">
        <w:rPr>
          <w:sz w:val="18"/>
          <w:szCs w:val="18"/>
          <w:lang w:val="fr-FR"/>
        </w:rPr>
        <w:t>ressources naturelles vivantes</w:t>
      </w:r>
      <w:r>
        <w:rPr>
          <w:sz w:val="18"/>
          <w:szCs w:val="18"/>
          <w:lang w:val="fr-FR"/>
        </w:rPr>
        <w:t> </w:t>
      </w:r>
      <w:r w:rsidRPr="00F7103C">
        <w:rPr>
          <w:sz w:val="18"/>
          <w:szCs w:val="18"/>
          <w:lang w:val="fr-FR"/>
        </w:rPr>
        <w:t xml:space="preserve">: http://www.ifc.org/wps/wcm/connect/bff0a28049a790d6b835faa8c6a8312a/PS6_English_2012.pdf?MOD=AJPERES  </w:t>
      </w:r>
    </w:p>
  </w:footnote>
  <w:footnote w:id="4">
    <w:p w14:paraId="5D850D43" w14:textId="77777777" w:rsidR="0009405D" w:rsidRPr="00F7103C" w:rsidRDefault="0009405D" w:rsidP="001E1E03">
      <w:pPr>
        <w:pStyle w:val="FootnoteText"/>
        <w:rPr>
          <w:lang w:val="fr-FR"/>
        </w:rPr>
      </w:pPr>
      <w:r w:rsidRPr="00F7103C">
        <w:rPr>
          <w:rStyle w:val="FootnoteReference"/>
          <w:lang w:val="fr-FR"/>
        </w:rPr>
        <w:footnoteRef/>
      </w:r>
      <w:r w:rsidRPr="00624A5B">
        <w:t xml:space="preserve"> </w:t>
      </w:r>
      <w:r w:rsidRPr="00624A5B">
        <w:rPr>
          <w:color w:val="000000"/>
          <w:sz w:val="18"/>
          <w:szCs w:val="18"/>
        </w:rPr>
        <w:t>Hassan R, Scholes R, Ash N (</w:t>
      </w:r>
      <w:proofErr w:type="spellStart"/>
      <w:r w:rsidRPr="00624A5B">
        <w:rPr>
          <w:color w:val="000000"/>
          <w:sz w:val="18"/>
          <w:szCs w:val="18"/>
        </w:rPr>
        <w:t>eds</w:t>
      </w:r>
      <w:proofErr w:type="spellEnd"/>
      <w:r w:rsidRPr="00624A5B">
        <w:rPr>
          <w:color w:val="000000"/>
          <w:sz w:val="18"/>
          <w:szCs w:val="18"/>
        </w:rPr>
        <w:t xml:space="preserve">) (2005) </w:t>
      </w:r>
      <w:proofErr w:type="spellStart"/>
      <w:r w:rsidRPr="00624A5B">
        <w:rPr>
          <w:color w:val="000000"/>
          <w:sz w:val="18"/>
          <w:szCs w:val="18"/>
        </w:rPr>
        <w:t>Millenium</w:t>
      </w:r>
      <w:proofErr w:type="spellEnd"/>
      <w:r w:rsidRPr="00624A5B">
        <w:rPr>
          <w:color w:val="000000"/>
          <w:sz w:val="18"/>
          <w:szCs w:val="18"/>
        </w:rPr>
        <w:t xml:space="preserve"> Ecosystem Assessment: Ecosystems and Human Wellbeing, Volume 1, Current State and Trends. </w:t>
      </w:r>
      <w:r w:rsidRPr="00F7103C">
        <w:rPr>
          <w:color w:val="000000"/>
          <w:sz w:val="18"/>
          <w:szCs w:val="18"/>
          <w:lang w:val="fr-FR"/>
        </w:rPr>
        <w:t xml:space="preserve">Island </w:t>
      </w:r>
      <w:proofErr w:type="spellStart"/>
      <w:r w:rsidRPr="00F7103C">
        <w:rPr>
          <w:color w:val="000000"/>
          <w:sz w:val="18"/>
          <w:szCs w:val="18"/>
          <w:lang w:val="fr-FR"/>
        </w:rPr>
        <w:t>Press</w:t>
      </w:r>
      <w:proofErr w:type="spellEnd"/>
      <w:r w:rsidRPr="00F7103C">
        <w:rPr>
          <w:color w:val="000000"/>
          <w:sz w:val="18"/>
          <w:szCs w:val="18"/>
          <w:lang w:val="fr-FR"/>
        </w:rPr>
        <w:t xml:space="preserve">, Washington. </w:t>
      </w:r>
      <w:r w:rsidRPr="00F7103C">
        <w:rPr>
          <w:color w:val="000000"/>
          <w:sz w:val="24"/>
          <w:szCs w:val="24"/>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BD57" w14:textId="77777777" w:rsidR="0009405D" w:rsidRPr="00922791" w:rsidRDefault="0009405D"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A8D2" w14:textId="24CC7778" w:rsidR="0009405D" w:rsidRPr="00160338" w:rsidRDefault="0009405D" w:rsidP="00163F44">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27D8" w14:textId="5962918D" w:rsidR="0009405D" w:rsidRPr="00160338" w:rsidRDefault="0009405D" w:rsidP="00163F44">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p w14:paraId="3EB0305B" w14:textId="77777777" w:rsidR="0009405D" w:rsidRPr="000A26A9" w:rsidRDefault="0009405D">
    <w:pPr>
      <w:tabs>
        <w:tab w:val="left" w:pos="-720"/>
        <w:tab w:val="left" w:pos="310"/>
        <w:tab w:val="left" w:pos="835"/>
      </w:tabs>
      <w:spacing w:line="154" w:lineRule="auto"/>
      <w:jc w:val="both"/>
      <w:rPr>
        <w:kern w:val="2"/>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933F" w14:textId="23010D88" w:rsidR="0009405D" w:rsidRPr="00160338" w:rsidRDefault="0009405D" w:rsidP="00163F44">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1847" w14:textId="77777777" w:rsidR="0009405D" w:rsidRDefault="0009405D" w:rsidP="00163F44">
    <w:pPr>
      <w:pBdr>
        <w:bottom w:val="single" w:sz="4" w:space="1" w:color="auto"/>
      </w:pBdr>
      <w:rPr>
        <w:i/>
        <w:szCs w:val="20"/>
        <w:lang w:val="en-GB"/>
      </w:rPr>
    </w:pPr>
    <w:r>
      <w:rPr>
        <w:i/>
        <w:szCs w:val="20"/>
        <w:lang w:val="en-GB"/>
      </w:rPr>
      <w:t>UNEP/CMS/ScC-SC1/Doc.10.1.1.3/Annex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81EE" w14:textId="77777777" w:rsidR="0009405D" w:rsidRDefault="0009405D" w:rsidP="00163F44">
    <w:pPr>
      <w:pBdr>
        <w:bottom w:val="single" w:sz="4" w:space="1" w:color="auto"/>
      </w:pBdr>
      <w:jc w:val="right"/>
      <w:rPr>
        <w:i/>
        <w:szCs w:val="20"/>
        <w:lang w:val="en-GB"/>
      </w:rPr>
    </w:pPr>
    <w:r>
      <w:rPr>
        <w:i/>
        <w:szCs w:val="20"/>
        <w:lang w:val="en-GB"/>
      </w:rPr>
      <w:t>UNEP/CMS/ScC-SC1/Doc.10.1.1.3/Annex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9710" w14:textId="2676707C" w:rsidR="0009405D" w:rsidRPr="00B040FC" w:rsidRDefault="0009405D" w:rsidP="00163F44">
    <w:pPr>
      <w:pBdr>
        <w:bottom w:val="single" w:sz="4" w:space="1" w:color="auto"/>
      </w:pBdr>
      <w:rPr>
        <w:rFonts w:ascii="Arial" w:hAnsi="Arial" w:cs="Arial"/>
        <w:i/>
        <w:sz w:val="18"/>
        <w:szCs w:val="18"/>
        <w:lang w:val="en-GB"/>
      </w:rPr>
    </w:pPr>
    <w:r w:rsidRPr="00B040FC">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E0C5" w14:textId="53458004" w:rsidR="0009405D" w:rsidRPr="00694292" w:rsidRDefault="0009405D" w:rsidP="00163F44">
    <w:pPr>
      <w:pBdr>
        <w:bottom w:val="single" w:sz="4" w:space="1" w:color="auto"/>
      </w:pBdr>
      <w:jc w:val="right"/>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4C85" w14:textId="40C369F7" w:rsidR="0009405D" w:rsidRPr="00694292" w:rsidRDefault="0009405D" w:rsidP="00AA16F3">
    <w:pPr>
      <w:pBdr>
        <w:bottom w:val="single" w:sz="4" w:space="1" w:color="auto"/>
      </w:pBdr>
      <w:ind w:right="875"/>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75FE" w14:textId="56627F55" w:rsidR="0009405D" w:rsidRPr="00694292" w:rsidRDefault="0009405D" w:rsidP="00AA16F3">
    <w:pPr>
      <w:pBdr>
        <w:bottom w:val="single" w:sz="4" w:space="1" w:color="auto"/>
      </w:pBdr>
      <w:ind w:right="785"/>
      <w:jc w:val="right"/>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BF42" w14:textId="2054C7F4" w:rsidR="0009405D" w:rsidRPr="00694292" w:rsidRDefault="0009405D" w:rsidP="00AA16F3">
    <w:pPr>
      <w:pBdr>
        <w:bottom w:val="single" w:sz="4" w:space="1" w:color="auto"/>
      </w:pBdr>
      <w:ind w:right="785"/>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2BC0" w14:textId="77777777" w:rsidR="0009405D" w:rsidRPr="00922791" w:rsidRDefault="0009405D"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6D4F45C8" w14:textId="77777777" w:rsidR="0009405D" w:rsidRPr="00354A9C" w:rsidRDefault="0009405D" w:rsidP="00A27BE3">
    <w:pPr>
      <w:jc w:val="right"/>
      <w:rPr>
        <w:i/>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2511" w14:textId="07132C76" w:rsidR="0009405D" w:rsidRPr="00694292" w:rsidRDefault="0009405D" w:rsidP="00AA16F3">
    <w:pPr>
      <w:pBdr>
        <w:bottom w:val="single" w:sz="4" w:space="1" w:color="auto"/>
      </w:pBdr>
      <w:ind w:right="-3"/>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74F8" w14:textId="4058EBA4" w:rsidR="0009405D" w:rsidRPr="00694292" w:rsidRDefault="0009405D" w:rsidP="00AA16F3">
    <w:pPr>
      <w:pBdr>
        <w:bottom w:val="single" w:sz="4" w:space="1" w:color="auto"/>
      </w:pBdr>
      <w:ind w:right="-3"/>
      <w:jc w:val="right"/>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FAD3" w14:textId="0E713B42" w:rsidR="0009405D" w:rsidRPr="00D605A4" w:rsidRDefault="0009405D"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24.1.10/</w:t>
    </w:r>
    <w:r w:rsidR="002605FF" w:rsidRPr="002605FF">
      <w:rPr>
        <w:rFonts w:ascii="Arial" w:hAnsi="Arial" w:cs="Arial"/>
        <w:i/>
        <w:sz w:val="18"/>
        <w:szCs w:val="18"/>
      </w:rPr>
      <w:t xml:space="preserve"> </w:t>
    </w:r>
    <w:r w:rsidR="002605FF">
      <w:rPr>
        <w:rFonts w:ascii="Arial" w:hAnsi="Arial" w:cs="Arial"/>
        <w:i/>
        <w:sz w:val="18"/>
        <w:szCs w:val="18"/>
      </w:rPr>
      <w:t>Rev.1/Corr.1/</w:t>
    </w:r>
    <w:r>
      <w:rPr>
        <w:rFonts w:ascii="Arial" w:hAnsi="Arial" w:cs="Arial"/>
        <w:i/>
        <w:sz w:val="18"/>
        <w:szCs w:val="18"/>
        <w:lang w:val="de-DE"/>
      </w:rPr>
      <w:t>Annexe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928F" w14:textId="77777777" w:rsidR="0009405D" w:rsidRDefault="0009405D">
    <w:pPr>
      <w:pStyle w:val="Header"/>
    </w:pPr>
    <w:r>
      <w:rPr>
        <w:noProof/>
        <w:lang w:val="en-US"/>
      </w:rPr>
      <w:drawing>
        <wp:anchor distT="0" distB="0" distL="114300" distR="114300" simplePos="0" relativeHeight="251659776" behindDoc="1" locked="0" layoutInCell="1" allowOverlap="1" wp14:anchorId="219B5504" wp14:editId="5F19514B">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69509817" wp14:editId="53E78F22">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364B" w14:textId="77777777" w:rsidR="0009405D" w:rsidRDefault="0009405D" w:rsidP="00163F44">
    <w:pPr>
      <w:pBdr>
        <w:bottom w:val="single" w:sz="4" w:space="1" w:color="auto"/>
      </w:pBdr>
      <w:rPr>
        <w:i/>
        <w:szCs w:val="20"/>
        <w:lang w:val="en-GB"/>
      </w:rPr>
    </w:pPr>
    <w:r>
      <w:rPr>
        <w:i/>
        <w:szCs w:val="20"/>
        <w:lang w:val="en-GB"/>
      </w:rPr>
      <w:t>UNEP/CMS/COP12/Doc.24.1.10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57D3" w14:textId="77777777" w:rsidR="0009405D" w:rsidRDefault="0009405D" w:rsidP="00163F44">
    <w:pPr>
      <w:pBdr>
        <w:bottom w:val="single" w:sz="4" w:space="1" w:color="auto"/>
      </w:pBdr>
      <w:jc w:val="right"/>
      <w:rPr>
        <w:i/>
        <w:szCs w:val="20"/>
        <w:lang w:val="en-GB"/>
      </w:rPr>
    </w:pPr>
    <w:r>
      <w:rPr>
        <w:i/>
        <w:szCs w:val="20"/>
        <w:lang w:val="en-GB"/>
      </w:rPr>
      <w:t>UNEP/CMS/COP12/Doc.24.1.10</w:t>
    </w:r>
  </w:p>
  <w:p w14:paraId="71BD2579" w14:textId="77777777" w:rsidR="0009405D" w:rsidRPr="000A26A9" w:rsidRDefault="0009405D">
    <w:pPr>
      <w:tabs>
        <w:tab w:val="left" w:pos="-720"/>
        <w:tab w:val="left" w:pos="310"/>
        <w:tab w:val="left" w:pos="835"/>
      </w:tabs>
      <w:spacing w:line="154" w:lineRule="auto"/>
      <w:jc w:val="both"/>
      <w:rPr>
        <w:kern w:val="2"/>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26B7" w14:textId="71B76879" w:rsidR="0009405D" w:rsidRPr="00160338" w:rsidRDefault="0009405D" w:rsidP="00163F44">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sidR="002605FF">
      <w:rPr>
        <w:rFonts w:ascii="Arial" w:hAnsi="Arial" w:cs="Arial"/>
        <w:i/>
        <w:sz w:val="18"/>
        <w:szCs w:val="18"/>
        <w:lang w:val="en-GB"/>
      </w:rPr>
      <w:t>/Rev.1/Corr.1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7307" w14:textId="6DAB04DB" w:rsidR="0009405D" w:rsidRPr="00160338" w:rsidRDefault="0009405D" w:rsidP="00163F44">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E32D" w14:textId="1F2391A1" w:rsidR="0009405D" w:rsidRPr="00160338" w:rsidRDefault="0009405D" w:rsidP="00163F44">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2605FF" w:rsidRPr="002605FF">
      <w:rPr>
        <w:rFonts w:ascii="Arial" w:hAnsi="Arial" w:cs="Arial"/>
        <w:i/>
        <w:sz w:val="18"/>
        <w:szCs w:val="18"/>
        <w:lang w:val="en-GB"/>
      </w:rPr>
      <w:t xml:space="preserve"> </w:t>
    </w:r>
    <w:r w:rsidR="002605FF">
      <w:rPr>
        <w:rFonts w:ascii="Arial" w:hAnsi="Arial" w:cs="Arial"/>
        <w:i/>
        <w:sz w:val="18"/>
        <w:szCs w:val="18"/>
        <w:lang w:val="en-GB"/>
      </w:rPr>
      <w:t>Rev.1/Corr.1/</w:t>
    </w:r>
    <w:r>
      <w:rPr>
        <w:rFonts w:ascii="Arial" w:hAnsi="Arial" w:cs="Arial"/>
        <w:i/>
        <w:sz w:val="18"/>
        <w:szCs w:val="18"/>
        <w:lang w:val="en-GB"/>
      </w:rPr>
      <w:t>Annexe 1</w:t>
    </w:r>
  </w:p>
  <w:p w14:paraId="61EE3E3D" w14:textId="77777777" w:rsidR="0009405D" w:rsidRPr="000A26A9" w:rsidRDefault="0009405D">
    <w:pPr>
      <w:tabs>
        <w:tab w:val="left" w:pos="-720"/>
        <w:tab w:val="left" w:pos="310"/>
        <w:tab w:val="left" w:pos="835"/>
      </w:tabs>
      <w:spacing w:line="154" w:lineRule="auto"/>
      <w:jc w:val="both"/>
      <w:rPr>
        <w:kern w:val="2"/>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8CC5" w14:textId="0F6A2FF1" w:rsidR="0009405D" w:rsidRPr="00160338" w:rsidRDefault="0009405D" w:rsidP="00163F44">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w:t>
    </w:r>
    <w:r w:rsidR="002605FF">
      <w:rPr>
        <w:rFonts w:ascii="Arial" w:hAnsi="Arial" w:cs="Arial"/>
        <w:i/>
        <w:sz w:val="18"/>
        <w:szCs w:val="18"/>
        <w:lang w:val="en-GB"/>
      </w:rPr>
      <w:t>Rev.1/Corr.1/</w:t>
    </w:r>
    <w:r>
      <w:rPr>
        <w:rFonts w:ascii="Arial" w:hAnsi="Arial" w:cs="Arial"/>
        <w:i/>
        <w:sz w:val="18"/>
        <w:szCs w:val="18"/>
        <w:lang w:val="en-GB"/>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BC7"/>
    <w:multiLevelType w:val="hybridMultilevel"/>
    <w:tmpl w:val="86B4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361CE"/>
    <w:multiLevelType w:val="hybridMultilevel"/>
    <w:tmpl w:val="0E28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6C15B4"/>
    <w:multiLevelType w:val="hybridMultilevel"/>
    <w:tmpl w:val="8EDC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459B1"/>
    <w:multiLevelType w:val="hybridMultilevel"/>
    <w:tmpl w:val="7BE8D48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D97889"/>
    <w:multiLevelType w:val="hybridMultilevel"/>
    <w:tmpl w:val="CB16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B33ED"/>
    <w:multiLevelType w:val="hybridMultilevel"/>
    <w:tmpl w:val="717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66532"/>
    <w:multiLevelType w:val="hybridMultilevel"/>
    <w:tmpl w:val="809A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A0BBD"/>
    <w:multiLevelType w:val="hybridMultilevel"/>
    <w:tmpl w:val="0B16B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11CEA"/>
    <w:multiLevelType w:val="hybridMultilevel"/>
    <w:tmpl w:val="EF74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B1F94"/>
    <w:multiLevelType w:val="hybridMultilevel"/>
    <w:tmpl w:val="D66C9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8"/>
  </w:num>
  <w:num w:numId="8">
    <w:abstractNumId w:val="17"/>
  </w:num>
  <w:num w:numId="9">
    <w:abstractNumId w:val="15"/>
  </w:num>
  <w:num w:numId="10">
    <w:abstractNumId w:val="3"/>
  </w:num>
  <w:num w:numId="11">
    <w:abstractNumId w:val="7"/>
  </w:num>
  <w:num w:numId="12">
    <w:abstractNumId w:val="10"/>
  </w:num>
  <w:num w:numId="13">
    <w:abstractNumId w:val="11"/>
  </w:num>
  <w:num w:numId="14">
    <w:abstractNumId w:val="2"/>
  </w:num>
  <w:num w:numId="15">
    <w:abstractNumId w:val="12"/>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3"/>
  </w:num>
  <w:num w:numId="21">
    <w:abstractNumId w:val="6"/>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52FA"/>
    <w:rsid w:val="00007296"/>
    <w:rsid w:val="00007B81"/>
    <w:rsid w:val="000164A0"/>
    <w:rsid w:val="000200F7"/>
    <w:rsid w:val="000254DF"/>
    <w:rsid w:val="000339C9"/>
    <w:rsid w:val="00036C53"/>
    <w:rsid w:val="000432CF"/>
    <w:rsid w:val="00045427"/>
    <w:rsid w:val="00050A18"/>
    <w:rsid w:val="000518C2"/>
    <w:rsid w:val="000552BC"/>
    <w:rsid w:val="000563EC"/>
    <w:rsid w:val="00056DC1"/>
    <w:rsid w:val="00060156"/>
    <w:rsid w:val="00070BBC"/>
    <w:rsid w:val="00072E53"/>
    <w:rsid w:val="00073C92"/>
    <w:rsid w:val="00080F03"/>
    <w:rsid w:val="000900E1"/>
    <w:rsid w:val="0009076A"/>
    <w:rsid w:val="00091CCE"/>
    <w:rsid w:val="0009405D"/>
    <w:rsid w:val="000B6220"/>
    <w:rsid w:val="000C21B1"/>
    <w:rsid w:val="000C3C87"/>
    <w:rsid w:val="000C7302"/>
    <w:rsid w:val="000C7460"/>
    <w:rsid w:val="000D0798"/>
    <w:rsid w:val="000D3182"/>
    <w:rsid w:val="000E01C1"/>
    <w:rsid w:val="000E59A5"/>
    <w:rsid w:val="000E5DAD"/>
    <w:rsid w:val="000F1156"/>
    <w:rsid w:val="000F52BA"/>
    <w:rsid w:val="000F7ADE"/>
    <w:rsid w:val="001022B5"/>
    <w:rsid w:val="00111223"/>
    <w:rsid w:val="001151A3"/>
    <w:rsid w:val="0012294F"/>
    <w:rsid w:val="001245DF"/>
    <w:rsid w:val="001256DB"/>
    <w:rsid w:val="001277A3"/>
    <w:rsid w:val="00130BFD"/>
    <w:rsid w:val="00135B18"/>
    <w:rsid w:val="001419C7"/>
    <w:rsid w:val="00143D31"/>
    <w:rsid w:val="0014463B"/>
    <w:rsid w:val="001454CB"/>
    <w:rsid w:val="00150AC4"/>
    <w:rsid w:val="00162D88"/>
    <w:rsid w:val="00163F44"/>
    <w:rsid w:val="0016579F"/>
    <w:rsid w:val="00166ABA"/>
    <w:rsid w:val="001743FD"/>
    <w:rsid w:val="001764E6"/>
    <w:rsid w:val="001808F1"/>
    <w:rsid w:val="001865DA"/>
    <w:rsid w:val="00186665"/>
    <w:rsid w:val="00192CFD"/>
    <w:rsid w:val="00194C35"/>
    <w:rsid w:val="001A33B6"/>
    <w:rsid w:val="001A5B02"/>
    <w:rsid w:val="001A7FE9"/>
    <w:rsid w:val="001B0007"/>
    <w:rsid w:val="001B1059"/>
    <w:rsid w:val="001C1017"/>
    <w:rsid w:val="001C4767"/>
    <w:rsid w:val="001C6038"/>
    <w:rsid w:val="001E04F4"/>
    <w:rsid w:val="001E1E03"/>
    <w:rsid w:val="001E5BA7"/>
    <w:rsid w:val="001F3CD1"/>
    <w:rsid w:val="001F60A1"/>
    <w:rsid w:val="001F62B1"/>
    <w:rsid w:val="001F746D"/>
    <w:rsid w:val="00200A67"/>
    <w:rsid w:val="00201F88"/>
    <w:rsid w:val="00202332"/>
    <w:rsid w:val="00207118"/>
    <w:rsid w:val="002210F4"/>
    <w:rsid w:val="00234857"/>
    <w:rsid w:val="002415CD"/>
    <w:rsid w:val="00254721"/>
    <w:rsid w:val="002605FF"/>
    <w:rsid w:val="00260772"/>
    <w:rsid w:val="00263159"/>
    <w:rsid w:val="00266F6E"/>
    <w:rsid w:val="0027540F"/>
    <w:rsid w:val="002763FD"/>
    <w:rsid w:val="002779F7"/>
    <w:rsid w:val="00281CB6"/>
    <w:rsid w:val="002A3E57"/>
    <w:rsid w:val="002B2D30"/>
    <w:rsid w:val="002B70D4"/>
    <w:rsid w:val="002C187A"/>
    <w:rsid w:val="002C20F1"/>
    <w:rsid w:val="002C2F05"/>
    <w:rsid w:val="002C7B50"/>
    <w:rsid w:val="002D2863"/>
    <w:rsid w:val="002D5EC0"/>
    <w:rsid w:val="002E2422"/>
    <w:rsid w:val="002E33FE"/>
    <w:rsid w:val="002E3DEA"/>
    <w:rsid w:val="002E7CC2"/>
    <w:rsid w:val="002F6F9B"/>
    <w:rsid w:val="00304280"/>
    <w:rsid w:val="00306766"/>
    <w:rsid w:val="003114B8"/>
    <w:rsid w:val="00322713"/>
    <w:rsid w:val="003253C1"/>
    <w:rsid w:val="003331C6"/>
    <w:rsid w:val="003370D9"/>
    <w:rsid w:val="0034425B"/>
    <w:rsid w:val="00345044"/>
    <w:rsid w:val="00351095"/>
    <w:rsid w:val="00352C07"/>
    <w:rsid w:val="00354A9C"/>
    <w:rsid w:val="00354C47"/>
    <w:rsid w:val="00364973"/>
    <w:rsid w:val="003663F3"/>
    <w:rsid w:val="00370964"/>
    <w:rsid w:val="00372347"/>
    <w:rsid w:val="003779D4"/>
    <w:rsid w:val="00380D90"/>
    <w:rsid w:val="00381915"/>
    <w:rsid w:val="00382398"/>
    <w:rsid w:val="003909E4"/>
    <w:rsid w:val="00392E3F"/>
    <w:rsid w:val="00396679"/>
    <w:rsid w:val="003A0D8F"/>
    <w:rsid w:val="003A3E30"/>
    <w:rsid w:val="003A70FE"/>
    <w:rsid w:val="003B0C35"/>
    <w:rsid w:val="003B219E"/>
    <w:rsid w:val="003D48E0"/>
    <w:rsid w:val="003E041E"/>
    <w:rsid w:val="003E21B3"/>
    <w:rsid w:val="003E2C8A"/>
    <w:rsid w:val="003E521B"/>
    <w:rsid w:val="003F3400"/>
    <w:rsid w:val="0040187B"/>
    <w:rsid w:val="00404532"/>
    <w:rsid w:val="00405D08"/>
    <w:rsid w:val="004071C3"/>
    <w:rsid w:val="00411E65"/>
    <w:rsid w:val="00420040"/>
    <w:rsid w:val="004219F1"/>
    <w:rsid w:val="00423388"/>
    <w:rsid w:val="00426D73"/>
    <w:rsid w:val="00427D2A"/>
    <w:rsid w:val="00434F49"/>
    <w:rsid w:val="00436CD2"/>
    <w:rsid w:val="00454913"/>
    <w:rsid w:val="00457441"/>
    <w:rsid w:val="004579F6"/>
    <w:rsid w:val="00464347"/>
    <w:rsid w:val="004656D0"/>
    <w:rsid w:val="00467FFA"/>
    <w:rsid w:val="00470E02"/>
    <w:rsid w:val="004727F5"/>
    <w:rsid w:val="00473ABD"/>
    <w:rsid w:val="004804EA"/>
    <w:rsid w:val="00482DCA"/>
    <w:rsid w:val="00484CFC"/>
    <w:rsid w:val="00485701"/>
    <w:rsid w:val="00491BC6"/>
    <w:rsid w:val="00492E70"/>
    <w:rsid w:val="004935B1"/>
    <w:rsid w:val="004A74E3"/>
    <w:rsid w:val="004B6CFD"/>
    <w:rsid w:val="004C204D"/>
    <w:rsid w:val="004D0436"/>
    <w:rsid w:val="004D0936"/>
    <w:rsid w:val="004E4905"/>
    <w:rsid w:val="004F1F07"/>
    <w:rsid w:val="004F243D"/>
    <w:rsid w:val="004F3D8D"/>
    <w:rsid w:val="004F4713"/>
    <w:rsid w:val="004F6C1C"/>
    <w:rsid w:val="00504133"/>
    <w:rsid w:val="005076F1"/>
    <w:rsid w:val="00510507"/>
    <w:rsid w:val="00512B91"/>
    <w:rsid w:val="005158EB"/>
    <w:rsid w:val="0052082F"/>
    <w:rsid w:val="0053209D"/>
    <w:rsid w:val="00534FAA"/>
    <w:rsid w:val="00542FCC"/>
    <w:rsid w:val="00553795"/>
    <w:rsid w:val="0055762E"/>
    <w:rsid w:val="0055774F"/>
    <w:rsid w:val="005610B3"/>
    <w:rsid w:val="00565445"/>
    <w:rsid w:val="00575334"/>
    <w:rsid w:val="00593736"/>
    <w:rsid w:val="005944C6"/>
    <w:rsid w:val="00594522"/>
    <w:rsid w:val="00594A8D"/>
    <w:rsid w:val="005A2ABC"/>
    <w:rsid w:val="005B0F06"/>
    <w:rsid w:val="005B6141"/>
    <w:rsid w:val="005C0478"/>
    <w:rsid w:val="005C3F15"/>
    <w:rsid w:val="005C5576"/>
    <w:rsid w:val="005D0BA9"/>
    <w:rsid w:val="005D2296"/>
    <w:rsid w:val="005E24FE"/>
    <w:rsid w:val="005F3989"/>
    <w:rsid w:val="005F4303"/>
    <w:rsid w:val="00601020"/>
    <w:rsid w:val="00601B52"/>
    <w:rsid w:val="0060280B"/>
    <w:rsid w:val="00602951"/>
    <w:rsid w:val="00604422"/>
    <w:rsid w:val="00612AD0"/>
    <w:rsid w:val="00617262"/>
    <w:rsid w:val="00624A5B"/>
    <w:rsid w:val="006304B4"/>
    <w:rsid w:val="00632778"/>
    <w:rsid w:val="00644060"/>
    <w:rsid w:val="00651341"/>
    <w:rsid w:val="00654F61"/>
    <w:rsid w:val="006559B2"/>
    <w:rsid w:val="006639E5"/>
    <w:rsid w:val="00665A8B"/>
    <w:rsid w:val="00667726"/>
    <w:rsid w:val="006757FF"/>
    <w:rsid w:val="006815B2"/>
    <w:rsid w:val="0068240D"/>
    <w:rsid w:val="00682B31"/>
    <w:rsid w:val="006864E1"/>
    <w:rsid w:val="006877DC"/>
    <w:rsid w:val="0069391A"/>
    <w:rsid w:val="00693BA2"/>
    <w:rsid w:val="006B1037"/>
    <w:rsid w:val="006B6F9F"/>
    <w:rsid w:val="006C5E5A"/>
    <w:rsid w:val="006D2ED0"/>
    <w:rsid w:val="006D2F15"/>
    <w:rsid w:val="006E56AD"/>
    <w:rsid w:val="006E5763"/>
    <w:rsid w:val="006F2F64"/>
    <w:rsid w:val="006F6A33"/>
    <w:rsid w:val="00703255"/>
    <w:rsid w:val="007101BB"/>
    <w:rsid w:val="00713308"/>
    <w:rsid w:val="00713EA8"/>
    <w:rsid w:val="00723A2A"/>
    <w:rsid w:val="0072725A"/>
    <w:rsid w:val="00727E01"/>
    <w:rsid w:val="00745E95"/>
    <w:rsid w:val="0075083F"/>
    <w:rsid w:val="00751AC3"/>
    <w:rsid w:val="00757614"/>
    <w:rsid w:val="00761E8A"/>
    <w:rsid w:val="00765B68"/>
    <w:rsid w:val="007728B4"/>
    <w:rsid w:val="00773C2F"/>
    <w:rsid w:val="00774105"/>
    <w:rsid w:val="0077622E"/>
    <w:rsid w:val="00777913"/>
    <w:rsid w:val="00777FE4"/>
    <w:rsid w:val="00785C10"/>
    <w:rsid w:val="0079075D"/>
    <w:rsid w:val="007911F7"/>
    <w:rsid w:val="007A151D"/>
    <w:rsid w:val="007B05D2"/>
    <w:rsid w:val="007C0688"/>
    <w:rsid w:val="007C1468"/>
    <w:rsid w:val="007C1B1D"/>
    <w:rsid w:val="007C41D7"/>
    <w:rsid w:val="007C45EE"/>
    <w:rsid w:val="007C543F"/>
    <w:rsid w:val="007D0DAC"/>
    <w:rsid w:val="007D31E0"/>
    <w:rsid w:val="007D67DD"/>
    <w:rsid w:val="007F16FB"/>
    <w:rsid w:val="007F1BBA"/>
    <w:rsid w:val="00806C7A"/>
    <w:rsid w:val="0081600F"/>
    <w:rsid w:val="0082722D"/>
    <w:rsid w:val="008274F7"/>
    <w:rsid w:val="00840B21"/>
    <w:rsid w:val="008441F9"/>
    <w:rsid w:val="00846A99"/>
    <w:rsid w:val="00856668"/>
    <w:rsid w:val="00863133"/>
    <w:rsid w:val="008641D1"/>
    <w:rsid w:val="00872F67"/>
    <w:rsid w:val="00873074"/>
    <w:rsid w:val="00892B9C"/>
    <w:rsid w:val="00893346"/>
    <w:rsid w:val="008937DD"/>
    <w:rsid w:val="0089512C"/>
    <w:rsid w:val="008A0D8D"/>
    <w:rsid w:val="008A74E0"/>
    <w:rsid w:val="008B030C"/>
    <w:rsid w:val="008B030F"/>
    <w:rsid w:val="008B0DCC"/>
    <w:rsid w:val="008B1A69"/>
    <w:rsid w:val="008B2D86"/>
    <w:rsid w:val="008B32E7"/>
    <w:rsid w:val="008C1A39"/>
    <w:rsid w:val="008C2903"/>
    <w:rsid w:val="008E10F8"/>
    <w:rsid w:val="008E42AB"/>
    <w:rsid w:val="008E4413"/>
    <w:rsid w:val="008E7DFB"/>
    <w:rsid w:val="008F65B7"/>
    <w:rsid w:val="008F7327"/>
    <w:rsid w:val="009076C8"/>
    <w:rsid w:val="00915BBE"/>
    <w:rsid w:val="009203AC"/>
    <w:rsid w:val="00921D62"/>
    <w:rsid w:val="00922791"/>
    <w:rsid w:val="00923586"/>
    <w:rsid w:val="00923784"/>
    <w:rsid w:val="009275B1"/>
    <w:rsid w:val="00927CD6"/>
    <w:rsid w:val="00933572"/>
    <w:rsid w:val="009363C7"/>
    <w:rsid w:val="00945FFB"/>
    <w:rsid w:val="00951D58"/>
    <w:rsid w:val="00964F87"/>
    <w:rsid w:val="00966985"/>
    <w:rsid w:val="00971F31"/>
    <w:rsid w:val="00972D36"/>
    <w:rsid w:val="00980406"/>
    <w:rsid w:val="00983535"/>
    <w:rsid w:val="0099574E"/>
    <w:rsid w:val="009A28C1"/>
    <w:rsid w:val="009A2C8F"/>
    <w:rsid w:val="009A4CD2"/>
    <w:rsid w:val="009A7B65"/>
    <w:rsid w:val="009B2B86"/>
    <w:rsid w:val="009D0DA5"/>
    <w:rsid w:val="009D2AD6"/>
    <w:rsid w:val="009D3A07"/>
    <w:rsid w:val="009D4711"/>
    <w:rsid w:val="009D5DA6"/>
    <w:rsid w:val="009E21EA"/>
    <w:rsid w:val="009E3A84"/>
    <w:rsid w:val="009E7ACC"/>
    <w:rsid w:val="009E7D85"/>
    <w:rsid w:val="009F00D5"/>
    <w:rsid w:val="009F450E"/>
    <w:rsid w:val="009F54DA"/>
    <w:rsid w:val="009F6228"/>
    <w:rsid w:val="00A00BC5"/>
    <w:rsid w:val="00A06984"/>
    <w:rsid w:val="00A06A04"/>
    <w:rsid w:val="00A1324E"/>
    <w:rsid w:val="00A218AD"/>
    <w:rsid w:val="00A27BE3"/>
    <w:rsid w:val="00A3273D"/>
    <w:rsid w:val="00A339B9"/>
    <w:rsid w:val="00A361D0"/>
    <w:rsid w:val="00A40EDF"/>
    <w:rsid w:val="00A568DF"/>
    <w:rsid w:val="00A7065A"/>
    <w:rsid w:val="00A72BAD"/>
    <w:rsid w:val="00A73096"/>
    <w:rsid w:val="00A73A79"/>
    <w:rsid w:val="00A80BEE"/>
    <w:rsid w:val="00A91596"/>
    <w:rsid w:val="00A93C52"/>
    <w:rsid w:val="00AA16F3"/>
    <w:rsid w:val="00AA3CF8"/>
    <w:rsid w:val="00AA7368"/>
    <w:rsid w:val="00AA7A90"/>
    <w:rsid w:val="00AB4FF9"/>
    <w:rsid w:val="00AB7EB3"/>
    <w:rsid w:val="00AC2561"/>
    <w:rsid w:val="00AC6AA1"/>
    <w:rsid w:val="00AD26C2"/>
    <w:rsid w:val="00AD372C"/>
    <w:rsid w:val="00AE0F88"/>
    <w:rsid w:val="00AE387B"/>
    <w:rsid w:val="00AE7B21"/>
    <w:rsid w:val="00AF1980"/>
    <w:rsid w:val="00AF2021"/>
    <w:rsid w:val="00B02C9E"/>
    <w:rsid w:val="00B20A9B"/>
    <w:rsid w:val="00B33FDE"/>
    <w:rsid w:val="00B3488C"/>
    <w:rsid w:val="00B471BD"/>
    <w:rsid w:val="00B50C2D"/>
    <w:rsid w:val="00B5156D"/>
    <w:rsid w:val="00B516D7"/>
    <w:rsid w:val="00B57AF3"/>
    <w:rsid w:val="00B64904"/>
    <w:rsid w:val="00B679FE"/>
    <w:rsid w:val="00B77EE7"/>
    <w:rsid w:val="00B8003D"/>
    <w:rsid w:val="00B82BEC"/>
    <w:rsid w:val="00B85752"/>
    <w:rsid w:val="00B93D3E"/>
    <w:rsid w:val="00B97D22"/>
    <w:rsid w:val="00BA60CE"/>
    <w:rsid w:val="00BA7F2D"/>
    <w:rsid w:val="00BB24EC"/>
    <w:rsid w:val="00BB3816"/>
    <w:rsid w:val="00BC5607"/>
    <w:rsid w:val="00BC5862"/>
    <w:rsid w:val="00BC7B7A"/>
    <w:rsid w:val="00BD1622"/>
    <w:rsid w:val="00BD2732"/>
    <w:rsid w:val="00BD7400"/>
    <w:rsid w:val="00BE0D1D"/>
    <w:rsid w:val="00BE2448"/>
    <w:rsid w:val="00BE24D4"/>
    <w:rsid w:val="00BF2BE7"/>
    <w:rsid w:val="00BF3E76"/>
    <w:rsid w:val="00C03F79"/>
    <w:rsid w:val="00C05102"/>
    <w:rsid w:val="00C05CD7"/>
    <w:rsid w:val="00C12185"/>
    <w:rsid w:val="00C13221"/>
    <w:rsid w:val="00C13FA6"/>
    <w:rsid w:val="00C169ED"/>
    <w:rsid w:val="00C3673A"/>
    <w:rsid w:val="00C44649"/>
    <w:rsid w:val="00C5484D"/>
    <w:rsid w:val="00C618F2"/>
    <w:rsid w:val="00C73207"/>
    <w:rsid w:val="00C7602A"/>
    <w:rsid w:val="00C80F44"/>
    <w:rsid w:val="00C82800"/>
    <w:rsid w:val="00C82ED9"/>
    <w:rsid w:val="00C87BBD"/>
    <w:rsid w:val="00C87D68"/>
    <w:rsid w:val="00C9281B"/>
    <w:rsid w:val="00C92874"/>
    <w:rsid w:val="00CA367A"/>
    <w:rsid w:val="00CB1635"/>
    <w:rsid w:val="00CB1D26"/>
    <w:rsid w:val="00CB7B16"/>
    <w:rsid w:val="00CC4C21"/>
    <w:rsid w:val="00CC57AD"/>
    <w:rsid w:val="00CD23E6"/>
    <w:rsid w:val="00CD3CB8"/>
    <w:rsid w:val="00CD55C3"/>
    <w:rsid w:val="00CE5B83"/>
    <w:rsid w:val="00CF6EDD"/>
    <w:rsid w:val="00D04AAC"/>
    <w:rsid w:val="00D05922"/>
    <w:rsid w:val="00D127C3"/>
    <w:rsid w:val="00D12B2F"/>
    <w:rsid w:val="00D15C92"/>
    <w:rsid w:val="00D26B1C"/>
    <w:rsid w:val="00D42AE1"/>
    <w:rsid w:val="00D52458"/>
    <w:rsid w:val="00D605A4"/>
    <w:rsid w:val="00D6188A"/>
    <w:rsid w:val="00D61B13"/>
    <w:rsid w:val="00D73252"/>
    <w:rsid w:val="00D7746A"/>
    <w:rsid w:val="00D838FE"/>
    <w:rsid w:val="00D8406F"/>
    <w:rsid w:val="00D859C7"/>
    <w:rsid w:val="00D9021F"/>
    <w:rsid w:val="00D91C9B"/>
    <w:rsid w:val="00DA1080"/>
    <w:rsid w:val="00DA12C2"/>
    <w:rsid w:val="00DB30A6"/>
    <w:rsid w:val="00DD6A9E"/>
    <w:rsid w:val="00DE0117"/>
    <w:rsid w:val="00DE0DDA"/>
    <w:rsid w:val="00DE473C"/>
    <w:rsid w:val="00DE5C05"/>
    <w:rsid w:val="00E04813"/>
    <w:rsid w:val="00E21CF5"/>
    <w:rsid w:val="00E2240F"/>
    <w:rsid w:val="00E23367"/>
    <w:rsid w:val="00E30B00"/>
    <w:rsid w:val="00E31B92"/>
    <w:rsid w:val="00E33477"/>
    <w:rsid w:val="00E456E4"/>
    <w:rsid w:val="00E475D4"/>
    <w:rsid w:val="00E478BC"/>
    <w:rsid w:val="00E700FB"/>
    <w:rsid w:val="00E74D1C"/>
    <w:rsid w:val="00E86457"/>
    <w:rsid w:val="00E8776E"/>
    <w:rsid w:val="00E9099C"/>
    <w:rsid w:val="00E9237A"/>
    <w:rsid w:val="00E92436"/>
    <w:rsid w:val="00E92FEA"/>
    <w:rsid w:val="00EA0B88"/>
    <w:rsid w:val="00EB2285"/>
    <w:rsid w:val="00EC4294"/>
    <w:rsid w:val="00EC5B7F"/>
    <w:rsid w:val="00EC681E"/>
    <w:rsid w:val="00ED02D3"/>
    <w:rsid w:val="00ED5E31"/>
    <w:rsid w:val="00EE1367"/>
    <w:rsid w:val="00EE15C4"/>
    <w:rsid w:val="00EE3660"/>
    <w:rsid w:val="00EE62F0"/>
    <w:rsid w:val="00EE64C1"/>
    <w:rsid w:val="00EF3F47"/>
    <w:rsid w:val="00EF5339"/>
    <w:rsid w:val="00EF6277"/>
    <w:rsid w:val="00F006EB"/>
    <w:rsid w:val="00F05AA0"/>
    <w:rsid w:val="00F061CB"/>
    <w:rsid w:val="00F108A9"/>
    <w:rsid w:val="00F1354F"/>
    <w:rsid w:val="00F24050"/>
    <w:rsid w:val="00F248AA"/>
    <w:rsid w:val="00F31539"/>
    <w:rsid w:val="00F444EC"/>
    <w:rsid w:val="00F45FE3"/>
    <w:rsid w:val="00F54D03"/>
    <w:rsid w:val="00F57994"/>
    <w:rsid w:val="00F6347A"/>
    <w:rsid w:val="00F64C8D"/>
    <w:rsid w:val="00F7103C"/>
    <w:rsid w:val="00F7278D"/>
    <w:rsid w:val="00F74AD9"/>
    <w:rsid w:val="00F7503A"/>
    <w:rsid w:val="00F7614C"/>
    <w:rsid w:val="00F804C2"/>
    <w:rsid w:val="00F81FEF"/>
    <w:rsid w:val="00F901E4"/>
    <w:rsid w:val="00F91298"/>
    <w:rsid w:val="00F92AA8"/>
    <w:rsid w:val="00F978B9"/>
    <w:rsid w:val="00FA3CC0"/>
    <w:rsid w:val="00FA4B9A"/>
    <w:rsid w:val="00FA61AF"/>
    <w:rsid w:val="00FB285C"/>
    <w:rsid w:val="00FB3698"/>
    <w:rsid w:val="00FC6FDD"/>
    <w:rsid w:val="00FD28E0"/>
    <w:rsid w:val="00FD3A06"/>
    <w:rsid w:val="00FD7D14"/>
    <w:rsid w:val="00FE371F"/>
    <w:rsid w:val="00FE38DA"/>
    <w:rsid w:val="00FE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F7260B"/>
  <w15:docId w15:val="{F626B33B-9BA3-4E3F-BC1D-3C96F539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A2"/>
    <w:rPr>
      <w:sz w:val="24"/>
      <w:szCs w:val="24"/>
    </w:rPr>
  </w:style>
  <w:style w:type="paragraph" w:styleId="Heading1">
    <w:name w:val="heading 1"/>
    <w:basedOn w:val="Normal"/>
    <w:next w:val="Normal"/>
    <w:link w:val="Heading1Char"/>
    <w:uiPriority w:val="9"/>
    <w:qFormat/>
    <w:rsid w:val="002779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b/>
      <w:bCs/>
      <w:sz w:val="34"/>
      <w:szCs w:val="36"/>
      <w:lang w:val="en-GB"/>
    </w:rPr>
  </w:style>
  <w:style w:type="paragraph" w:styleId="Heading2">
    <w:name w:val="heading 2"/>
    <w:basedOn w:val="Normal"/>
    <w:next w:val="Normal"/>
    <w:link w:val="Heading2Char"/>
    <w:uiPriority w:val="9"/>
    <w:qFormat/>
    <w:rsid w:val="002779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b/>
      <w:bCs/>
      <w:sz w:val="36"/>
    </w:rPr>
  </w:style>
  <w:style w:type="paragraph" w:styleId="Heading3">
    <w:name w:val="heading 3"/>
    <w:basedOn w:val="Normal"/>
    <w:next w:val="Normal"/>
    <w:link w:val="Heading3Char"/>
    <w:uiPriority w:val="9"/>
    <w:qFormat/>
    <w:rsid w:val="002779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lang w:val="en-GB"/>
    </w:rPr>
  </w:style>
  <w:style w:type="paragraph" w:styleId="Heading4">
    <w:name w:val="heading 4"/>
    <w:basedOn w:val="Normal"/>
    <w:next w:val="Normal"/>
    <w:link w:val="Heading4Char"/>
    <w:uiPriority w:val="9"/>
    <w:qFormat/>
    <w:rsid w:val="002779F7"/>
    <w:pPr>
      <w:keepNext/>
      <w:widowControl w:val="0"/>
      <w:autoSpaceDE w:val="0"/>
      <w:autoSpaceDN w:val="0"/>
      <w:adjustRightInd w:val="0"/>
      <w:outlineLvl w:val="3"/>
    </w:pPr>
    <w:rPr>
      <w:b/>
      <w:bCs/>
      <w:sz w:val="20"/>
      <w:szCs w:val="20"/>
      <w:lang w:val="en-GB"/>
    </w:rPr>
  </w:style>
  <w:style w:type="paragraph" w:styleId="Heading5">
    <w:name w:val="heading 5"/>
    <w:basedOn w:val="Normal"/>
    <w:next w:val="Normal"/>
    <w:link w:val="Heading5Char"/>
    <w:uiPriority w:val="9"/>
    <w:qFormat/>
    <w:rsid w:val="002779F7"/>
    <w:pPr>
      <w:keepNext/>
      <w:widowControl w:val="0"/>
      <w:autoSpaceDE w:val="0"/>
      <w:autoSpaceDN w:val="0"/>
      <w:adjustRightInd w:val="0"/>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widowControl w:val="0"/>
      <w:autoSpaceDE w:val="0"/>
      <w:autoSpaceDN w:val="0"/>
      <w:adjustRightInd w:val="0"/>
      <w:outlineLvl w:val="5"/>
    </w:pPr>
    <w:rPr>
      <w:i/>
      <w:iCs/>
      <w:sz w:val="23"/>
      <w:szCs w:val="23"/>
      <w:lang w:val="en-GB"/>
    </w:rPr>
  </w:style>
  <w:style w:type="paragraph" w:styleId="Heading7">
    <w:name w:val="heading 7"/>
    <w:basedOn w:val="Normal"/>
    <w:next w:val="Normal"/>
    <w:link w:val="Heading7Char"/>
    <w:uiPriority w:val="9"/>
    <w:qFormat/>
    <w:rsid w:val="002779F7"/>
    <w:pPr>
      <w:keepNext/>
      <w:widowControl w:val="0"/>
      <w:autoSpaceDE w:val="0"/>
      <w:autoSpaceDN w:val="0"/>
      <w:adjustRightInd w:val="0"/>
      <w:jc w:val="center"/>
      <w:outlineLvl w:val="6"/>
    </w:pPr>
    <w:rPr>
      <w:b/>
      <w:bCs/>
      <w:sz w:val="26"/>
      <w:szCs w:val="26"/>
      <w:lang w:val="en-GB"/>
    </w:rPr>
  </w:style>
  <w:style w:type="paragraph" w:styleId="Heading8">
    <w:name w:val="heading 8"/>
    <w:basedOn w:val="Normal"/>
    <w:next w:val="Normal"/>
    <w:link w:val="Heading8Char"/>
    <w:uiPriority w:val="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lang w:val="en-GB"/>
    </w:rPr>
  </w:style>
  <w:style w:type="paragraph" w:styleId="Heading9">
    <w:name w:val="heading 9"/>
    <w:basedOn w:val="Normal"/>
    <w:next w:val="Normal"/>
    <w:link w:val="Heading9Char"/>
    <w:uiPriority w:val="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EB4403"/>
    <w:rPr>
      <w:rFonts w:ascii="Calibri" w:eastAsia="Times New Roman" w:hAnsi="Calibri" w:cs="Times New Roman"/>
      <w:b/>
      <w:bCs/>
      <w:lang w:val="en-US" w:eastAsia="en-US"/>
    </w:rPr>
  </w:style>
  <w:style w:type="character" w:customStyle="1" w:styleId="Heading7Char">
    <w:name w:val="Heading 7 Char"/>
    <w:link w:val="Heading7"/>
    <w:uiPriority w:val="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widowControl w:val="0"/>
      <w:numPr>
        <w:numId w:val="1"/>
      </w:numPr>
      <w:autoSpaceDE w:val="0"/>
      <w:autoSpaceDN w:val="0"/>
      <w:adjustRightInd w:val="0"/>
      <w:ind w:left="566" w:hanging="566"/>
      <w:outlineLvl w:val="0"/>
    </w:pPr>
    <w:rPr>
      <w:sz w:val="20"/>
    </w:rPr>
  </w:style>
  <w:style w:type="paragraph" w:customStyle="1" w:styleId="Level2">
    <w:name w:val="Level 2"/>
    <w:basedOn w:val="Normal"/>
    <w:uiPriority w:val="99"/>
    <w:rsid w:val="002779F7"/>
    <w:pPr>
      <w:widowControl w:val="0"/>
      <w:numPr>
        <w:ilvl w:val="1"/>
        <w:numId w:val="1"/>
      </w:numPr>
      <w:autoSpaceDE w:val="0"/>
      <w:autoSpaceDN w:val="0"/>
      <w:adjustRightInd w:val="0"/>
      <w:ind w:left="1132" w:hanging="566"/>
      <w:outlineLvl w:val="1"/>
    </w:pPr>
    <w:rPr>
      <w:sz w:val="20"/>
    </w:rPr>
  </w:style>
  <w:style w:type="paragraph" w:customStyle="1" w:styleId="Level3">
    <w:name w:val="Level 3"/>
    <w:basedOn w:val="Normal"/>
    <w:uiPriority w:val="99"/>
    <w:rsid w:val="002779F7"/>
    <w:pPr>
      <w:widowControl w:val="0"/>
      <w:numPr>
        <w:ilvl w:val="2"/>
        <w:numId w:val="1"/>
      </w:numPr>
      <w:autoSpaceDE w:val="0"/>
      <w:autoSpaceDN w:val="0"/>
      <w:adjustRightInd w:val="0"/>
      <w:ind w:left="1700" w:hanging="568"/>
      <w:outlineLvl w:val="2"/>
    </w:pPr>
    <w:rPr>
      <w:sz w:val="20"/>
    </w:r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widowControl w:val="0"/>
      <w:tabs>
        <w:tab w:val="center" w:pos="4153"/>
        <w:tab w:val="right" w:pos="8306"/>
      </w:tabs>
      <w:autoSpaceDE w:val="0"/>
      <w:autoSpaceDN w:val="0"/>
      <w:adjustRightInd w:val="0"/>
    </w:pPr>
    <w:rPr>
      <w:sz w:val="20"/>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widowControl w:val="0"/>
      <w:tabs>
        <w:tab w:val="center" w:pos="4320"/>
        <w:tab w:val="right" w:pos="8640"/>
      </w:tabs>
      <w:autoSpaceDE w:val="0"/>
      <w:autoSpaceDN w:val="0"/>
      <w:adjustRightInd w:val="0"/>
    </w:pPr>
    <w:rPr>
      <w:sz w:val="20"/>
    </w:r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widowControl w:val="0"/>
      <w:autoSpaceDE w:val="0"/>
      <w:autoSpaceDN w:val="0"/>
      <w:adjustRightInd w:val="0"/>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widowControl w:val="0"/>
      <w:autoSpaceDE w:val="0"/>
      <w:autoSpaceDN w:val="0"/>
      <w:adjustRightInd w:val="0"/>
      <w:jc w:val="both"/>
    </w:pPr>
    <w:rPr>
      <w:sz w:val="22"/>
      <w:lang w:val="en-GB"/>
    </w:rPr>
  </w:style>
  <w:style w:type="character" w:customStyle="1" w:styleId="BodyTextChar">
    <w:name w:val="Body Text Char"/>
    <w:link w:val="BodyText"/>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pPr>
      <w:widowControl w:val="0"/>
      <w:autoSpaceDE w:val="0"/>
      <w:autoSpaceDN w:val="0"/>
      <w:adjustRightInd w:val="0"/>
    </w:pPr>
    <w:rPr>
      <w:sz w:val="20"/>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pPr>
      <w:widowControl w:val="0"/>
      <w:autoSpaceDE w:val="0"/>
      <w:autoSpaceDN w:val="0"/>
      <w:adjustRightInd w:val="0"/>
    </w:pPr>
    <w:rPr>
      <w:sz w:val="22"/>
    </w:rPr>
  </w:style>
  <w:style w:type="character" w:customStyle="1" w:styleId="BodyText2Char">
    <w:name w:val="Body Text 2 Char"/>
    <w:link w:val="BodyText2"/>
    <w:rsid w:val="00EB4403"/>
    <w:rPr>
      <w:sz w:val="20"/>
      <w:szCs w:val="24"/>
      <w:lang w:val="en-US" w:eastAsia="en-US"/>
    </w:rPr>
  </w:style>
  <w:style w:type="paragraph" w:styleId="BalloonText">
    <w:name w:val="Balloon Text"/>
    <w:basedOn w:val="Normal"/>
    <w:link w:val="BalloonTextChar"/>
    <w:semiHidden/>
    <w:rsid w:val="002779F7"/>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b/>
      <w:bCs/>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rsid w:val="002779F7"/>
    <w:pPr>
      <w:widowControl w:val="0"/>
      <w:autoSpaceDE w:val="0"/>
      <w:autoSpaceDN w:val="0"/>
      <w:adjustRightInd w:val="0"/>
      <w:ind w:left="1418" w:right="283" w:hanging="709"/>
    </w:pPr>
    <w:rPr>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uiPriority w:val="99"/>
    <w:qFormat/>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ind w:left="720"/>
    </w:pPr>
    <w:rPr>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pPr>
      <w:widowControl w:val="0"/>
      <w:autoSpaceDE w:val="0"/>
      <w:autoSpaceDN w:val="0"/>
      <w:adjustRightInd w:val="0"/>
    </w:p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widowControl w:val="0"/>
      <w:autoSpaceDE w:val="0"/>
      <w:autoSpaceDN w:val="0"/>
      <w:adjustRightInd w:val="0"/>
      <w:ind w:left="720"/>
      <w:contextualSpacing/>
    </w:pPr>
    <w:rPr>
      <w:sz w:val="20"/>
    </w:rPr>
  </w:style>
  <w:style w:type="character" w:styleId="Emphasis">
    <w:name w:val="Emphasis"/>
    <w:qFormat/>
    <w:rsid w:val="00F81FEF"/>
    <w:rPr>
      <w:rFonts w:cs="Times New Roman"/>
      <w:i/>
      <w:iCs/>
    </w:rPr>
  </w:style>
  <w:style w:type="paragraph" w:customStyle="1" w:styleId="Default">
    <w:name w:val="Default"/>
    <w:basedOn w:val="Normal"/>
    <w:rsid w:val="00CC57AD"/>
    <w:pPr>
      <w:autoSpaceDE w:val="0"/>
      <w:autoSpaceDN w:val="0"/>
    </w:pPr>
    <w:rPr>
      <w:color w:val="000000"/>
      <w:lang w:val="en-GB" w:eastAsia="en-GB"/>
    </w:rPr>
  </w:style>
  <w:style w:type="character" w:customStyle="1" w:styleId="highlight">
    <w:name w:val="highlight"/>
    <w:basedOn w:val="DefaultParagraphFont"/>
    <w:rsid w:val="0068240D"/>
  </w:style>
  <w:style w:type="table" w:styleId="TableGrid">
    <w:name w:val="Table Grid"/>
    <w:basedOn w:val="TableNormal"/>
    <w:uiPriority w:val="39"/>
    <w:locked/>
    <w:rsid w:val="001E1E0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E1E03"/>
  </w:style>
  <w:style w:type="paragraph" w:styleId="Caption">
    <w:name w:val="caption"/>
    <w:basedOn w:val="Normal"/>
    <w:next w:val="Normal"/>
    <w:qFormat/>
    <w:locked/>
    <w:rsid w:val="001E1E03"/>
    <w:pPr>
      <w:tabs>
        <w:tab w:val="left" w:pos="-720"/>
        <w:tab w:val="left" w:pos="310"/>
        <w:tab w:val="left" w:pos="835"/>
      </w:tabs>
      <w:ind w:firstLine="900"/>
      <w:jc w:val="both"/>
    </w:pPr>
    <w:rPr>
      <w:b/>
      <w:sz w:val="40"/>
      <w:lang w:val="en-GB"/>
    </w:rPr>
  </w:style>
  <w:style w:type="paragraph" w:customStyle="1" w:styleId="Para1">
    <w:name w:val="Para1"/>
    <w:basedOn w:val="Normal"/>
    <w:rsid w:val="001E1E03"/>
    <w:pPr>
      <w:numPr>
        <w:numId w:val="5"/>
      </w:numPr>
      <w:spacing w:before="120" w:after="120"/>
      <w:jc w:val="both"/>
    </w:pPr>
    <w:rPr>
      <w:snapToGrid w:val="0"/>
      <w:sz w:val="22"/>
      <w:szCs w:val="18"/>
      <w:lang w:val="en-GB"/>
    </w:rPr>
  </w:style>
  <w:style w:type="paragraph" w:customStyle="1" w:styleId="Para3">
    <w:name w:val="Para3"/>
    <w:basedOn w:val="Normal"/>
    <w:rsid w:val="001E1E03"/>
    <w:pPr>
      <w:numPr>
        <w:ilvl w:val="2"/>
        <w:numId w:val="10"/>
      </w:numPr>
      <w:tabs>
        <w:tab w:val="num" w:pos="1440"/>
        <w:tab w:val="left" w:pos="1980"/>
      </w:tabs>
      <w:spacing w:before="80" w:after="80"/>
      <w:ind w:left="1440"/>
      <w:jc w:val="both"/>
    </w:pPr>
    <w:rPr>
      <w:sz w:val="22"/>
      <w:szCs w:val="20"/>
      <w:lang w:val="en-GB"/>
    </w:rPr>
  </w:style>
  <w:style w:type="paragraph" w:styleId="NormalWeb">
    <w:name w:val="Normal (Web)"/>
    <w:basedOn w:val="Normal"/>
    <w:rsid w:val="001E1E03"/>
    <w:pPr>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1E1E03"/>
    <w:rPr>
      <w:b/>
      <w:bCs/>
    </w:rPr>
  </w:style>
  <w:style w:type="character" w:customStyle="1" w:styleId="text1">
    <w:name w:val="text1"/>
    <w:rsid w:val="001E1E03"/>
    <w:rPr>
      <w:rFonts w:ascii="Verdana" w:hAnsi="Verdana" w:hint="default"/>
      <w:color w:val="000099"/>
      <w:sz w:val="11"/>
      <w:szCs w:val="11"/>
    </w:rPr>
  </w:style>
  <w:style w:type="paragraph" w:styleId="Revision">
    <w:name w:val="Revision"/>
    <w:hidden/>
    <w:uiPriority w:val="99"/>
    <w:semiHidden/>
    <w:rsid w:val="001E1E03"/>
    <w:rPr>
      <w:rFonts w:ascii="Calibri" w:eastAsia="Calibri" w:hAnsi="Calibri"/>
      <w:sz w:val="22"/>
      <w:szCs w:val="22"/>
    </w:rPr>
  </w:style>
  <w:style w:type="paragraph" w:customStyle="1" w:styleId="p1">
    <w:name w:val="p1"/>
    <w:basedOn w:val="Normal"/>
    <w:rsid w:val="00404532"/>
    <w:rPr>
      <w:rFonts w:ascii="Helvetica" w:hAnsi="Helvetic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3699">
      <w:bodyDiv w:val="1"/>
      <w:marLeft w:val="0"/>
      <w:marRight w:val="0"/>
      <w:marTop w:val="0"/>
      <w:marBottom w:val="0"/>
      <w:divBdr>
        <w:top w:val="none" w:sz="0" w:space="0" w:color="auto"/>
        <w:left w:val="none" w:sz="0" w:space="0" w:color="auto"/>
        <w:bottom w:val="none" w:sz="0" w:space="0" w:color="auto"/>
        <w:right w:val="none" w:sz="0" w:space="0" w:color="auto"/>
      </w:divBdr>
      <w:divsChild>
        <w:div w:id="1075399397">
          <w:marLeft w:val="0"/>
          <w:marRight w:val="0"/>
          <w:marTop w:val="0"/>
          <w:marBottom w:val="0"/>
          <w:divBdr>
            <w:top w:val="none" w:sz="0" w:space="0" w:color="auto"/>
            <w:left w:val="none" w:sz="0" w:space="0" w:color="auto"/>
            <w:bottom w:val="none" w:sz="0" w:space="0" w:color="auto"/>
            <w:right w:val="none" w:sz="0" w:space="0" w:color="auto"/>
          </w:divBdr>
        </w:div>
        <w:div w:id="1517114894">
          <w:marLeft w:val="0"/>
          <w:marRight w:val="0"/>
          <w:marTop w:val="0"/>
          <w:marBottom w:val="0"/>
          <w:divBdr>
            <w:top w:val="none" w:sz="0" w:space="0" w:color="auto"/>
            <w:left w:val="none" w:sz="0" w:space="0" w:color="auto"/>
            <w:bottom w:val="none" w:sz="0" w:space="0" w:color="auto"/>
            <w:right w:val="none" w:sz="0" w:space="0" w:color="auto"/>
          </w:divBdr>
        </w:div>
        <w:div w:id="1863782752">
          <w:marLeft w:val="0"/>
          <w:marRight w:val="0"/>
          <w:marTop w:val="0"/>
          <w:marBottom w:val="0"/>
          <w:divBdr>
            <w:top w:val="none" w:sz="0" w:space="0" w:color="auto"/>
            <w:left w:val="none" w:sz="0" w:space="0" w:color="auto"/>
            <w:bottom w:val="none" w:sz="0" w:space="0" w:color="auto"/>
            <w:right w:val="none" w:sz="0" w:space="0" w:color="auto"/>
          </w:divBdr>
        </w:div>
      </w:divsChild>
    </w:div>
    <w:div w:id="438372170">
      <w:bodyDiv w:val="1"/>
      <w:marLeft w:val="0"/>
      <w:marRight w:val="0"/>
      <w:marTop w:val="0"/>
      <w:marBottom w:val="0"/>
      <w:divBdr>
        <w:top w:val="none" w:sz="0" w:space="0" w:color="auto"/>
        <w:left w:val="none" w:sz="0" w:space="0" w:color="auto"/>
        <w:bottom w:val="none" w:sz="0" w:space="0" w:color="auto"/>
        <w:right w:val="none" w:sz="0" w:space="0" w:color="auto"/>
      </w:divBdr>
    </w:div>
    <w:div w:id="476729073">
      <w:bodyDiv w:val="1"/>
      <w:marLeft w:val="0"/>
      <w:marRight w:val="0"/>
      <w:marTop w:val="0"/>
      <w:marBottom w:val="0"/>
      <w:divBdr>
        <w:top w:val="none" w:sz="0" w:space="0" w:color="auto"/>
        <w:left w:val="none" w:sz="0" w:space="0" w:color="auto"/>
        <w:bottom w:val="none" w:sz="0" w:space="0" w:color="auto"/>
        <w:right w:val="none" w:sz="0" w:space="0" w:color="auto"/>
      </w:divBdr>
    </w:div>
    <w:div w:id="538662013">
      <w:bodyDiv w:val="1"/>
      <w:marLeft w:val="0"/>
      <w:marRight w:val="0"/>
      <w:marTop w:val="0"/>
      <w:marBottom w:val="0"/>
      <w:divBdr>
        <w:top w:val="none" w:sz="0" w:space="0" w:color="auto"/>
        <w:left w:val="none" w:sz="0" w:space="0" w:color="auto"/>
        <w:bottom w:val="none" w:sz="0" w:space="0" w:color="auto"/>
        <w:right w:val="none" w:sz="0" w:space="0" w:color="auto"/>
      </w:divBdr>
    </w:div>
    <w:div w:id="566843612">
      <w:bodyDiv w:val="1"/>
      <w:marLeft w:val="0"/>
      <w:marRight w:val="0"/>
      <w:marTop w:val="0"/>
      <w:marBottom w:val="0"/>
      <w:divBdr>
        <w:top w:val="none" w:sz="0" w:space="0" w:color="auto"/>
        <w:left w:val="none" w:sz="0" w:space="0" w:color="auto"/>
        <w:bottom w:val="none" w:sz="0" w:space="0" w:color="auto"/>
        <w:right w:val="none" w:sz="0" w:space="0" w:color="auto"/>
      </w:divBdr>
    </w:div>
    <w:div w:id="691346526">
      <w:bodyDiv w:val="1"/>
      <w:marLeft w:val="0"/>
      <w:marRight w:val="0"/>
      <w:marTop w:val="0"/>
      <w:marBottom w:val="0"/>
      <w:divBdr>
        <w:top w:val="none" w:sz="0" w:space="0" w:color="auto"/>
        <w:left w:val="none" w:sz="0" w:space="0" w:color="auto"/>
        <w:bottom w:val="none" w:sz="0" w:space="0" w:color="auto"/>
        <w:right w:val="none" w:sz="0" w:space="0" w:color="auto"/>
      </w:divBdr>
      <w:divsChild>
        <w:div w:id="1452550937">
          <w:marLeft w:val="0"/>
          <w:marRight w:val="0"/>
          <w:marTop w:val="0"/>
          <w:marBottom w:val="0"/>
          <w:divBdr>
            <w:top w:val="none" w:sz="0" w:space="0" w:color="auto"/>
            <w:left w:val="none" w:sz="0" w:space="0" w:color="auto"/>
            <w:bottom w:val="none" w:sz="0" w:space="0" w:color="auto"/>
            <w:right w:val="none" w:sz="0" w:space="0" w:color="auto"/>
          </w:divBdr>
        </w:div>
        <w:div w:id="1813790487">
          <w:marLeft w:val="0"/>
          <w:marRight w:val="0"/>
          <w:marTop w:val="0"/>
          <w:marBottom w:val="0"/>
          <w:divBdr>
            <w:top w:val="none" w:sz="0" w:space="0" w:color="auto"/>
            <w:left w:val="none" w:sz="0" w:space="0" w:color="auto"/>
            <w:bottom w:val="none" w:sz="0" w:space="0" w:color="auto"/>
            <w:right w:val="none" w:sz="0" w:space="0" w:color="auto"/>
          </w:divBdr>
        </w:div>
        <w:div w:id="1585140724">
          <w:marLeft w:val="0"/>
          <w:marRight w:val="0"/>
          <w:marTop w:val="0"/>
          <w:marBottom w:val="0"/>
          <w:divBdr>
            <w:top w:val="none" w:sz="0" w:space="0" w:color="auto"/>
            <w:left w:val="none" w:sz="0" w:space="0" w:color="auto"/>
            <w:bottom w:val="none" w:sz="0" w:space="0" w:color="auto"/>
            <w:right w:val="none" w:sz="0" w:space="0" w:color="auto"/>
          </w:divBdr>
        </w:div>
        <w:div w:id="1436096215">
          <w:marLeft w:val="0"/>
          <w:marRight w:val="0"/>
          <w:marTop w:val="0"/>
          <w:marBottom w:val="0"/>
          <w:divBdr>
            <w:top w:val="none" w:sz="0" w:space="0" w:color="auto"/>
            <w:left w:val="none" w:sz="0" w:space="0" w:color="auto"/>
            <w:bottom w:val="none" w:sz="0" w:space="0" w:color="auto"/>
            <w:right w:val="none" w:sz="0" w:space="0" w:color="auto"/>
          </w:divBdr>
        </w:div>
        <w:div w:id="1161044081">
          <w:marLeft w:val="0"/>
          <w:marRight w:val="0"/>
          <w:marTop w:val="0"/>
          <w:marBottom w:val="0"/>
          <w:divBdr>
            <w:top w:val="none" w:sz="0" w:space="0" w:color="auto"/>
            <w:left w:val="none" w:sz="0" w:space="0" w:color="auto"/>
            <w:bottom w:val="none" w:sz="0" w:space="0" w:color="auto"/>
            <w:right w:val="none" w:sz="0" w:space="0" w:color="auto"/>
          </w:divBdr>
        </w:div>
        <w:div w:id="250356082">
          <w:marLeft w:val="0"/>
          <w:marRight w:val="0"/>
          <w:marTop w:val="0"/>
          <w:marBottom w:val="0"/>
          <w:divBdr>
            <w:top w:val="none" w:sz="0" w:space="0" w:color="auto"/>
            <w:left w:val="none" w:sz="0" w:space="0" w:color="auto"/>
            <w:bottom w:val="none" w:sz="0" w:space="0" w:color="auto"/>
            <w:right w:val="none" w:sz="0" w:space="0" w:color="auto"/>
          </w:divBdr>
        </w:div>
        <w:div w:id="761952636">
          <w:marLeft w:val="0"/>
          <w:marRight w:val="0"/>
          <w:marTop w:val="0"/>
          <w:marBottom w:val="0"/>
          <w:divBdr>
            <w:top w:val="none" w:sz="0" w:space="0" w:color="auto"/>
            <w:left w:val="none" w:sz="0" w:space="0" w:color="auto"/>
            <w:bottom w:val="none" w:sz="0" w:space="0" w:color="auto"/>
            <w:right w:val="none" w:sz="0" w:space="0" w:color="auto"/>
          </w:divBdr>
        </w:div>
        <w:div w:id="609164968">
          <w:marLeft w:val="0"/>
          <w:marRight w:val="0"/>
          <w:marTop w:val="0"/>
          <w:marBottom w:val="0"/>
          <w:divBdr>
            <w:top w:val="none" w:sz="0" w:space="0" w:color="auto"/>
            <w:left w:val="none" w:sz="0" w:space="0" w:color="auto"/>
            <w:bottom w:val="none" w:sz="0" w:space="0" w:color="auto"/>
            <w:right w:val="none" w:sz="0" w:space="0" w:color="auto"/>
          </w:divBdr>
        </w:div>
        <w:div w:id="382945656">
          <w:marLeft w:val="0"/>
          <w:marRight w:val="0"/>
          <w:marTop w:val="0"/>
          <w:marBottom w:val="0"/>
          <w:divBdr>
            <w:top w:val="none" w:sz="0" w:space="0" w:color="auto"/>
            <w:left w:val="none" w:sz="0" w:space="0" w:color="auto"/>
            <w:bottom w:val="none" w:sz="0" w:space="0" w:color="auto"/>
            <w:right w:val="none" w:sz="0" w:space="0" w:color="auto"/>
          </w:divBdr>
        </w:div>
        <w:div w:id="312372481">
          <w:marLeft w:val="0"/>
          <w:marRight w:val="0"/>
          <w:marTop w:val="0"/>
          <w:marBottom w:val="0"/>
          <w:divBdr>
            <w:top w:val="none" w:sz="0" w:space="0" w:color="auto"/>
            <w:left w:val="none" w:sz="0" w:space="0" w:color="auto"/>
            <w:bottom w:val="none" w:sz="0" w:space="0" w:color="auto"/>
            <w:right w:val="none" w:sz="0" w:space="0" w:color="auto"/>
          </w:divBdr>
        </w:div>
        <w:div w:id="1721705235">
          <w:marLeft w:val="0"/>
          <w:marRight w:val="0"/>
          <w:marTop w:val="0"/>
          <w:marBottom w:val="0"/>
          <w:divBdr>
            <w:top w:val="none" w:sz="0" w:space="0" w:color="auto"/>
            <w:left w:val="none" w:sz="0" w:space="0" w:color="auto"/>
            <w:bottom w:val="none" w:sz="0" w:space="0" w:color="auto"/>
            <w:right w:val="none" w:sz="0" w:space="0" w:color="auto"/>
          </w:divBdr>
        </w:div>
        <w:div w:id="740635439">
          <w:marLeft w:val="0"/>
          <w:marRight w:val="0"/>
          <w:marTop w:val="0"/>
          <w:marBottom w:val="0"/>
          <w:divBdr>
            <w:top w:val="none" w:sz="0" w:space="0" w:color="auto"/>
            <w:left w:val="none" w:sz="0" w:space="0" w:color="auto"/>
            <w:bottom w:val="none" w:sz="0" w:space="0" w:color="auto"/>
            <w:right w:val="none" w:sz="0" w:space="0" w:color="auto"/>
          </w:divBdr>
        </w:div>
        <w:div w:id="794566929">
          <w:marLeft w:val="0"/>
          <w:marRight w:val="0"/>
          <w:marTop w:val="0"/>
          <w:marBottom w:val="0"/>
          <w:divBdr>
            <w:top w:val="none" w:sz="0" w:space="0" w:color="auto"/>
            <w:left w:val="none" w:sz="0" w:space="0" w:color="auto"/>
            <w:bottom w:val="none" w:sz="0" w:space="0" w:color="auto"/>
            <w:right w:val="none" w:sz="0" w:space="0" w:color="auto"/>
          </w:divBdr>
        </w:div>
        <w:div w:id="509417055">
          <w:marLeft w:val="0"/>
          <w:marRight w:val="0"/>
          <w:marTop w:val="0"/>
          <w:marBottom w:val="0"/>
          <w:divBdr>
            <w:top w:val="none" w:sz="0" w:space="0" w:color="auto"/>
            <w:left w:val="none" w:sz="0" w:space="0" w:color="auto"/>
            <w:bottom w:val="none" w:sz="0" w:space="0" w:color="auto"/>
            <w:right w:val="none" w:sz="0" w:space="0" w:color="auto"/>
          </w:divBdr>
        </w:div>
        <w:div w:id="1286233561">
          <w:marLeft w:val="0"/>
          <w:marRight w:val="0"/>
          <w:marTop w:val="0"/>
          <w:marBottom w:val="0"/>
          <w:divBdr>
            <w:top w:val="none" w:sz="0" w:space="0" w:color="auto"/>
            <w:left w:val="none" w:sz="0" w:space="0" w:color="auto"/>
            <w:bottom w:val="none" w:sz="0" w:space="0" w:color="auto"/>
            <w:right w:val="none" w:sz="0" w:space="0" w:color="auto"/>
          </w:divBdr>
        </w:div>
        <w:div w:id="1939021665">
          <w:marLeft w:val="0"/>
          <w:marRight w:val="0"/>
          <w:marTop w:val="0"/>
          <w:marBottom w:val="0"/>
          <w:divBdr>
            <w:top w:val="none" w:sz="0" w:space="0" w:color="auto"/>
            <w:left w:val="none" w:sz="0" w:space="0" w:color="auto"/>
            <w:bottom w:val="none" w:sz="0" w:space="0" w:color="auto"/>
            <w:right w:val="none" w:sz="0" w:space="0" w:color="auto"/>
          </w:divBdr>
        </w:div>
        <w:div w:id="1580021094">
          <w:marLeft w:val="0"/>
          <w:marRight w:val="0"/>
          <w:marTop w:val="0"/>
          <w:marBottom w:val="0"/>
          <w:divBdr>
            <w:top w:val="none" w:sz="0" w:space="0" w:color="auto"/>
            <w:left w:val="none" w:sz="0" w:space="0" w:color="auto"/>
            <w:bottom w:val="none" w:sz="0" w:space="0" w:color="auto"/>
            <w:right w:val="none" w:sz="0" w:space="0" w:color="auto"/>
          </w:divBdr>
        </w:div>
        <w:div w:id="738600001">
          <w:marLeft w:val="0"/>
          <w:marRight w:val="0"/>
          <w:marTop w:val="0"/>
          <w:marBottom w:val="0"/>
          <w:divBdr>
            <w:top w:val="none" w:sz="0" w:space="0" w:color="auto"/>
            <w:left w:val="none" w:sz="0" w:space="0" w:color="auto"/>
            <w:bottom w:val="none" w:sz="0" w:space="0" w:color="auto"/>
            <w:right w:val="none" w:sz="0" w:space="0" w:color="auto"/>
          </w:divBdr>
        </w:div>
        <w:div w:id="1899898348">
          <w:marLeft w:val="0"/>
          <w:marRight w:val="0"/>
          <w:marTop w:val="0"/>
          <w:marBottom w:val="0"/>
          <w:divBdr>
            <w:top w:val="none" w:sz="0" w:space="0" w:color="auto"/>
            <w:left w:val="none" w:sz="0" w:space="0" w:color="auto"/>
            <w:bottom w:val="none" w:sz="0" w:space="0" w:color="auto"/>
            <w:right w:val="none" w:sz="0" w:space="0" w:color="auto"/>
          </w:divBdr>
        </w:div>
        <w:div w:id="1894539449">
          <w:marLeft w:val="0"/>
          <w:marRight w:val="0"/>
          <w:marTop w:val="0"/>
          <w:marBottom w:val="0"/>
          <w:divBdr>
            <w:top w:val="none" w:sz="0" w:space="0" w:color="auto"/>
            <w:left w:val="none" w:sz="0" w:space="0" w:color="auto"/>
            <w:bottom w:val="none" w:sz="0" w:space="0" w:color="auto"/>
            <w:right w:val="none" w:sz="0" w:space="0" w:color="auto"/>
          </w:divBdr>
        </w:div>
        <w:div w:id="1007175040">
          <w:marLeft w:val="0"/>
          <w:marRight w:val="0"/>
          <w:marTop w:val="0"/>
          <w:marBottom w:val="0"/>
          <w:divBdr>
            <w:top w:val="none" w:sz="0" w:space="0" w:color="auto"/>
            <w:left w:val="none" w:sz="0" w:space="0" w:color="auto"/>
            <w:bottom w:val="none" w:sz="0" w:space="0" w:color="auto"/>
            <w:right w:val="none" w:sz="0" w:space="0" w:color="auto"/>
          </w:divBdr>
        </w:div>
        <w:div w:id="1630553029">
          <w:marLeft w:val="0"/>
          <w:marRight w:val="0"/>
          <w:marTop w:val="0"/>
          <w:marBottom w:val="0"/>
          <w:divBdr>
            <w:top w:val="none" w:sz="0" w:space="0" w:color="auto"/>
            <w:left w:val="none" w:sz="0" w:space="0" w:color="auto"/>
            <w:bottom w:val="none" w:sz="0" w:space="0" w:color="auto"/>
            <w:right w:val="none" w:sz="0" w:space="0" w:color="auto"/>
          </w:divBdr>
        </w:div>
        <w:div w:id="197010835">
          <w:marLeft w:val="0"/>
          <w:marRight w:val="0"/>
          <w:marTop w:val="0"/>
          <w:marBottom w:val="0"/>
          <w:divBdr>
            <w:top w:val="none" w:sz="0" w:space="0" w:color="auto"/>
            <w:left w:val="none" w:sz="0" w:space="0" w:color="auto"/>
            <w:bottom w:val="none" w:sz="0" w:space="0" w:color="auto"/>
            <w:right w:val="none" w:sz="0" w:space="0" w:color="auto"/>
          </w:divBdr>
        </w:div>
        <w:div w:id="456796048">
          <w:marLeft w:val="0"/>
          <w:marRight w:val="0"/>
          <w:marTop w:val="0"/>
          <w:marBottom w:val="0"/>
          <w:divBdr>
            <w:top w:val="none" w:sz="0" w:space="0" w:color="auto"/>
            <w:left w:val="none" w:sz="0" w:space="0" w:color="auto"/>
            <w:bottom w:val="none" w:sz="0" w:space="0" w:color="auto"/>
            <w:right w:val="none" w:sz="0" w:space="0" w:color="auto"/>
          </w:divBdr>
        </w:div>
        <w:div w:id="1401749508">
          <w:marLeft w:val="0"/>
          <w:marRight w:val="0"/>
          <w:marTop w:val="0"/>
          <w:marBottom w:val="0"/>
          <w:divBdr>
            <w:top w:val="none" w:sz="0" w:space="0" w:color="auto"/>
            <w:left w:val="none" w:sz="0" w:space="0" w:color="auto"/>
            <w:bottom w:val="none" w:sz="0" w:space="0" w:color="auto"/>
            <w:right w:val="none" w:sz="0" w:space="0" w:color="auto"/>
          </w:divBdr>
        </w:div>
      </w:divsChild>
    </w:div>
    <w:div w:id="734399742">
      <w:bodyDiv w:val="1"/>
      <w:marLeft w:val="0"/>
      <w:marRight w:val="0"/>
      <w:marTop w:val="0"/>
      <w:marBottom w:val="0"/>
      <w:divBdr>
        <w:top w:val="none" w:sz="0" w:space="0" w:color="auto"/>
        <w:left w:val="none" w:sz="0" w:space="0" w:color="auto"/>
        <w:bottom w:val="none" w:sz="0" w:space="0" w:color="auto"/>
        <w:right w:val="none" w:sz="0" w:space="0" w:color="auto"/>
      </w:divBdr>
    </w:div>
    <w:div w:id="991063638">
      <w:bodyDiv w:val="1"/>
      <w:marLeft w:val="0"/>
      <w:marRight w:val="0"/>
      <w:marTop w:val="0"/>
      <w:marBottom w:val="0"/>
      <w:divBdr>
        <w:top w:val="none" w:sz="0" w:space="0" w:color="auto"/>
        <w:left w:val="none" w:sz="0" w:space="0" w:color="auto"/>
        <w:bottom w:val="none" w:sz="0" w:space="0" w:color="auto"/>
        <w:right w:val="none" w:sz="0" w:space="0" w:color="auto"/>
      </w:divBdr>
      <w:divsChild>
        <w:div w:id="32123624">
          <w:marLeft w:val="0"/>
          <w:marRight w:val="0"/>
          <w:marTop w:val="0"/>
          <w:marBottom w:val="0"/>
          <w:divBdr>
            <w:top w:val="none" w:sz="0" w:space="0" w:color="auto"/>
            <w:left w:val="none" w:sz="0" w:space="0" w:color="auto"/>
            <w:bottom w:val="none" w:sz="0" w:space="0" w:color="auto"/>
            <w:right w:val="none" w:sz="0" w:space="0" w:color="auto"/>
          </w:divBdr>
        </w:div>
        <w:div w:id="461732333">
          <w:marLeft w:val="0"/>
          <w:marRight w:val="0"/>
          <w:marTop w:val="0"/>
          <w:marBottom w:val="0"/>
          <w:divBdr>
            <w:top w:val="none" w:sz="0" w:space="0" w:color="auto"/>
            <w:left w:val="none" w:sz="0" w:space="0" w:color="auto"/>
            <w:bottom w:val="none" w:sz="0" w:space="0" w:color="auto"/>
            <w:right w:val="none" w:sz="0" w:space="0" w:color="auto"/>
          </w:divBdr>
        </w:div>
        <w:div w:id="884297381">
          <w:marLeft w:val="0"/>
          <w:marRight w:val="0"/>
          <w:marTop w:val="0"/>
          <w:marBottom w:val="0"/>
          <w:divBdr>
            <w:top w:val="none" w:sz="0" w:space="0" w:color="auto"/>
            <w:left w:val="none" w:sz="0" w:space="0" w:color="auto"/>
            <w:bottom w:val="none" w:sz="0" w:space="0" w:color="auto"/>
            <w:right w:val="none" w:sz="0" w:space="0" w:color="auto"/>
          </w:divBdr>
        </w:div>
        <w:div w:id="1068652408">
          <w:marLeft w:val="0"/>
          <w:marRight w:val="0"/>
          <w:marTop w:val="0"/>
          <w:marBottom w:val="0"/>
          <w:divBdr>
            <w:top w:val="none" w:sz="0" w:space="0" w:color="auto"/>
            <w:left w:val="none" w:sz="0" w:space="0" w:color="auto"/>
            <w:bottom w:val="none" w:sz="0" w:space="0" w:color="auto"/>
            <w:right w:val="none" w:sz="0" w:space="0" w:color="auto"/>
          </w:divBdr>
        </w:div>
        <w:div w:id="961036835">
          <w:marLeft w:val="0"/>
          <w:marRight w:val="0"/>
          <w:marTop w:val="0"/>
          <w:marBottom w:val="0"/>
          <w:divBdr>
            <w:top w:val="none" w:sz="0" w:space="0" w:color="auto"/>
            <w:left w:val="none" w:sz="0" w:space="0" w:color="auto"/>
            <w:bottom w:val="none" w:sz="0" w:space="0" w:color="auto"/>
            <w:right w:val="none" w:sz="0" w:space="0" w:color="auto"/>
          </w:divBdr>
        </w:div>
        <w:div w:id="1161122500">
          <w:marLeft w:val="0"/>
          <w:marRight w:val="0"/>
          <w:marTop w:val="0"/>
          <w:marBottom w:val="0"/>
          <w:divBdr>
            <w:top w:val="none" w:sz="0" w:space="0" w:color="auto"/>
            <w:left w:val="none" w:sz="0" w:space="0" w:color="auto"/>
            <w:bottom w:val="none" w:sz="0" w:space="0" w:color="auto"/>
            <w:right w:val="none" w:sz="0" w:space="0" w:color="auto"/>
          </w:divBdr>
        </w:div>
        <w:div w:id="1059593719">
          <w:marLeft w:val="0"/>
          <w:marRight w:val="0"/>
          <w:marTop w:val="0"/>
          <w:marBottom w:val="0"/>
          <w:divBdr>
            <w:top w:val="none" w:sz="0" w:space="0" w:color="auto"/>
            <w:left w:val="none" w:sz="0" w:space="0" w:color="auto"/>
            <w:bottom w:val="none" w:sz="0" w:space="0" w:color="auto"/>
            <w:right w:val="none" w:sz="0" w:space="0" w:color="auto"/>
          </w:divBdr>
        </w:div>
        <w:div w:id="770276029">
          <w:marLeft w:val="0"/>
          <w:marRight w:val="0"/>
          <w:marTop w:val="0"/>
          <w:marBottom w:val="0"/>
          <w:divBdr>
            <w:top w:val="none" w:sz="0" w:space="0" w:color="auto"/>
            <w:left w:val="none" w:sz="0" w:space="0" w:color="auto"/>
            <w:bottom w:val="none" w:sz="0" w:space="0" w:color="auto"/>
            <w:right w:val="none" w:sz="0" w:space="0" w:color="auto"/>
          </w:divBdr>
        </w:div>
        <w:div w:id="1480417531">
          <w:marLeft w:val="0"/>
          <w:marRight w:val="0"/>
          <w:marTop w:val="0"/>
          <w:marBottom w:val="0"/>
          <w:divBdr>
            <w:top w:val="none" w:sz="0" w:space="0" w:color="auto"/>
            <w:left w:val="none" w:sz="0" w:space="0" w:color="auto"/>
            <w:bottom w:val="none" w:sz="0" w:space="0" w:color="auto"/>
            <w:right w:val="none" w:sz="0" w:space="0" w:color="auto"/>
          </w:divBdr>
        </w:div>
        <w:div w:id="621502667">
          <w:marLeft w:val="0"/>
          <w:marRight w:val="0"/>
          <w:marTop w:val="0"/>
          <w:marBottom w:val="0"/>
          <w:divBdr>
            <w:top w:val="none" w:sz="0" w:space="0" w:color="auto"/>
            <w:left w:val="none" w:sz="0" w:space="0" w:color="auto"/>
            <w:bottom w:val="none" w:sz="0" w:space="0" w:color="auto"/>
            <w:right w:val="none" w:sz="0" w:space="0" w:color="auto"/>
          </w:divBdr>
        </w:div>
        <w:div w:id="1625573406">
          <w:marLeft w:val="0"/>
          <w:marRight w:val="0"/>
          <w:marTop w:val="0"/>
          <w:marBottom w:val="0"/>
          <w:divBdr>
            <w:top w:val="none" w:sz="0" w:space="0" w:color="auto"/>
            <w:left w:val="none" w:sz="0" w:space="0" w:color="auto"/>
            <w:bottom w:val="none" w:sz="0" w:space="0" w:color="auto"/>
            <w:right w:val="none" w:sz="0" w:space="0" w:color="auto"/>
          </w:divBdr>
        </w:div>
        <w:div w:id="1365328873">
          <w:marLeft w:val="0"/>
          <w:marRight w:val="0"/>
          <w:marTop w:val="0"/>
          <w:marBottom w:val="0"/>
          <w:divBdr>
            <w:top w:val="none" w:sz="0" w:space="0" w:color="auto"/>
            <w:left w:val="none" w:sz="0" w:space="0" w:color="auto"/>
            <w:bottom w:val="none" w:sz="0" w:space="0" w:color="auto"/>
            <w:right w:val="none" w:sz="0" w:space="0" w:color="auto"/>
          </w:divBdr>
        </w:div>
        <w:div w:id="1573732008">
          <w:marLeft w:val="0"/>
          <w:marRight w:val="0"/>
          <w:marTop w:val="0"/>
          <w:marBottom w:val="0"/>
          <w:divBdr>
            <w:top w:val="none" w:sz="0" w:space="0" w:color="auto"/>
            <w:left w:val="none" w:sz="0" w:space="0" w:color="auto"/>
            <w:bottom w:val="none" w:sz="0" w:space="0" w:color="auto"/>
            <w:right w:val="none" w:sz="0" w:space="0" w:color="auto"/>
          </w:divBdr>
        </w:div>
        <w:div w:id="1146236449">
          <w:marLeft w:val="0"/>
          <w:marRight w:val="0"/>
          <w:marTop w:val="0"/>
          <w:marBottom w:val="0"/>
          <w:divBdr>
            <w:top w:val="none" w:sz="0" w:space="0" w:color="auto"/>
            <w:left w:val="none" w:sz="0" w:space="0" w:color="auto"/>
            <w:bottom w:val="none" w:sz="0" w:space="0" w:color="auto"/>
            <w:right w:val="none" w:sz="0" w:space="0" w:color="auto"/>
          </w:divBdr>
        </w:div>
      </w:divsChild>
    </w:div>
    <w:div w:id="1062413411">
      <w:bodyDiv w:val="1"/>
      <w:marLeft w:val="0"/>
      <w:marRight w:val="0"/>
      <w:marTop w:val="0"/>
      <w:marBottom w:val="0"/>
      <w:divBdr>
        <w:top w:val="none" w:sz="0" w:space="0" w:color="auto"/>
        <w:left w:val="none" w:sz="0" w:space="0" w:color="auto"/>
        <w:bottom w:val="none" w:sz="0" w:space="0" w:color="auto"/>
        <w:right w:val="none" w:sz="0" w:space="0" w:color="auto"/>
      </w:divBdr>
    </w:div>
    <w:div w:id="1106074421">
      <w:bodyDiv w:val="1"/>
      <w:marLeft w:val="0"/>
      <w:marRight w:val="0"/>
      <w:marTop w:val="0"/>
      <w:marBottom w:val="0"/>
      <w:divBdr>
        <w:top w:val="none" w:sz="0" w:space="0" w:color="auto"/>
        <w:left w:val="none" w:sz="0" w:space="0" w:color="auto"/>
        <w:bottom w:val="none" w:sz="0" w:space="0" w:color="auto"/>
        <w:right w:val="none" w:sz="0" w:space="0" w:color="auto"/>
      </w:divBdr>
      <w:divsChild>
        <w:div w:id="627249173">
          <w:marLeft w:val="0"/>
          <w:marRight w:val="0"/>
          <w:marTop w:val="0"/>
          <w:marBottom w:val="0"/>
          <w:divBdr>
            <w:top w:val="none" w:sz="0" w:space="0" w:color="auto"/>
            <w:left w:val="none" w:sz="0" w:space="0" w:color="auto"/>
            <w:bottom w:val="none" w:sz="0" w:space="0" w:color="auto"/>
            <w:right w:val="none" w:sz="0" w:space="0" w:color="auto"/>
          </w:divBdr>
        </w:div>
        <w:div w:id="2113163229">
          <w:marLeft w:val="0"/>
          <w:marRight w:val="0"/>
          <w:marTop w:val="0"/>
          <w:marBottom w:val="0"/>
          <w:divBdr>
            <w:top w:val="none" w:sz="0" w:space="0" w:color="auto"/>
            <w:left w:val="none" w:sz="0" w:space="0" w:color="auto"/>
            <w:bottom w:val="none" w:sz="0" w:space="0" w:color="auto"/>
            <w:right w:val="none" w:sz="0" w:space="0" w:color="auto"/>
          </w:divBdr>
        </w:div>
        <w:div w:id="1654869821">
          <w:marLeft w:val="0"/>
          <w:marRight w:val="0"/>
          <w:marTop w:val="0"/>
          <w:marBottom w:val="0"/>
          <w:divBdr>
            <w:top w:val="none" w:sz="0" w:space="0" w:color="auto"/>
            <w:left w:val="none" w:sz="0" w:space="0" w:color="auto"/>
            <w:bottom w:val="none" w:sz="0" w:space="0" w:color="auto"/>
            <w:right w:val="none" w:sz="0" w:space="0" w:color="auto"/>
          </w:divBdr>
        </w:div>
        <w:div w:id="2067873578">
          <w:marLeft w:val="0"/>
          <w:marRight w:val="0"/>
          <w:marTop w:val="0"/>
          <w:marBottom w:val="0"/>
          <w:divBdr>
            <w:top w:val="none" w:sz="0" w:space="0" w:color="auto"/>
            <w:left w:val="none" w:sz="0" w:space="0" w:color="auto"/>
            <w:bottom w:val="none" w:sz="0" w:space="0" w:color="auto"/>
            <w:right w:val="none" w:sz="0" w:space="0" w:color="auto"/>
          </w:divBdr>
        </w:div>
        <w:div w:id="1350058605">
          <w:marLeft w:val="0"/>
          <w:marRight w:val="0"/>
          <w:marTop w:val="0"/>
          <w:marBottom w:val="0"/>
          <w:divBdr>
            <w:top w:val="none" w:sz="0" w:space="0" w:color="auto"/>
            <w:left w:val="none" w:sz="0" w:space="0" w:color="auto"/>
            <w:bottom w:val="none" w:sz="0" w:space="0" w:color="auto"/>
            <w:right w:val="none" w:sz="0" w:space="0" w:color="auto"/>
          </w:divBdr>
        </w:div>
        <w:div w:id="1862278787">
          <w:marLeft w:val="0"/>
          <w:marRight w:val="0"/>
          <w:marTop w:val="0"/>
          <w:marBottom w:val="0"/>
          <w:divBdr>
            <w:top w:val="none" w:sz="0" w:space="0" w:color="auto"/>
            <w:left w:val="none" w:sz="0" w:space="0" w:color="auto"/>
            <w:bottom w:val="none" w:sz="0" w:space="0" w:color="auto"/>
            <w:right w:val="none" w:sz="0" w:space="0" w:color="auto"/>
          </w:divBdr>
        </w:div>
        <w:div w:id="532114913">
          <w:marLeft w:val="0"/>
          <w:marRight w:val="0"/>
          <w:marTop w:val="0"/>
          <w:marBottom w:val="0"/>
          <w:divBdr>
            <w:top w:val="none" w:sz="0" w:space="0" w:color="auto"/>
            <w:left w:val="none" w:sz="0" w:space="0" w:color="auto"/>
            <w:bottom w:val="none" w:sz="0" w:space="0" w:color="auto"/>
            <w:right w:val="none" w:sz="0" w:space="0" w:color="auto"/>
          </w:divBdr>
        </w:div>
        <w:div w:id="171260738">
          <w:marLeft w:val="0"/>
          <w:marRight w:val="0"/>
          <w:marTop w:val="0"/>
          <w:marBottom w:val="0"/>
          <w:divBdr>
            <w:top w:val="none" w:sz="0" w:space="0" w:color="auto"/>
            <w:left w:val="none" w:sz="0" w:space="0" w:color="auto"/>
            <w:bottom w:val="none" w:sz="0" w:space="0" w:color="auto"/>
            <w:right w:val="none" w:sz="0" w:space="0" w:color="auto"/>
          </w:divBdr>
        </w:div>
        <w:div w:id="2138601983">
          <w:marLeft w:val="0"/>
          <w:marRight w:val="0"/>
          <w:marTop w:val="0"/>
          <w:marBottom w:val="0"/>
          <w:divBdr>
            <w:top w:val="none" w:sz="0" w:space="0" w:color="auto"/>
            <w:left w:val="none" w:sz="0" w:space="0" w:color="auto"/>
            <w:bottom w:val="none" w:sz="0" w:space="0" w:color="auto"/>
            <w:right w:val="none" w:sz="0" w:space="0" w:color="auto"/>
          </w:divBdr>
        </w:div>
        <w:div w:id="1201019667">
          <w:marLeft w:val="0"/>
          <w:marRight w:val="0"/>
          <w:marTop w:val="0"/>
          <w:marBottom w:val="0"/>
          <w:divBdr>
            <w:top w:val="none" w:sz="0" w:space="0" w:color="auto"/>
            <w:left w:val="none" w:sz="0" w:space="0" w:color="auto"/>
            <w:bottom w:val="none" w:sz="0" w:space="0" w:color="auto"/>
            <w:right w:val="none" w:sz="0" w:space="0" w:color="auto"/>
          </w:divBdr>
        </w:div>
        <w:div w:id="802044263">
          <w:marLeft w:val="0"/>
          <w:marRight w:val="0"/>
          <w:marTop w:val="0"/>
          <w:marBottom w:val="0"/>
          <w:divBdr>
            <w:top w:val="none" w:sz="0" w:space="0" w:color="auto"/>
            <w:left w:val="none" w:sz="0" w:space="0" w:color="auto"/>
            <w:bottom w:val="none" w:sz="0" w:space="0" w:color="auto"/>
            <w:right w:val="none" w:sz="0" w:space="0" w:color="auto"/>
          </w:divBdr>
        </w:div>
      </w:divsChild>
    </w:div>
    <w:div w:id="1195847554">
      <w:bodyDiv w:val="1"/>
      <w:marLeft w:val="0"/>
      <w:marRight w:val="0"/>
      <w:marTop w:val="0"/>
      <w:marBottom w:val="0"/>
      <w:divBdr>
        <w:top w:val="none" w:sz="0" w:space="0" w:color="auto"/>
        <w:left w:val="none" w:sz="0" w:space="0" w:color="auto"/>
        <w:bottom w:val="none" w:sz="0" w:space="0" w:color="auto"/>
        <w:right w:val="none" w:sz="0" w:space="0" w:color="auto"/>
      </w:divBdr>
      <w:divsChild>
        <w:div w:id="2133787353">
          <w:marLeft w:val="0"/>
          <w:marRight w:val="0"/>
          <w:marTop w:val="0"/>
          <w:marBottom w:val="0"/>
          <w:divBdr>
            <w:top w:val="none" w:sz="0" w:space="0" w:color="auto"/>
            <w:left w:val="none" w:sz="0" w:space="0" w:color="auto"/>
            <w:bottom w:val="none" w:sz="0" w:space="0" w:color="auto"/>
            <w:right w:val="none" w:sz="0" w:space="0" w:color="auto"/>
          </w:divBdr>
        </w:div>
        <w:div w:id="1172648241">
          <w:marLeft w:val="0"/>
          <w:marRight w:val="0"/>
          <w:marTop w:val="0"/>
          <w:marBottom w:val="0"/>
          <w:divBdr>
            <w:top w:val="none" w:sz="0" w:space="0" w:color="auto"/>
            <w:left w:val="none" w:sz="0" w:space="0" w:color="auto"/>
            <w:bottom w:val="none" w:sz="0" w:space="0" w:color="auto"/>
            <w:right w:val="none" w:sz="0" w:space="0" w:color="auto"/>
          </w:divBdr>
        </w:div>
      </w:divsChild>
    </w:div>
    <w:div w:id="1322582333">
      <w:bodyDiv w:val="1"/>
      <w:marLeft w:val="0"/>
      <w:marRight w:val="0"/>
      <w:marTop w:val="0"/>
      <w:marBottom w:val="0"/>
      <w:divBdr>
        <w:top w:val="none" w:sz="0" w:space="0" w:color="auto"/>
        <w:left w:val="none" w:sz="0" w:space="0" w:color="auto"/>
        <w:bottom w:val="none" w:sz="0" w:space="0" w:color="auto"/>
        <w:right w:val="none" w:sz="0" w:space="0" w:color="auto"/>
      </w:divBdr>
      <w:divsChild>
        <w:div w:id="313341457">
          <w:marLeft w:val="0"/>
          <w:marRight w:val="0"/>
          <w:marTop w:val="0"/>
          <w:marBottom w:val="0"/>
          <w:divBdr>
            <w:top w:val="none" w:sz="0" w:space="0" w:color="auto"/>
            <w:left w:val="none" w:sz="0" w:space="0" w:color="auto"/>
            <w:bottom w:val="none" w:sz="0" w:space="0" w:color="auto"/>
            <w:right w:val="none" w:sz="0" w:space="0" w:color="auto"/>
          </w:divBdr>
        </w:div>
        <w:div w:id="1319647451">
          <w:marLeft w:val="0"/>
          <w:marRight w:val="0"/>
          <w:marTop w:val="0"/>
          <w:marBottom w:val="0"/>
          <w:divBdr>
            <w:top w:val="none" w:sz="0" w:space="0" w:color="auto"/>
            <w:left w:val="none" w:sz="0" w:space="0" w:color="auto"/>
            <w:bottom w:val="none" w:sz="0" w:space="0" w:color="auto"/>
            <w:right w:val="none" w:sz="0" w:space="0" w:color="auto"/>
          </w:divBdr>
        </w:div>
        <w:div w:id="1138570189">
          <w:marLeft w:val="0"/>
          <w:marRight w:val="0"/>
          <w:marTop w:val="0"/>
          <w:marBottom w:val="0"/>
          <w:divBdr>
            <w:top w:val="none" w:sz="0" w:space="0" w:color="auto"/>
            <w:left w:val="none" w:sz="0" w:space="0" w:color="auto"/>
            <w:bottom w:val="none" w:sz="0" w:space="0" w:color="auto"/>
            <w:right w:val="none" w:sz="0" w:space="0" w:color="auto"/>
          </w:divBdr>
        </w:div>
        <w:div w:id="1233853802">
          <w:marLeft w:val="0"/>
          <w:marRight w:val="0"/>
          <w:marTop w:val="0"/>
          <w:marBottom w:val="0"/>
          <w:divBdr>
            <w:top w:val="none" w:sz="0" w:space="0" w:color="auto"/>
            <w:left w:val="none" w:sz="0" w:space="0" w:color="auto"/>
            <w:bottom w:val="none" w:sz="0" w:space="0" w:color="auto"/>
            <w:right w:val="none" w:sz="0" w:space="0" w:color="auto"/>
          </w:divBdr>
        </w:div>
        <w:div w:id="1807579901">
          <w:marLeft w:val="0"/>
          <w:marRight w:val="0"/>
          <w:marTop w:val="0"/>
          <w:marBottom w:val="0"/>
          <w:divBdr>
            <w:top w:val="none" w:sz="0" w:space="0" w:color="auto"/>
            <w:left w:val="none" w:sz="0" w:space="0" w:color="auto"/>
            <w:bottom w:val="none" w:sz="0" w:space="0" w:color="auto"/>
            <w:right w:val="none" w:sz="0" w:space="0" w:color="auto"/>
          </w:divBdr>
        </w:div>
        <w:div w:id="1838377626">
          <w:marLeft w:val="0"/>
          <w:marRight w:val="0"/>
          <w:marTop w:val="0"/>
          <w:marBottom w:val="0"/>
          <w:divBdr>
            <w:top w:val="none" w:sz="0" w:space="0" w:color="auto"/>
            <w:left w:val="none" w:sz="0" w:space="0" w:color="auto"/>
            <w:bottom w:val="none" w:sz="0" w:space="0" w:color="auto"/>
            <w:right w:val="none" w:sz="0" w:space="0" w:color="auto"/>
          </w:divBdr>
        </w:div>
        <w:div w:id="1275673545">
          <w:marLeft w:val="0"/>
          <w:marRight w:val="0"/>
          <w:marTop w:val="0"/>
          <w:marBottom w:val="0"/>
          <w:divBdr>
            <w:top w:val="none" w:sz="0" w:space="0" w:color="auto"/>
            <w:left w:val="none" w:sz="0" w:space="0" w:color="auto"/>
            <w:bottom w:val="none" w:sz="0" w:space="0" w:color="auto"/>
            <w:right w:val="none" w:sz="0" w:space="0" w:color="auto"/>
          </w:divBdr>
        </w:div>
        <w:div w:id="893539514">
          <w:marLeft w:val="0"/>
          <w:marRight w:val="0"/>
          <w:marTop w:val="0"/>
          <w:marBottom w:val="0"/>
          <w:divBdr>
            <w:top w:val="none" w:sz="0" w:space="0" w:color="auto"/>
            <w:left w:val="none" w:sz="0" w:space="0" w:color="auto"/>
            <w:bottom w:val="none" w:sz="0" w:space="0" w:color="auto"/>
            <w:right w:val="none" w:sz="0" w:space="0" w:color="auto"/>
          </w:divBdr>
        </w:div>
        <w:div w:id="186794193">
          <w:marLeft w:val="0"/>
          <w:marRight w:val="0"/>
          <w:marTop w:val="0"/>
          <w:marBottom w:val="0"/>
          <w:divBdr>
            <w:top w:val="none" w:sz="0" w:space="0" w:color="auto"/>
            <w:left w:val="none" w:sz="0" w:space="0" w:color="auto"/>
            <w:bottom w:val="none" w:sz="0" w:space="0" w:color="auto"/>
            <w:right w:val="none" w:sz="0" w:space="0" w:color="auto"/>
          </w:divBdr>
        </w:div>
        <w:div w:id="819806693">
          <w:marLeft w:val="0"/>
          <w:marRight w:val="0"/>
          <w:marTop w:val="0"/>
          <w:marBottom w:val="0"/>
          <w:divBdr>
            <w:top w:val="none" w:sz="0" w:space="0" w:color="auto"/>
            <w:left w:val="none" w:sz="0" w:space="0" w:color="auto"/>
            <w:bottom w:val="none" w:sz="0" w:space="0" w:color="auto"/>
            <w:right w:val="none" w:sz="0" w:space="0" w:color="auto"/>
          </w:divBdr>
        </w:div>
        <w:div w:id="407727962">
          <w:marLeft w:val="0"/>
          <w:marRight w:val="0"/>
          <w:marTop w:val="0"/>
          <w:marBottom w:val="0"/>
          <w:divBdr>
            <w:top w:val="none" w:sz="0" w:space="0" w:color="auto"/>
            <w:left w:val="none" w:sz="0" w:space="0" w:color="auto"/>
            <w:bottom w:val="none" w:sz="0" w:space="0" w:color="auto"/>
            <w:right w:val="none" w:sz="0" w:space="0" w:color="auto"/>
          </w:divBdr>
        </w:div>
        <w:div w:id="1839929031">
          <w:marLeft w:val="0"/>
          <w:marRight w:val="0"/>
          <w:marTop w:val="0"/>
          <w:marBottom w:val="0"/>
          <w:divBdr>
            <w:top w:val="none" w:sz="0" w:space="0" w:color="auto"/>
            <w:left w:val="none" w:sz="0" w:space="0" w:color="auto"/>
            <w:bottom w:val="none" w:sz="0" w:space="0" w:color="auto"/>
            <w:right w:val="none" w:sz="0" w:space="0" w:color="auto"/>
          </w:divBdr>
        </w:div>
        <w:div w:id="1364595966">
          <w:marLeft w:val="0"/>
          <w:marRight w:val="0"/>
          <w:marTop w:val="0"/>
          <w:marBottom w:val="0"/>
          <w:divBdr>
            <w:top w:val="none" w:sz="0" w:space="0" w:color="auto"/>
            <w:left w:val="none" w:sz="0" w:space="0" w:color="auto"/>
            <w:bottom w:val="none" w:sz="0" w:space="0" w:color="auto"/>
            <w:right w:val="none" w:sz="0" w:space="0" w:color="auto"/>
          </w:divBdr>
        </w:div>
        <w:div w:id="1972905139">
          <w:marLeft w:val="0"/>
          <w:marRight w:val="0"/>
          <w:marTop w:val="0"/>
          <w:marBottom w:val="0"/>
          <w:divBdr>
            <w:top w:val="none" w:sz="0" w:space="0" w:color="auto"/>
            <w:left w:val="none" w:sz="0" w:space="0" w:color="auto"/>
            <w:bottom w:val="none" w:sz="0" w:space="0" w:color="auto"/>
            <w:right w:val="none" w:sz="0" w:space="0" w:color="auto"/>
          </w:divBdr>
        </w:div>
        <w:div w:id="548255">
          <w:marLeft w:val="0"/>
          <w:marRight w:val="0"/>
          <w:marTop w:val="0"/>
          <w:marBottom w:val="0"/>
          <w:divBdr>
            <w:top w:val="none" w:sz="0" w:space="0" w:color="auto"/>
            <w:left w:val="none" w:sz="0" w:space="0" w:color="auto"/>
            <w:bottom w:val="none" w:sz="0" w:space="0" w:color="auto"/>
            <w:right w:val="none" w:sz="0" w:space="0" w:color="auto"/>
          </w:divBdr>
        </w:div>
        <w:div w:id="1309361884">
          <w:marLeft w:val="0"/>
          <w:marRight w:val="0"/>
          <w:marTop w:val="0"/>
          <w:marBottom w:val="0"/>
          <w:divBdr>
            <w:top w:val="none" w:sz="0" w:space="0" w:color="auto"/>
            <w:left w:val="none" w:sz="0" w:space="0" w:color="auto"/>
            <w:bottom w:val="none" w:sz="0" w:space="0" w:color="auto"/>
            <w:right w:val="none" w:sz="0" w:space="0" w:color="auto"/>
          </w:divBdr>
        </w:div>
        <w:div w:id="2083718626">
          <w:marLeft w:val="0"/>
          <w:marRight w:val="0"/>
          <w:marTop w:val="0"/>
          <w:marBottom w:val="0"/>
          <w:divBdr>
            <w:top w:val="none" w:sz="0" w:space="0" w:color="auto"/>
            <w:left w:val="none" w:sz="0" w:space="0" w:color="auto"/>
            <w:bottom w:val="none" w:sz="0" w:space="0" w:color="auto"/>
            <w:right w:val="none" w:sz="0" w:space="0" w:color="auto"/>
          </w:divBdr>
        </w:div>
        <w:div w:id="700933395">
          <w:marLeft w:val="0"/>
          <w:marRight w:val="0"/>
          <w:marTop w:val="0"/>
          <w:marBottom w:val="0"/>
          <w:divBdr>
            <w:top w:val="none" w:sz="0" w:space="0" w:color="auto"/>
            <w:left w:val="none" w:sz="0" w:space="0" w:color="auto"/>
            <w:bottom w:val="none" w:sz="0" w:space="0" w:color="auto"/>
            <w:right w:val="none" w:sz="0" w:space="0" w:color="auto"/>
          </w:divBdr>
        </w:div>
        <w:div w:id="986321752">
          <w:marLeft w:val="0"/>
          <w:marRight w:val="0"/>
          <w:marTop w:val="0"/>
          <w:marBottom w:val="0"/>
          <w:divBdr>
            <w:top w:val="none" w:sz="0" w:space="0" w:color="auto"/>
            <w:left w:val="none" w:sz="0" w:space="0" w:color="auto"/>
            <w:bottom w:val="none" w:sz="0" w:space="0" w:color="auto"/>
            <w:right w:val="none" w:sz="0" w:space="0" w:color="auto"/>
          </w:divBdr>
        </w:div>
        <w:div w:id="400561897">
          <w:marLeft w:val="0"/>
          <w:marRight w:val="0"/>
          <w:marTop w:val="0"/>
          <w:marBottom w:val="0"/>
          <w:divBdr>
            <w:top w:val="none" w:sz="0" w:space="0" w:color="auto"/>
            <w:left w:val="none" w:sz="0" w:space="0" w:color="auto"/>
            <w:bottom w:val="none" w:sz="0" w:space="0" w:color="auto"/>
            <w:right w:val="none" w:sz="0" w:space="0" w:color="auto"/>
          </w:divBdr>
        </w:div>
        <w:div w:id="1728643857">
          <w:marLeft w:val="0"/>
          <w:marRight w:val="0"/>
          <w:marTop w:val="0"/>
          <w:marBottom w:val="0"/>
          <w:divBdr>
            <w:top w:val="none" w:sz="0" w:space="0" w:color="auto"/>
            <w:left w:val="none" w:sz="0" w:space="0" w:color="auto"/>
            <w:bottom w:val="none" w:sz="0" w:space="0" w:color="auto"/>
            <w:right w:val="none" w:sz="0" w:space="0" w:color="auto"/>
          </w:divBdr>
        </w:div>
        <w:div w:id="807287657">
          <w:marLeft w:val="0"/>
          <w:marRight w:val="0"/>
          <w:marTop w:val="0"/>
          <w:marBottom w:val="0"/>
          <w:divBdr>
            <w:top w:val="none" w:sz="0" w:space="0" w:color="auto"/>
            <w:left w:val="none" w:sz="0" w:space="0" w:color="auto"/>
            <w:bottom w:val="none" w:sz="0" w:space="0" w:color="auto"/>
            <w:right w:val="none" w:sz="0" w:space="0" w:color="auto"/>
          </w:divBdr>
        </w:div>
        <w:div w:id="1456094283">
          <w:marLeft w:val="0"/>
          <w:marRight w:val="0"/>
          <w:marTop w:val="0"/>
          <w:marBottom w:val="0"/>
          <w:divBdr>
            <w:top w:val="none" w:sz="0" w:space="0" w:color="auto"/>
            <w:left w:val="none" w:sz="0" w:space="0" w:color="auto"/>
            <w:bottom w:val="none" w:sz="0" w:space="0" w:color="auto"/>
            <w:right w:val="none" w:sz="0" w:space="0" w:color="auto"/>
          </w:divBdr>
        </w:div>
        <w:div w:id="84470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file:///C:\Users\Bschoenberg\AppData\Local\Microsoft\Windows\Temporary%20Internet%20Files\Content.Outlook\OMX6WXBC\ici" TargetMode="Externa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cms.int/en/document/programme-work-migratory-birds-and-flyways-6" TargetMode="Externa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image" Target="media/image4.jpeg"/><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Users\Bschoenberg\AppData\Local\Microsoft\Windows\Temporary%20Internet%20Files\Content.Outlook\OMX6WXBC\ici" TargetMode="External"/><Relationship Id="rId29" Type="http://schemas.openxmlformats.org/officeDocument/2006/relationships/header" Target="header14.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www.cms.int/en/document/programme-work-migratory-birds-and-flyways-6" TargetMode="Externa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7.xml"/><Relationship Id="rId43" Type="http://schemas.openxmlformats.org/officeDocument/2006/relationships/footer" Target="foot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F43F-3552-4420-81B6-F886242F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38</Pages>
  <Words>13799</Words>
  <Characters>76613</Characters>
  <Application>Microsoft Office Word</Application>
  <DocSecurity>0</DocSecurity>
  <Lines>638</Lines>
  <Paragraphs>180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user</cp:lastModifiedBy>
  <cp:revision>3</cp:revision>
  <cp:lastPrinted>2017-01-20T10:09:00Z</cp:lastPrinted>
  <dcterms:created xsi:type="dcterms:W3CDTF">2017-10-28T01:56:00Z</dcterms:created>
  <dcterms:modified xsi:type="dcterms:W3CDTF">2017-10-28T01:59:00Z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