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7482D50D"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761402">
        <w:rPr>
          <w:rFonts w:ascii="Arial" w:hAnsi="Arial" w:cs="Arial"/>
          <w:iCs/>
          <w:sz w:val="22"/>
          <w:szCs w:val="22"/>
          <w:lang w:val="pt-PT"/>
        </w:rPr>
        <w:t>21.1.22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208DCA93"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761402">
              <w:rPr>
                <w:rFonts w:ascii="Arial" w:hAnsi="Arial" w:cs="Arial"/>
                <w:sz w:val="22"/>
                <w:szCs w:val="22"/>
                <w:lang w:val="en-GB"/>
              </w:rPr>
              <w:t>1.22</w:t>
            </w:r>
          </w:p>
          <w:p w14:paraId="533E12E7" w14:textId="7E30D542" w:rsidR="0081600F" w:rsidRPr="00420040" w:rsidRDefault="00A355CA"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11 July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3CF4671A" w:rsidR="00354A9C" w:rsidRDefault="00354A9C" w:rsidP="00922791">
      <w:pPr>
        <w:tabs>
          <w:tab w:val="left" w:pos="7020"/>
        </w:tabs>
        <w:rPr>
          <w:rFonts w:ascii="Arial" w:hAnsi="Arial" w:cs="Arial"/>
          <w:sz w:val="22"/>
          <w:szCs w:val="22"/>
        </w:rPr>
      </w:pPr>
    </w:p>
    <w:p w14:paraId="0724220C" w14:textId="103AD26C" w:rsidR="00A355CA" w:rsidRDefault="00A355CA" w:rsidP="00922791">
      <w:pPr>
        <w:tabs>
          <w:tab w:val="left" w:pos="7020"/>
        </w:tabs>
        <w:rPr>
          <w:rFonts w:ascii="Arial" w:hAnsi="Arial" w:cs="Arial"/>
          <w:sz w:val="22"/>
          <w:szCs w:val="22"/>
        </w:rPr>
      </w:pPr>
    </w:p>
    <w:p w14:paraId="3BA72538" w14:textId="77777777" w:rsidR="00A355CA" w:rsidRPr="001F2677" w:rsidRDefault="00A355CA" w:rsidP="00922791">
      <w:pPr>
        <w:tabs>
          <w:tab w:val="left" w:pos="7020"/>
        </w:tabs>
        <w:rPr>
          <w:rFonts w:ascii="Arial" w:hAnsi="Arial" w:cs="Arial"/>
          <w:sz w:val="22"/>
          <w:szCs w:val="22"/>
        </w:rPr>
      </w:pPr>
    </w:p>
    <w:p w14:paraId="070CB3AF" w14:textId="77777777" w:rsidR="0052082F" w:rsidRPr="001F2677" w:rsidRDefault="0052082F" w:rsidP="00354A9C">
      <w:pPr>
        <w:rPr>
          <w:rFonts w:ascii="Arial" w:hAnsi="Arial" w:cs="Arial"/>
          <w:sz w:val="22"/>
          <w:szCs w:val="22"/>
        </w:rPr>
      </w:pPr>
    </w:p>
    <w:p w14:paraId="332A47AC" w14:textId="77777777" w:rsidR="0048197A" w:rsidRPr="005E543A" w:rsidRDefault="0048197A" w:rsidP="00160AC8">
      <w:pPr>
        <w:pStyle w:val="Heading2"/>
        <w:keepNext w:val="0"/>
        <w:ind w:left="-90" w:right="-7"/>
        <w:jc w:val="center"/>
        <w:rPr>
          <w:rFonts w:ascii="Arial" w:hAnsi="Arial" w:cs="Arial"/>
          <w:caps/>
          <w:sz w:val="22"/>
          <w:szCs w:val="22"/>
          <w:lang w:val="en-GB"/>
        </w:rPr>
      </w:pPr>
      <w:r w:rsidRPr="005E543A">
        <w:rPr>
          <w:rFonts w:ascii="Arial" w:hAnsi="Arial" w:cs="Arial"/>
          <w:caps/>
          <w:sz w:val="22"/>
          <w:szCs w:val="22"/>
          <w:lang w:val="en-GB"/>
        </w:rPr>
        <w:t>Resolutions to Repeal in Part</w:t>
      </w:r>
    </w:p>
    <w:p w14:paraId="780C7104" w14:textId="77777777" w:rsidR="0048197A" w:rsidRPr="005E543A" w:rsidRDefault="0048197A" w:rsidP="0048197A">
      <w:pPr>
        <w:pStyle w:val="Heading2"/>
        <w:keepNext w:val="0"/>
        <w:ind w:left="-90" w:right="-367"/>
        <w:jc w:val="center"/>
        <w:rPr>
          <w:rFonts w:ascii="Arial" w:hAnsi="Arial" w:cs="Arial"/>
          <w:caps/>
          <w:sz w:val="22"/>
          <w:szCs w:val="22"/>
          <w:lang w:val="en-GB"/>
        </w:rPr>
      </w:pPr>
    </w:p>
    <w:p w14:paraId="0873E5E9" w14:textId="77777777" w:rsidR="0005519A" w:rsidRPr="005E543A" w:rsidRDefault="0005519A" w:rsidP="00A355CA">
      <w:pPr>
        <w:widowControl/>
        <w:jc w:val="center"/>
        <w:rPr>
          <w:rFonts w:ascii="Arial" w:hAnsi="Arial" w:cs="Arial"/>
          <w:b/>
          <w:sz w:val="22"/>
          <w:szCs w:val="22"/>
        </w:rPr>
      </w:pPr>
      <w:r w:rsidRPr="005E543A">
        <w:rPr>
          <w:rFonts w:ascii="Arial" w:hAnsi="Arial" w:cs="Arial"/>
          <w:b/>
          <w:caps/>
          <w:sz w:val="22"/>
          <w:szCs w:val="22"/>
        </w:rPr>
        <w:t>Resolution 10.8</w:t>
      </w:r>
      <w:r w:rsidR="0048197A" w:rsidRPr="005E543A">
        <w:rPr>
          <w:rFonts w:ascii="Arial" w:hAnsi="Arial" w:cs="Arial"/>
          <w:b/>
          <w:caps/>
          <w:sz w:val="22"/>
          <w:szCs w:val="22"/>
        </w:rPr>
        <w:t>,</w:t>
      </w:r>
      <w:r w:rsidR="0048197A" w:rsidRPr="005E543A">
        <w:rPr>
          <w:rFonts w:ascii="Arial" w:hAnsi="Arial" w:cs="Arial"/>
          <w:caps/>
          <w:sz w:val="22"/>
          <w:szCs w:val="22"/>
        </w:rPr>
        <w:t xml:space="preserve"> </w:t>
      </w:r>
      <w:r w:rsidRPr="005E543A">
        <w:rPr>
          <w:rFonts w:ascii="Arial" w:hAnsi="Arial" w:cs="Arial"/>
          <w:b/>
          <w:sz w:val="22"/>
          <w:szCs w:val="22"/>
        </w:rPr>
        <w:t>COOPERATION BETWEEN THE INTERGOVERNMENTAL SCIENCE-POLICY PLATFORM ON BIODIVERSITY AND ECOSYSTEM SERVICES (IPBES) AND CMS</w:t>
      </w:r>
    </w:p>
    <w:p w14:paraId="704CD0A1" w14:textId="77777777" w:rsidR="00A355CA" w:rsidRPr="00A355CA" w:rsidRDefault="00A355CA" w:rsidP="00761402">
      <w:pPr>
        <w:jc w:val="center"/>
        <w:rPr>
          <w:rFonts w:ascii="Arial" w:hAnsi="Arial" w:cs="Arial"/>
          <w:i/>
          <w:sz w:val="12"/>
          <w:szCs w:val="12"/>
          <w:lang w:val="en-GB"/>
        </w:rPr>
      </w:pPr>
    </w:p>
    <w:p w14:paraId="38D2E4DD" w14:textId="39398FC2" w:rsidR="00D605A4" w:rsidRPr="005E543A" w:rsidRDefault="00B64904" w:rsidP="00761402">
      <w:pPr>
        <w:jc w:val="center"/>
        <w:rPr>
          <w:rFonts w:ascii="Arial" w:hAnsi="Arial" w:cs="Arial"/>
          <w:sz w:val="22"/>
          <w:szCs w:val="22"/>
        </w:rPr>
      </w:pPr>
      <w:r w:rsidRPr="00761402">
        <w:rPr>
          <w:rFonts w:ascii="Arial" w:hAnsi="Arial" w:cs="Arial"/>
          <w:i/>
          <w:sz w:val="22"/>
          <w:szCs w:val="22"/>
          <w:lang w:val="en-GB"/>
        </w:rPr>
        <w:t>(</w:t>
      </w:r>
      <w:r w:rsidR="00761402" w:rsidRPr="00761402">
        <w:rPr>
          <w:rFonts w:ascii="Arial" w:hAnsi="Arial" w:cs="Arial"/>
          <w:i/>
          <w:sz w:val="22"/>
          <w:szCs w:val="22"/>
          <w:lang w:val="en-GB"/>
        </w:rPr>
        <w:t>Prepared by the Secretariat on behalf of the Standing Committee)</w:t>
      </w:r>
    </w:p>
    <w:p w14:paraId="0DA2C84E" w14:textId="2BA5BD1B" w:rsidR="00D605A4" w:rsidRDefault="00D605A4" w:rsidP="00D605A4">
      <w:pPr>
        <w:rPr>
          <w:rFonts w:ascii="Arial" w:hAnsi="Arial" w:cs="Arial"/>
          <w:sz w:val="22"/>
          <w:szCs w:val="22"/>
        </w:rPr>
      </w:pPr>
    </w:p>
    <w:p w14:paraId="105483DC" w14:textId="15535A9A" w:rsidR="00A355CA" w:rsidRDefault="00A355CA" w:rsidP="00D605A4">
      <w:pPr>
        <w:rPr>
          <w:rFonts w:ascii="Arial" w:hAnsi="Arial" w:cs="Arial"/>
          <w:sz w:val="22"/>
          <w:szCs w:val="22"/>
        </w:rPr>
      </w:pPr>
    </w:p>
    <w:p w14:paraId="39C78AF4" w14:textId="372A97A5" w:rsidR="00A355CA" w:rsidRDefault="00A355CA" w:rsidP="00D605A4">
      <w:pPr>
        <w:rPr>
          <w:rFonts w:ascii="Arial" w:hAnsi="Arial" w:cs="Arial"/>
          <w:sz w:val="22"/>
          <w:szCs w:val="22"/>
        </w:rPr>
      </w:pPr>
    </w:p>
    <w:p w14:paraId="78086915" w14:textId="2A5E6E11" w:rsidR="00A355CA" w:rsidRDefault="00A355CA" w:rsidP="00D605A4">
      <w:pPr>
        <w:rPr>
          <w:rFonts w:ascii="Arial" w:hAnsi="Arial" w:cs="Arial"/>
          <w:sz w:val="22"/>
          <w:szCs w:val="22"/>
        </w:rPr>
      </w:pPr>
    </w:p>
    <w:p w14:paraId="03B14876" w14:textId="77777777" w:rsidR="00A355CA" w:rsidRPr="005E543A" w:rsidRDefault="00A355CA" w:rsidP="00D605A4">
      <w:pPr>
        <w:rPr>
          <w:rFonts w:ascii="Arial" w:hAnsi="Arial" w:cs="Arial"/>
          <w:sz w:val="22"/>
          <w:szCs w:val="22"/>
        </w:rPr>
      </w:pPr>
    </w:p>
    <w:p w14:paraId="38EB1FE5" w14:textId="352576A6" w:rsidR="00D605A4" w:rsidRPr="005E543A" w:rsidRDefault="00375807" w:rsidP="00D605A4">
      <w:pPr>
        <w:rPr>
          <w:rFonts w:ascii="Arial" w:hAnsi="Arial" w:cs="Arial"/>
          <w:sz w:val="22"/>
          <w:szCs w:val="22"/>
        </w:rPr>
      </w:pPr>
      <w:r w:rsidRPr="005E543A">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0D2D6D0E">
                <wp:simplePos x="0" y="0"/>
                <wp:positionH relativeFrom="column">
                  <wp:posOffset>987425</wp:posOffset>
                </wp:positionH>
                <wp:positionV relativeFrom="paragraph">
                  <wp:posOffset>12065</wp:posOffset>
                </wp:positionV>
                <wp:extent cx="4305300" cy="1019175"/>
                <wp:effectExtent l="0" t="0" r="38100"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A355CA">
                            <w:pPr>
                              <w:jc w:val="both"/>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A355CA">
                            <w:pPr>
                              <w:jc w:val="both"/>
                              <w:rPr>
                                <w:rFonts w:ascii="Arial" w:hAnsi="Arial" w:cs="Arial"/>
                                <w:sz w:val="22"/>
                                <w:szCs w:val="22"/>
                              </w:rPr>
                            </w:pPr>
                          </w:p>
                          <w:p w14:paraId="3905B72C" w14:textId="7997B4AD" w:rsidR="000669DF" w:rsidRPr="00B61E4C" w:rsidRDefault="0048197A" w:rsidP="00A355CA">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05519A">
                              <w:rPr>
                                <w:rFonts w:ascii="Arial" w:hAnsi="Arial" w:cs="Arial"/>
                                <w:sz w:val="22"/>
                                <w:szCs w:val="22"/>
                              </w:rPr>
                              <w:instrText>HYPERLINK "http://www.cms.int/en/document/cooperation-between-inter-governmental-science-policy-platform-biodiversity-and-ecosystem"</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10.8</w:t>
                            </w:r>
                            <w:r w:rsidR="00500714">
                              <w:rPr>
                                <w:rStyle w:val="Hyperlink"/>
                                <w:rFonts w:ascii="Arial" w:hAnsi="Arial" w:cs="Arial"/>
                                <w:sz w:val="22"/>
                                <w:szCs w:val="22"/>
                              </w:rPr>
                              <w:t xml:space="preserve">, </w:t>
                            </w:r>
                            <w:r w:rsidR="0005519A">
                              <w:rPr>
                                <w:rStyle w:val="Hyperlink"/>
                                <w:rFonts w:ascii="Arial" w:hAnsi="Arial" w:cs="Arial"/>
                                <w:i/>
                                <w:sz w:val="22"/>
                                <w:szCs w:val="22"/>
                              </w:rPr>
                              <w:t>Cooperation between the Intergovernmental Science-Policy Platform on Biodiversity and Ecosystem Services (IPBES) and CMS</w:t>
                            </w:r>
                            <w:r w:rsidR="000669DF" w:rsidRPr="00375807">
                              <w:rPr>
                                <w:rStyle w:val="Hyperlink"/>
                                <w:rFonts w:ascii="Arial" w:hAnsi="Arial" w:cs="Arial"/>
                                <w:i/>
                                <w:sz w:val="22"/>
                                <w:szCs w:val="22"/>
                              </w:rPr>
                              <w:t>.</w:t>
                            </w:r>
                          </w:p>
                          <w:p w14:paraId="2B50F2F8" w14:textId="0B0131CB" w:rsidR="000669DF" w:rsidRPr="00C169ED" w:rsidRDefault="00B61E4C" w:rsidP="00A355CA">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77.75pt;margin-top:.95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" strokeweight=".25pt">
                <v:textbox>
                  <w:txbxContent>
                    <w:p w14:paraId="291D0462" w14:textId="77777777" w:rsidR="000669DF" w:rsidRPr="00420040" w:rsidRDefault="000669DF" w:rsidP="00A355CA">
                      <w:pPr>
                        <w:jc w:val="both"/>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A355CA">
                      <w:pPr>
                        <w:jc w:val="both"/>
                        <w:rPr>
                          <w:rFonts w:ascii="Arial" w:hAnsi="Arial" w:cs="Arial"/>
                          <w:sz w:val="22"/>
                          <w:szCs w:val="22"/>
                        </w:rPr>
                      </w:pPr>
                    </w:p>
                    <w:p w14:paraId="3905B72C" w14:textId="7997B4AD" w:rsidR="000669DF" w:rsidRPr="00B61E4C" w:rsidRDefault="0048197A" w:rsidP="00A355CA">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05519A">
                        <w:rPr>
                          <w:rFonts w:ascii="Arial" w:hAnsi="Arial" w:cs="Arial"/>
                          <w:sz w:val="22"/>
                          <w:szCs w:val="22"/>
                        </w:rPr>
                        <w:instrText>HYPERLINK "http://www.cms.int/en/document/cooperation-between-inter-governmental-science-policy-platform-biodiversity-and-ecosystem"</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10.8</w:t>
                      </w:r>
                      <w:r w:rsidR="00500714">
                        <w:rPr>
                          <w:rStyle w:val="Hyperlink"/>
                          <w:rFonts w:ascii="Arial" w:hAnsi="Arial" w:cs="Arial"/>
                          <w:sz w:val="22"/>
                          <w:szCs w:val="22"/>
                        </w:rPr>
                        <w:t xml:space="preserve">, </w:t>
                      </w:r>
                      <w:r w:rsidR="0005519A">
                        <w:rPr>
                          <w:rStyle w:val="Hyperlink"/>
                          <w:rFonts w:ascii="Arial" w:hAnsi="Arial" w:cs="Arial"/>
                          <w:i/>
                          <w:sz w:val="22"/>
                          <w:szCs w:val="22"/>
                        </w:rPr>
                        <w:t>Cooperation between the Intergovernmental Science-Policy Platform on Biodiversity and Ecosystem Services (IPBES) and CMS</w:t>
                      </w:r>
                      <w:r w:rsidR="000669DF" w:rsidRPr="00375807">
                        <w:rPr>
                          <w:rStyle w:val="Hyperlink"/>
                          <w:rFonts w:ascii="Arial" w:hAnsi="Arial" w:cs="Arial"/>
                          <w:i/>
                          <w:sz w:val="22"/>
                          <w:szCs w:val="22"/>
                        </w:rPr>
                        <w:t>.</w:t>
                      </w:r>
                    </w:p>
                    <w:p w14:paraId="2B50F2F8" w14:textId="0B0131CB" w:rsidR="000669DF" w:rsidRPr="00C169ED" w:rsidRDefault="00B61E4C" w:rsidP="00A355CA">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2F335994" w14:textId="77777777" w:rsidR="00D605A4" w:rsidRPr="005E543A" w:rsidRDefault="00D605A4" w:rsidP="00D605A4">
      <w:pPr>
        <w:rPr>
          <w:rFonts w:ascii="Arial" w:hAnsi="Arial" w:cs="Arial"/>
          <w:sz w:val="22"/>
          <w:szCs w:val="22"/>
        </w:rPr>
      </w:pPr>
    </w:p>
    <w:p w14:paraId="60003DE2" w14:textId="77777777" w:rsidR="00D605A4" w:rsidRPr="005E543A" w:rsidRDefault="00D605A4" w:rsidP="00D605A4">
      <w:pPr>
        <w:rPr>
          <w:rFonts w:ascii="Arial" w:hAnsi="Arial" w:cs="Arial"/>
          <w:sz w:val="22"/>
          <w:szCs w:val="22"/>
        </w:rPr>
      </w:pPr>
    </w:p>
    <w:p w14:paraId="0452ED02" w14:textId="77777777" w:rsidR="00D605A4" w:rsidRPr="005E543A" w:rsidRDefault="00D605A4" w:rsidP="00D605A4">
      <w:pPr>
        <w:rPr>
          <w:rFonts w:ascii="Arial" w:hAnsi="Arial" w:cs="Arial"/>
          <w:sz w:val="22"/>
          <w:szCs w:val="22"/>
        </w:rPr>
      </w:pPr>
    </w:p>
    <w:p w14:paraId="7C5B1A66" w14:textId="77777777" w:rsidR="00D605A4" w:rsidRPr="005E543A" w:rsidRDefault="00D605A4" w:rsidP="00D605A4">
      <w:pPr>
        <w:rPr>
          <w:rFonts w:ascii="Arial" w:hAnsi="Arial" w:cs="Arial"/>
          <w:sz w:val="22"/>
          <w:szCs w:val="22"/>
        </w:rPr>
      </w:pPr>
    </w:p>
    <w:p w14:paraId="4E10AF7E" w14:textId="77777777" w:rsidR="00D605A4" w:rsidRPr="005E543A" w:rsidRDefault="00D605A4" w:rsidP="00D605A4">
      <w:pPr>
        <w:rPr>
          <w:rFonts w:ascii="Arial" w:hAnsi="Arial" w:cs="Arial"/>
          <w:sz w:val="22"/>
          <w:szCs w:val="22"/>
        </w:rPr>
      </w:pPr>
    </w:p>
    <w:p w14:paraId="7129591A" w14:textId="77777777" w:rsidR="00D605A4" w:rsidRPr="005E543A" w:rsidRDefault="00D605A4" w:rsidP="00D605A4">
      <w:pPr>
        <w:rPr>
          <w:rFonts w:ascii="Arial" w:hAnsi="Arial" w:cs="Arial"/>
          <w:sz w:val="22"/>
          <w:szCs w:val="22"/>
        </w:rPr>
      </w:pPr>
    </w:p>
    <w:p w14:paraId="5A4C1C9A" w14:textId="77777777" w:rsidR="00D605A4" w:rsidRPr="005E543A" w:rsidRDefault="00D605A4" w:rsidP="00D605A4">
      <w:pPr>
        <w:rPr>
          <w:rFonts w:ascii="Arial" w:hAnsi="Arial" w:cs="Arial"/>
          <w:sz w:val="22"/>
          <w:szCs w:val="22"/>
        </w:rPr>
      </w:pPr>
    </w:p>
    <w:p w14:paraId="34F217FD" w14:textId="77777777" w:rsidR="00D605A4" w:rsidRPr="005E543A" w:rsidRDefault="00D605A4" w:rsidP="00D605A4">
      <w:pPr>
        <w:rPr>
          <w:rFonts w:ascii="Arial" w:hAnsi="Arial" w:cs="Arial"/>
          <w:sz w:val="22"/>
          <w:szCs w:val="22"/>
        </w:rPr>
      </w:pPr>
    </w:p>
    <w:p w14:paraId="468F08CC" w14:textId="77777777" w:rsidR="00D605A4" w:rsidRPr="005E543A" w:rsidRDefault="00D605A4" w:rsidP="00D605A4">
      <w:pPr>
        <w:rPr>
          <w:rFonts w:ascii="Arial" w:hAnsi="Arial" w:cs="Arial"/>
          <w:sz w:val="22"/>
          <w:szCs w:val="22"/>
        </w:rPr>
      </w:pPr>
    </w:p>
    <w:p w14:paraId="78514350" w14:textId="77777777" w:rsidR="00D605A4" w:rsidRPr="005E543A" w:rsidRDefault="00D605A4" w:rsidP="00D605A4">
      <w:pPr>
        <w:rPr>
          <w:rFonts w:ascii="Arial" w:hAnsi="Arial" w:cs="Arial"/>
          <w:sz w:val="22"/>
          <w:szCs w:val="22"/>
        </w:rPr>
      </w:pPr>
    </w:p>
    <w:p w14:paraId="60903FA8" w14:textId="77777777" w:rsidR="00D605A4" w:rsidRPr="005E543A" w:rsidRDefault="00D605A4" w:rsidP="00D605A4">
      <w:pPr>
        <w:rPr>
          <w:rFonts w:ascii="Arial" w:hAnsi="Arial" w:cs="Arial"/>
          <w:sz w:val="22"/>
          <w:szCs w:val="22"/>
        </w:rPr>
      </w:pPr>
    </w:p>
    <w:p w14:paraId="18E709F1" w14:textId="77777777" w:rsidR="00D605A4" w:rsidRPr="005E543A" w:rsidRDefault="00D605A4" w:rsidP="00D605A4">
      <w:pPr>
        <w:rPr>
          <w:rFonts w:ascii="Arial" w:hAnsi="Arial" w:cs="Arial"/>
          <w:sz w:val="22"/>
          <w:szCs w:val="22"/>
        </w:rPr>
      </w:pPr>
    </w:p>
    <w:p w14:paraId="72752A54" w14:textId="77777777" w:rsidR="00D605A4" w:rsidRPr="005E543A" w:rsidRDefault="00D605A4" w:rsidP="00D605A4">
      <w:pPr>
        <w:rPr>
          <w:rFonts w:ascii="Arial" w:hAnsi="Arial" w:cs="Arial"/>
          <w:sz w:val="22"/>
          <w:szCs w:val="22"/>
        </w:rPr>
      </w:pPr>
    </w:p>
    <w:p w14:paraId="13E5D92C" w14:textId="77777777" w:rsidR="00D605A4" w:rsidRPr="005E543A" w:rsidRDefault="00D605A4" w:rsidP="00D605A4">
      <w:pPr>
        <w:rPr>
          <w:rFonts w:ascii="Arial" w:hAnsi="Arial" w:cs="Arial"/>
          <w:sz w:val="22"/>
          <w:szCs w:val="22"/>
        </w:rPr>
      </w:pPr>
    </w:p>
    <w:p w14:paraId="73C91BD0" w14:textId="77777777" w:rsidR="00D605A4" w:rsidRPr="005E543A" w:rsidRDefault="00D605A4" w:rsidP="00D605A4">
      <w:pPr>
        <w:rPr>
          <w:rFonts w:ascii="Arial" w:hAnsi="Arial" w:cs="Arial"/>
          <w:sz w:val="22"/>
          <w:szCs w:val="22"/>
        </w:rPr>
      </w:pPr>
    </w:p>
    <w:p w14:paraId="053CE890" w14:textId="77777777" w:rsidR="00D605A4" w:rsidRPr="005E543A" w:rsidRDefault="00D605A4" w:rsidP="00D605A4">
      <w:pPr>
        <w:rPr>
          <w:rFonts w:ascii="Arial" w:hAnsi="Arial" w:cs="Arial"/>
          <w:sz w:val="22"/>
          <w:szCs w:val="22"/>
        </w:rPr>
      </w:pPr>
    </w:p>
    <w:p w14:paraId="0CB2824E" w14:textId="77777777" w:rsidR="00D605A4" w:rsidRPr="005E543A" w:rsidRDefault="00D605A4" w:rsidP="00D605A4">
      <w:pPr>
        <w:rPr>
          <w:rFonts w:ascii="Arial" w:hAnsi="Arial" w:cs="Arial"/>
          <w:sz w:val="22"/>
          <w:szCs w:val="22"/>
        </w:rPr>
      </w:pPr>
    </w:p>
    <w:p w14:paraId="373DA156" w14:textId="77777777" w:rsidR="00D605A4" w:rsidRPr="005E543A" w:rsidRDefault="00D605A4" w:rsidP="00D605A4">
      <w:pPr>
        <w:rPr>
          <w:rFonts w:ascii="Arial" w:hAnsi="Arial" w:cs="Arial"/>
          <w:sz w:val="22"/>
          <w:szCs w:val="22"/>
        </w:rPr>
      </w:pPr>
    </w:p>
    <w:p w14:paraId="52632028" w14:textId="77777777" w:rsidR="00D605A4" w:rsidRPr="005E543A" w:rsidRDefault="00D605A4" w:rsidP="00D605A4">
      <w:pPr>
        <w:rPr>
          <w:rFonts w:ascii="Arial" w:hAnsi="Arial" w:cs="Arial"/>
          <w:sz w:val="22"/>
          <w:szCs w:val="22"/>
        </w:rPr>
      </w:pPr>
    </w:p>
    <w:p w14:paraId="3FD5760C" w14:textId="77777777" w:rsidR="00D605A4" w:rsidRPr="005E543A" w:rsidRDefault="00D605A4" w:rsidP="00D605A4">
      <w:pPr>
        <w:tabs>
          <w:tab w:val="left" w:pos="1020"/>
        </w:tabs>
        <w:rPr>
          <w:rFonts w:ascii="Arial" w:hAnsi="Arial" w:cs="Arial"/>
          <w:sz w:val="22"/>
          <w:szCs w:val="22"/>
        </w:rPr>
        <w:sectPr w:rsidR="00D605A4" w:rsidRPr="005E543A"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5E543A"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5E543A">
        <w:rPr>
          <w:rFonts w:ascii="Arial" w:hAnsi="Arial" w:cs="Arial"/>
          <w:b/>
          <w:caps/>
          <w:sz w:val="22"/>
          <w:szCs w:val="22"/>
          <w:lang w:val="en-GB"/>
        </w:rPr>
        <w:lastRenderedPageBreak/>
        <w:t>Annex 1</w:t>
      </w:r>
    </w:p>
    <w:p w14:paraId="3AE404BE" w14:textId="77777777" w:rsidR="00D80EC0" w:rsidRPr="005E543A"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5E543A"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5E543A">
        <w:rPr>
          <w:rFonts w:ascii="Arial" w:hAnsi="Arial" w:cs="Arial"/>
          <w:caps/>
          <w:sz w:val="22"/>
          <w:szCs w:val="22"/>
        </w:rPr>
        <w:t>draft resolution</w:t>
      </w:r>
    </w:p>
    <w:p w14:paraId="13FC7880" w14:textId="3A1BE6A7" w:rsidR="00A355CA" w:rsidRDefault="00A355CA" w:rsidP="0005519A">
      <w:pPr>
        <w:widowControl/>
        <w:spacing w:before="100" w:beforeAutospacing="1" w:after="100" w:afterAutospacing="1"/>
        <w:jc w:val="center"/>
        <w:rPr>
          <w:rFonts w:ascii="Arial" w:hAnsi="Arial" w:cs="Arial"/>
          <w:caps/>
          <w:sz w:val="22"/>
          <w:szCs w:val="22"/>
        </w:rPr>
      </w:pPr>
      <w:r>
        <w:rPr>
          <w:rFonts w:ascii="Arial" w:hAnsi="Arial" w:cs="Arial"/>
          <w:b/>
          <w:caps/>
          <w:sz w:val="22"/>
          <w:szCs w:val="22"/>
        </w:rPr>
        <w:t xml:space="preserve">Resolution 10.8 </w:t>
      </w:r>
      <w:r w:rsidRPr="00A355CA">
        <w:rPr>
          <w:rFonts w:ascii="Arial" w:hAnsi="Arial" w:cs="Arial"/>
          <w:b/>
          <w:caps/>
          <w:sz w:val="22"/>
          <w:szCs w:val="22"/>
          <w:u w:val="single"/>
        </w:rPr>
        <w:t>(REV.COP12)</w:t>
      </w:r>
    </w:p>
    <w:p w14:paraId="58D43672" w14:textId="3C57EBC3" w:rsidR="0005519A" w:rsidRPr="005E543A" w:rsidRDefault="0005519A" w:rsidP="0005519A">
      <w:pPr>
        <w:widowControl/>
        <w:spacing w:before="100" w:beforeAutospacing="1" w:after="100" w:afterAutospacing="1"/>
        <w:jc w:val="center"/>
        <w:rPr>
          <w:rFonts w:ascii="Arial" w:hAnsi="Arial" w:cs="Arial"/>
          <w:b/>
          <w:sz w:val="22"/>
          <w:szCs w:val="22"/>
        </w:rPr>
      </w:pPr>
      <w:r w:rsidRPr="005E543A">
        <w:rPr>
          <w:rFonts w:ascii="Arial" w:hAnsi="Arial" w:cs="Arial"/>
          <w:b/>
          <w:sz w:val="22"/>
          <w:szCs w:val="22"/>
        </w:rPr>
        <w:t>COOPERATION BETWEEN THE INTERGOVERNMENTAL SCIENCE-POLICY PLATFORM ON BIODIVERSITY AND ECOSYSTEM SERVICES (IPBES) AND CMS</w:t>
      </w:r>
      <w:bookmarkStart w:id="0" w:name="_GoBack"/>
      <w:bookmarkEnd w:id="0"/>
    </w:p>
    <w:p w14:paraId="4B786405" w14:textId="77777777" w:rsidR="0048197A" w:rsidRPr="005E543A" w:rsidRDefault="0048197A" w:rsidP="0048197A">
      <w:pPr>
        <w:jc w:val="both"/>
        <w:rPr>
          <w:rFonts w:ascii="Arial" w:hAnsi="Arial" w:cs="Arial"/>
          <w:i/>
          <w:sz w:val="22"/>
          <w:szCs w:val="22"/>
        </w:rPr>
      </w:pPr>
      <w:r w:rsidRPr="005E543A">
        <w:rPr>
          <w:rFonts w:ascii="Arial" w:hAnsi="Arial" w:cs="Arial"/>
          <w:i/>
          <w:sz w:val="22"/>
          <w:szCs w:val="22"/>
        </w:rPr>
        <w:t>NB:</w:t>
      </w:r>
      <w:r w:rsidRPr="005E543A">
        <w:rPr>
          <w:rFonts w:ascii="Arial" w:hAnsi="Arial" w:cs="Arial"/>
          <w:i/>
          <w:sz w:val="22"/>
          <w:szCs w:val="22"/>
        </w:rPr>
        <w:tab/>
        <w:t xml:space="preserve">Proposed new text is </w:t>
      </w:r>
      <w:r w:rsidRPr="005E543A">
        <w:rPr>
          <w:rFonts w:ascii="Arial" w:hAnsi="Arial" w:cs="Arial"/>
          <w:i/>
          <w:sz w:val="22"/>
          <w:szCs w:val="22"/>
          <w:u w:val="single"/>
        </w:rPr>
        <w:t>underlined</w:t>
      </w:r>
      <w:r w:rsidRPr="005E543A">
        <w:rPr>
          <w:rFonts w:ascii="Arial" w:hAnsi="Arial" w:cs="Arial"/>
          <w:i/>
          <w:sz w:val="22"/>
          <w:szCs w:val="22"/>
        </w:rPr>
        <w:t xml:space="preserve">. Text to be deleted is </w:t>
      </w:r>
      <w:r w:rsidRPr="005E543A">
        <w:rPr>
          <w:rFonts w:ascii="Arial" w:hAnsi="Arial" w:cs="Arial"/>
          <w:i/>
          <w:strike/>
          <w:sz w:val="22"/>
          <w:szCs w:val="22"/>
        </w:rPr>
        <w:t>crossed out</w:t>
      </w:r>
      <w:r w:rsidRPr="005E543A">
        <w:rPr>
          <w:rFonts w:ascii="Arial" w:hAnsi="Arial" w:cs="Arial"/>
          <w:i/>
          <w:sz w:val="22"/>
          <w:szCs w:val="22"/>
        </w:rPr>
        <w:t>.</w:t>
      </w:r>
    </w:p>
    <w:p w14:paraId="64A1FEE3" w14:textId="77777777" w:rsidR="0048197A" w:rsidRPr="005E543A"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AB7626" w:rsidRPr="005E543A" w14:paraId="070A2E85" w14:textId="77777777" w:rsidTr="00774542">
        <w:trPr>
          <w:tblHeader/>
        </w:trPr>
        <w:tc>
          <w:tcPr>
            <w:tcW w:w="6737" w:type="dxa"/>
            <w:shd w:val="clear" w:color="auto" w:fill="D9D9D9" w:themeFill="background1" w:themeFillShade="D9"/>
          </w:tcPr>
          <w:p w14:paraId="35BC39F6" w14:textId="77777777" w:rsidR="0048197A" w:rsidRPr="005E543A" w:rsidRDefault="0048197A" w:rsidP="005F734A">
            <w:pPr>
              <w:rPr>
                <w:rFonts w:ascii="Arial" w:hAnsi="Arial" w:cs="Arial"/>
                <w:b/>
                <w:sz w:val="22"/>
                <w:szCs w:val="22"/>
              </w:rPr>
            </w:pPr>
            <w:r w:rsidRPr="005E543A">
              <w:rPr>
                <w:rFonts w:ascii="Arial" w:hAnsi="Arial" w:cs="Arial"/>
                <w:b/>
                <w:sz w:val="22"/>
                <w:szCs w:val="22"/>
              </w:rPr>
              <w:t>Paragraph</w:t>
            </w:r>
          </w:p>
        </w:tc>
        <w:tc>
          <w:tcPr>
            <w:tcW w:w="2119" w:type="dxa"/>
            <w:shd w:val="clear" w:color="auto" w:fill="D9D9D9" w:themeFill="background1" w:themeFillShade="D9"/>
          </w:tcPr>
          <w:p w14:paraId="110850A3" w14:textId="77777777" w:rsidR="0048197A" w:rsidRPr="005E543A" w:rsidRDefault="0048197A" w:rsidP="005F734A">
            <w:pPr>
              <w:rPr>
                <w:rFonts w:ascii="Arial" w:hAnsi="Arial" w:cs="Arial"/>
                <w:b/>
                <w:sz w:val="22"/>
                <w:szCs w:val="22"/>
              </w:rPr>
            </w:pPr>
            <w:r w:rsidRPr="005E543A">
              <w:rPr>
                <w:rFonts w:ascii="Arial" w:hAnsi="Arial" w:cs="Arial"/>
                <w:b/>
                <w:sz w:val="22"/>
                <w:szCs w:val="22"/>
              </w:rPr>
              <w:t>Comments</w:t>
            </w:r>
          </w:p>
        </w:tc>
      </w:tr>
      <w:tr w:rsidR="006D02CB" w:rsidRPr="005E543A" w14:paraId="3CC82AA8" w14:textId="77777777" w:rsidTr="00774542">
        <w:tc>
          <w:tcPr>
            <w:tcW w:w="6737" w:type="dxa"/>
            <w:shd w:val="clear" w:color="auto" w:fill="auto"/>
          </w:tcPr>
          <w:p w14:paraId="7AA3CDA5" w14:textId="6B522176" w:rsidR="006D02CB" w:rsidRPr="005E543A" w:rsidRDefault="0005519A" w:rsidP="00E213C6">
            <w:pPr>
              <w:widowControl/>
              <w:jc w:val="both"/>
              <w:rPr>
                <w:rStyle w:val="QuickFormat1"/>
                <w:rFonts w:ascii="Arial" w:hAnsi="Arial" w:cs="Arial"/>
                <w:sz w:val="22"/>
                <w:szCs w:val="22"/>
                <w:lang w:val="en-US"/>
              </w:rPr>
            </w:pPr>
            <w:r w:rsidRPr="005E543A">
              <w:rPr>
                <w:rFonts w:ascii="Arial" w:hAnsi="Arial" w:cs="Arial"/>
                <w:i/>
                <w:sz w:val="22"/>
                <w:szCs w:val="22"/>
              </w:rPr>
              <w:t>Recognizing</w:t>
            </w:r>
            <w:r w:rsidRPr="005E543A">
              <w:rPr>
                <w:rFonts w:ascii="Arial" w:hAnsi="Arial" w:cs="Arial"/>
                <w:sz w:val="22"/>
                <w:szCs w:val="22"/>
              </w:rPr>
              <w:t xml:space="preserve"> the need for regular and thematic assessments of the status of biodiversity to provide decision-makers with the necessary information basis for adaptive management and to promote the necessary political will for action addressing biodiversity loss in general and the loss of migratory species in particular;</w:t>
            </w:r>
          </w:p>
        </w:tc>
        <w:tc>
          <w:tcPr>
            <w:tcW w:w="2119" w:type="dxa"/>
            <w:shd w:val="clear" w:color="auto" w:fill="auto"/>
          </w:tcPr>
          <w:p w14:paraId="79152F65" w14:textId="582DC725" w:rsidR="006D02CB" w:rsidRPr="005E543A" w:rsidRDefault="00011E41" w:rsidP="00844F6D">
            <w:pPr>
              <w:rPr>
                <w:rFonts w:ascii="Arial" w:hAnsi="Arial" w:cs="Arial"/>
                <w:sz w:val="22"/>
                <w:szCs w:val="22"/>
              </w:rPr>
            </w:pPr>
            <w:r w:rsidRPr="005E543A">
              <w:rPr>
                <w:rFonts w:ascii="Arial" w:hAnsi="Arial" w:cs="Arial"/>
                <w:sz w:val="22"/>
                <w:szCs w:val="22"/>
              </w:rPr>
              <w:t>Retain</w:t>
            </w:r>
          </w:p>
        </w:tc>
      </w:tr>
      <w:tr w:rsidR="00AB7626" w:rsidRPr="005E543A" w14:paraId="1E9F84B6" w14:textId="77777777" w:rsidTr="00774542">
        <w:tc>
          <w:tcPr>
            <w:tcW w:w="6737" w:type="dxa"/>
            <w:shd w:val="clear" w:color="auto" w:fill="auto"/>
          </w:tcPr>
          <w:p w14:paraId="4D004FA3" w14:textId="7176E0FC" w:rsidR="00D54E33" w:rsidRPr="005E543A" w:rsidRDefault="0005519A" w:rsidP="00E213C6">
            <w:pPr>
              <w:widowControl/>
              <w:jc w:val="both"/>
              <w:rPr>
                <w:rFonts w:ascii="Arial" w:hAnsi="Arial" w:cs="Arial"/>
                <w:sz w:val="22"/>
                <w:szCs w:val="22"/>
              </w:rPr>
            </w:pPr>
            <w:r w:rsidRPr="005E543A">
              <w:rPr>
                <w:rFonts w:ascii="Arial" w:hAnsi="Arial" w:cs="Arial"/>
                <w:i/>
                <w:sz w:val="22"/>
                <w:szCs w:val="22"/>
              </w:rPr>
              <w:t>Further recognizing</w:t>
            </w:r>
            <w:r w:rsidRPr="005E543A">
              <w:rPr>
                <w:rFonts w:ascii="Arial" w:hAnsi="Arial" w:cs="Arial"/>
                <w:sz w:val="22"/>
                <w:szCs w:val="22"/>
              </w:rPr>
              <w:t xml:space="preserve"> the need to strengthen and improve the science-policy interface for biodiversity and ecosystem services for human well-being through the establishment of a science-policy platform;</w:t>
            </w:r>
          </w:p>
        </w:tc>
        <w:tc>
          <w:tcPr>
            <w:tcW w:w="2119" w:type="dxa"/>
            <w:shd w:val="clear" w:color="auto" w:fill="auto"/>
          </w:tcPr>
          <w:p w14:paraId="1FFBEC28" w14:textId="4E25ADBF" w:rsidR="00D54E33" w:rsidRPr="005E543A" w:rsidRDefault="00D54E33" w:rsidP="00844F6D">
            <w:pPr>
              <w:rPr>
                <w:rFonts w:ascii="Arial" w:hAnsi="Arial" w:cs="Arial"/>
                <w:sz w:val="22"/>
                <w:szCs w:val="22"/>
              </w:rPr>
            </w:pPr>
            <w:r w:rsidRPr="005E543A">
              <w:rPr>
                <w:rFonts w:ascii="Arial" w:hAnsi="Arial" w:cs="Arial"/>
                <w:sz w:val="22"/>
                <w:szCs w:val="22"/>
              </w:rPr>
              <w:t>Retain</w:t>
            </w:r>
          </w:p>
        </w:tc>
      </w:tr>
      <w:tr w:rsidR="00AB7626" w:rsidRPr="005E543A" w14:paraId="6491C34D" w14:textId="77777777" w:rsidTr="00774542">
        <w:tc>
          <w:tcPr>
            <w:tcW w:w="6737" w:type="dxa"/>
            <w:shd w:val="clear" w:color="auto" w:fill="auto"/>
          </w:tcPr>
          <w:p w14:paraId="36C88F7C" w14:textId="5C416118" w:rsidR="00D54E33" w:rsidRPr="005E543A" w:rsidRDefault="0005519A" w:rsidP="00E213C6">
            <w:pPr>
              <w:widowControl/>
              <w:jc w:val="both"/>
              <w:rPr>
                <w:rFonts w:ascii="Arial" w:hAnsi="Arial" w:cs="Arial"/>
                <w:sz w:val="22"/>
                <w:szCs w:val="22"/>
              </w:rPr>
            </w:pPr>
            <w:r w:rsidRPr="005E543A">
              <w:rPr>
                <w:rFonts w:ascii="Arial" w:hAnsi="Arial" w:cs="Arial"/>
                <w:i/>
                <w:sz w:val="22"/>
                <w:szCs w:val="22"/>
              </w:rPr>
              <w:t>Acknowledging</w:t>
            </w:r>
            <w:r w:rsidRPr="005E543A">
              <w:rPr>
                <w:rFonts w:ascii="Arial" w:hAnsi="Arial" w:cs="Arial"/>
                <w:sz w:val="22"/>
                <w:szCs w:val="22"/>
              </w:rPr>
              <w:t xml:space="preserve"> the outcomes of the Paris Conference on Biodiversity, Science and Governance held in Paris, France in January 2005, highlighting that there is a need for an objective source of information on the status of biodiversity and its impact on ecosystem services and human well-being;</w:t>
            </w:r>
          </w:p>
        </w:tc>
        <w:tc>
          <w:tcPr>
            <w:tcW w:w="2119" w:type="dxa"/>
            <w:shd w:val="clear" w:color="auto" w:fill="auto"/>
          </w:tcPr>
          <w:p w14:paraId="47355885" w14:textId="5EA04EAA" w:rsidR="00D54E33" w:rsidRPr="005E543A" w:rsidRDefault="00D54E33" w:rsidP="00844F6D">
            <w:pPr>
              <w:rPr>
                <w:rFonts w:ascii="Arial" w:hAnsi="Arial" w:cs="Arial"/>
                <w:sz w:val="22"/>
                <w:szCs w:val="22"/>
              </w:rPr>
            </w:pPr>
            <w:r w:rsidRPr="005E543A">
              <w:rPr>
                <w:rFonts w:ascii="Arial" w:hAnsi="Arial" w:cs="Arial"/>
                <w:sz w:val="22"/>
                <w:szCs w:val="22"/>
              </w:rPr>
              <w:t>Retain</w:t>
            </w:r>
          </w:p>
        </w:tc>
      </w:tr>
      <w:tr w:rsidR="00AB7626" w:rsidRPr="005E543A" w14:paraId="255F342F" w14:textId="77777777" w:rsidTr="00774542">
        <w:tc>
          <w:tcPr>
            <w:tcW w:w="6737" w:type="dxa"/>
            <w:shd w:val="clear" w:color="auto" w:fill="auto"/>
          </w:tcPr>
          <w:p w14:paraId="49F4E6CA" w14:textId="77777777" w:rsidR="0005519A" w:rsidRPr="005E543A" w:rsidRDefault="0005519A" w:rsidP="00E213C6">
            <w:pPr>
              <w:widowControl/>
              <w:jc w:val="both"/>
              <w:rPr>
                <w:rFonts w:ascii="Arial" w:hAnsi="Arial" w:cs="Arial"/>
                <w:sz w:val="22"/>
                <w:szCs w:val="22"/>
              </w:rPr>
            </w:pPr>
            <w:r w:rsidRPr="005E543A">
              <w:rPr>
                <w:rFonts w:ascii="Arial" w:hAnsi="Arial" w:cs="Arial"/>
                <w:i/>
                <w:sz w:val="22"/>
                <w:szCs w:val="22"/>
              </w:rPr>
              <w:t>Welcoming</w:t>
            </w:r>
            <w:r w:rsidRPr="005E543A">
              <w:rPr>
                <w:rFonts w:ascii="Arial" w:hAnsi="Arial" w:cs="Arial"/>
                <w:sz w:val="22"/>
                <w:szCs w:val="22"/>
              </w:rPr>
              <w:t xml:space="preserve"> the outcome of the third </w:t>
            </w:r>
            <w:r w:rsidRPr="005E543A">
              <w:rPr>
                <w:rFonts w:ascii="Arial" w:hAnsi="Arial" w:cs="Arial"/>
                <w:i/>
                <w:sz w:val="22"/>
                <w:szCs w:val="22"/>
              </w:rPr>
              <w:t>ad hoc</w:t>
            </w:r>
            <w:r w:rsidRPr="005E543A">
              <w:rPr>
                <w:rFonts w:ascii="Arial" w:hAnsi="Arial" w:cs="Arial"/>
                <w:sz w:val="22"/>
                <w:szCs w:val="22"/>
              </w:rPr>
              <w:t xml:space="preserve"> intergovernmental and multi-stakeholder meeting held in Busan, Republic of Korea in June 2010, and </w:t>
            </w:r>
            <w:r w:rsidRPr="005E543A">
              <w:rPr>
                <w:rFonts w:ascii="Arial" w:hAnsi="Arial" w:cs="Arial"/>
                <w:i/>
                <w:sz w:val="22"/>
                <w:szCs w:val="22"/>
              </w:rPr>
              <w:t>recalling</w:t>
            </w:r>
            <w:r w:rsidRPr="005E543A">
              <w:rPr>
                <w:rFonts w:ascii="Arial" w:hAnsi="Arial" w:cs="Arial"/>
                <w:sz w:val="22"/>
                <w:szCs w:val="22"/>
              </w:rPr>
              <w:t xml:space="preserve"> the following recommendations:</w:t>
            </w:r>
          </w:p>
          <w:p w14:paraId="5346BB02" w14:textId="77777777" w:rsidR="0005519A" w:rsidRPr="005E543A" w:rsidRDefault="0005519A" w:rsidP="0005519A">
            <w:pPr>
              <w:widowControl/>
              <w:ind w:firstLine="720"/>
              <w:jc w:val="both"/>
              <w:rPr>
                <w:rFonts w:ascii="Arial" w:hAnsi="Arial" w:cs="Arial"/>
                <w:sz w:val="22"/>
                <w:szCs w:val="22"/>
              </w:rPr>
            </w:pPr>
          </w:p>
          <w:p w14:paraId="5B811D95" w14:textId="77777777" w:rsidR="0005519A" w:rsidRPr="005E543A" w:rsidRDefault="0005519A" w:rsidP="0005519A">
            <w:pPr>
              <w:pStyle w:val="ListParagraph"/>
              <w:widowControl/>
              <w:numPr>
                <w:ilvl w:val="0"/>
                <w:numId w:val="28"/>
              </w:numPr>
              <w:autoSpaceDE/>
              <w:autoSpaceDN/>
              <w:adjustRightInd/>
              <w:ind w:hanging="720"/>
              <w:jc w:val="both"/>
              <w:rPr>
                <w:rFonts w:ascii="Arial" w:hAnsi="Arial" w:cs="Arial"/>
                <w:sz w:val="22"/>
                <w:szCs w:val="22"/>
              </w:rPr>
            </w:pPr>
            <w:r w:rsidRPr="005E543A">
              <w:rPr>
                <w:rFonts w:ascii="Arial" w:hAnsi="Arial" w:cs="Arial"/>
                <w:sz w:val="22"/>
                <w:szCs w:val="22"/>
              </w:rPr>
              <w:t xml:space="preserve">that an Intergovernmental Science-Policy Platform on Biodiversity and Ecosystem Services should be established that should be scientifically independent, </w:t>
            </w:r>
            <w:r w:rsidRPr="005E543A">
              <w:rPr>
                <w:rFonts w:ascii="Arial" w:hAnsi="Arial" w:cs="Arial"/>
                <w:sz w:val="22"/>
                <w:szCs w:val="22"/>
                <w:lang w:val="en-GB"/>
              </w:rPr>
              <w:t>should ensure credibility, relevance and legitimacy,</w:t>
            </w:r>
            <w:r w:rsidRPr="005E543A">
              <w:rPr>
                <w:rFonts w:ascii="Arial" w:hAnsi="Arial" w:cs="Arial"/>
                <w:sz w:val="22"/>
                <w:szCs w:val="22"/>
              </w:rPr>
              <w:t xml:space="preserve"> and perform regular and timely assessments on knowledge on biodiversity and ecosystem services and their linkages;</w:t>
            </w:r>
          </w:p>
          <w:p w14:paraId="0358BF84" w14:textId="77777777" w:rsidR="0005519A" w:rsidRPr="005E543A" w:rsidRDefault="0005519A" w:rsidP="0005519A">
            <w:pPr>
              <w:pStyle w:val="ListParagraph"/>
              <w:widowControl/>
              <w:numPr>
                <w:ilvl w:val="0"/>
                <w:numId w:val="28"/>
              </w:numPr>
              <w:autoSpaceDE/>
              <w:autoSpaceDN/>
              <w:adjustRightInd/>
              <w:ind w:hanging="720"/>
              <w:jc w:val="both"/>
              <w:rPr>
                <w:rFonts w:ascii="Arial" w:hAnsi="Arial" w:cs="Arial"/>
                <w:sz w:val="22"/>
                <w:szCs w:val="22"/>
              </w:rPr>
            </w:pPr>
            <w:r w:rsidRPr="005E543A">
              <w:rPr>
                <w:rFonts w:ascii="Arial" w:hAnsi="Arial" w:cs="Arial"/>
                <w:sz w:val="22"/>
                <w:szCs w:val="22"/>
              </w:rPr>
              <w:t xml:space="preserve">that the IPBES </w:t>
            </w:r>
            <w:r w:rsidRPr="005E543A">
              <w:rPr>
                <w:rFonts w:ascii="Arial" w:hAnsi="Arial" w:cs="Arial"/>
                <w:sz w:val="22"/>
                <w:szCs w:val="22"/>
                <w:lang w:val="en-GB"/>
              </w:rPr>
              <w:t>Plenary as a decision-making body should be open to participants of all member states of the UN, and regional economic integration organizations as well as for intergovernmental organizations and other relevant stakeholders as observers;</w:t>
            </w:r>
          </w:p>
          <w:p w14:paraId="76A264E5" w14:textId="7EB7CB05" w:rsidR="00D54E33" w:rsidRPr="005E543A" w:rsidRDefault="0005519A" w:rsidP="0005519A">
            <w:pPr>
              <w:pStyle w:val="ListParagraph"/>
              <w:widowControl/>
              <w:numPr>
                <w:ilvl w:val="0"/>
                <w:numId w:val="28"/>
              </w:numPr>
              <w:autoSpaceDE/>
              <w:autoSpaceDN/>
              <w:adjustRightInd/>
              <w:ind w:hanging="720"/>
              <w:jc w:val="both"/>
              <w:rPr>
                <w:rFonts w:ascii="Arial" w:hAnsi="Arial" w:cs="Arial"/>
                <w:sz w:val="22"/>
                <w:szCs w:val="22"/>
              </w:rPr>
            </w:pPr>
            <w:r w:rsidRPr="005E543A">
              <w:rPr>
                <w:rFonts w:ascii="Arial" w:hAnsi="Arial" w:cs="Arial"/>
                <w:sz w:val="22"/>
                <w:szCs w:val="22"/>
              </w:rPr>
              <w:t xml:space="preserve">that the IPBES should collaborate with </w:t>
            </w:r>
            <w:r w:rsidRPr="005E543A">
              <w:rPr>
                <w:rFonts w:ascii="Arial" w:hAnsi="Arial" w:cs="Arial"/>
                <w:sz w:val="22"/>
                <w:szCs w:val="22"/>
                <w:lang w:val="en-GB"/>
              </w:rPr>
              <w:t>existing initiatives on biodiversity and ecosystem services, including multilateral environmental agreements;</w:t>
            </w:r>
          </w:p>
        </w:tc>
        <w:tc>
          <w:tcPr>
            <w:tcW w:w="2119" w:type="dxa"/>
            <w:shd w:val="clear" w:color="auto" w:fill="auto"/>
          </w:tcPr>
          <w:p w14:paraId="4F059CDA" w14:textId="46F6BAD5" w:rsidR="00D54E33" w:rsidRPr="005E543A" w:rsidRDefault="00D54E33" w:rsidP="00844F6D">
            <w:pPr>
              <w:rPr>
                <w:rFonts w:ascii="Arial" w:hAnsi="Arial" w:cs="Arial"/>
                <w:sz w:val="22"/>
                <w:szCs w:val="22"/>
              </w:rPr>
            </w:pPr>
            <w:r w:rsidRPr="005E543A">
              <w:rPr>
                <w:rFonts w:ascii="Arial" w:hAnsi="Arial" w:cs="Arial"/>
                <w:sz w:val="22"/>
                <w:szCs w:val="22"/>
              </w:rPr>
              <w:t>Retain</w:t>
            </w:r>
          </w:p>
        </w:tc>
      </w:tr>
      <w:tr w:rsidR="00AB7626" w:rsidRPr="005E543A" w14:paraId="5C63F068" w14:textId="77777777" w:rsidTr="00774542">
        <w:tc>
          <w:tcPr>
            <w:tcW w:w="6737" w:type="dxa"/>
            <w:shd w:val="clear" w:color="auto" w:fill="auto"/>
          </w:tcPr>
          <w:p w14:paraId="5048614B" w14:textId="03CEB22B" w:rsidR="00D54E33" w:rsidRPr="005E543A" w:rsidRDefault="0005519A" w:rsidP="00E213C6">
            <w:pPr>
              <w:widowControl/>
              <w:jc w:val="both"/>
              <w:rPr>
                <w:rFonts w:ascii="Arial" w:hAnsi="Arial" w:cs="Arial"/>
                <w:sz w:val="22"/>
                <w:szCs w:val="22"/>
              </w:rPr>
            </w:pPr>
            <w:r w:rsidRPr="005E543A">
              <w:rPr>
                <w:rFonts w:ascii="Arial" w:hAnsi="Arial" w:cs="Arial"/>
                <w:i/>
                <w:sz w:val="22"/>
                <w:szCs w:val="22"/>
              </w:rPr>
              <w:t>Recalling</w:t>
            </w:r>
            <w:r w:rsidRPr="005E543A">
              <w:rPr>
                <w:rFonts w:ascii="Arial" w:hAnsi="Arial" w:cs="Arial"/>
                <w:sz w:val="22"/>
                <w:szCs w:val="22"/>
              </w:rPr>
              <w:t xml:space="preserve"> that the Standing Committee was briefed on progress on the establishment of the IPBES process by the Secretariat through document CMS/StC37/Inf.7 at its 37</w:t>
            </w:r>
            <w:r w:rsidRPr="005E543A">
              <w:rPr>
                <w:rFonts w:ascii="Arial" w:hAnsi="Arial" w:cs="Arial"/>
                <w:sz w:val="22"/>
                <w:szCs w:val="22"/>
                <w:vertAlign w:val="superscript"/>
              </w:rPr>
              <w:t>th</w:t>
            </w:r>
            <w:r w:rsidRPr="005E543A">
              <w:rPr>
                <w:rFonts w:ascii="Arial" w:hAnsi="Arial" w:cs="Arial"/>
                <w:sz w:val="22"/>
                <w:szCs w:val="22"/>
              </w:rPr>
              <w:t xml:space="preserve"> meeting held in Bonn, Germany in November 2010;</w:t>
            </w:r>
          </w:p>
        </w:tc>
        <w:tc>
          <w:tcPr>
            <w:tcW w:w="2119" w:type="dxa"/>
            <w:shd w:val="clear" w:color="auto" w:fill="auto"/>
          </w:tcPr>
          <w:p w14:paraId="03C94B8C" w14:textId="026A4683" w:rsidR="00D54E33" w:rsidRPr="005E543A" w:rsidRDefault="00D54E33" w:rsidP="00844F6D">
            <w:pPr>
              <w:rPr>
                <w:rFonts w:ascii="Arial" w:hAnsi="Arial" w:cs="Arial"/>
                <w:sz w:val="22"/>
                <w:szCs w:val="22"/>
              </w:rPr>
            </w:pPr>
            <w:r w:rsidRPr="005E543A">
              <w:rPr>
                <w:rFonts w:ascii="Arial" w:hAnsi="Arial" w:cs="Arial"/>
                <w:sz w:val="22"/>
                <w:szCs w:val="22"/>
              </w:rPr>
              <w:t>Retain</w:t>
            </w:r>
          </w:p>
        </w:tc>
      </w:tr>
      <w:tr w:rsidR="0005519A" w:rsidRPr="005E543A" w14:paraId="3177F501" w14:textId="77777777" w:rsidTr="00774542">
        <w:tc>
          <w:tcPr>
            <w:tcW w:w="6737" w:type="dxa"/>
            <w:shd w:val="clear" w:color="auto" w:fill="auto"/>
          </w:tcPr>
          <w:p w14:paraId="0BBEA7BF" w14:textId="1EC93660" w:rsidR="0005519A" w:rsidRPr="00F84397" w:rsidRDefault="00F84397" w:rsidP="00F84397">
            <w:pPr>
              <w:widowControl/>
              <w:autoSpaceDE/>
              <w:autoSpaceDN/>
              <w:adjustRightInd/>
              <w:jc w:val="both"/>
              <w:rPr>
                <w:rFonts w:ascii="Arial" w:hAnsi="Arial" w:cs="Arial"/>
                <w:sz w:val="22"/>
                <w:szCs w:val="22"/>
              </w:rPr>
            </w:pPr>
            <w:r w:rsidRPr="00F84397">
              <w:rPr>
                <w:rFonts w:ascii="Arial" w:hAnsi="Arial" w:cs="Arial"/>
                <w:i/>
                <w:iCs/>
                <w:sz w:val="22"/>
                <w:szCs w:val="22"/>
              </w:rPr>
              <w:t xml:space="preserve">Recalling </w:t>
            </w:r>
            <w:r w:rsidRPr="00F84397">
              <w:rPr>
                <w:rFonts w:ascii="Arial" w:hAnsi="Arial" w:cs="Arial"/>
                <w:sz w:val="22"/>
                <w:szCs w:val="22"/>
              </w:rPr>
              <w:t>the outcome of the 4th meeting of the Chairs of the Scientific Advisory Bodies of Biodiversity-related Conventions (CSAB) held in Gland, Switzerland in February 2011, where support was expressed for CSAB representation on the IPBES Advisory Panel; </w:t>
            </w:r>
          </w:p>
        </w:tc>
        <w:tc>
          <w:tcPr>
            <w:tcW w:w="2119" w:type="dxa"/>
            <w:shd w:val="clear" w:color="auto" w:fill="auto"/>
          </w:tcPr>
          <w:p w14:paraId="2C3612B2" w14:textId="021CAACE" w:rsidR="0005519A" w:rsidRPr="005E543A" w:rsidRDefault="0005519A" w:rsidP="00844F6D">
            <w:pPr>
              <w:rPr>
                <w:rFonts w:ascii="Arial" w:hAnsi="Arial" w:cs="Arial"/>
                <w:sz w:val="22"/>
                <w:szCs w:val="22"/>
              </w:rPr>
            </w:pPr>
            <w:r w:rsidRPr="005E543A">
              <w:rPr>
                <w:rFonts w:ascii="Arial" w:hAnsi="Arial" w:cs="Arial"/>
                <w:sz w:val="22"/>
                <w:szCs w:val="22"/>
              </w:rPr>
              <w:t>Retain</w:t>
            </w:r>
          </w:p>
        </w:tc>
      </w:tr>
      <w:tr w:rsidR="0005519A" w:rsidRPr="005E543A" w14:paraId="03B60DC5" w14:textId="77777777" w:rsidTr="00774542">
        <w:tc>
          <w:tcPr>
            <w:tcW w:w="6737" w:type="dxa"/>
            <w:shd w:val="clear" w:color="auto" w:fill="auto"/>
          </w:tcPr>
          <w:p w14:paraId="06565BB5" w14:textId="087B5A95" w:rsidR="0005519A" w:rsidRPr="005E543A" w:rsidRDefault="0005519A" w:rsidP="00E213C6">
            <w:pPr>
              <w:widowControl/>
              <w:jc w:val="both"/>
              <w:rPr>
                <w:rFonts w:ascii="Arial" w:hAnsi="Arial" w:cs="Arial"/>
                <w:sz w:val="22"/>
                <w:szCs w:val="22"/>
              </w:rPr>
            </w:pPr>
            <w:r w:rsidRPr="005E543A">
              <w:rPr>
                <w:rFonts w:ascii="Arial" w:hAnsi="Arial" w:cs="Arial"/>
                <w:i/>
                <w:sz w:val="22"/>
                <w:szCs w:val="22"/>
              </w:rPr>
              <w:t>Taking note</w:t>
            </w:r>
            <w:r w:rsidRPr="005E543A">
              <w:rPr>
                <w:rFonts w:ascii="Arial" w:hAnsi="Arial" w:cs="Arial"/>
                <w:sz w:val="22"/>
                <w:szCs w:val="22"/>
              </w:rPr>
              <w:t xml:space="preserve"> of decision GC.26/6 of the 26</w:t>
            </w:r>
            <w:r w:rsidRPr="005E543A">
              <w:rPr>
                <w:rFonts w:ascii="Arial" w:hAnsi="Arial" w:cs="Arial"/>
                <w:sz w:val="22"/>
                <w:szCs w:val="22"/>
                <w:vertAlign w:val="superscript"/>
              </w:rPr>
              <w:t>th</w:t>
            </w:r>
            <w:r w:rsidRPr="005E543A">
              <w:rPr>
                <w:rFonts w:ascii="Arial" w:hAnsi="Arial" w:cs="Arial"/>
                <w:sz w:val="22"/>
                <w:szCs w:val="22"/>
              </w:rPr>
              <w:t xml:space="preserve"> UNEP Governing Council Meeting held in Nairobi, Kenya in February 2011, endorsing the “Busan Outcome”</w:t>
            </w:r>
            <w:r w:rsidRPr="005E543A">
              <w:rPr>
                <w:rFonts w:ascii="Arial" w:hAnsi="Arial" w:cs="Arial"/>
                <w:sz w:val="22"/>
                <w:szCs w:val="22"/>
                <w:vertAlign w:val="superscript"/>
              </w:rPr>
              <w:t xml:space="preserve"> </w:t>
            </w:r>
            <w:r w:rsidRPr="005E543A">
              <w:rPr>
                <w:rFonts w:ascii="Arial" w:hAnsi="Arial" w:cs="Arial"/>
                <w:sz w:val="22"/>
                <w:szCs w:val="22"/>
              </w:rPr>
              <w:t xml:space="preserve">and, based on resolution GA 65/162 of the </w:t>
            </w:r>
            <w:r w:rsidRPr="005E543A">
              <w:rPr>
                <w:rFonts w:ascii="Arial" w:hAnsi="Arial" w:cs="Arial"/>
                <w:sz w:val="22"/>
                <w:szCs w:val="22"/>
              </w:rPr>
              <w:lastRenderedPageBreak/>
              <w:t>United Nations General Assembly, requesting UNEP to convene a plenary meeting to determine modalities and institutional arrangements for IPBES in 2011;</w:t>
            </w:r>
          </w:p>
        </w:tc>
        <w:tc>
          <w:tcPr>
            <w:tcW w:w="2119" w:type="dxa"/>
            <w:shd w:val="clear" w:color="auto" w:fill="auto"/>
          </w:tcPr>
          <w:p w14:paraId="3A08EE98" w14:textId="20D151B1" w:rsidR="0005519A" w:rsidRPr="005E543A" w:rsidRDefault="0005519A" w:rsidP="00844F6D">
            <w:pPr>
              <w:rPr>
                <w:rFonts w:ascii="Arial" w:hAnsi="Arial" w:cs="Arial"/>
                <w:sz w:val="22"/>
                <w:szCs w:val="22"/>
              </w:rPr>
            </w:pPr>
            <w:r w:rsidRPr="005E543A">
              <w:rPr>
                <w:rFonts w:ascii="Arial" w:hAnsi="Arial" w:cs="Arial"/>
                <w:sz w:val="22"/>
                <w:szCs w:val="22"/>
              </w:rPr>
              <w:lastRenderedPageBreak/>
              <w:t>Retain</w:t>
            </w:r>
          </w:p>
        </w:tc>
      </w:tr>
      <w:tr w:rsidR="0005519A" w:rsidRPr="005E543A" w14:paraId="162F07F1" w14:textId="77777777" w:rsidTr="00774542">
        <w:tc>
          <w:tcPr>
            <w:tcW w:w="6737" w:type="dxa"/>
            <w:shd w:val="clear" w:color="auto" w:fill="auto"/>
          </w:tcPr>
          <w:p w14:paraId="45D62AF3" w14:textId="2711254A" w:rsidR="0005519A" w:rsidRPr="005E543A" w:rsidRDefault="0005519A" w:rsidP="00E213C6">
            <w:pPr>
              <w:widowControl/>
              <w:jc w:val="both"/>
              <w:rPr>
                <w:rFonts w:ascii="Arial" w:hAnsi="Arial" w:cs="Arial"/>
                <w:sz w:val="22"/>
                <w:szCs w:val="22"/>
              </w:rPr>
            </w:pPr>
            <w:r w:rsidRPr="005E543A">
              <w:rPr>
                <w:rFonts w:ascii="Arial" w:hAnsi="Arial" w:cs="Arial"/>
                <w:i/>
                <w:sz w:val="22"/>
                <w:szCs w:val="22"/>
              </w:rPr>
              <w:t>Recalling</w:t>
            </w:r>
            <w:r w:rsidRPr="005E543A">
              <w:rPr>
                <w:rFonts w:ascii="Arial" w:hAnsi="Arial" w:cs="Arial"/>
                <w:sz w:val="22"/>
                <w:szCs w:val="22"/>
              </w:rPr>
              <w:t xml:space="preserve"> the functions of the Scientific Council as set out in Article VIII of the Convention and as further elaborated in its rules of procedure, which include the provision of scientific advice to the Conference of the Parties, to the Secretariat, and, if approved by the Conference of the Parties, to any body set up under this Convention or an Agreement or to any Party and that its functions are supplemented from time to time by instructions included in resolutions or recommendations adopted by the Conference of the Parties;</w:t>
            </w:r>
          </w:p>
        </w:tc>
        <w:tc>
          <w:tcPr>
            <w:tcW w:w="2119" w:type="dxa"/>
            <w:shd w:val="clear" w:color="auto" w:fill="auto"/>
          </w:tcPr>
          <w:p w14:paraId="443A933B" w14:textId="60FA9503" w:rsidR="0005519A" w:rsidRPr="005E543A" w:rsidRDefault="0005519A" w:rsidP="00844F6D">
            <w:pPr>
              <w:rPr>
                <w:rFonts w:ascii="Arial" w:hAnsi="Arial" w:cs="Arial"/>
                <w:sz w:val="22"/>
                <w:szCs w:val="22"/>
              </w:rPr>
            </w:pPr>
            <w:r w:rsidRPr="005E543A">
              <w:rPr>
                <w:rFonts w:ascii="Arial" w:hAnsi="Arial" w:cs="Arial"/>
                <w:sz w:val="22"/>
                <w:szCs w:val="22"/>
              </w:rPr>
              <w:t>Retain</w:t>
            </w:r>
          </w:p>
        </w:tc>
      </w:tr>
      <w:tr w:rsidR="0005519A" w:rsidRPr="005E543A" w14:paraId="495E6885" w14:textId="77777777" w:rsidTr="00774542">
        <w:tc>
          <w:tcPr>
            <w:tcW w:w="6737" w:type="dxa"/>
            <w:shd w:val="clear" w:color="auto" w:fill="auto"/>
          </w:tcPr>
          <w:p w14:paraId="2ED7A569" w14:textId="4F72D98F" w:rsidR="0005519A" w:rsidRPr="005E543A" w:rsidRDefault="0005519A" w:rsidP="00E213C6">
            <w:pPr>
              <w:widowControl/>
              <w:jc w:val="both"/>
              <w:rPr>
                <w:rFonts w:ascii="Arial" w:hAnsi="Arial" w:cs="Arial"/>
                <w:sz w:val="22"/>
                <w:szCs w:val="22"/>
              </w:rPr>
            </w:pPr>
            <w:r w:rsidRPr="005E543A">
              <w:rPr>
                <w:rFonts w:ascii="Arial" w:hAnsi="Arial" w:cs="Arial"/>
                <w:i/>
                <w:sz w:val="22"/>
                <w:szCs w:val="22"/>
              </w:rPr>
              <w:t>Noting</w:t>
            </w:r>
            <w:r w:rsidRPr="005E543A">
              <w:rPr>
                <w:rFonts w:ascii="Arial" w:hAnsi="Arial" w:cs="Arial"/>
                <w:sz w:val="22"/>
                <w:szCs w:val="22"/>
              </w:rPr>
              <w:t xml:space="preserve"> that the biodiversity-related conventions have an important role in setting the global agenda on biodiversity and ecosystem services and that the scientific processes informing policy under each of the conventions may provide useful inputs to the work of IPBES;</w:t>
            </w:r>
          </w:p>
        </w:tc>
        <w:tc>
          <w:tcPr>
            <w:tcW w:w="2119" w:type="dxa"/>
            <w:shd w:val="clear" w:color="auto" w:fill="auto"/>
          </w:tcPr>
          <w:p w14:paraId="21F183EA" w14:textId="08338D67" w:rsidR="0005519A" w:rsidRPr="005E543A" w:rsidRDefault="0005519A" w:rsidP="00844F6D">
            <w:pPr>
              <w:rPr>
                <w:rFonts w:ascii="Arial" w:hAnsi="Arial" w:cs="Arial"/>
                <w:sz w:val="22"/>
                <w:szCs w:val="22"/>
              </w:rPr>
            </w:pPr>
            <w:r w:rsidRPr="005E543A">
              <w:rPr>
                <w:rFonts w:ascii="Arial" w:hAnsi="Arial" w:cs="Arial"/>
                <w:sz w:val="22"/>
                <w:szCs w:val="22"/>
              </w:rPr>
              <w:t>Retain</w:t>
            </w:r>
          </w:p>
        </w:tc>
      </w:tr>
      <w:tr w:rsidR="0005519A" w:rsidRPr="005E543A" w14:paraId="74AF3098" w14:textId="77777777" w:rsidTr="00774542">
        <w:tc>
          <w:tcPr>
            <w:tcW w:w="6737" w:type="dxa"/>
            <w:shd w:val="clear" w:color="auto" w:fill="auto"/>
          </w:tcPr>
          <w:p w14:paraId="7190684D" w14:textId="3F558753" w:rsidR="0005519A" w:rsidRPr="005E543A" w:rsidRDefault="0005519A" w:rsidP="00E213C6">
            <w:pPr>
              <w:widowControl/>
              <w:jc w:val="both"/>
              <w:rPr>
                <w:rFonts w:ascii="Arial" w:hAnsi="Arial" w:cs="Arial"/>
                <w:sz w:val="22"/>
                <w:szCs w:val="22"/>
              </w:rPr>
            </w:pPr>
            <w:r w:rsidRPr="005E543A">
              <w:rPr>
                <w:rFonts w:ascii="Arial" w:hAnsi="Arial" w:cs="Arial"/>
                <w:i/>
                <w:sz w:val="22"/>
                <w:szCs w:val="22"/>
              </w:rPr>
              <w:t>Noting also</w:t>
            </w:r>
            <w:r w:rsidRPr="005E543A">
              <w:rPr>
                <w:rFonts w:ascii="Arial" w:hAnsi="Arial" w:cs="Arial"/>
                <w:sz w:val="22"/>
                <w:szCs w:val="22"/>
              </w:rPr>
              <w:t xml:space="preserve"> that the work of IPBES at the sub-global level can and should support the implementation of the conventions at the regional and sub-regional levels, strengthening the science-policy interface at these levels;</w:t>
            </w:r>
          </w:p>
        </w:tc>
        <w:tc>
          <w:tcPr>
            <w:tcW w:w="2119" w:type="dxa"/>
            <w:shd w:val="clear" w:color="auto" w:fill="auto"/>
          </w:tcPr>
          <w:p w14:paraId="4BFE4523" w14:textId="3CC45ED1" w:rsidR="0005519A" w:rsidRPr="005E543A" w:rsidRDefault="0005519A" w:rsidP="00844F6D">
            <w:pPr>
              <w:rPr>
                <w:rFonts w:ascii="Arial" w:hAnsi="Arial" w:cs="Arial"/>
                <w:sz w:val="22"/>
                <w:szCs w:val="22"/>
              </w:rPr>
            </w:pPr>
            <w:r w:rsidRPr="005E543A">
              <w:rPr>
                <w:rFonts w:ascii="Arial" w:hAnsi="Arial" w:cs="Arial"/>
                <w:sz w:val="22"/>
                <w:szCs w:val="22"/>
              </w:rPr>
              <w:t>Retain</w:t>
            </w:r>
          </w:p>
        </w:tc>
      </w:tr>
      <w:tr w:rsidR="0005519A" w:rsidRPr="005E543A" w14:paraId="5660B090" w14:textId="77777777" w:rsidTr="00774542">
        <w:tc>
          <w:tcPr>
            <w:tcW w:w="6737" w:type="dxa"/>
            <w:shd w:val="clear" w:color="auto" w:fill="auto"/>
          </w:tcPr>
          <w:p w14:paraId="141F6E83" w14:textId="592BFAE1" w:rsidR="0005519A" w:rsidRPr="005E543A" w:rsidRDefault="0005519A" w:rsidP="0005519A">
            <w:pPr>
              <w:widowControl/>
              <w:jc w:val="both"/>
              <w:rPr>
                <w:rFonts w:ascii="Arial" w:hAnsi="Arial" w:cs="Arial"/>
                <w:sz w:val="22"/>
                <w:szCs w:val="22"/>
              </w:rPr>
            </w:pPr>
            <w:r w:rsidRPr="005E543A">
              <w:rPr>
                <w:rFonts w:ascii="Arial" w:hAnsi="Arial" w:cs="Arial"/>
                <w:i/>
                <w:sz w:val="22"/>
                <w:szCs w:val="22"/>
              </w:rPr>
              <w:t>Taking note</w:t>
            </w:r>
            <w:r w:rsidRPr="005E543A">
              <w:rPr>
                <w:rFonts w:ascii="Arial" w:hAnsi="Arial" w:cs="Arial"/>
                <w:sz w:val="22"/>
                <w:szCs w:val="22"/>
              </w:rPr>
              <w:t xml:space="preserve"> of the outcome of the 1</w:t>
            </w:r>
            <w:r w:rsidRPr="005E543A">
              <w:rPr>
                <w:rFonts w:ascii="Arial" w:hAnsi="Arial" w:cs="Arial"/>
                <w:sz w:val="22"/>
                <w:szCs w:val="22"/>
                <w:vertAlign w:val="superscript"/>
              </w:rPr>
              <w:t>st</w:t>
            </w:r>
            <w:r w:rsidRPr="005E543A">
              <w:rPr>
                <w:rFonts w:ascii="Arial" w:hAnsi="Arial" w:cs="Arial"/>
                <w:sz w:val="22"/>
                <w:szCs w:val="22"/>
              </w:rPr>
              <w:t xml:space="preserve"> Plenary Meeting which took place in Nairobi, Kenya in October 2011 to determine the modalities and institutional arrangements for the Platform, and of the need to contribute to the development of the IPBES work programme;</w:t>
            </w:r>
          </w:p>
        </w:tc>
        <w:tc>
          <w:tcPr>
            <w:tcW w:w="2119" w:type="dxa"/>
            <w:shd w:val="clear" w:color="auto" w:fill="auto"/>
          </w:tcPr>
          <w:p w14:paraId="14DF5230" w14:textId="54764CD2" w:rsidR="0005519A" w:rsidRPr="005E543A" w:rsidRDefault="0005519A" w:rsidP="00844F6D">
            <w:pPr>
              <w:rPr>
                <w:rFonts w:ascii="Arial" w:hAnsi="Arial" w:cs="Arial"/>
                <w:sz w:val="22"/>
                <w:szCs w:val="22"/>
              </w:rPr>
            </w:pPr>
            <w:r w:rsidRPr="005E543A">
              <w:rPr>
                <w:rFonts w:ascii="Arial" w:hAnsi="Arial" w:cs="Arial"/>
                <w:sz w:val="22"/>
                <w:szCs w:val="22"/>
              </w:rPr>
              <w:t>Retain</w:t>
            </w:r>
          </w:p>
        </w:tc>
      </w:tr>
      <w:tr w:rsidR="0005519A" w:rsidRPr="005E543A" w14:paraId="5DED66A7" w14:textId="77777777" w:rsidTr="005A1C56">
        <w:tc>
          <w:tcPr>
            <w:tcW w:w="8856" w:type="dxa"/>
            <w:gridSpan w:val="2"/>
            <w:shd w:val="clear" w:color="auto" w:fill="D9D9D9" w:themeFill="background1" w:themeFillShade="D9"/>
          </w:tcPr>
          <w:p w14:paraId="328CDCB7" w14:textId="77777777" w:rsidR="0005519A" w:rsidRPr="005E543A" w:rsidRDefault="0005519A" w:rsidP="00844F6D">
            <w:pPr>
              <w:widowControl/>
              <w:autoSpaceDE/>
              <w:autoSpaceDN/>
              <w:adjustRightInd/>
              <w:jc w:val="center"/>
              <w:rPr>
                <w:rFonts w:ascii="Arial" w:hAnsi="Arial" w:cs="Arial"/>
                <w:sz w:val="22"/>
                <w:szCs w:val="22"/>
              </w:rPr>
            </w:pPr>
            <w:r w:rsidRPr="005E543A">
              <w:rPr>
                <w:rFonts w:ascii="Arial" w:hAnsi="Arial" w:cs="Arial"/>
                <w:sz w:val="22"/>
                <w:szCs w:val="22"/>
              </w:rPr>
              <w:t>The Conference of the Parties to the</w:t>
            </w:r>
          </w:p>
          <w:p w14:paraId="30D7B2A6" w14:textId="60FC23A2" w:rsidR="0005519A" w:rsidRPr="005E543A" w:rsidRDefault="0005519A" w:rsidP="001B5BD5">
            <w:pPr>
              <w:jc w:val="center"/>
              <w:rPr>
                <w:rFonts w:ascii="Arial" w:hAnsi="Arial" w:cs="Arial"/>
                <w:sz w:val="22"/>
                <w:szCs w:val="22"/>
              </w:rPr>
            </w:pPr>
            <w:r w:rsidRPr="005E543A">
              <w:rPr>
                <w:rFonts w:ascii="Arial" w:hAnsi="Arial" w:cs="Arial"/>
                <w:sz w:val="22"/>
                <w:szCs w:val="22"/>
              </w:rPr>
              <w:t>Convention on the Conservation of Migratory Species of Wild Animals</w:t>
            </w:r>
          </w:p>
        </w:tc>
      </w:tr>
      <w:tr w:rsidR="005346EB" w:rsidRPr="005E543A" w14:paraId="0A0294CC" w14:textId="77777777" w:rsidTr="00774542">
        <w:tc>
          <w:tcPr>
            <w:tcW w:w="6737" w:type="dxa"/>
            <w:shd w:val="clear" w:color="auto" w:fill="auto"/>
          </w:tcPr>
          <w:p w14:paraId="3FA4E080" w14:textId="7C53FEE1" w:rsidR="005346EB" w:rsidRPr="005E543A" w:rsidRDefault="005346EB" w:rsidP="006D02CB">
            <w:pPr>
              <w:keepNext/>
              <w:keepLines/>
              <w:jc w:val="both"/>
              <w:rPr>
                <w:rFonts w:ascii="Arial" w:hAnsi="Arial" w:cs="Arial"/>
                <w:strike/>
                <w:sz w:val="22"/>
                <w:szCs w:val="22"/>
              </w:rPr>
            </w:pPr>
            <w:r w:rsidRPr="005E543A">
              <w:rPr>
                <w:rFonts w:ascii="Arial" w:hAnsi="Arial" w:cs="Arial"/>
                <w:sz w:val="22"/>
                <w:szCs w:val="22"/>
              </w:rPr>
              <w:t xml:space="preserve">1. </w:t>
            </w:r>
            <w:r w:rsidRPr="005E543A">
              <w:rPr>
                <w:rFonts w:ascii="Arial" w:hAnsi="Arial" w:cs="Arial"/>
                <w:i/>
                <w:sz w:val="22"/>
                <w:szCs w:val="22"/>
              </w:rPr>
              <w:t>Urges</w:t>
            </w:r>
            <w:r w:rsidRPr="005E543A">
              <w:rPr>
                <w:rFonts w:ascii="Arial" w:hAnsi="Arial" w:cs="Arial"/>
                <w:sz w:val="22"/>
                <w:szCs w:val="22"/>
              </w:rPr>
              <w:t xml:space="preserve"> CMS Focal Points and </w:t>
            </w:r>
            <w:r w:rsidRPr="005E543A">
              <w:rPr>
                <w:rFonts w:ascii="Arial" w:hAnsi="Arial" w:cs="Arial"/>
                <w:sz w:val="22"/>
                <w:szCs w:val="22"/>
                <w:lang w:val="en-GB"/>
              </w:rPr>
              <w:t>Scientific Councillors to communicate and liaise regularly with the national representatives in the IPBES to ensure that the needs for research and policy guidance related to migratory species, especially those listed under CMS, are being adequately addressed by IPBES;</w:t>
            </w:r>
          </w:p>
        </w:tc>
        <w:tc>
          <w:tcPr>
            <w:tcW w:w="2119" w:type="dxa"/>
            <w:shd w:val="clear" w:color="auto" w:fill="auto"/>
          </w:tcPr>
          <w:p w14:paraId="334570BB" w14:textId="7170061B" w:rsidR="005346EB" w:rsidRPr="005E543A" w:rsidRDefault="005346EB" w:rsidP="00143928">
            <w:pPr>
              <w:rPr>
                <w:rFonts w:ascii="Arial" w:hAnsi="Arial" w:cs="Arial"/>
                <w:sz w:val="22"/>
                <w:szCs w:val="22"/>
              </w:rPr>
            </w:pPr>
            <w:r w:rsidRPr="005E543A">
              <w:rPr>
                <w:rFonts w:ascii="Arial" w:hAnsi="Arial" w:cs="Arial"/>
                <w:sz w:val="22"/>
                <w:szCs w:val="22"/>
              </w:rPr>
              <w:t>Retain</w:t>
            </w:r>
          </w:p>
        </w:tc>
      </w:tr>
      <w:tr w:rsidR="005346EB" w:rsidRPr="005E543A" w14:paraId="34A13471" w14:textId="77777777" w:rsidTr="00774542">
        <w:trPr>
          <w:trHeight w:val="1204"/>
        </w:trPr>
        <w:tc>
          <w:tcPr>
            <w:tcW w:w="6737" w:type="dxa"/>
            <w:shd w:val="clear" w:color="auto" w:fill="auto"/>
          </w:tcPr>
          <w:p w14:paraId="74A7FA0A" w14:textId="5046D747" w:rsidR="005346EB" w:rsidRPr="005E543A" w:rsidRDefault="005346EB" w:rsidP="00487179">
            <w:pPr>
              <w:spacing w:line="235" w:lineRule="auto"/>
              <w:jc w:val="both"/>
              <w:rPr>
                <w:rFonts w:ascii="Arial" w:hAnsi="Arial" w:cs="Arial"/>
                <w:strike/>
                <w:sz w:val="22"/>
                <w:szCs w:val="22"/>
              </w:rPr>
            </w:pPr>
            <w:r w:rsidRPr="005E543A">
              <w:rPr>
                <w:rFonts w:ascii="Arial" w:hAnsi="Arial" w:cs="Arial"/>
                <w:sz w:val="22"/>
                <w:szCs w:val="22"/>
              </w:rPr>
              <w:t xml:space="preserve">2. </w:t>
            </w:r>
            <w:r w:rsidRPr="005E543A">
              <w:rPr>
                <w:rFonts w:ascii="Arial" w:hAnsi="Arial" w:cs="Arial"/>
                <w:i/>
                <w:sz w:val="22"/>
                <w:szCs w:val="22"/>
                <w:lang w:val="en-GB"/>
              </w:rPr>
              <w:t>Invites</w:t>
            </w:r>
            <w:r w:rsidRPr="005E543A">
              <w:rPr>
                <w:rFonts w:ascii="Arial" w:hAnsi="Arial" w:cs="Arial"/>
                <w:sz w:val="22"/>
                <w:szCs w:val="22"/>
                <w:lang w:val="en-GB"/>
              </w:rPr>
              <w:t xml:space="preserve"> IPBES to address science-policy linkages and the need for assessments, policy support, capacity building and knowledge generation</w:t>
            </w:r>
            <w:r w:rsidRPr="005E543A">
              <w:rPr>
                <w:rFonts w:ascii="Arial" w:hAnsi="Arial" w:cs="Arial"/>
                <w:sz w:val="22"/>
                <w:szCs w:val="22"/>
              </w:rPr>
              <w:t xml:space="preserve"> relating to the conservation and sustainable use of migratory species of wild animals;</w:t>
            </w:r>
          </w:p>
        </w:tc>
        <w:tc>
          <w:tcPr>
            <w:tcW w:w="2119" w:type="dxa"/>
            <w:shd w:val="clear" w:color="auto" w:fill="auto"/>
          </w:tcPr>
          <w:p w14:paraId="6B303D01" w14:textId="32D48B9A" w:rsidR="005346EB" w:rsidRPr="005E543A" w:rsidRDefault="005346EB" w:rsidP="0032277E">
            <w:pPr>
              <w:rPr>
                <w:rFonts w:ascii="Arial" w:hAnsi="Arial" w:cs="Arial"/>
                <w:sz w:val="22"/>
                <w:szCs w:val="22"/>
              </w:rPr>
            </w:pPr>
            <w:r w:rsidRPr="005E543A">
              <w:rPr>
                <w:rFonts w:ascii="Arial" w:hAnsi="Arial" w:cs="Arial"/>
                <w:sz w:val="22"/>
                <w:szCs w:val="22"/>
              </w:rPr>
              <w:t>Retain</w:t>
            </w:r>
          </w:p>
        </w:tc>
      </w:tr>
      <w:tr w:rsidR="005346EB" w:rsidRPr="005E543A" w14:paraId="085D11ED" w14:textId="77777777" w:rsidTr="00774542">
        <w:tc>
          <w:tcPr>
            <w:tcW w:w="6737" w:type="dxa"/>
            <w:shd w:val="clear" w:color="auto" w:fill="auto"/>
          </w:tcPr>
          <w:p w14:paraId="2765AE3E" w14:textId="41E6A8B4" w:rsidR="005346EB" w:rsidRPr="005E543A" w:rsidRDefault="005346EB" w:rsidP="0005519A">
            <w:pPr>
              <w:spacing w:line="235" w:lineRule="auto"/>
              <w:jc w:val="both"/>
              <w:rPr>
                <w:rFonts w:ascii="Arial" w:hAnsi="Arial" w:cs="Arial"/>
                <w:spacing w:val="-4"/>
                <w:sz w:val="22"/>
                <w:szCs w:val="22"/>
              </w:rPr>
            </w:pPr>
            <w:r w:rsidRPr="005E543A">
              <w:rPr>
                <w:rFonts w:ascii="Arial" w:hAnsi="Arial" w:cs="Arial"/>
                <w:iCs/>
                <w:sz w:val="22"/>
                <w:szCs w:val="22"/>
              </w:rPr>
              <w:t>3</w:t>
            </w:r>
            <w:r w:rsidRPr="005E543A">
              <w:rPr>
                <w:rFonts w:ascii="Arial" w:hAnsi="Arial" w:cs="Arial"/>
                <w:i/>
                <w:iCs/>
                <w:sz w:val="22"/>
                <w:szCs w:val="22"/>
              </w:rPr>
              <w:t xml:space="preserve">. </w:t>
            </w:r>
            <w:r w:rsidRPr="005E543A">
              <w:rPr>
                <w:rFonts w:ascii="Arial" w:hAnsi="Arial" w:cs="Arial"/>
                <w:i/>
                <w:sz w:val="22"/>
                <w:szCs w:val="22"/>
              </w:rPr>
              <w:t xml:space="preserve">Encourages </w:t>
            </w:r>
            <w:r w:rsidRPr="005E543A">
              <w:rPr>
                <w:rFonts w:ascii="Arial" w:hAnsi="Arial" w:cs="Arial"/>
                <w:sz w:val="22"/>
                <w:szCs w:val="22"/>
              </w:rPr>
              <w:t>Parties and relevant organizations to make available funds to support the four functions of IPBES, namely assessments, policy support, capacity building and knowledge generation aimed at improving the science-policy interface related to the conservation of migratory species</w:t>
            </w:r>
            <w:r w:rsidRPr="005E543A">
              <w:rPr>
                <w:rFonts w:ascii="Arial" w:hAnsi="Arial" w:cs="Arial"/>
                <w:spacing w:val="-4"/>
                <w:sz w:val="22"/>
                <w:szCs w:val="22"/>
              </w:rPr>
              <w:t>;</w:t>
            </w:r>
          </w:p>
        </w:tc>
        <w:tc>
          <w:tcPr>
            <w:tcW w:w="2119" w:type="dxa"/>
            <w:shd w:val="clear" w:color="auto" w:fill="auto"/>
          </w:tcPr>
          <w:p w14:paraId="02DA362D" w14:textId="54E62CB1" w:rsidR="005346EB" w:rsidRPr="005E543A" w:rsidRDefault="005346EB" w:rsidP="00011E41">
            <w:pPr>
              <w:rPr>
                <w:rFonts w:ascii="Arial" w:hAnsi="Arial" w:cs="Arial"/>
                <w:i/>
                <w:sz w:val="22"/>
                <w:szCs w:val="22"/>
              </w:rPr>
            </w:pPr>
            <w:r w:rsidRPr="005E543A">
              <w:rPr>
                <w:rFonts w:ascii="Arial" w:hAnsi="Arial" w:cs="Arial"/>
                <w:sz w:val="22"/>
                <w:szCs w:val="22"/>
              </w:rPr>
              <w:t>Retain</w:t>
            </w:r>
          </w:p>
        </w:tc>
      </w:tr>
      <w:tr w:rsidR="0005519A" w:rsidRPr="005E543A" w14:paraId="2A7665DD" w14:textId="77777777" w:rsidTr="003B4722">
        <w:trPr>
          <w:trHeight w:val="736"/>
        </w:trPr>
        <w:tc>
          <w:tcPr>
            <w:tcW w:w="6737" w:type="dxa"/>
            <w:shd w:val="clear" w:color="auto" w:fill="auto"/>
          </w:tcPr>
          <w:p w14:paraId="61AD1E99" w14:textId="76080357" w:rsidR="0005519A" w:rsidRPr="005E543A" w:rsidRDefault="0005519A" w:rsidP="0005519A">
            <w:pPr>
              <w:spacing w:line="235" w:lineRule="auto"/>
              <w:jc w:val="both"/>
              <w:rPr>
                <w:rFonts w:ascii="Arial" w:hAnsi="Arial" w:cs="Arial"/>
                <w:strike/>
                <w:sz w:val="22"/>
                <w:szCs w:val="22"/>
              </w:rPr>
            </w:pPr>
            <w:r w:rsidRPr="005E543A">
              <w:rPr>
                <w:rFonts w:ascii="Arial" w:hAnsi="Arial" w:cs="Arial"/>
                <w:iCs/>
                <w:strike/>
                <w:sz w:val="22"/>
                <w:szCs w:val="22"/>
              </w:rPr>
              <w:t>4.</w:t>
            </w:r>
            <w:r w:rsidRPr="005E543A">
              <w:rPr>
                <w:rFonts w:ascii="Arial" w:hAnsi="Arial" w:cs="Arial"/>
                <w:i/>
                <w:strike/>
                <w:sz w:val="22"/>
                <w:szCs w:val="22"/>
              </w:rPr>
              <w:t xml:space="preserve"> Requests</w:t>
            </w:r>
            <w:r w:rsidRPr="005E543A">
              <w:rPr>
                <w:rFonts w:ascii="Arial" w:hAnsi="Arial" w:cs="Arial"/>
                <w:strike/>
                <w:sz w:val="22"/>
                <w:szCs w:val="22"/>
              </w:rPr>
              <w:t xml:space="preserve"> the Scientific Council, subject to available funds, to undertake a review of needs and opportunities for improving the interface between science and policy in relation to the conservation and sustainable use of migratory species.  This should include the use of scientific assessments, and consider the potential role of migratory species as indicators of wider ecological change and the results should be communicated to IPBES;</w:t>
            </w:r>
          </w:p>
        </w:tc>
        <w:tc>
          <w:tcPr>
            <w:tcW w:w="2119" w:type="dxa"/>
            <w:shd w:val="clear" w:color="auto" w:fill="auto"/>
          </w:tcPr>
          <w:p w14:paraId="497BB909" w14:textId="0898D111" w:rsidR="0005519A" w:rsidRPr="00007989" w:rsidRDefault="00FE499C" w:rsidP="00007989">
            <w:pPr>
              <w:pStyle w:val="p1"/>
              <w:rPr>
                <w:rFonts w:ascii="Arial" w:eastAsia="Times New Roman" w:hAnsi="Arial" w:cs="Arial"/>
                <w:sz w:val="22"/>
                <w:szCs w:val="22"/>
              </w:rPr>
            </w:pPr>
            <w:r w:rsidRPr="005E543A">
              <w:rPr>
                <w:rFonts w:ascii="Arial" w:hAnsi="Arial" w:cs="Arial"/>
                <w:sz w:val="22"/>
                <w:szCs w:val="22"/>
              </w:rPr>
              <w:t>CMS has submitted a number of ideas to IPBES. See Report of the 18</w:t>
            </w:r>
            <w:r w:rsidRPr="005E543A">
              <w:rPr>
                <w:rFonts w:ascii="Arial" w:hAnsi="Arial" w:cs="Arial"/>
                <w:sz w:val="22"/>
                <w:szCs w:val="22"/>
                <w:vertAlign w:val="superscript"/>
              </w:rPr>
              <w:t>th</w:t>
            </w:r>
            <w:r w:rsidRPr="005E543A">
              <w:rPr>
                <w:rFonts w:ascii="Arial" w:hAnsi="Arial" w:cs="Arial"/>
                <w:sz w:val="22"/>
                <w:szCs w:val="22"/>
              </w:rPr>
              <w:t xml:space="preserve"> Meeting of the Scienti</w:t>
            </w:r>
            <w:r w:rsidR="003477E8">
              <w:rPr>
                <w:rFonts w:ascii="Arial" w:hAnsi="Arial" w:cs="Arial"/>
                <w:sz w:val="22"/>
                <w:szCs w:val="22"/>
              </w:rPr>
              <w:t>f</w:t>
            </w:r>
            <w:r w:rsidRPr="005E543A">
              <w:rPr>
                <w:rFonts w:ascii="Arial" w:hAnsi="Arial" w:cs="Arial"/>
                <w:sz w:val="22"/>
                <w:szCs w:val="22"/>
              </w:rPr>
              <w:t xml:space="preserve">ic Council at </w:t>
            </w:r>
            <w:r w:rsidRPr="005E543A">
              <w:rPr>
                <w:rFonts w:ascii="Arial" w:eastAsia="Times New Roman" w:hAnsi="Arial" w:cs="Arial"/>
                <w:sz w:val="22"/>
                <w:szCs w:val="22"/>
              </w:rPr>
              <w:t>Agenda Item 4.1: Synergies with IPBES. If the Parties feel this work has been completed, then</w:t>
            </w:r>
            <w:r w:rsidR="00007989">
              <w:rPr>
                <w:rFonts w:ascii="Arial" w:eastAsia="Times New Roman" w:hAnsi="Arial" w:cs="Arial"/>
                <w:sz w:val="22"/>
                <w:szCs w:val="22"/>
              </w:rPr>
              <w:t xml:space="preserve"> </w:t>
            </w:r>
            <w:r w:rsidR="00007989">
              <w:rPr>
                <w:rFonts w:ascii="Arial" w:hAnsi="Arial" w:cs="Arial"/>
                <w:sz w:val="22"/>
                <w:szCs w:val="22"/>
              </w:rPr>
              <w:t>t</w:t>
            </w:r>
            <w:r w:rsidRPr="005E543A">
              <w:rPr>
                <w:rFonts w:ascii="Arial" w:hAnsi="Arial" w:cs="Arial"/>
                <w:sz w:val="22"/>
                <w:szCs w:val="22"/>
              </w:rPr>
              <w:t xml:space="preserve">hey should repeal this paragraph. If </w:t>
            </w:r>
            <w:r w:rsidRPr="005E543A">
              <w:rPr>
                <w:rFonts w:ascii="Arial" w:hAnsi="Arial" w:cs="Arial"/>
                <w:sz w:val="22"/>
                <w:szCs w:val="22"/>
              </w:rPr>
              <w:lastRenderedPageBreak/>
              <w:t xml:space="preserve">not, then </w:t>
            </w:r>
            <w:r w:rsidR="00FA4F1C" w:rsidRPr="005E543A">
              <w:rPr>
                <w:rFonts w:ascii="Arial" w:hAnsi="Arial" w:cs="Arial"/>
                <w:sz w:val="22"/>
                <w:szCs w:val="22"/>
              </w:rPr>
              <w:t>convert to a Decision</w:t>
            </w:r>
            <w:r w:rsidRPr="005E543A">
              <w:rPr>
                <w:rFonts w:ascii="Arial" w:hAnsi="Arial" w:cs="Arial"/>
                <w:sz w:val="22"/>
                <w:szCs w:val="22"/>
              </w:rPr>
              <w:t>.</w:t>
            </w:r>
            <w:r w:rsidR="00774542">
              <w:rPr>
                <w:rFonts w:ascii="Arial" w:hAnsi="Arial" w:cs="Arial"/>
                <w:sz w:val="22"/>
                <w:szCs w:val="22"/>
              </w:rPr>
              <w:t xml:space="preserve"> See Annex 3 below.</w:t>
            </w:r>
          </w:p>
        </w:tc>
      </w:tr>
      <w:tr w:rsidR="0005519A" w:rsidRPr="005E543A" w14:paraId="364948D5" w14:textId="77777777" w:rsidTr="00774542">
        <w:trPr>
          <w:trHeight w:val="1132"/>
        </w:trPr>
        <w:tc>
          <w:tcPr>
            <w:tcW w:w="6737" w:type="dxa"/>
            <w:shd w:val="clear" w:color="auto" w:fill="auto"/>
          </w:tcPr>
          <w:p w14:paraId="5A3ECD4B" w14:textId="2A5ABCC1" w:rsidR="0005519A" w:rsidRPr="005E543A" w:rsidRDefault="0005519A" w:rsidP="0005519A">
            <w:pPr>
              <w:spacing w:line="235" w:lineRule="auto"/>
              <w:jc w:val="both"/>
              <w:rPr>
                <w:rFonts w:ascii="Arial" w:hAnsi="Arial" w:cs="Arial"/>
                <w:iCs/>
                <w:strike/>
                <w:sz w:val="22"/>
                <w:szCs w:val="22"/>
              </w:rPr>
            </w:pPr>
            <w:r w:rsidRPr="005E543A">
              <w:rPr>
                <w:rFonts w:ascii="Arial" w:hAnsi="Arial" w:cs="Arial"/>
                <w:strike/>
                <w:sz w:val="22"/>
                <w:szCs w:val="22"/>
              </w:rPr>
              <w:lastRenderedPageBreak/>
              <w:t>5.</w:t>
            </w:r>
            <w:r w:rsidRPr="005E543A">
              <w:rPr>
                <w:rFonts w:ascii="Arial" w:hAnsi="Arial" w:cs="Arial"/>
                <w:i/>
                <w:strike/>
                <w:sz w:val="22"/>
                <w:szCs w:val="22"/>
              </w:rPr>
              <w:t xml:space="preserve"> Requests</w:t>
            </w:r>
            <w:r w:rsidRPr="005E543A">
              <w:rPr>
                <w:rFonts w:ascii="Arial" w:hAnsi="Arial" w:cs="Arial"/>
                <w:strike/>
                <w:sz w:val="22"/>
                <w:szCs w:val="22"/>
              </w:rPr>
              <w:t xml:space="preserve"> the Scientific Council to report on the above-mentioned review to the Standing Committee and to the Conference of the Parties at its 11</w:t>
            </w:r>
            <w:r w:rsidRPr="005E543A">
              <w:rPr>
                <w:rFonts w:ascii="Arial" w:hAnsi="Arial" w:cs="Arial"/>
                <w:strike/>
                <w:sz w:val="22"/>
                <w:szCs w:val="22"/>
                <w:vertAlign w:val="superscript"/>
              </w:rPr>
              <w:t>th</w:t>
            </w:r>
            <w:r w:rsidRPr="005E543A">
              <w:rPr>
                <w:rFonts w:ascii="Arial" w:hAnsi="Arial" w:cs="Arial"/>
                <w:strike/>
                <w:sz w:val="22"/>
                <w:szCs w:val="22"/>
              </w:rPr>
              <w:t xml:space="preserve"> meeting;</w:t>
            </w:r>
          </w:p>
        </w:tc>
        <w:tc>
          <w:tcPr>
            <w:tcW w:w="2119" w:type="dxa"/>
            <w:shd w:val="clear" w:color="auto" w:fill="auto"/>
          </w:tcPr>
          <w:p w14:paraId="3656AD76" w14:textId="5846D942" w:rsidR="0005519A" w:rsidRPr="005E543A" w:rsidRDefault="00FE499C" w:rsidP="005F734A">
            <w:pPr>
              <w:rPr>
                <w:rFonts w:ascii="Arial" w:hAnsi="Arial" w:cs="Arial"/>
                <w:sz w:val="22"/>
                <w:szCs w:val="22"/>
              </w:rPr>
            </w:pPr>
            <w:r w:rsidRPr="005E543A">
              <w:rPr>
                <w:rFonts w:ascii="Arial" w:hAnsi="Arial" w:cs="Arial"/>
                <w:sz w:val="22"/>
                <w:szCs w:val="22"/>
              </w:rPr>
              <w:t>See above</w:t>
            </w:r>
          </w:p>
        </w:tc>
      </w:tr>
      <w:tr w:rsidR="0005519A" w:rsidRPr="005E543A" w14:paraId="7C7390B4" w14:textId="77777777" w:rsidTr="00774542">
        <w:trPr>
          <w:trHeight w:val="871"/>
        </w:trPr>
        <w:tc>
          <w:tcPr>
            <w:tcW w:w="6737" w:type="dxa"/>
            <w:shd w:val="clear" w:color="auto" w:fill="auto"/>
          </w:tcPr>
          <w:p w14:paraId="772888D0" w14:textId="095D9135" w:rsidR="0005519A" w:rsidRPr="005E543A" w:rsidRDefault="0005519A" w:rsidP="0005519A">
            <w:pPr>
              <w:spacing w:line="235" w:lineRule="auto"/>
              <w:jc w:val="both"/>
              <w:rPr>
                <w:rFonts w:ascii="Arial" w:hAnsi="Arial" w:cs="Arial"/>
                <w:iCs/>
                <w:strike/>
                <w:sz w:val="22"/>
                <w:szCs w:val="22"/>
              </w:rPr>
            </w:pPr>
            <w:r w:rsidRPr="00654213">
              <w:rPr>
                <w:rFonts w:ascii="Arial" w:hAnsi="Arial" w:cs="Arial"/>
                <w:strike/>
                <w:sz w:val="22"/>
                <w:szCs w:val="22"/>
              </w:rPr>
              <w:t>6.</w:t>
            </w:r>
            <w:r w:rsidRPr="005E543A">
              <w:rPr>
                <w:rFonts w:ascii="Arial" w:hAnsi="Arial" w:cs="Arial"/>
                <w:i/>
                <w:sz w:val="22"/>
                <w:szCs w:val="22"/>
              </w:rPr>
              <w:t xml:space="preserve"> </w:t>
            </w:r>
            <w:r w:rsidR="00654213">
              <w:rPr>
                <w:rFonts w:ascii="Arial" w:hAnsi="Arial" w:cs="Arial"/>
                <w:sz w:val="22"/>
                <w:szCs w:val="22"/>
                <w:u w:val="single"/>
              </w:rPr>
              <w:t xml:space="preserve">4. </w:t>
            </w:r>
            <w:r w:rsidRPr="00550474">
              <w:rPr>
                <w:rFonts w:ascii="Arial" w:hAnsi="Arial" w:cs="Arial"/>
                <w:i/>
                <w:strike/>
                <w:sz w:val="22"/>
                <w:szCs w:val="22"/>
              </w:rPr>
              <w:t>Further r</w:t>
            </w:r>
            <w:r w:rsidR="00550474" w:rsidRPr="00550474">
              <w:rPr>
                <w:rFonts w:ascii="Arial" w:hAnsi="Arial" w:cs="Arial"/>
                <w:i/>
                <w:sz w:val="22"/>
                <w:szCs w:val="22"/>
                <w:u w:val="single"/>
              </w:rPr>
              <w:t>R</w:t>
            </w:r>
            <w:r w:rsidRPr="00550474">
              <w:rPr>
                <w:rFonts w:ascii="Arial" w:hAnsi="Arial" w:cs="Arial"/>
                <w:i/>
                <w:sz w:val="22"/>
                <w:szCs w:val="22"/>
              </w:rPr>
              <w:t>equests</w:t>
            </w:r>
            <w:r w:rsidRPr="005E543A">
              <w:rPr>
                <w:rFonts w:ascii="Arial" w:hAnsi="Arial" w:cs="Arial"/>
                <w:sz w:val="22"/>
                <w:szCs w:val="22"/>
              </w:rPr>
              <w:t xml:space="preserve"> the Scientific Council to participate in relevant processes of IPBES, in collaboration with the scientific advisory bodies of other MEAs as appropriate;</w:t>
            </w:r>
          </w:p>
        </w:tc>
        <w:tc>
          <w:tcPr>
            <w:tcW w:w="2119" w:type="dxa"/>
            <w:shd w:val="clear" w:color="auto" w:fill="auto"/>
          </w:tcPr>
          <w:p w14:paraId="691597F5" w14:textId="1D4D5BB1" w:rsidR="0005519A" w:rsidRPr="005E543A" w:rsidRDefault="005346EB" w:rsidP="005F734A">
            <w:pPr>
              <w:rPr>
                <w:rFonts w:ascii="Arial" w:hAnsi="Arial" w:cs="Arial"/>
                <w:sz w:val="22"/>
                <w:szCs w:val="22"/>
              </w:rPr>
            </w:pPr>
            <w:r w:rsidRPr="005E543A">
              <w:rPr>
                <w:rFonts w:ascii="Arial" w:hAnsi="Arial" w:cs="Arial"/>
                <w:sz w:val="22"/>
                <w:szCs w:val="22"/>
              </w:rPr>
              <w:t>Retain</w:t>
            </w:r>
          </w:p>
        </w:tc>
      </w:tr>
      <w:tr w:rsidR="0005519A" w:rsidRPr="005E543A" w14:paraId="15A10C3E" w14:textId="77777777" w:rsidTr="00774542">
        <w:trPr>
          <w:trHeight w:val="1132"/>
        </w:trPr>
        <w:tc>
          <w:tcPr>
            <w:tcW w:w="6737" w:type="dxa"/>
            <w:shd w:val="clear" w:color="auto" w:fill="auto"/>
          </w:tcPr>
          <w:p w14:paraId="5CE50D0F" w14:textId="0F034D70" w:rsidR="0005519A" w:rsidRPr="005E543A" w:rsidRDefault="0005519A" w:rsidP="005346EB">
            <w:pPr>
              <w:jc w:val="both"/>
              <w:rPr>
                <w:rFonts w:ascii="Arial" w:hAnsi="Arial" w:cs="Arial"/>
                <w:sz w:val="22"/>
                <w:szCs w:val="22"/>
              </w:rPr>
            </w:pPr>
            <w:r w:rsidRPr="00654213">
              <w:rPr>
                <w:rFonts w:ascii="Arial" w:hAnsi="Arial" w:cs="Arial"/>
                <w:strike/>
                <w:sz w:val="22"/>
                <w:szCs w:val="22"/>
              </w:rPr>
              <w:t>7</w:t>
            </w:r>
            <w:r w:rsidRPr="005E543A">
              <w:rPr>
                <w:rFonts w:ascii="Arial" w:hAnsi="Arial" w:cs="Arial"/>
                <w:sz w:val="22"/>
                <w:szCs w:val="22"/>
              </w:rPr>
              <w:t>.</w:t>
            </w:r>
            <w:r w:rsidRPr="005E543A">
              <w:rPr>
                <w:rFonts w:ascii="Arial" w:hAnsi="Arial" w:cs="Arial"/>
                <w:i/>
                <w:sz w:val="22"/>
                <w:szCs w:val="22"/>
              </w:rPr>
              <w:t xml:space="preserve"> </w:t>
            </w:r>
            <w:r w:rsidR="00654213">
              <w:rPr>
                <w:rFonts w:ascii="Arial" w:hAnsi="Arial" w:cs="Arial"/>
                <w:sz w:val="22"/>
                <w:szCs w:val="22"/>
                <w:u w:val="single"/>
              </w:rPr>
              <w:t xml:space="preserve">5. </w:t>
            </w:r>
            <w:r w:rsidRPr="005E543A">
              <w:rPr>
                <w:rFonts w:ascii="Arial" w:hAnsi="Arial" w:cs="Arial"/>
                <w:i/>
                <w:sz w:val="22"/>
                <w:szCs w:val="22"/>
              </w:rPr>
              <w:t xml:space="preserve">Instructs </w:t>
            </w:r>
            <w:r w:rsidRPr="005E543A">
              <w:rPr>
                <w:rFonts w:ascii="Arial" w:hAnsi="Arial" w:cs="Arial"/>
                <w:sz w:val="22"/>
                <w:szCs w:val="22"/>
              </w:rPr>
              <w:t>the Secretariat to maintain cooperative working relationships with IPBES, to participate as appropriate in meetings of the Platform and to report on progress to the Standing Committee, resources permitting.</w:t>
            </w:r>
          </w:p>
        </w:tc>
        <w:tc>
          <w:tcPr>
            <w:tcW w:w="2119" w:type="dxa"/>
            <w:shd w:val="clear" w:color="auto" w:fill="auto"/>
          </w:tcPr>
          <w:p w14:paraId="6BA0DF3D" w14:textId="3BC36387" w:rsidR="0005519A" w:rsidRPr="005E543A" w:rsidRDefault="005346EB" w:rsidP="005F734A">
            <w:pPr>
              <w:rPr>
                <w:rFonts w:ascii="Arial" w:hAnsi="Arial" w:cs="Arial"/>
                <w:sz w:val="22"/>
                <w:szCs w:val="22"/>
              </w:rPr>
            </w:pPr>
            <w:r w:rsidRPr="005E543A">
              <w:rPr>
                <w:rFonts w:ascii="Arial" w:hAnsi="Arial" w:cs="Arial"/>
                <w:sz w:val="22"/>
                <w:szCs w:val="22"/>
              </w:rPr>
              <w:t>Retain</w:t>
            </w:r>
          </w:p>
        </w:tc>
      </w:tr>
    </w:tbl>
    <w:p w14:paraId="3ADE910B" w14:textId="77777777" w:rsidR="0048197A" w:rsidRPr="005E543A" w:rsidRDefault="0048197A" w:rsidP="0048197A">
      <w:pPr>
        <w:rPr>
          <w:rFonts w:ascii="Arial" w:hAnsi="Arial" w:cs="Arial"/>
          <w:sz w:val="22"/>
          <w:szCs w:val="22"/>
        </w:rPr>
      </w:pPr>
    </w:p>
    <w:p w14:paraId="118E9711" w14:textId="200DE2BC" w:rsidR="00D80EC0" w:rsidRPr="005E543A"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5E543A"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1F2677"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1F2677">
        <w:rPr>
          <w:rFonts w:ascii="Arial" w:hAnsi="Arial" w:cs="Arial"/>
          <w:b/>
          <w:caps/>
          <w:sz w:val="22"/>
          <w:szCs w:val="22"/>
          <w:lang w:val="en-GB"/>
        </w:rPr>
        <w:lastRenderedPageBreak/>
        <w:t>Annex 2</w:t>
      </w:r>
    </w:p>
    <w:p w14:paraId="6B8A5E0D" w14:textId="77777777" w:rsidR="00D80EC0" w:rsidRPr="001F2677"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5ED39C0E" w14:textId="77777777" w:rsidR="007B646D" w:rsidRDefault="007B646D" w:rsidP="007B646D">
      <w:pPr>
        <w:widowControl/>
        <w:spacing w:before="100" w:beforeAutospacing="1" w:after="100" w:afterAutospacing="1"/>
        <w:jc w:val="center"/>
        <w:rPr>
          <w:rFonts w:ascii="Arial" w:hAnsi="Arial" w:cs="Arial"/>
          <w:b/>
          <w:caps/>
          <w:sz w:val="22"/>
          <w:szCs w:val="22"/>
        </w:rPr>
      </w:pPr>
      <w:r w:rsidRPr="005E543A">
        <w:rPr>
          <w:rFonts w:ascii="Arial" w:hAnsi="Arial" w:cs="Arial"/>
          <w:b/>
          <w:caps/>
          <w:sz w:val="22"/>
          <w:szCs w:val="22"/>
        </w:rPr>
        <w:t>Resolution 10.8</w:t>
      </w:r>
      <w:r>
        <w:rPr>
          <w:rFonts w:ascii="Arial" w:hAnsi="Arial" w:cs="Arial"/>
          <w:b/>
          <w:caps/>
          <w:sz w:val="22"/>
          <w:szCs w:val="22"/>
        </w:rPr>
        <w:t xml:space="preserve"> (rev. cop12)</w:t>
      </w:r>
    </w:p>
    <w:p w14:paraId="0D8FC05E" w14:textId="0E08FDAF" w:rsidR="007B646D" w:rsidRPr="005E543A" w:rsidRDefault="007B646D" w:rsidP="007B646D">
      <w:pPr>
        <w:widowControl/>
        <w:spacing w:before="100" w:beforeAutospacing="1" w:after="100" w:afterAutospacing="1"/>
        <w:jc w:val="center"/>
        <w:rPr>
          <w:rFonts w:ascii="Arial" w:hAnsi="Arial" w:cs="Arial"/>
          <w:b/>
          <w:sz w:val="22"/>
          <w:szCs w:val="22"/>
        </w:rPr>
      </w:pPr>
      <w:r w:rsidRPr="005E543A">
        <w:rPr>
          <w:rFonts w:ascii="Arial" w:hAnsi="Arial" w:cs="Arial"/>
          <w:b/>
          <w:sz w:val="22"/>
          <w:szCs w:val="22"/>
        </w:rPr>
        <w:t>COOPERATION BETWEEN THE INTERGOVERNMENTAL SCIENCE-POLICY PLATFORM ON BIODIVERSITY AND ECOSYSTEM SERVICES (IPBES) AND CMS</w:t>
      </w:r>
    </w:p>
    <w:p w14:paraId="03C9D016" w14:textId="77777777" w:rsidR="007B646D" w:rsidRPr="005E543A" w:rsidRDefault="007B646D" w:rsidP="005F734A">
      <w:pPr>
        <w:widowControl/>
        <w:jc w:val="both"/>
        <w:rPr>
          <w:rStyle w:val="QuickFormat1"/>
          <w:rFonts w:ascii="Arial" w:hAnsi="Arial" w:cs="Arial"/>
          <w:sz w:val="22"/>
          <w:szCs w:val="22"/>
          <w:lang w:val="en-US"/>
        </w:rPr>
      </w:pPr>
      <w:r w:rsidRPr="005E543A">
        <w:rPr>
          <w:rFonts w:ascii="Arial" w:hAnsi="Arial" w:cs="Arial"/>
          <w:i/>
          <w:sz w:val="22"/>
          <w:szCs w:val="22"/>
        </w:rPr>
        <w:t>Recognizing</w:t>
      </w:r>
      <w:r w:rsidRPr="005E543A">
        <w:rPr>
          <w:rFonts w:ascii="Arial" w:hAnsi="Arial" w:cs="Arial"/>
          <w:sz w:val="22"/>
          <w:szCs w:val="22"/>
        </w:rPr>
        <w:t xml:space="preserve"> the need for regular and thematic assessments of the status of biodiversity to provide decision-makers with the necessary information basis for adaptive management and to promote the necessary political will for action addressing biodiversity loss in general and the loss of migratory species in particular;</w:t>
      </w:r>
    </w:p>
    <w:p w14:paraId="42F55711" w14:textId="77777777" w:rsidR="007B646D" w:rsidRDefault="007B646D" w:rsidP="005F734A">
      <w:pPr>
        <w:widowControl/>
        <w:jc w:val="both"/>
        <w:rPr>
          <w:rFonts w:ascii="Arial" w:hAnsi="Arial" w:cs="Arial"/>
          <w:i/>
          <w:sz w:val="22"/>
          <w:szCs w:val="22"/>
        </w:rPr>
      </w:pPr>
    </w:p>
    <w:p w14:paraId="7040911D" w14:textId="77777777"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Further recognizing</w:t>
      </w:r>
      <w:r w:rsidRPr="005E543A">
        <w:rPr>
          <w:rFonts w:ascii="Arial" w:hAnsi="Arial" w:cs="Arial"/>
          <w:sz w:val="22"/>
          <w:szCs w:val="22"/>
        </w:rPr>
        <w:t xml:space="preserve"> the need to strengthen and improve the science-policy interface for biodiversity and ecosystem services for human well-being through the establishment of a science-policy platform;</w:t>
      </w:r>
    </w:p>
    <w:p w14:paraId="5919F506" w14:textId="77777777" w:rsidR="007B646D" w:rsidRDefault="007B646D" w:rsidP="005F734A">
      <w:pPr>
        <w:widowControl/>
        <w:jc w:val="both"/>
        <w:rPr>
          <w:rFonts w:ascii="Arial" w:hAnsi="Arial" w:cs="Arial"/>
          <w:i/>
          <w:sz w:val="22"/>
          <w:szCs w:val="22"/>
        </w:rPr>
      </w:pPr>
    </w:p>
    <w:p w14:paraId="780BFD6B" w14:textId="09F8DEF8"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Acknowledging</w:t>
      </w:r>
      <w:r w:rsidRPr="005E543A">
        <w:rPr>
          <w:rFonts w:ascii="Arial" w:hAnsi="Arial" w:cs="Arial"/>
          <w:sz w:val="22"/>
          <w:szCs w:val="22"/>
        </w:rPr>
        <w:t xml:space="preserve"> the outcomes of the Paris Conference on Biodiversity, Science and Governance held in Paris, France in January 2005, highlighting that there is a need for an objective source of information on the status of biodiversity and its impact on ecosystem services and human well-being;</w:t>
      </w:r>
    </w:p>
    <w:p w14:paraId="53D9DCD1" w14:textId="77777777" w:rsidR="007B646D" w:rsidRDefault="007B646D" w:rsidP="005F734A">
      <w:pPr>
        <w:widowControl/>
        <w:jc w:val="both"/>
        <w:rPr>
          <w:rFonts w:ascii="Arial" w:hAnsi="Arial" w:cs="Arial"/>
          <w:i/>
          <w:sz w:val="22"/>
          <w:szCs w:val="22"/>
        </w:rPr>
      </w:pPr>
    </w:p>
    <w:p w14:paraId="7F05E3AF" w14:textId="77777777"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Welcoming</w:t>
      </w:r>
      <w:r w:rsidRPr="005E543A">
        <w:rPr>
          <w:rFonts w:ascii="Arial" w:hAnsi="Arial" w:cs="Arial"/>
          <w:sz w:val="22"/>
          <w:szCs w:val="22"/>
        </w:rPr>
        <w:t xml:space="preserve"> the outcome of the third </w:t>
      </w:r>
      <w:r w:rsidRPr="005E543A">
        <w:rPr>
          <w:rFonts w:ascii="Arial" w:hAnsi="Arial" w:cs="Arial"/>
          <w:i/>
          <w:sz w:val="22"/>
          <w:szCs w:val="22"/>
        </w:rPr>
        <w:t>ad hoc</w:t>
      </w:r>
      <w:r w:rsidRPr="005E543A">
        <w:rPr>
          <w:rFonts w:ascii="Arial" w:hAnsi="Arial" w:cs="Arial"/>
          <w:sz w:val="22"/>
          <w:szCs w:val="22"/>
        </w:rPr>
        <w:t xml:space="preserve"> intergovernmental and multi-stakeholder meeting held in Busan, Republic of Korea in June 2010, and </w:t>
      </w:r>
      <w:r w:rsidRPr="005E543A">
        <w:rPr>
          <w:rFonts w:ascii="Arial" w:hAnsi="Arial" w:cs="Arial"/>
          <w:i/>
          <w:sz w:val="22"/>
          <w:szCs w:val="22"/>
        </w:rPr>
        <w:t>recalling</w:t>
      </w:r>
      <w:r w:rsidRPr="005E543A">
        <w:rPr>
          <w:rFonts w:ascii="Arial" w:hAnsi="Arial" w:cs="Arial"/>
          <w:sz w:val="22"/>
          <w:szCs w:val="22"/>
        </w:rPr>
        <w:t xml:space="preserve"> the following recommendations:</w:t>
      </w:r>
    </w:p>
    <w:p w14:paraId="1FFCAD7B" w14:textId="77777777" w:rsidR="007B646D" w:rsidRPr="005E543A" w:rsidRDefault="007B646D" w:rsidP="005F734A">
      <w:pPr>
        <w:widowControl/>
        <w:ind w:firstLine="720"/>
        <w:jc w:val="both"/>
        <w:rPr>
          <w:rFonts w:ascii="Arial" w:hAnsi="Arial" w:cs="Arial"/>
          <w:sz w:val="22"/>
          <w:szCs w:val="22"/>
        </w:rPr>
      </w:pPr>
    </w:p>
    <w:p w14:paraId="3B9819BB" w14:textId="78B7D60D" w:rsidR="007B646D" w:rsidRPr="005E543A" w:rsidRDefault="007B646D" w:rsidP="0037588F">
      <w:pPr>
        <w:pStyle w:val="ListParagraph"/>
        <w:widowControl/>
        <w:numPr>
          <w:ilvl w:val="0"/>
          <w:numId w:val="30"/>
        </w:numPr>
        <w:autoSpaceDE/>
        <w:autoSpaceDN/>
        <w:adjustRightInd/>
        <w:ind w:left="1440" w:hanging="720"/>
        <w:jc w:val="both"/>
        <w:rPr>
          <w:rFonts w:ascii="Arial" w:hAnsi="Arial" w:cs="Arial"/>
          <w:sz w:val="22"/>
          <w:szCs w:val="22"/>
        </w:rPr>
      </w:pPr>
      <w:r w:rsidRPr="005E543A">
        <w:rPr>
          <w:rFonts w:ascii="Arial" w:hAnsi="Arial" w:cs="Arial"/>
          <w:sz w:val="22"/>
          <w:szCs w:val="22"/>
        </w:rPr>
        <w:t xml:space="preserve">that an Intergovernmental Science-Policy Platform on Biodiversity and Ecosystem Services should be established that should be scientifically independent, </w:t>
      </w:r>
      <w:r w:rsidRPr="005E543A">
        <w:rPr>
          <w:rFonts w:ascii="Arial" w:hAnsi="Arial" w:cs="Arial"/>
          <w:sz w:val="22"/>
          <w:szCs w:val="22"/>
          <w:lang w:val="en-GB"/>
        </w:rPr>
        <w:t>should ensure credibility, relevance and legitimacy,</w:t>
      </w:r>
      <w:r w:rsidRPr="005E543A">
        <w:rPr>
          <w:rFonts w:ascii="Arial" w:hAnsi="Arial" w:cs="Arial"/>
          <w:sz w:val="22"/>
          <w:szCs w:val="22"/>
        </w:rPr>
        <w:t xml:space="preserve"> and perform regular and timely assessments on knowledge on biodiversity and ecosystem services and their linkages;</w:t>
      </w:r>
    </w:p>
    <w:p w14:paraId="551FF0CD" w14:textId="77777777" w:rsidR="007B646D" w:rsidRPr="005E543A" w:rsidRDefault="007B646D" w:rsidP="0037588F">
      <w:pPr>
        <w:pStyle w:val="ListParagraph"/>
        <w:widowControl/>
        <w:numPr>
          <w:ilvl w:val="0"/>
          <w:numId w:val="30"/>
        </w:numPr>
        <w:autoSpaceDE/>
        <w:autoSpaceDN/>
        <w:adjustRightInd/>
        <w:ind w:left="1440" w:hanging="720"/>
        <w:jc w:val="both"/>
        <w:rPr>
          <w:rFonts w:ascii="Arial" w:hAnsi="Arial" w:cs="Arial"/>
          <w:sz w:val="22"/>
          <w:szCs w:val="22"/>
        </w:rPr>
      </w:pPr>
      <w:r w:rsidRPr="005E543A">
        <w:rPr>
          <w:rFonts w:ascii="Arial" w:hAnsi="Arial" w:cs="Arial"/>
          <w:sz w:val="22"/>
          <w:szCs w:val="22"/>
        </w:rPr>
        <w:t xml:space="preserve">that the IPBES </w:t>
      </w:r>
      <w:r w:rsidRPr="005E543A">
        <w:rPr>
          <w:rFonts w:ascii="Arial" w:hAnsi="Arial" w:cs="Arial"/>
          <w:sz w:val="22"/>
          <w:szCs w:val="22"/>
          <w:lang w:val="en-GB"/>
        </w:rPr>
        <w:t xml:space="preserve">Plenary as a decision-making body should be open to participants of all member </w:t>
      </w:r>
      <w:r w:rsidRPr="0037588F">
        <w:rPr>
          <w:rFonts w:ascii="Arial" w:hAnsi="Arial" w:cs="Arial"/>
          <w:sz w:val="22"/>
          <w:szCs w:val="22"/>
        </w:rPr>
        <w:t>states</w:t>
      </w:r>
      <w:r w:rsidRPr="005E543A">
        <w:rPr>
          <w:rFonts w:ascii="Arial" w:hAnsi="Arial" w:cs="Arial"/>
          <w:sz w:val="22"/>
          <w:szCs w:val="22"/>
          <w:lang w:val="en-GB"/>
        </w:rPr>
        <w:t xml:space="preserve"> of the UN, and regional economic integration organizations as well as for intergovernmental organizations and other relevant stakeholders as observers;</w:t>
      </w:r>
    </w:p>
    <w:p w14:paraId="4565C875" w14:textId="77777777" w:rsidR="007B646D" w:rsidRPr="005E543A" w:rsidRDefault="007B646D" w:rsidP="0037588F">
      <w:pPr>
        <w:pStyle w:val="ListParagraph"/>
        <w:widowControl/>
        <w:numPr>
          <w:ilvl w:val="0"/>
          <w:numId w:val="30"/>
        </w:numPr>
        <w:autoSpaceDE/>
        <w:autoSpaceDN/>
        <w:adjustRightInd/>
        <w:ind w:left="1440" w:hanging="720"/>
        <w:jc w:val="both"/>
        <w:rPr>
          <w:rFonts w:ascii="Arial" w:hAnsi="Arial" w:cs="Arial"/>
          <w:sz w:val="22"/>
          <w:szCs w:val="22"/>
        </w:rPr>
      </w:pPr>
      <w:r w:rsidRPr="005E543A">
        <w:rPr>
          <w:rFonts w:ascii="Arial" w:hAnsi="Arial" w:cs="Arial"/>
          <w:sz w:val="22"/>
          <w:szCs w:val="22"/>
        </w:rPr>
        <w:t xml:space="preserve">that the IPBES should collaborate with </w:t>
      </w:r>
      <w:r w:rsidRPr="005E543A">
        <w:rPr>
          <w:rFonts w:ascii="Arial" w:hAnsi="Arial" w:cs="Arial"/>
          <w:sz w:val="22"/>
          <w:szCs w:val="22"/>
          <w:lang w:val="en-GB"/>
        </w:rPr>
        <w:t xml:space="preserve">existing initiatives on biodiversity and ecosystem services, </w:t>
      </w:r>
      <w:r w:rsidRPr="0037588F">
        <w:rPr>
          <w:rFonts w:ascii="Arial" w:hAnsi="Arial" w:cs="Arial"/>
          <w:sz w:val="22"/>
          <w:szCs w:val="22"/>
        </w:rPr>
        <w:t>including</w:t>
      </w:r>
      <w:r w:rsidRPr="005E543A">
        <w:rPr>
          <w:rFonts w:ascii="Arial" w:hAnsi="Arial" w:cs="Arial"/>
          <w:sz w:val="22"/>
          <w:szCs w:val="22"/>
          <w:lang w:val="en-GB"/>
        </w:rPr>
        <w:t xml:space="preserve"> multilateral environmental agreements;</w:t>
      </w:r>
    </w:p>
    <w:p w14:paraId="67F91E82" w14:textId="77777777" w:rsidR="007B646D" w:rsidRDefault="007B646D" w:rsidP="005F734A">
      <w:pPr>
        <w:widowControl/>
        <w:jc w:val="both"/>
        <w:rPr>
          <w:rFonts w:ascii="Arial" w:hAnsi="Arial" w:cs="Arial"/>
          <w:i/>
          <w:sz w:val="22"/>
          <w:szCs w:val="22"/>
        </w:rPr>
      </w:pPr>
    </w:p>
    <w:p w14:paraId="6CC7FE21" w14:textId="77777777"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Recalling</w:t>
      </w:r>
      <w:r w:rsidRPr="005E543A">
        <w:rPr>
          <w:rFonts w:ascii="Arial" w:hAnsi="Arial" w:cs="Arial"/>
          <w:sz w:val="22"/>
          <w:szCs w:val="22"/>
        </w:rPr>
        <w:t xml:space="preserve"> that the Standing Committee was briefed on progress on the establishment of the IPBES process by the Secretariat through document CMS/StC37/Inf.7 at its 37</w:t>
      </w:r>
      <w:r w:rsidRPr="005E543A">
        <w:rPr>
          <w:rFonts w:ascii="Arial" w:hAnsi="Arial" w:cs="Arial"/>
          <w:sz w:val="22"/>
          <w:szCs w:val="22"/>
          <w:vertAlign w:val="superscript"/>
        </w:rPr>
        <w:t>th</w:t>
      </w:r>
      <w:r w:rsidRPr="005E543A">
        <w:rPr>
          <w:rFonts w:ascii="Arial" w:hAnsi="Arial" w:cs="Arial"/>
          <w:sz w:val="22"/>
          <w:szCs w:val="22"/>
        </w:rPr>
        <w:t xml:space="preserve"> meeting held in Bonn, Germany in November 2010;</w:t>
      </w:r>
    </w:p>
    <w:p w14:paraId="5B14403C" w14:textId="77777777" w:rsidR="007B646D" w:rsidRDefault="007B646D" w:rsidP="005F734A">
      <w:pPr>
        <w:widowControl/>
        <w:jc w:val="both"/>
        <w:rPr>
          <w:rFonts w:ascii="Arial" w:hAnsi="Arial" w:cs="Arial"/>
          <w:i/>
          <w:sz w:val="22"/>
          <w:szCs w:val="22"/>
        </w:rPr>
      </w:pPr>
    </w:p>
    <w:p w14:paraId="4F6D18B8" w14:textId="77777777"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Recalling</w:t>
      </w:r>
      <w:r w:rsidRPr="005E543A">
        <w:rPr>
          <w:rFonts w:ascii="Arial" w:hAnsi="Arial" w:cs="Arial"/>
          <w:sz w:val="22"/>
          <w:szCs w:val="22"/>
        </w:rPr>
        <w:t xml:space="preserve"> the functions of the Scientific Council as set out in Article VIII of the Convention and as further elaborated in its rules of procedure, which include the provision of scientific advice to the Conference of the Parties, to the Secretariat, and, if approved by the Conference of the Parties, to any body set up under this Convention or an Agreement or to any Party and that its functions are supplemented from time to time by instructions included in resolutions or recommendations adopted by the Conference of the Parties;</w:t>
      </w:r>
    </w:p>
    <w:p w14:paraId="32F123ED" w14:textId="77777777" w:rsidR="007B646D" w:rsidRDefault="007B646D" w:rsidP="005F734A">
      <w:pPr>
        <w:widowControl/>
        <w:jc w:val="both"/>
        <w:rPr>
          <w:rFonts w:ascii="Arial" w:hAnsi="Arial" w:cs="Arial"/>
          <w:i/>
          <w:sz w:val="22"/>
          <w:szCs w:val="22"/>
        </w:rPr>
      </w:pPr>
    </w:p>
    <w:p w14:paraId="275A37DE" w14:textId="77777777"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Taking note</w:t>
      </w:r>
      <w:r w:rsidRPr="005E543A">
        <w:rPr>
          <w:rFonts w:ascii="Arial" w:hAnsi="Arial" w:cs="Arial"/>
          <w:sz w:val="22"/>
          <w:szCs w:val="22"/>
        </w:rPr>
        <w:t xml:space="preserve"> of decision GC.26/6 of the 26</w:t>
      </w:r>
      <w:r w:rsidRPr="005E543A">
        <w:rPr>
          <w:rFonts w:ascii="Arial" w:hAnsi="Arial" w:cs="Arial"/>
          <w:sz w:val="22"/>
          <w:szCs w:val="22"/>
          <w:vertAlign w:val="superscript"/>
        </w:rPr>
        <w:t>th</w:t>
      </w:r>
      <w:r w:rsidRPr="005E543A">
        <w:rPr>
          <w:rFonts w:ascii="Arial" w:hAnsi="Arial" w:cs="Arial"/>
          <w:sz w:val="22"/>
          <w:szCs w:val="22"/>
        </w:rPr>
        <w:t xml:space="preserve"> UNEP Governing Council Meeting held in Nairobi, Kenya in February 2011, endorsing the “Busan Outcome”</w:t>
      </w:r>
      <w:r w:rsidRPr="005E543A">
        <w:rPr>
          <w:rFonts w:ascii="Arial" w:hAnsi="Arial" w:cs="Arial"/>
          <w:sz w:val="22"/>
          <w:szCs w:val="22"/>
          <w:vertAlign w:val="superscript"/>
        </w:rPr>
        <w:t xml:space="preserve"> </w:t>
      </w:r>
      <w:r w:rsidRPr="005E543A">
        <w:rPr>
          <w:rFonts w:ascii="Arial" w:hAnsi="Arial" w:cs="Arial"/>
          <w:sz w:val="22"/>
          <w:szCs w:val="22"/>
        </w:rPr>
        <w:t>and, based on resolution GA 65/162 of the United Nations General Assembly, requesting UNEP to convene a plenary meeting to determine modalities and institutional arrangements for IPBES in 2011;</w:t>
      </w:r>
    </w:p>
    <w:p w14:paraId="67FC04AD" w14:textId="77777777" w:rsidR="007B646D" w:rsidRDefault="007B646D" w:rsidP="005F734A">
      <w:pPr>
        <w:widowControl/>
        <w:jc w:val="both"/>
        <w:rPr>
          <w:rFonts w:ascii="Arial" w:hAnsi="Arial" w:cs="Arial"/>
          <w:i/>
          <w:sz w:val="22"/>
          <w:szCs w:val="22"/>
        </w:rPr>
      </w:pPr>
    </w:p>
    <w:p w14:paraId="4B1DFE23" w14:textId="77777777"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Recalling</w:t>
      </w:r>
      <w:r w:rsidRPr="005E543A">
        <w:rPr>
          <w:rFonts w:ascii="Arial" w:hAnsi="Arial" w:cs="Arial"/>
          <w:sz w:val="22"/>
          <w:szCs w:val="22"/>
        </w:rPr>
        <w:t xml:space="preserve"> the functions of the Scientific Council as set out in Article VIII of the Convention and as further elaborated in its rules of procedure, which include the provision of scientific advice to the Conference of the Parties, to the Secretariat, and, if approved by the Conference of the </w:t>
      </w:r>
      <w:r w:rsidRPr="005E543A">
        <w:rPr>
          <w:rFonts w:ascii="Arial" w:hAnsi="Arial" w:cs="Arial"/>
          <w:sz w:val="22"/>
          <w:szCs w:val="22"/>
        </w:rPr>
        <w:lastRenderedPageBreak/>
        <w:t>Parties, to any body set up under this Convention or an Agreement or to any Party and that its functions are supplemented from time to time by instructions included in resolutions or recommendations adopted by the Conference of the Parties;</w:t>
      </w:r>
    </w:p>
    <w:p w14:paraId="4A4C48EC" w14:textId="77777777" w:rsidR="007B646D" w:rsidRDefault="007B646D" w:rsidP="005F734A">
      <w:pPr>
        <w:widowControl/>
        <w:jc w:val="both"/>
        <w:rPr>
          <w:rFonts w:ascii="Arial" w:hAnsi="Arial" w:cs="Arial"/>
          <w:i/>
          <w:sz w:val="22"/>
          <w:szCs w:val="22"/>
        </w:rPr>
      </w:pPr>
    </w:p>
    <w:p w14:paraId="58AB7149" w14:textId="77777777"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Noting</w:t>
      </w:r>
      <w:r w:rsidRPr="005E543A">
        <w:rPr>
          <w:rFonts w:ascii="Arial" w:hAnsi="Arial" w:cs="Arial"/>
          <w:sz w:val="22"/>
          <w:szCs w:val="22"/>
        </w:rPr>
        <w:t xml:space="preserve"> that the biodiversity-related conventions have an important role in setting the global agenda on biodiversity and ecosystem services and that the scientific processes informing policy under each of the conventions may provide useful inputs to the work of IPBES;</w:t>
      </w:r>
    </w:p>
    <w:p w14:paraId="6B966B09" w14:textId="77777777" w:rsidR="007B646D" w:rsidRDefault="007B646D" w:rsidP="005F734A">
      <w:pPr>
        <w:widowControl/>
        <w:jc w:val="both"/>
        <w:rPr>
          <w:rFonts w:ascii="Arial" w:hAnsi="Arial" w:cs="Arial"/>
          <w:i/>
          <w:sz w:val="22"/>
          <w:szCs w:val="22"/>
        </w:rPr>
      </w:pPr>
    </w:p>
    <w:p w14:paraId="4425DEED" w14:textId="77777777"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Noting also</w:t>
      </w:r>
      <w:r w:rsidRPr="005E543A">
        <w:rPr>
          <w:rFonts w:ascii="Arial" w:hAnsi="Arial" w:cs="Arial"/>
          <w:sz w:val="22"/>
          <w:szCs w:val="22"/>
        </w:rPr>
        <w:t xml:space="preserve"> that the work of IPBES at the sub-global level can and should support the implementation of the conventions at the regional and sub-regional levels, strengthening the science-policy interface at these levels;</w:t>
      </w:r>
    </w:p>
    <w:p w14:paraId="0495284B" w14:textId="77777777" w:rsidR="007B646D" w:rsidRDefault="007B646D" w:rsidP="005F734A">
      <w:pPr>
        <w:widowControl/>
        <w:jc w:val="both"/>
        <w:rPr>
          <w:rFonts w:ascii="Arial" w:hAnsi="Arial" w:cs="Arial"/>
          <w:i/>
          <w:sz w:val="22"/>
          <w:szCs w:val="22"/>
        </w:rPr>
      </w:pPr>
    </w:p>
    <w:p w14:paraId="7BE60907" w14:textId="77777777" w:rsidR="007B646D" w:rsidRPr="005E543A" w:rsidRDefault="007B646D" w:rsidP="005F734A">
      <w:pPr>
        <w:widowControl/>
        <w:jc w:val="both"/>
        <w:rPr>
          <w:rFonts w:ascii="Arial" w:hAnsi="Arial" w:cs="Arial"/>
          <w:sz w:val="22"/>
          <w:szCs w:val="22"/>
        </w:rPr>
      </w:pPr>
      <w:r w:rsidRPr="005E543A">
        <w:rPr>
          <w:rFonts w:ascii="Arial" w:hAnsi="Arial" w:cs="Arial"/>
          <w:i/>
          <w:sz w:val="22"/>
          <w:szCs w:val="22"/>
        </w:rPr>
        <w:t>Taking note</w:t>
      </w:r>
      <w:r w:rsidRPr="005E543A">
        <w:rPr>
          <w:rFonts w:ascii="Arial" w:hAnsi="Arial" w:cs="Arial"/>
          <w:sz w:val="22"/>
          <w:szCs w:val="22"/>
        </w:rPr>
        <w:t xml:space="preserve"> of the outcome of the 1</w:t>
      </w:r>
      <w:r w:rsidRPr="005E543A">
        <w:rPr>
          <w:rFonts w:ascii="Arial" w:hAnsi="Arial" w:cs="Arial"/>
          <w:sz w:val="22"/>
          <w:szCs w:val="22"/>
          <w:vertAlign w:val="superscript"/>
        </w:rPr>
        <w:t>st</w:t>
      </w:r>
      <w:r w:rsidRPr="005E543A">
        <w:rPr>
          <w:rFonts w:ascii="Arial" w:hAnsi="Arial" w:cs="Arial"/>
          <w:sz w:val="22"/>
          <w:szCs w:val="22"/>
        </w:rPr>
        <w:t xml:space="preserve"> Plenary Meeting which took place in Nairobi, Kenya in October 2011 to determine the modalities and institutional arrangements for the Platform, and of the need to contribute to the development of the IPBES work programme;</w:t>
      </w:r>
    </w:p>
    <w:p w14:paraId="24DE5F4F" w14:textId="126402BE" w:rsidR="00B77EEA" w:rsidRDefault="00B77EEA" w:rsidP="005F734A">
      <w:pPr>
        <w:widowControl/>
        <w:autoSpaceDE/>
        <w:autoSpaceDN/>
        <w:adjustRightInd/>
        <w:jc w:val="both"/>
        <w:rPr>
          <w:rFonts w:ascii="Arial" w:hAnsi="Arial" w:cs="Arial"/>
          <w:i/>
          <w:iCs/>
          <w:sz w:val="22"/>
          <w:szCs w:val="22"/>
        </w:rPr>
      </w:pPr>
    </w:p>
    <w:p w14:paraId="21C9EBE5" w14:textId="77777777" w:rsidR="00FA0D71" w:rsidRPr="001F2677" w:rsidRDefault="00FA0D71" w:rsidP="005F734A">
      <w:pPr>
        <w:widowControl/>
        <w:autoSpaceDE/>
        <w:autoSpaceDN/>
        <w:adjustRightInd/>
        <w:jc w:val="both"/>
        <w:rPr>
          <w:rFonts w:ascii="Arial" w:hAnsi="Arial" w:cs="Arial"/>
          <w:i/>
          <w:iCs/>
          <w:sz w:val="22"/>
          <w:szCs w:val="22"/>
        </w:rPr>
      </w:pPr>
    </w:p>
    <w:p w14:paraId="11578290" w14:textId="77777777" w:rsidR="009935D6" w:rsidRPr="001F2677" w:rsidRDefault="009935D6" w:rsidP="005F734A">
      <w:pPr>
        <w:widowControl/>
        <w:autoSpaceDE/>
        <w:autoSpaceDN/>
        <w:adjustRightInd/>
        <w:jc w:val="center"/>
        <w:rPr>
          <w:rFonts w:ascii="Arial" w:hAnsi="Arial" w:cs="Arial"/>
          <w:i/>
          <w:sz w:val="22"/>
          <w:szCs w:val="22"/>
        </w:rPr>
      </w:pPr>
      <w:r w:rsidRPr="001F2677">
        <w:rPr>
          <w:rFonts w:ascii="Arial" w:hAnsi="Arial" w:cs="Arial"/>
          <w:i/>
          <w:sz w:val="22"/>
          <w:szCs w:val="22"/>
        </w:rPr>
        <w:t>The Conference of the Parties to the</w:t>
      </w:r>
    </w:p>
    <w:p w14:paraId="653897E4" w14:textId="77777777" w:rsidR="009935D6" w:rsidRPr="001F2677" w:rsidRDefault="009935D6" w:rsidP="005F734A">
      <w:pPr>
        <w:widowControl/>
        <w:autoSpaceDE/>
        <w:autoSpaceDN/>
        <w:adjustRightInd/>
        <w:jc w:val="center"/>
        <w:rPr>
          <w:rFonts w:ascii="Arial" w:hAnsi="Arial" w:cs="Arial"/>
          <w:sz w:val="22"/>
          <w:szCs w:val="22"/>
        </w:rPr>
      </w:pPr>
      <w:r w:rsidRPr="001F2677">
        <w:rPr>
          <w:rFonts w:ascii="Arial" w:hAnsi="Arial" w:cs="Arial"/>
          <w:i/>
          <w:sz w:val="22"/>
          <w:szCs w:val="22"/>
        </w:rPr>
        <w:t>Convention on the Conservation of Migratory Species of Wild Animals</w:t>
      </w:r>
    </w:p>
    <w:p w14:paraId="0D92AC4D" w14:textId="77777777" w:rsidR="00507E51" w:rsidRPr="001F2677" w:rsidRDefault="00507E51" w:rsidP="005F734A">
      <w:pPr>
        <w:pStyle w:val="1AutoList55"/>
        <w:jc w:val="both"/>
        <w:rPr>
          <w:rFonts w:ascii="Arial" w:hAnsi="Arial" w:cs="Arial"/>
          <w:sz w:val="22"/>
          <w:szCs w:val="22"/>
        </w:rPr>
      </w:pPr>
    </w:p>
    <w:p w14:paraId="1F8BD631" w14:textId="58E2C4EC" w:rsidR="007B646D" w:rsidRDefault="007B646D" w:rsidP="007B646D">
      <w:pPr>
        <w:pStyle w:val="ListParagraph"/>
        <w:keepNext/>
        <w:keepLines/>
        <w:numPr>
          <w:ilvl w:val="0"/>
          <w:numId w:val="29"/>
        </w:numPr>
        <w:ind w:left="360"/>
        <w:jc w:val="both"/>
        <w:rPr>
          <w:rFonts w:ascii="Arial" w:hAnsi="Arial" w:cs="Arial"/>
          <w:sz w:val="22"/>
          <w:szCs w:val="22"/>
          <w:lang w:val="en-GB"/>
        </w:rPr>
      </w:pPr>
      <w:r w:rsidRPr="007B646D">
        <w:rPr>
          <w:rFonts w:ascii="Arial" w:hAnsi="Arial" w:cs="Arial"/>
          <w:i/>
          <w:sz w:val="22"/>
          <w:szCs w:val="22"/>
        </w:rPr>
        <w:t>Urges</w:t>
      </w:r>
      <w:r w:rsidRPr="007B646D">
        <w:rPr>
          <w:rFonts w:ascii="Arial" w:hAnsi="Arial" w:cs="Arial"/>
          <w:sz w:val="22"/>
          <w:szCs w:val="22"/>
        </w:rPr>
        <w:t xml:space="preserve"> CMS Focal Points and </w:t>
      </w:r>
      <w:r w:rsidRPr="007B646D">
        <w:rPr>
          <w:rFonts w:ascii="Arial" w:hAnsi="Arial" w:cs="Arial"/>
          <w:sz w:val="22"/>
          <w:szCs w:val="22"/>
          <w:lang w:val="en-GB"/>
        </w:rPr>
        <w:t>Scientific Councillors to communicate and liaise regularly with the national representatives in the IPBES to ensure that the needs for research and policy guidance related to migratory species, especially those listed under CMS, are being adequately addressed by IPBES;</w:t>
      </w:r>
    </w:p>
    <w:p w14:paraId="1C5AD242" w14:textId="77777777" w:rsidR="007B646D" w:rsidRDefault="007B646D" w:rsidP="007B646D">
      <w:pPr>
        <w:pStyle w:val="ListParagraph"/>
        <w:keepNext/>
        <w:keepLines/>
        <w:ind w:left="360"/>
        <w:jc w:val="both"/>
        <w:rPr>
          <w:rFonts w:ascii="Arial" w:hAnsi="Arial" w:cs="Arial"/>
          <w:sz w:val="22"/>
          <w:szCs w:val="22"/>
          <w:lang w:val="en-GB"/>
        </w:rPr>
      </w:pPr>
    </w:p>
    <w:p w14:paraId="52A4D065" w14:textId="42DA8FEB" w:rsidR="007B646D" w:rsidRPr="007B646D" w:rsidRDefault="007B646D" w:rsidP="007B646D">
      <w:pPr>
        <w:pStyle w:val="ListParagraph"/>
        <w:keepNext/>
        <w:keepLines/>
        <w:numPr>
          <w:ilvl w:val="0"/>
          <w:numId w:val="29"/>
        </w:numPr>
        <w:ind w:left="360"/>
        <w:jc w:val="both"/>
        <w:rPr>
          <w:rFonts w:ascii="Arial" w:hAnsi="Arial" w:cs="Arial"/>
          <w:sz w:val="22"/>
          <w:szCs w:val="22"/>
          <w:lang w:val="en-GB"/>
        </w:rPr>
      </w:pPr>
      <w:r w:rsidRPr="007B646D">
        <w:rPr>
          <w:rFonts w:ascii="Arial" w:hAnsi="Arial" w:cs="Arial"/>
          <w:i/>
          <w:sz w:val="22"/>
          <w:szCs w:val="22"/>
          <w:lang w:val="en-GB"/>
        </w:rPr>
        <w:t>Invites</w:t>
      </w:r>
      <w:r w:rsidRPr="007B646D">
        <w:rPr>
          <w:rFonts w:ascii="Arial" w:hAnsi="Arial" w:cs="Arial"/>
          <w:sz w:val="22"/>
          <w:szCs w:val="22"/>
          <w:lang w:val="en-GB"/>
        </w:rPr>
        <w:t xml:space="preserve"> IPBES to address science-policy linkages and the need for assessments, policy support, capacity building and knowledge generation</w:t>
      </w:r>
      <w:r w:rsidRPr="007B646D">
        <w:rPr>
          <w:rFonts w:ascii="Arial" w:hAnsi="Arial" w:cs="Arial"/>
          <w:sz w:val="22"/>
          <w:szCs w:val="22"/>
        </w:rPr>
        <w:t xml:space="preserve"> relating to the conservation and sustainable use of migratory species of wild animals;</w:t>
      </w:r>
    </w:p>
    <w:p w14:paraId="2AD65F6B" w14:textId="77777777" w:rsidR="007B646D" w:rsidRPr="007B646D" w:rsidRDefault="007B646D" w:rsidP="007B646D">
      <w:pPr>
        <w:keepNext/>
        <w:keepLines/>
        <w:ind w:left="360"/>
        <w:jc w:val="both"/>
        <w:rPr>
          <w:rFonts w:ascii="Arial" w:hAnsi="Arial" w:cs="Arial"/>
          <w:sz w:val="22"/>
          <w:szCs w:val="22"/>
          <w:lang w:val="en-GB"/>
        </w:rPr>
      </w:pPr>
    </w:p>
    <w:p w14:paraId="17DB8E2E" w14:textId="1FCFEB6B" w:rsidR="007B646D" w:rsidRPr="007B646D" w:rsidRDefault="007B646D" w:rsidP="007B646D">
      <w:pPr>
        <w:pStyle w:val="ListParagraph"/>
        <w:keepNext/>
        <w:keepLines/>
        <w:numPr>
          <w:ilvl w:val="0"/>
          <w:numId w:val="29"/>
        </w:numPr>
        <w:ind w:left="360"/>
        <w:jc w:val="both"/>
        <w:rPr>
          <w:rFonts w:ascii="Arial" w:hAnsi="Arial" w:cs="Arial"/>
          <w:sz w:val="22"/>
          <w:szCs w:val="22"/>
          <w:lang w:val="en-GB"/>
        </w:rPr>
      </w:pPr>
      <w:r w:rsidRPr="007B646D">
        <w:rPr>
          <w:rFonts w:ascii="Arial" w:hAnsi="Arial" w:cs="Arial"/>
          <w:i/>
          <w:sz w:val="22"/>
          <w:szCs w:val="22"/>
        </w:rPr>
        <w:t xml:space="preserve">Encourages </w:t>
      </w:r>
      <w:r w:rsidRPr="007B646D">
        <w:rPr>
          <w:rFonts w:ascii="Arial" w:hAnsi="Arial" w:cs="Arial"/>
          <w:sz w:val="22"/>
          <w:szCs w:val="22"/>
        </w:rPr>
        <w:t>Parties and relevant organizations to make available funds to support the four functions of IPBES, namely assessments, policy support, capacity building and knowledge generation aimed at improving the science-policy interface related to the conservation of migratory species</w:t>
      </w:r>
      <w:r w:rsidRPr="007B646D">
        <w:rPr>
          <w:rFonts w:ascii="Arial" w:hAnsi="Arial" w:cs="Arial"/>
          <w:spacing w:val="-4"/>
          <w:sz w:val="22"/>
          <w:szCs w:val="22"/>
        </w:rPr>
        <w:t>;</w:t>
      </w:r>
    </w:p>
    <w:p w14:paraId="08285765" w14:textId="77777777" w:rsidR="007B646D" w:rsidRPr="007B646D" w:rsidRDefault="007B646D" w:rsidP="007B646D">
      <w:pPr>
        <w:keepNext/>
        <w:keepLines/>
        <w:ind w:left="360"/>
        <w:jc w:val="both"/>
        <w:rPr>
          <w:rFonts w:ascii="Arial" w:hAnsi="Arial" w:cs="Arial"/>
          <w:sz w:val="22"/>
          <w:szCs w:val="22"/>
          <w:lang w:val="en-GB"/>
        </w:rPr>
      </w:pPr>
    </w:p>
    <w:p w14:paraId="4FE81EB7" w14:textId="07170D40" w:rsidR="007B646D" w:rsidRPr="007B646D" w:rsidRDefault="00550474" w:rsidP="007B646D">
      <w:pPr>
        <w:pStyle w:val="ListParagraph"/>
        <w:keepNext/>
        <w:keepLines/>
        <w:numPr>
          <w:ilvl w:val="0"/>
          <w:numId w:val="29"/>
        </w:numPr>
        <w:ind w:left="360"/>
        <w:jc w:val="both"/>
        <w:rPr>
          <w:rFonts w:ascii="Arial" w:hAnsi="Arial" w:cs="Arial"/>
          <w:sz w:val="22"/>
          <w:szCs w:val="22"/>
          <w:lang w:val="en-GB"/>
        </w:rPr>
      </w:pPr>
      <w:r>
        <w:rPr>
          <w:rFonts w:ascii="Arial" w:hAnsi="Arial" w:cs="Arial"/>
          <w:i/>
          <w:sz w:val="22"/>
          <w:szCs w:val="22"/>
        </w:rPr>
        <w:t>R</w:t>
      </w:r>
      <w:r w:rsidR="007B646D" w:rsidRPr="007B646D">
        <w:rPr>
          <w:rFonts w:ascii="Arial" w:hAnsi="Arial" w:cs="Arial"/>
          <w:i/>
          <w:sz w:val="22"/>
          <w:szCs w:val="22"/>
        </w:rPr>
        <w:t>equests</w:t>
      </w:r>
      <w:r w:rsidR="007B646D" w:rsidRPr="007B646D">
        <w:rPr>
          <w:rFonts w:ascii="Arial" w:hAnsi="Arial" w:cs="Arial"/>
          <w:sz w:val="22"/>
          <w:szCs w:val="22"/>
        </w:rPr>
        <w:t xml:space="preserve"> the Scientific Council to participate in relevant processes of IPBES, in collaboration with the scientific advisory bodies of other MEAs as appropriate;</w:t>
      </w:r>
    </w:p>
    <w:p w14:paraId="35300DA5" w14:textId="77777777" w:rsidR="007B646D" w:rsidRPr="007B646D" w:rsidRDefault="007B646D" w:rsidP="007B646D">
      <w:pPr>
        <w:keepNext/>
        <w:keepLines/>
        <w:ind w:left="360"/>
        <w:jc w:val="both"/>
        <w:rPr>
          <w:rFonts w:ascii="Arial" w:hAnsi="Arial" w:cs="Arial"/>
          <w:sz w:val="22"/>
          <w:szCs w:val="22"/>
          <w:lang w:val="en-GB"/>
        </w:rPr>
      </w:pPr>
    </w:p>
    <w:p w14:paraId="16EF43DA" w14:textId="0E39F6EA" w:rsidR="007B646D" w:rsidRPr="007B646D" w:rsidRDefault="007B646D" w:rsidP="007B646D">
      <w:pPr>
        <w:pStyle w:val="ListParagraph"/>
        <w:keepNext/>
        <w:keepLines/>
        <w:numPr>
          <w:ilvl w:val="0"/>
          <w:numId w:val="29"/>
        </w:numPr>
        <w:ind w:left="360"/>
        <w:jc w:val="both"/>
        <w:rPr>
          <w:rFonts w:ascii="Arial" w:hAnsi="Arial" w:cs="Arial"/>
          <w:sz w:val="22"/>
          <w:szCs w:val="22"/>
          <w:lang w:val="en-GB"/>
        </w:rPr>
      </w:pPr>
      <w:r w:rsidRPr="007B646D">
        <w:rPr>
          <w:rFonts w:ascii="Arial" w:hAnsi="Arial" w:cs="Arial"/>
          <w:i/>
          <w:sz w:val="22"/>
          <w:szCs w:val="22"/>
        </w:rPr>
        <w:t xml:space="preserve">Instructs </w:t>
      </w:r>
      <w:r w:rsidRPr="007B646D">
        <w:rPr>
          <w:rFonts w:ascii="Arial" w:hAnsi="Arial" w:cs="Arial"/>
          <w:sz w:val="22"/>
          <w:szCs w:val="22"/>
        </w:rPr>
        <w:t>the Secretariat to maintain cooperative working relationships with IPBES, to participate as appropriate in meetings of the Platform and to report on progress to the Standing Committee, resources permitting.</w:t>
      </w:r>
    </w:p>
    <w:p w14:paraId="5D10E771" w14:textId="5F9E1B80" w:rsidR="00821BC3" w:rsidRPr="001F2677" w:rsidRDefault="00821BC3" w:rsidP="007B646D">
      <w:pPr>
        <w:pStyle w:val="ListParagraph"/>
        <w:keepNext/>
        <w:keepLines/>
        <w:ind w:left="360"/>
        <w:jc w:val="both"/>
        <w:rPr>
          <w:rFonts w:ascii="Arial" w:hAnsi="Arial" w:cs="Arial"/>
          <w:strike/>
          <w:sz w:val="22"/>
          <w:szCs w:val="22"/>
        </w:rPr>
      </w:pPr>
    </w:p>
    <w:p w14:paraId="61BC1C13" w14:textId="1EBF9B79" w:rsidR="00E71764" w:rsidRDefault="00E71764">
      <w:pPr>
        <w:widowControl/>
        <w:autoSpaceDE/>
        <w:autoSpaceDN/>
        <w:adjustRightInd/>
        <w:rPr>
          <w:rFonts w:ascii="Arial" w:hAnsi="Arial" w:cs="Arial"/>
          <w:sz w:val="22"/>
          <w:szCs w:val="22"/>
        </w:rPr>
      </w:pPr>
      <w:r>
        <w:rPr>
          <w:rFonts w:ascii="Arial" w:hAnsi="Arial" w:cs="Arial"/>
          <w:sz w:val="22"/>
          <w:szCs w:val="22"/>
        </w:rPr>
        <w:br w:type="page"/>
      </w:r>
    </w:p>
    <w:p w14:paraId="37BC3884" w14:textId="77777777" w:rsidR="00654213" w:rsidRDefault="00654213">
      <w:pPr>
        <w:widowControl/>
        <w:autoSpaceDE/>
        <w:autoSpaceDN/>
        <w:adjustRightInd/>
        <w:rPr>
          <w:rFonts w:ascii="Arial" w:hAnsi="Arial" w:cs="Arial"/>
          <w:sz w:val="22"/>
          <w:szCs w:val="22"/>
        </w:rPr>
      </w:pPr>
    </w:p>
    <w:p w14:paraId="02F6ED78" w14:textId="187CC436" w:rsidR="00E71764" w:rsidRDefault="00E71764" w:rsidP="00E71764">
      <w:pPr>
        <w:pStyle w:val="ListParagraph"/>
        <w:keepNext/>
        <w:keepLines/>
        <w:ind w:left="360" w:hanging="360"/>
        <w:jc w:val="right"/>
        <w:rPr>
          <w:rFonts w:ascii="Arial" w:hAnsi="Arial" w:cs="Arial"/>
          <w:b/>
          <w:sz w:val="22"/>
          <w:szCs w:val="22"/>
        </w:rPr>
      </w:pPr>
      <w:r>
        <w:rPr>
          <w:rFonts w:ascii="Arial" w:hAnsi="Arial" w:cs="Arial"/>
          <w:b/>
          <w:sz w:val="22"/>
          <w:szCs w:val="22"/>
        </w:rPr>
        <w:t>ANNEX 3</w:t>
      </w:r>
    </w:p>
    <w:p w14:paraId="5600C96B" w14:textId="77777777" w:rsidR="00E71764" w:rsidRDefault="00E71764" w:rsidP="00E71764">
      <w:pPr>
        <w:pStyle w:val="ListParagraph"/>
        <w:keepNext/>
        <w:keepLines/>
        <w:ind w:left="360" w:hanging="360"/>
        <w:jc w:val="right"/>
        <w:rPr>
          <w:rFonts w:ascii="Arial" w:hAnsi="Arial" w:cs="Arial"/>
          <w:b/>
          <w:sz w:val="22"/>
          <w:szCs w:val="22"/>
        </w:rPr>
      </w:pPr>
    </w:p>
    <w:p w14:paraId="65AF257D" w14:textId="717F2029" w:rsidR="00011E41" w:rsidRPr="00FA0D71" w:rsidRDefault="00654213" w:rsidP="00AF5C36">
      <w:pPr>
        <w:pStyle w:val="ListParagraph"/>
        <w:keepNext/>
        <w:keepLines/>
        <w:ind w:left="360" w:hanging="360"/>
        <w:jc w:val="center"/>
        <w:rPr>
          <w:rFonts w:ascii="Arial" w:hAnsi="Arial" w:cs="Arial"/>
          <w:sz w:val="22"/>
          <w:szCs w:val="22"/>
        </w:rPr>
      </w:pPr>
      <w:r w:rsidRPr="00FA0D71">
        <w:rPr>
          <w:rFonts w:ascii="Arial" w:hAnsi="Arial" w:cs="Arial"/>
          <w:sz w:val="22"/>
          <w:szCs w:val="22"/>
        </w:rPr>
        <w:t xml:space="preserve">DRAFT DECISIONS </w:t>
      </w:r>
    </w:p>
    <w:p w14:paraId="4F0A984C" w14:textId="77777777" w:rsidR="00654213" w:rsidRDefault="00654213" w:rsidP="00011E41">
      <w:pPr>
        <w:pStyle w:val="ListParagraph"/>
        <w:keepNext/>
        <w:keepLines/>
        <w:ind w:left="360" w:hanging="360"/>
        <w:jc w:val="both"/>
        <w:rPr>
          <w:rFonts w:ascii="Arial" w:hAnsi="Arial" w:cs="Arial"/>
          <w:sz w:val="22"/>
          <w:szCs w:val="22"/>
        </w:rPr>
      </w:pPr>
    </w:p>
    <w:p w14:paraId="1A3DD7BB" w14:textId="000320AF" w:rsidR="00654213" w:rsidRPr="00A939AC" w:rsidRDefault="00AF5C36" w:rsidP="00011E41">
      <w:pPr>
        <w:pStyle w:val="ListParagraph"/>
        <w:keepNext/>
        <w:keepLines/>
        <w:ind w:left="360" w:hanging="360"/>
        <w:jc w:val="both"/>
        <w:rPr>
          <w:rFonts w:ascii="Arial" w:hAnsi="Arial" w:cs="Arial"/>
          <w:b/>
          <w:i/>
          <w:sz w:val="22"/>
          <w:szCs w:val="22"/>
        </w:rPr>
      </w:pPr>
      <w:r w:rsidRPr="00A939AC">
        <w:rPr>
          <w:rFonts w:ascii="Arial" w:hAnsi="Arial" w:cs="Arial"/>
          <w:b/>
          <w:i/>
          <w:sz w:val="22"/>
          <w:szCs w:val="22"/>
        </w:rPr>
        <w:t>Directed to the Scientific Council:</w:t>
      </w:r>
    </w:p>
    <w:p w14:paraId="4D167240" w14:textId="77777777" w:rsidR="00AF5C36" w:rsidRDefault="00AF5C36" w:rsidP="00011E41">
      <w:pPr>
        <w:pStyle w:val="ListParagraph"/>
        <w:keepNext/>
        <w:keepLines/>
        <w:ind w:left="360" w:hanging="360"/>
        <w:jc w:val="both"/>
        <w:rPr>
          <w:rFonts w:ascii="Arial" w:hAnsi="Arial" w:cs="Arial"/>
          <w:sz w:val="22"/>
          <w:szCs w:val="22"/>
        </w:rPr>
      </w:pPr>
    </w:p>
    <w:p w14:paraId="15EDD15C" w14:textId="7560D789" w:rsidR="00654213" w:rsidRDefault="00E705E9" w:rsidP="00E705E9">
      <w:pPr>
        <w:spacing w:line="235" w:lineRule="auto"/>
        <w:ind w:left="720" w:hanging="720"/>
        <w:jc w:val="both"/>
        <w:rPr>
          <w:rFonts w:ascii="Arial" w:hAnsi="Arial" w:cs="Arial"/>
          <w:sz w:val="22"/>
          <w:szCs w:val="22"/>
        </w:rPr>
      </w:pPr>
      <w:r w:rsidRPr="00B12F01">
        <w:rPr>
          <w:rFonts w:ascii="Arial" w:hAnsi="Arial" w:cs="Arial"/>
          <w:sz w:val="22"/>
          <w:szCs w:val="22"/>
        </w:rPr>
        <w:t>12.AA</w:t>
      </w:r>
      <w:r w:rsidRPr="00B12F01">
        <w:rPr>
          <w:rFonts w:ascii="Arial" w:hAnsi="Arial" w:cs="Arial"/>
          <w:sz w:val="22"/>
          <w:szCs w:val="22"/>
        </w:rPr>
        <w:tab/>
      </w:r>
      <w:r w:rsidR="003831BA" w:rsidRPr="003831BA">
        <w:rPr>
          <w:rFonts w:ascii="Arial" w:hAnsi="Arial" w:cs="Arial"/>
          <w:i/>
          <w:strike/>
          <w:sz w:val="22"/>
          <w:szCs w:val="22"/>
        </w:rPr>
        <w:t>Requests</w:t>
      </w:r>
      <w:r w:rsidR="003831BA">
        <w:rPr>
          <w:rFonts w:ascii="Arial" w:hAnsi="Arial" w:cs="Arial"/>
          <w:i/>
          <w:sz w:val="22"/>
          <w:szCs w:val="22"/>
        </w:rPr>
        <w:t xml:space="preserve"> </w:t>
      </w:r>
      <w:r w:rsidR="00AF5C36">
        <w:rPr>
          <w:rFonts w:ascii="Arial" w:hAnsi="Arial" w:cs="Arial"/>
          <w:sz w:val="22"/>
          <w:szCs w:val="22"/>
        </w:rPr>
        <w:t>T</w:t>
      </w:r>
      <w:r w:rsidR="00654213" w:rsidRPr="00654213">
        <w:rPr>
          <w:rFonts w:ascii="Arial" w:hAnsi="Arial" w:cs="Arial"/>
          <w:sz w:val="22"/>
          <w:szCs w:val="22"/>
        </w:rPr>
        <w:t xml:space="preserve">he Scientific Council, subject to available funds, </w:t>
      </w:r>
      <w:r w:rsidR="00AF5C36" w:rsidRPr="00713F90">
        <w:rPr>
          <w:rFonts w:ascii="Arial" w:hAnsi="Arial" w:cs="Arial"/>
          <w:sz w:val="22"/>
          <w:szCs w:val="22"/>
          <w:u w:val="single"/>
        </w:rPr>
        <w:t>shall</w:t>
      </w:r>
      <w:r w:rsidR="00654213" w:rsidRPr="00654213">
        <w:rPr>
          <w:rFonts w:ascii="Arial" w:hAnsi="Arial" w:cs="Arial"/>
          <w:sz w:val="22"/>
          <w:szCs w:val="22"/>
        </w:rPr>
        <w:t xml:space="preserve"> undertake a review of needs and opportunities for improving the interface between science and policy in relation to the conservation and sustainable use of migratory species.  This should include the use of scientific assessments, and consider the potential role of migratory species as indicators of wider ecological change and the results should be communicated to IPBES;</w:t>
      </w:r>
    </w:p>
    <w:p w14:paraId="1C844AFF" w14:textId="77777777" w:rsidR="00654213" w:rsidRPr="00654213" w:rsidRDefault="00654213" w:rsidP="005F734A">
      <w:pPr>
        <w:spacing w:line="235" w:lineRule="auto"/>
        <w:jc w:val="both"/>
        <w:rPr>
          <w:rFonts w:ascii="Arial" w:hAnsi="Arial" w:cs="Arial"/>
          <w:sz w:val="22"/>
          <w:szCs w:val="22"/>
        </w:rPr>
      </w:pPr>
    </w:p>
    <w:p w14:paraId="5F856BC5" w14:textId="69A00FD8" w:rsidR="00654213" w:rsidRPr="00654213" w:rsidRDefault="00E705E9" w:rsidP="00E705E9">
      <w:pPr>
        <w:spacing w:line="235" w:lineRule="auto"/>
        <w:ind w:left="720" w:hanging="720"/>
        <w:jc w:val="both"/>
        <w:rPr>
          <w:rFonts w:ascii="Arial" w:hAnsi="Arial" w:cs="Arial"/>
          <w:iCs/>
          <w:sz w:val="22"/>
          <w:szCs w:val="22"/>
        </w:rPr>
      </w:pPr>
      <w:r>
        <w:rPr>
          <w:rFonts w:ascii="Arial" w:hAnsi="Arial" w:cs="Arial"/>
          <w:sz w:val="22"/>
          <w:szCs w:val="22"/>
        </w:rPr>
        <w:t>12.BB</w:t>
      </w:r>
      <w:r w:rsidRPr="00B12F01">
        <w:rPr>
          <w:rFonts w:ascii="Arial" w:hAnsi="Arial" w:cs="Arial"/>
          <w:sz w:val="22"/>
          <w:szCs w:val="22"/>
        </w:rPr>
        <w:tab/>
      </w:r>
      <w:r w:rsidR="003831BA" w:rsidRPr="003831BA">
        <w:rPr>
          <w:rFonts w:ascii="Arial" w:hAnsi="Arial" w:cs="Arial"/>
          <w:i/>
          <w:strike/>
          <w:sz w:val="22"/>
          <w:szCs w:val="22"/>
        </w:rPr>
        <w:t>Requests</w:t>
      </w:r>
      <w:r w:rsidR="003831BA">
        <w:rPr>
          <w:rFonts w:ascii="Arial" w:hAnsi="Arial" w:cs="Arial"/>
          <w:i/>
          <w:sz w:val="22"/>
          <w:szCs w:val="22"/>
        </w:rPr>
        <w:t xml:space="preserve"> </w:t>
      </w:r>
      <w:r w:rsidR="00AF5C36">
        <w:rPr>
          <w:rFonts w:ascii="Arial" w:hAnsi="Arial" w:cs="Arial"/>
          <w:sz w:val="22"/>
          <w:szCs w:val="22"/>
        </w:rPr>
        <w:t>T</w:t>
      </w:r>
      <w:r w:rsidR="00654213" w:rsidRPr="00654213">
        <w:rPr>
          <w:rFonts w:ascii="Arial" w:hAnsi="Arial" w:cs="Arial"/>
          <w:sz w:val="22"/>
          <w:szCs w:val="22"/>
        </w:rPr>
        <w:t xml:space="preserve">he Scientific Council </w:t>
      </w:r>
      <w:r w:rsidR="00AF5C36" w:rsidRPr="00713F90">
        <w:rPr>
          <w:rFonts w:ascii="Arial" w:hAnsi="Arial" w:cs="Arial"/>
          <w:sz w:val="22"/>
          <w:szCs w:val="22"/>
          <w:u w:val="single"/>
        </w:rPr>
        <w:t>shall</w:t>
      </w:r>
      <w:r w:rsidR="00654213" w:rsidRPr="00654213">
        <w:rPr>
          <w:rFonts w:ascii="Arial" w:hAnsi="Arial" w:cs="Arial"/>
          <w:sz w:val="22"/>
          <w:szCs w:val="22"/>
        </w:rPr>
        <w:t xml:space="preserve"> report on the above-mentioned review to the Standing Committee </w:t>
      </w:r>
      <w:r w:rsidR="00AF5C36">
        <w:rPr>
          <w:rFonts w:ascii="Arial" w:hAnsi="Arial" w:cs="Arial"/>
          <w:sz w:val="22"/>
          <w:szCs w:val="22"/>
          <w:u w:val="single"/>
        </w:rPr>
        <w:t xml:space="preserve">at its </w:t>
      </w:r>
      <w:r w:rsidR="00713F90">
        <w:rPr>
          <w:rFonts w:ascii="Arial" w:hAnsi="Arial" w:cs="Arial"/>
          <w:sz w:val="22"/>
          <w:szCs w:val="22"/>
          <w:u w:val="single"/>
        </w:rPr>
        <w:t>49</w:t>
      </w:r>
      <w:r w:rsidR="00713F90" w:rsidRPr="00713F90">
        <w:rPr>
          <w:rFonts w:ascii="Arial" w:hAnsi="Arial" w:cs="Arial"/>
          <w:sz w:val="22"/>
          <w:szCs w:val="22"/>
          <w:u w:val="single"/>
          <w:vertAlign w:val="superscript"/>
        </w:rPr>
        <w:t>th</w:t>
      </w:r>
      <w:r w:rsidR="00713F90">
        <w:rPr>
          <w:rFonts w:ascii="Arial" w:hAnsi="Arial" w:cs="Arial"/>
          <w:sz w:val="22"/>
          <w:szCs w:val="22"/>
          <w:u w:val="single"/>
        </w:rPr>
        <w:t xml:space="preserve"> meeting </w:t>
      </w:r>
      <w:r w:rsidR="00654213" w:rsidRPr="00654213">
        <w:rPr>
          <w:rFonts w:ascii="Arial" w:hAnsi="Arial" w:cs="Arial"/>
          <w:sz w:val="22"/>
          <w:szCs w:val="22"/>
        </w:rPr>
        <w:t xml:space="preserve">and to the Conference of the Parties at its </w:t>
      </w:r>
      <w:r w:rsidR="00654213" w:rsidRPr="00AF5C36">
        <w:rPr>
          <w:rFonts w:ascii="Arial" w:hAnsi="Arial" w:cs="Arial"/>
          <w:strike/>
          <w:sz w:val="22"/>
          <w:szCs w:val="22"/>
        </w:rPr>
        <w:t>1</w:t>
      </w:r>
      <w:r w:rsidR="00AF5C36" w:rsidRPr="00AF5C36">
        <w:rPr>
          <w:rFonts w:ascii="Arial" w:hAnsi="Arial" w:cs="Arial"/>
          <w:strike/>
          <w:sz w:val="22"/>
          <w:szCs w:val="22"/>
        </w:rPr>
        <w:t>1</w:t>
      </w:r>
      <w:r w:rsidR="00654213" w:rsidRPr="00AF5C36">
        <w:rPr>
          <w:rFonts w:ascii="Arial" w:hAnsi="Arial" w:cs="Arial"/>
          <w:strike/>
          <w:sz w:val="22"/>
          <w:szCs w:val="22"/>
          <w:vertAlign w:val="superscript"/>
        </w:rPr>
        <w:t>th</w:t>
      </w:r>
      <w:r w:rsidR="00AF5C36">
        <w:rPr>
          <w:rFonts w:ascii="Arial" w:hAnsi="Arial" w:cs="Arial"/>
          <w:sz w:val="22"/>
          <w:szCs w:val="22"/>
          <w:vertAlign w:val="superscript"/>
        </w:rPr>
        <w:t xml:space="preserve"> </w:t>
      </w:r>
      <w:r w:rsidR="00AF5C36" w:rsidRPr="00AF5C36">
        <w:rPr>
          <w:rFonts w:ascii="Arial" w:hAnsi="Arial" w:cs="Arial"/>
          <w:sz w:val="22"/>
          <w:szCs w:val="22"/>
          <w:u w:val="single"/>
        </w:rPr>
        <w:t>13</w:t>
      </w:r>
      <w:r w:rsidR="00AF5C36" w:rsidRPr="00AF5C36">
        <w:rPr>
          <w:rFonts w:ascii="Arial" w:hAnsi="Arial" w:cs="Arial"/>
          <w:sz w:val="22"/>
          <w:szCs w:val="22"/>
          <w:u w:val="single"/>
          <w:vertAlign w:val="superscript"/>
        </w:rPr>
        <w:t>th</w:t>
      </w:r>
      <w:r w:rsidR="00654213" w:rsidRPr="00654213">
        <w:rPr>
          <w:rFonts w:ascii="Arial" w:hAnsi="Arial" w:cs="Arial"/>
          <w:sz w:val="22"/>
          <w:szCs w:val="22"/>
        </w:rPr>
        <w:t xml:space="preserve"> meeting;</w:t>
      </w:r>
    </w:p>
    <w:p w14:paraId="54333D94" w14:textId="77777777" w:rsidR="00654213" w:rsidRPr="001F2677" w:rsidRDefault="00654213" w:rsidP="00011E41">
      <w:pPr>
        <w:pStyle w:val="ListParagraph"/>
        <w:keepNext/>
        <w:keepLines/>
        <w:ind w:left="360" w:hanging="360"/>
        <w:jc w:val="both"/>
        <w:rPr>
          <w:rFonts w:ascii="Arial" w:hAnsi="Arial" w:cs="Arial"/>
          <w:sz w:val="22"/>
          <w:szCs w:val="22"/>
        </w:rPr>
      </w:pPr>
    </w:p>
    <w:p w14:paraId="6FD598BA" w14:textId="1F205743" w:rsidR="0048197A" w:rsidRPr="001F2677" w:rsidRDefault="0048197A" w:rsidP="0048197A">
      <w:pPr>
        <w:ind w:left="360" w:hanging="360"/>
        <w:jc w:val="both"/>
        <w:rPr>
          <w:rFonts w:ascii="Arial" w:hAnsi="Arial" w:cs="Arial"/>
          <w:sz w:val="22"/>
          <w:szCs w:val="22"/>
        </w:rPr>
      </w:pPr>
    </w:p>
    <w:p w14:paraId="70510C15" w14:textId="77777777" w:rsidR="0048197A" w:rsidRPr="00801792" w:rsidRDefault="0048197A" w:rsidP="0048197A">
      <w:pPr>
        <w:rPr>
          <w:rFonts w:ascii="Arial" w:hAnsi="Arial" w:cs="Arial"/>
          <w:sz w:val="22"/>
          <w:szCs w:val="22"/>
        </w:rPr>
      </w:pPr>
    </w:p>
    <w:p w14:paraId="2266A19D" w14:textId="77777777" w:rsidR="00D80EC0" w:rsidRPr="00D80EC0" w:rsidRDefault="00D80EC0" w:rsidP="00D80EC0">
      <w:pPr>
        <w:jc w:val="both"/>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9D054" w14:textId="77777777" w:rsidR="00E6054B" w:rsidRDefault="00E6054B">
      <w:r>
        <w:separator/>
      </w:r>
    </w:p>
  </w:endnote>
  <w:endnote w:type="continuationSeparator" w:id="0">
    <w:p w14:paraId="25C8D82B" w14:textId="77777777" w:rsidR="00E6054B" w:rsidRDefault="00E6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36C674DB"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939AC">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272F50DF"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939AC">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55316E82"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A939AC">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E5E5" w14:textId="77777777" w:rsidR="00E6054B" w:rsidRDefault="00E6054B">
      <w:r>
        <w:separator/>
      </w:r>
    </w:p>
  </w:footnote>
  <w:footnote w:type="continuationSeparator" w:id="0">
    <w:p w14:paraId="5B198267" w14:textId="77777777" w:rsidR="00E6054B" w:rsidRDefault="00E6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136D4370"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761402">
      <w:rPr>
        <w:rFonts w:ascii="Arial" w:hAnsi="Arial" w:cs="Arial"/>
        <w:b w:val="0"/>
        <w:i/>
        <w:sz w:val="18"/>
        <w:szCs w:val="18"/>
        <w:lang w:val="en-US"/>
      </w:rPr>
      <w:t>1.22</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3DC8000D"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761402">
      <w:rPr>
        <w:rFonts w:ascii="Arial" w:hAnsi="Arial" w:cs="Arial"/>
        <w:b w:val="0"/>
        <w:i/>
        <w:sz w:val="18"/>
        <w:szCs w:val="18"/>
        <w:lang w:val="en-US"/>
      </w:rPr>
      <w:t>1.22</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A799181" w:rsidR="000669DF" w:rsidRPr="00922791" w:rsidRDefault="000669DF" w:rsidP="00A355C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761402">
      <w:rPr>
        <w:rFonts w:ascii="Arial" w:hAnsi="Arial" w:cs="Arial"/>
        <w:b w:val="0"/>
        <w:i/>
        <w:sz w:val="18"/>
        <w:szCs w:val="18"/>
        <w:lang w:val="en-US"/>
      </w:rPr>
      <w:t>1.22</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247A2215"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761402">
      <w:rPr>
        <w:rFonts w:ascii="Arial" w:hAnsi="Arial" w:cs="Arial"/>
        <w:b w:val="0"/>
        <w:i/>
        <w:sz w:val="18"/>
        <w:szCs w:val="18"/>
        <w:lang w:val="en-US"/>
      </w:rPr>
      <w:t>1.22</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AC1B98A"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761402">
      <w:rPr>
        <w:rFonts w:ascii="Arial" w:hAnsi="Arial" w:cs="Arial"/>
        <w:b w:val="0"/>
        <w:i/>
        <w:sz w:val="18"/>
        <w:szCs w:val="18"/>
        <w:lang w:val="en-US"/>
      </w:rPr>
      <w:t>1.22</w:t>
    </w:r>
    <w:r w:rsidR="00E71764">
      <w:rPr>
        <w:rFonts w:ascii="Arial" w:hAnsi="Arial" w:cs="Arial"/>
        <w:b w:val="0"/>
        <w:i/>
        <w:sz w:val="18"/>
        <w:szCs w:val="18"/>
        <w:lang w:val="en-US"/>
      </w:rPr>
      <w:t>/Annex 3</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66BC1643"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761402">
      <w:rPr>
        <w:rFonts w:ascii="Arial" w:hAnsi="Arial" w:cs="Arial"/>
        <w:b w:val="0"/>
        <w:i/>
        <w:sz w:val="18"/>
        <w:szCs w:val="18"/>
        <w:lang w:val="en-US"/>
      </w:rPr>
      <w:t>1.22</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12"/>
  </w:num>
  <w:num w:numId="4">
    <w:abstractNumId w:val="5"/>
  </w:num>
  <w:num w:numId="5">
    <w:abstractNumId w:val="2"/>
  </w:num>
  <w:num w:numId="6">
    <w:abstractNumId w:val="14"/>
  </w:num>
  <w:num w:numId="7">
    <w:abstractNumId w:val="6"/>
  </w:num>
  <w:num w:numId="8">
    <w:abstractNumId w:val="11"/>
  </w:num>
  <w:num w:numId="9">
    <w:abstractNumId w:val="28"/>
  </w:num>
  <w:num w:numId="10">
    <w:abstractNumId w:val="8"/>
  </w:num>
  <w:num w:numId="11">
    <w:abstractNumId w:val="29"/>
  </w:num>
  <w:num w:numId="12">
    <w:abstractNumId w:val="9"/>
  </w:num>
  <w:num w:numId="13">
    <w:abstractNumId w:val="22"/>
  </w:num>
  <w:num w:numId="14">
    <w:abstractNumId w:val="27"/>
  </w:num>
  <w:num w:numId="15">
    <w:abstractNumId w:val="7"/>
  </w:num>
  <w:num w:numId="16">
    <w:abstractNumId w:val="25"/>
  </w:num>
  <w:num w:numId="17">
    <w:abstractNumId w:val="3"/>
  </w:num>
  <w:num w:numId="18">
    <w:abstractNumId w:val="10"/>
  </w:num>
  <w:num w:numId="19">
    <w:abstractNumId w:val="1"/>
  </w:num>
  <w:num w:numId="20">
    <w:abstractNumId w:val="23"/>
  </w:num>
  <w:num w:numId="21">
    <w:abstractNumId w:val="20"/>
  </w:num>
  <w:num w:numId="22">
    <w:abstractNumId w:val="13"/>
  </w:num>
  <w:num w:numId="23">
    <w:abstractNumId w:val="24"/>
  </w:num>
  <w:num w:numId="24">
    <w:abstractNumId w:val="16"/>
  </w:num>
  <w:num w:numId="25">
    <w:abstractNumId w:val="15"/>
  </w:num>
  <w:num w:numId="26">
    <w:abstractNumId w:val="21"/>
  </w:num>
  <w:num w:numId="27">
    <w:abstractNumId w:val="17"/>
  </w:num>
  <w:num w:numId="28">
    <w:abstractNumId w:val="26"/>
  </w:num>
  <w:num w:numId="29">
    <w:abstractNumId w:val="4"/>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9"/>
    <w:rsid w:val="00011E41"/>
    <w:rsid w:val="0001413C"/>
    <w:rsid w:val="000175F8"/>
    <w:rsid w:val="000254DF"/>
    <w:rsid w:val="0003449E"/>
    <w:rsid w:val="00036C53"/>
    <w:rsid w:val="000518C2"/>
    <w:rsid w:val="000519B9"/>
    <w:rsid w:val="0005519A"/>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7460"/>
    <w:rsid w:val="000E01C1"/>
    <w:rsid w:val="000E1475"/>
    <w:rsid w:val="000F0B93"/>
    <w:rsid w:val="000F1156"/>
    <w:rsid w:val="000F1281"/>
    <w:rsid w:val="000F52BA"/>
    <w:rsid w:val="00106831"/>
    <w:rsid w:val="001151A3"/>
    <w:rsid w:val="001171CE"/>
    <w:rsid w:val="001245DF"/>
    <w:rsid w:val="00130BFD"/>
    <w:rsid w:val="001419C7"/>
    <w:rsid w:val="00143928"/>
    <w:rsid w:val="00150AC4"/>
    <w:rsid w:val="00156159"/>
    <w:rsid w:val="00160AC8"/>
    <w:rsid w:val="00162D88"/>
    <w:rsid w:val="00166ABA"/>
    <w:rsid w:val="001743FD"/>
    <w:rsid w:val="001764E6"/>
    <w:rsid w:val="001808F1"/>
    <w:rsid w:val="0018586B"/>
    <w:rsid w:val="0018792D"/>
    <w:rsid w:val="001A0DEE"/>
    <w:rsid w:val="001A33B6"/>
    <w:rsid w:val="001B5BD5"/>
    <w:rsid w:val="001B78F5"/>
    <w:rsid w:val="001C6038"/>
    <w:rsid w:val="001F2677"/>
    <w:rsid w:val="001F60A1"/>
    <w:rsid w:val="00200A67"/>
    <w:rsid w:val="00201F88"/>
    <w:rsid w:val="00202332"/>
    <w:rsid w:val="00211080"/>
    <w:rsid w:val="002210F4"/>
    <w:rsid w:val="002304BA"/>
    <w:rsid w:val="00234510"/>
    <w:rsid w:val="00246A7E"/>
    <w:rsid w:val="00254721"/>
    <w:rsid w:val="00262102"/>
    <w:rsid w:val="00263159"/>
    <w:rsid w:val="00274C9E"/>
    <w:rsid w:val="002779F7"/>
    <w:rsid w:val="00284EBE"/>
    <w:rsid w:val="00291116"/>
    <w:rsid w:val="002917F8"/>
    <w:rsid w:val="00292274"/>
    <w:rsid w:val="002B478D"/>
    <w:rsid w:val="002C187A"/>
    <w:rsid w:val="002C20F1"/>
    <w:rsid w:val="002D1654"/>
    <w:rsid w:val="002D2863"/>
    <w:rsid w:val="002D5EC0"/>
    <w:rsid w:val="002E3DEA"/>
    <w:rsid w:val="002E7CC2"/>
    <w:rsid w:val="002F6F9B"/>
    <w:rsid w:val="0032277E"/>
    <w:rsid w:val="003331C6"/>
    <w:rsid w:val="00345044"/>
    <w:rsid w:val="003469D9"/>
    <w:rsid w:val="003475C8"/>
    <w:rsid w:val="003477E8"/>
    <w:rsid w:val="00351095"/>
    <w:rsid w:val="00354A9C"/>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B4722"/>
    <w:rsid w:val="003C01B6"/>
    <w:rsid w:val="003E21B3"/>
    <w:rsid w:val="003E2FBA"/>
    <w:rsid w:val="0040259C"/>
    <w:rsid w:val="00411E65"/>
    <w:rsid w:val="00420040"/>
    <w:rsid w:val="0042146C"/>
    <w:rsid w:val="00423388"/>
    <w:rsid w:val="00426D73"/>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346EB"/>
    <w:rsid w:val="00542FCC"/>
    <w:rsid w:val="00550474"/>
    <w:rsid w:val="0055762E"/>
    <w:rsid w:val="00565445"/>
    <w:rsid w:val="00575334"/>
    <w:rsid w:val="00586F7D"/>
    <w:rsid w:val="00593736"/>
    <w:rsid w:val="005A1C56"/>
    <w:rsid w:val="005A3181"/>
    <w:rsid w:val="005B0F06"/>
    <w:rsid w:val="005B4579"/>
    <w:rsid w:val="005B6141"/>
    <w:rsid w:val="005B6BD1"/>
    <w:rsid w:val="005C3286"/>
    <w:rsid w:val="005C3F15"/>
    <w:rsid w:val="005D1CC9"/>
    <w:rsid w:val="005E543A"/>
    <w:rsid w:val="005E54C7"/>
    <w:rsid w:val="005F0460"/>
    <w:rsid w:val="005F05CC"/>
    <w:rsid w:val="005F3989"/>
    <w:rsid w:val="005F4303"/>
    <w:rsid w:val="005F72E2"/>
    <w:rsid w:val="00601B52"/>
    <w:rsid w:val="0060280B"/>
    <w:rsid w:val="00604422"/>
    <w:rsid w:val="0060754E"/>
    <w:rsid w:val="006128BC"/>
    <w:rsid w:val="00651341"/>
    <w:rsid w:val="00654213"/>
    <w:rsid w:val="006815B2"/>
    <w:rsid w:val="00682B31"/>
    <w:rsid w:val="006864E1"/>
    <w:rsid w:val="00691001"/>
    <w:rsid w:val="00694183"/>
    <w:rsid w:val="006B029A"/>
    <w:rsid w:val="006B1037"/>
    <w:rsid w:val="006B5FD3"/>
    <w:rsid w:val="006D02CB"/>
    <w:rsid w:val="006D719A"/>
    <w:rsid w:val="006E56AD"/>
    <w:rsid w:val="006E5763"/>
    <w:rsid w:val="006E5A06"/>
    <w:rsid w:val="006F056B"/>
    <w:rsid w:val="007101BB"/>
    <w:rsid w:val="00713308"/>
    <w:rsid w:val="007133A4"/>
    <w:rsid w:val="00713F90"/>
    <w:rsid w:val="00716AD9"/>
    <w:rsid w:val="00727E01"/>
    <w:rsid w:val="00752E19"/>
    <w:rsid w:val="00757614"/>
    <w:rsid w:val="00761402"/>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41D7"/>
    <w:rsid w:val="007D708C"/>
    <w:rsid w:val="007F16FB"/>
    <w:rsid w:val="007F1BBA"/>
    <w:rsid w:val="007F6489"/>
    <w:rsid w:val="00801792"/>
    <w:rsid w:val="0081600F"/>
    <w:rsid w:val="00821BC3"/>
    <w:rsid w:val="0082722D"/>
    <w:rsid w:val="008274F7"/>
    <w:rsid w:val="0083068C"/>
    <w:rsid w:val="008441F9"/>
    <w:rsid w:val="00844F6D"/>
    <w:rsid w:val="00846A99"/>
    <w:rsid w:val="008641D1"/>
    <w:rsid w:val="00872F67"/>
    <w:rsid w:val="008879E9"/>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3572"/>
    <w:rsid w:val="009363C7"/>
    <w:rsid w:val="0097205F"/>
    <w:rsid w:val="00972D36"/>
    <w:rsid w:val="00977008"/>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235E6"/>
    <w:rsid w:val="00A27BE3"/>
    <w:rsid w:val="00A339B9"/>
    <w:rsid w:val="00A355CA"/>
    <w:rsid w:val="00A371C4"/>
    <w:rsid w:val="00A40EDF"/>
    <w:rsid w:val="00A568DF"/>
    <w:rsid w:val="00A701B6"/>
    <w:rsid w:val="00A73A79"/>
    <w:rsid w:val="00A7478D"/>
    <w:rsid w:val="00A91511"/>
    <w:rsid w:val="00A939AC"/>
    <w:rsid w:val="00A93C52"/>
    <w:rsid w:val="00AA7368"/>
    <w:rsid w:val="00AB1861"/>
    <w:rsid w:val="00AB4FF9"/>
    <w:rsid w:val="00AB7626"/>
    <w:rsid w:val="00AE7B21"/>
    <w:rsid w:val="00AF1980"/>
    <w:rsid w:val="00AF2021"/>
    <w:rsid w:val="00AF2C4E"/>
    <w:rsid w:val="00AF5C36"/>
    <w:rsid w:val="00B364B8"/>
    <w:rsid w:val="00B471BD"/>
    <w:rsid w:val="00B50C2D"/>
    <w:rsid w:val="00B61E4C"/>
    <w:rsid w:val="00B64904"/>
    <w:rsid w:val="00B77EEA"/>
    <w:rsid w:val="00BA4000"/>
    <w:rsid w:val="00BA60CE"/>
    <w:rsid w:val="00BC5607"/>
    <w:rsid w:val="00BE0D1D"/>
    <w:rsid w:val="00BE2448"/>
    <w:rsid w:val="00BE24D4"/>
    <w:rsid w:val="00BE7681"/>
    <w:rsid w:val="00BF2BE7"/>
    <w:rsid w:val="00BF71A1"/>
    <w:rsid w:val="00BF7FEC"/>
    <w:rsid w:val="00C0199D"/>
    <w:rsid w:val="00C05102"/>
    <w:rsid w:val="00C1004B"/>
    <w:rsid w:val="00C13FA6"/>
    <w:rsid w:val="00C169ED"/>
    <w:rsid w:val="00C35AE4"/>
    <w:rsid w:val="00C44645"/>
    <w:rsid w:val="00C5172D"/>
    <w:rsid w:val="00C5484D"/>
    <w:rsid w:val="00C618F2"/>
    <w:rsid w:val="00C622FB"/>
    <w:rsid w:val="00C73207"/>
    <w:rsid w:val="00C7602A"/>
    <w:rsid w:val="00C82ED9"/>
    <w:rsid w:val="00C84882"/>
    <w:rsid w:val="00C87D68"/>
    <w:rsid w:val="00C9281B"/>
    <w:rsid w:val="00CA367A"/>
    <w:rsid w:val="00CB1D26"/>
    <w:rsid w:val="00CC4C21"/>
    <w:rsid w:val="00CC57AD"/>
    <w:rsid w:val="00CD169A"/>
    <w:rsid w:val="00CD2F28"/>
    <w:rsid w:val="00CE0202"/>
    <w:rsid w:val="00CE5B83"/>
    <w:rsid w:val="00CE6017"/>
    <w:rsid w:val="00CF23C9"/>
    <w:rsid w:val="00CF6EDD"/>
    <w:rsid w:val="00D05922"/>
    <w:rsid w:val="00D30072"/>
    <w:rsid w:val="00D42AE1"/>
    <w:rsid w:val="00D54E33"/>
    <w:rsid w:val="00D605A4"/>
    <w:rsid w:val="00D61B13"/>
    <w:rsid w:val="00D6261C"/>
    <w:rsid w:val="00D7746A"/>
    <w:rsid w:val="00D80EC0"/>
    <w:rsid w:val="00D838FE"/>
    <w:rsid w:val="00D8406F"/>
    <w:rsid w:val="00D859C7"/>
    <w:rsid w:val="00D9021F"/>
    <w:rsid w:val="00DA1080"/>
    <w:rsid w:val="00DA12C2"/>
    <w:rsid w:val="00DB30A6"/>
    <w:rsid w:val="00DB4517"/>
    <w:rsid w:val="00DB7625"/>
    <w:rsid w:val="00DC71B1"/>
    <w:rsid w:val="00DD6A9E"/>
    <w:rsid w:val="00E213C6"/>
    <w:rsid w:val="00E23367"/>
    <w:rsid w:val="00E31B92"/>
    <w:rsid w:val="00E42A79"/>
    <w:rsid w:val="00E475D4"/>
    <w:rsid w:val="00E6054B"/>
    <w:rsid w:val="00E705E9"/>
    <w:rsid w:val="00E71764"/>
    <w:rsid w:val="00E74D1C"/>
    <w:rsid w:val="00E8776E"/>
    <w:rsid w:val="00E9237A"/>
    <w:rsid w:val="00EA0B88"/>
    <w:rsid w:val="00EB2285"/>
    <w:rsid w:val="00EC4294"/>
    <w:rsid w:val="00EC681E"/>
    <w:rsid w:val="00ED02D3"/>
    <w:rsid w:val="00ED5E31"/>
    <w:rsid w:val="00EE64C1"/>
    <w:rsid w:val="00F05AA0"/>
    <w:rsid w:val="00F061CB"/>
    <w:rsid w:val="00F16F45"/>
    <w:rsid w:val="00F17035"/>
    <w:rsid w:val="00F24050"/>
    <w:rsid w:val="00F248AA"/>
    <w:rsid w:val="00F31539"/>
    <w:rsid w:val="00F444EC"/>
    <w:rsid w:val="00F45FE3"/>
    <w:rsid w:val="00F54D03"/>
    <w:rsid w:val="00F62C51"/>
    <w:rsid w:val="00F6347A"/>
    <w:rsid w:val="00F7503A"/>
    <w:rsid w:val="00F81FEF"/>
    <w:rsid w:val="00F84397"/>
    <w:rsid w:val="00F90BB1"/>
    <w:rsid w:val="00F9407E"/>
    <w:rsid w:val="00F978B9"/>
    <w:rsid w:val="00FA0A7A"/>
    <w:rsid w:val="00FA0D71"/>
    <w:rsid w:val="00FA4F1C"/>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5967047">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82D70E-849E-4483-AF73-FC9E79B7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7</Pages>
  <Words>1952</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cp:revision>
  <cp:lastPrinted>2017-01-20T10:09:00Z</cp:lastPrinted>
  <dcterms:created xsi:type="dcterms:W3CDTF">2017-07-13T07:46:00Z</dcterms:created>
  <dcterms:modified xsi:type="dcterms:W3CDTF">2017-07-13T07:46:00Z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