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393F69">
              <w:rPr>
                <w:rFonts w:eastAsia="Times New Roman" w:cs="Arial"/>
              </w:rPr>
              <w:t>26.1.5</w:t>
            </w:r>
          </w:p>
          <w:p w:rsidR="002E0DE9" w:rsidRPr="00EC4F04" w:rsidRDefault="00393F6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393F69">
              <w:rPr>
                <w:rFonts w:eastAsia="Times New Roman" w:cs="Arial"/>
              </w:rPr>
              <w:t xml:space="preserve">4 October </w:t>
            </w:r>
            <w:r w:rsidR="002E0DE9" w:rsidRPr="002E0DE9">
              <w:rPr>
                <w:rFonts w:eastAsia="Times New Roman" w:cs="Arial"/>
              </w:rPr>
              <w:t>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393F69">
        <w:rPr>
          <w:rFonts w:eastAsia="Times New Roman" w:cs="Arial"/>
          <w:iCs/>
          <w:lang w:val="pt-PT"/>
        </w:rPr>
        <w:t>26.1</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393F69" w:rsidRPr="002E0DE9" w:rsidRDefault="00393F69" w:rsidP="00393F6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right="-369"/>
        <w:jc w:val="center"/>
        <w:textAlignment w:val="baseline"/>
        <w:outlineLvl w:val="1"/>
        <w:rPr>
          <w:rFonts w:eastAsia="Times New Roman" w:cs="Arial"/>
          <w:b/>
          <w:bCs/>
        </w:rPr>
      </w:pPr>
      <w:r w:rsidRPr="00F230FD">
        <w:rPr>
          <w:rFonts w:eastAsia="Times New Roman" w:cs="Arial"/>
          <w:b/>
          <w:bCs/>
        </w:rPr>
        <w:t>ACTION PLANS FOR BIRDS</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19716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97167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393F69" w:rsidRDefault="00393F69" w:rsidP="00393F69">
                            <w:pPr>
                              <w:spacing w:after="0"/>
                              <w:jc w:val="both"/>
                              <w:rPr>
                                <w:rFonts w:cs="Arial"/>
                              </w:rPr>
                            </w:pPr>
                            <w:r>
                              <w:rPr>
                                <w:rFonts w:cs="Arial"/>
                              </w:rPr>
                              <w:t xml:space="preserve">This document reports on progress to implement </w:t>
                            </w:r>
                            <w:r w:rsidRPr="00FF22D1">
                              <w:rPr>
                                <w:rFonts w:cs="Arial"/>
                              </w:rPr>
                              <w:t>Resolution 1</w:t>
                            </w:r>
                            <w:r>
                              <w:rPr>
                                <w:rFonts w:cs="Arial"/>
                              </w:rPr>
                              <w:t>2</w:t>
                            </w:r>
                            <w:r w:rsidRPr="00FF22D1">
                              <w:rPr>
                                <w:rFonts w:cs="Arial"/>
                              </w:rPr>
                              <w:t>.</w:t>
                            </w:r>
                            <w:r>
                              <w:rPr>
                                <w:rFonts w:cs="Arial"/>
                              </w:rPr>
                              <w:t xml:space="preserve">12 </w:t>
                            </w:r>
                            <w:r>
                              <w:rPr>
                                <w:rFonts w:eastAsia="Times New Roman" w:cs="Arial"/>
                                <w:i/>
                              </w:rPr>
                              <w:t xml:space="preserve">Action Plans for Birds </w:t>
                            </w:r>
                            <w:r>
                              <w:rPr>
                                <w:rFonts w:eastAsia="Times New Roman" w:cs="Arial"/>
                              </w:rPr>
                              <w:t xml:space="preserve">and the related Decisions </w:t>
                            </w:r>
                            <w:r w:rsidRPr="00D778C9">
                              <w:rPr>
                                <w:rFonts w:cs="Arial"/>
                              </w:rPr>
                              <w:t>12.</w:t>
                            </w:r>
                            <w:r>
                              <w:rPr>
                                <w:rFonts w:cs="Arial"/>
                              </w:rPr>
                              <w:t>20</w:t>
                            </w:r>
                            <w:r w:rsidRPr="00D778C9">
                              <w:rPr>
                                <w:rFonts w:cs="Arial"/>
                              </w:rPr>
                              <w:t xml:space="preserve"> </w:t>
                            </w:r>
                            <w:r>
                              <w:rPr>
                                <w:rFonts w:cs="Arial"/>
                              </w:rPr>
                              <w:t xml:space="preserve">and </w:t>
                            </w:r>
                            <w:r w:rsidRPr="00D778C9">
                              <w:rPr>
                                <w:rFonts w:cs="Arial"/>
                              </w:rPr>
                              <w:t>12.</w:t>
                            </w:r>
                            <w:r>
                              <w:rPr>
                                <w:rFonts w:cs="Arial"/>
                              </w:rPr>
                              <w:t xml:space="preserve">21 </w:t>
                            </w:r>
                            <w:r w:rsidRPr="003432C0">
                              <w:rPr>
                                <w:rFonts w:cs="Arial"/>
                                <w:i/>
                              </w:rPr>
                              <w:t>Action Plans for Birds</w:t>
                            </w:r>
                            <w:r>
                              <w:rPr>
                                <w:rFonts w:cs="Arial"/>
                              </w:rPr>
                              <w:t xml:space="preserve">, and on the finalization of the Action Plans for </w:t>
                            </w:r>
                            <w:r w:rsidRPr="008644DD">
                              <w:rPr>
                                <w:rFonts w:cs="Arial"/>
                              </w:rPr>
                              <w:t>the European Turtle Dove, Yellow-breasted Bunting, White-headed Duck and Dalmatian Pelican</w:t>
                            </w:r>
                            <w:r>
                              <w:rPr>
                                <w:rFonts w:cs="Arial"/>
                              </w:rPr>
                              <w:t>. It proposes the renewal of the relevant Decision authorizing the intersessional adoption of the Action Plan for the Yellow-breasted Bunting through the Standing Committee.</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393F69" w:rsidRDefault="00393F69" w:rsidP="00393F69">
                      <w:pPr>
                        <w:spacing w:after="0"/>
                        <w:jc w:val="both"/>
                        <w:rPr>
                          <w:rFonts w:cs="Arial"/>
                        </w:rPr>
                      </w:pPr>
                      <w:r>
                        <w:rPr>
                          <w:rFonts w:cs="Arial"/>
                        </w:rPr>
                        <w:t xml:space="preserve">This document reports on progress to implement </w:t>
                      </w:r>
                      <w:r w:rsidRPr="00FF22D1">
                        <w:rPr>
                          <w:rFonts w:cs="Arial"/>
                        </w:rPr>
                        <w:t>Resolution 1</w:t>
                      </w:r>
                      <w:r>
                        <w:rPr>
                          <w:rFonts w:cs="Arial"/>
                        </w:rPr>
                        <w:t>2</w:t>
                      </w:r>
                      <w:r w:rsidRPr="00FF22D1">
                        <w:rPr>
                          <w:rFonts w:cs="Arial"/>
                        </w:rPr>
                        <w:t>.</w:t>
                      </w:r>
                      <w:r>
                        <w:rPr>
                          <w:rFonts w:cs="Arial"/>
                        </w:rPr>
                        <w:t xml:space="preserve">12 </w:t>
                      </w:r>
                      <w:r>
                        <w:rPr>
                          <w:rFonts w:eastAsia="Times New Roman" w:cs="Arial"/>
                          <w:i/>
                        </w:rPr>
                        <w:t xml:space="preserve">Action Plans for Birds </w:t>
                      </w:r>
                      <w:r>
                        <w:rPr>
                          <w:rFonts w:eastAsia="Times New Roman" w:cs="Arial"/>
                        </w:rPr>
                        <w:t xml:space="preserve">and the related Decisions </w:t>
                      </w:r>
                      <w:r w:rsidRPr="00D778C9">
                        <w:rPr>
                          <w:rFonts w:cs="Arial"/>
                        </w:rPr>
                        <w:t>12.</w:t>
                      </w:r>
                      <w:r>
                        <w:rPr>
                          <w:rFonts w:cs="Arial"/>
                        </w:rPr>
                        <w:t>20</w:t>
                      </w:r>
                      <w:r w:rsidRPr="00D778C9">
                        <w:rPr>
                          <w:rFonts w:cs="Arial"/>
                        </w:rPr>
                        <w:t xml:space="preserve"> </w:t>
                      </w:r>
                      <w:r>
                        <w:rPr>
                          <w:rFonts w:cs="Arial"/>
                        </w:rPr>
                        <w:t xml:space="preserve">and </w:t>
                      </w:r>
                      <w:r w:rsidRPr="00D778C9">
                        <w:rPr>
                          <w:rFonts w:cs="Arial"/>
                        </w:rPr>
                        <w:t>12.</w:t>
                      </w:r>
                      <w:r>
                        <w:rPr>
                          <w:rFonts w:cs="Arial"/>
                        </w:rPr>
                        <w:t xml:space="preserve">21 </w:t>
                      </w:r>
                      <w:r w:rsidRPr="003432C0">
                        <w:rPr>
                          <w:rFonts w:cs="Arial"/>
                          <w:i/>
                        </w:rPr>
                        <w:t>Action Plans for Birds</w:t>
                      </w:r>
                      <w:r>
                        <w:rPr>
                          <w:rFonts w:cs="Arial"/>
                        </w:rPr>
                        <w:t xml:space="preserve">, and on the finalization of the Action Plans for </w:t>
                      </w:r>
                      <w:r w:rsidRPr="008644DD">
                        <w:rPr>
                          <w:rFonts w:cs="Arial"/>
                        </w:rPr>
                        <w:t>the European Turtle Dove, Yellow-breasted Bunting, White-headed Duck and Dalmatian Pelican</w:t>
                      </w:r>
                      <w:r>
                        <w:rPr>
                          <w:rFonts w:cs="Arial"/>
                        </w:rPr>
                        <w:t>. It proposes the renewal of the relevant Decision authorizing the intersessional adoption of the Action Plan for the Yellow-breasted Bunting through the Standing Committee.</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393F69" w:rsidRPr="002E0DE9" w:rsidRDefault="00393F69" w:rsidP="00393F6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rPr>
      </w:pPr>
      <w:r w:rsidRPr="00F230FD">
        <w:rPr>
          <w:rFonts w:eastAsia="Times New Roman" w:cs="Arial"/>
          <w:b/>
          <w:bCs/>
        </w:rPr>
        <w:t>ACTION PLANS FOR BIRDS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393F69" w:rsidRPr="00C16370" w:rsidRDefault="00393F69" w:rsidP="006D1B5C">
      <w:pPr>
        <w:pStyle w:val="Firstnumbering"/>
        <w:rPr>
          <w:b/>
          <w:bCs/>
        </w:rPr>
      </w:pPr>
      <w:bookmarkStart w:id="0" w:name="_Hlk17371156"/>
      <w:r>
        <w:t>The Conference of the Parties at its 12</w:t>
      </w:r>
      <w:r>
        <w:rPr>
          <w:vertAlign w:val="superscript"/>
        </w:rPr>
        <w:t>th</w:t>
      </w:r>
      <w:r>
        <w:t xml:space="preserve"> meeting (COP12, Manila, 2017) adopted Decisions 12.20 – 12.21</w:t>
      </w:r>
      <w:r>
        <w:rPr>
          <w:i/>
        </w:rPr>
        <w:t xml:space="preserve"> </w:t>
      </w:r>
      <w:r w:rsidRPr="00C16370">
        <w:rPr>
          <w:rStyle w:val="Hyperlink"/>
          <w:rFonts w:cs="Arial"/>
          <w:i/>
        </w:rPr>
        <w:t>Action Plans for Birds</w:t>
      </w:r>
      <w:r>
        <w:rPr>
          <w:rStyle w:val="Hyperlink"/>
          <w:rFonts w:cs="Arial"/>
          <w:i/>
        </w:rPr>
        <w:t xml:space="preserve">, </w:t>
      </w:r>
      <w:bookmarkEnd w:id="0"/>
      <w:r>
        <w:rPr>
          <w:bCs/>
        </w:rPr>
        <w:t>which read as follows:</w:t>
      </w:r>
    </w:p>
    <w:p w:rsidR="00393F69" w:rsidRPr="00C16370" w:rsidRDefault="00393F69" w:rsidP="00393F69">
      <w:pPr>
        <w:pStyle w:val="ListParagraph"/>
        <w:spacing w:line="240" w:lineRule="auto"/>
        <w:jc w:val="both"/>
        <w:rPr>
          <w:bCs/>
          <w:i/>
        </w:rPr>
      </w:pPr>
    </w:p>
    <w:p w:rsidR="00393F69" w:rsidRPr="005A60E9" w:rsidRDefault="00393F69" w:rsidP="00393F69">
      <w:pPr>
        <w:pStyle w:val="ListParagraph"/>
        <w:spacing w:after="0" w:line="240" w:lineRule="auto"/>
        <w:ind w:left="0" w:firstLine="562"/>
        <w:jc w:val="both"/>
        <w:rPr>
          <w:b/>
          <w:bCs/>
          <w:i/>
          <w:sz w:val="20"/>
          <w:szCs w:val="20"/>
        </w:rPr>
      </w:pPr>
      <w:r w:rsidRPr="005A60E9">
        <w:rPr>
          <w:b/>
          <w:bCs/>
          <w:i/>
          <w:sz w:val="20"/>
          <w:szCs w:val="20"/>
        </w:rPr>
        <w:t>12.20 Directed to the Secretariat</w:t>
      </w:r>
    </w:p>
    <w:p w:rsidR="00393F69" w:rsidRPr="00393F69" w:rsidRDefault="00393F69" w:rsidP="00393F69">
      <w:pPr>
        <w:pStyle w:val="ListParagraph"/>
        <w:spacing w:line="240" w:lineRule="auto"/>
        <w:ind w:left="360"/>
        <w:jc w:val="both"/>
        <w:rPr>
          <w:bCs/>
          <w:i/>
          <w:sz w:val="20"/>
          <w:szCs w:val="20"/>
        </w:rPr>
      </w:pPr>
    </w:p>
    <w:p w:rsidR="00393F69" w:rsidRPr="00393F69" w:rsidRDefault="00393F69" w:rsidP="00393F69">
      <w:pPr>
        <w:pStyle w:val="ListParagraph"/>
        <w:spacing w:after="0" w:line="240" w:lineRule="auto"/>
        <w:ind w:left="0" w:firstLine="1134"/>
        <w:jc w:val="both"/>
        <w:rPr>
          <w:bCs/>
          <w:i/>
          <w:sz w:val="20"/>
          <w:szCs w:val="20"/>
        </w:rPr>
      </w:pPr>
      <w:r w:rsidRPr="00393F69">
        <w:rPr>
          <w:bCs/>
          <w:i/>
          <w:sz w:val="20"/>
          <w:szCs w:val="20"/>
        </w:rPr>
        <w:t>The Secretariat shall:</w:t>
      </w:r>
    </w:p>
    <w:p w:rsidR="00393F69" w:rsidRPr="00393F69" w:rsidRDefault="00393F69" w:rsidP="00393F69">
      <w:pPr>
        <w:pStyle w:val="ListParagraph"/>
        <w:spacing w:after="0" w:line="240" w:lineRule="auto"/>
        <w:ind w:left="0" w:firstLine="562"/>
        <w:jc w:val="both"/>
        <w:rPr>
          <w:bCs/>
          <w:i/>
          <w:sz w:val="20"/>
          <w:szCs w:val="20"/>
        </w:rPr>
      </w:pPr>
    </w:p>
    <w:p w:rsidR="00393F69" w:rsidRPr="00393F69" w:rsidRDefault="00393F69" w:rsidP="00393F69">
      <w:pPr>
        <w:pStyle w:val="ListParagraph"/>
        <w:numPr>
          <w:ilvl w:val="0"/>
          <w:numId w:val="8"/>
        </w:numPr>
        <w:spacing w:after="0" w:line="240" w:lineRule="auto"/>
        <w:jc w:val="both"/>
        <w:rPr>
          <w:bCs/>
          <w:i/>
          <w:sz w:val="20"/>
          <w:szCs w:val="20"/>
        </w:rPr>
      </w:pPr>
      <w:r w:rsidRPr="00393F69">
        <w:rPr>
          <w:bCs/>
          <w:i/>
          <w:sz w:val="20"/>
          <w:szCs w:val="20"/>
        </w:rPr>
        <w:t>bring the action plans to the attention of all Range States and relevant intergovernmental organizations, invite those Range States that are not yet Parties to ratify or accede to the Convention (or at least support the relevant action plan), and monitor the implementation of these action plans during the intersessional period up to the 13th meeting of the Conference of the Parties;</w:t>
      </w:r>
    </w:p>
    <w:p w:rsidR="00393F69" w:rsidRPr="00393F69" w:rsidRDefault="00393F69" w:rsidP="00393F69">
      <w:pPr>
        <w:pStyle w:val="ListParagraph"/>
        <w:spacing w:after="0" w:line="240" w:lineRule="auto"/>
        <w:ind w:left="1418" w:hanging="284"/>
        <w:jc w:val="both"/>
        <w:rPr>
          <w:bCs/>
          <w:i/>
          <w:sz w:val="20"/>
          <w:szCs w:val="20"/>
        </w:rPr>
      </w:pPr>
    </w:p>
    <w:p w:rsidR="00393F69" w:rsidRPr="00393F69" w:rsidRDefault="00393F69" w:rsidP="00393F69">
      <w:pPr>
        <w:pStyle w:val="ListParagraph"/>
        <w:spacing w:after="0" w:line="240" w:lineRule="auto"/>
        <w:ind w:left="1418" w:hanging="284"/>
        <w:jc w:val="both"/>
        <w:rPr>
          <w:bCs/>
          <w:i/>
          <w:sz w:val="20"/>
          <w:szCs w:val="20"/>
        </w:rPr>
      </w:pPr>
      <w:r w:rsidRPr="00393F69">
        <w:rPr>
          <w:bCs/>
          <w:i/>
          <w:sz w:val="20"/>
          <w:szCs w:val="20"/>
        </w:rPr>
        <w:t>b)</w:t>
      </w:r>
      <w:r>
        <w:rPr>
          <w:bCs/>
          <w:i/>
          <w:sz w:val="20"/>
          <w:szCs w:val="20"/>
        </w:rPr>
        <w:tab/>
      </w:r>
      <w:r w:rsidRPr="00393F69">
        <w:rPr>
          <w:bCs/>
          <w:i/>
          <w:sz w:val="20"/>
          <w:szCs w:val="20"/>
        </w:rPr>
        <w:t>coordinate with the Secretariat of the East Asian-Australasian Flyway Partnership (EAAFP) for the implementation of the Baer’s Pochard and Far Eastern Curlew Action Plans during the intersessional period up to the 13</w:t>
      </w:r>
      <w:r w:rsidRPr="00393F69">
        <w:rPr>
          <w:bCs/>
          <w:i/>
          <w:sz w:val="20"/>
          <w:szCs w:val="20"/>
          <w:vertAlign w:val="superscript"/>
        </w:rPr>
        <w:t>th</w:t>
      </w:r>
      <w:r w:rsidRPr="00393F69">
        <w:rPr>
          <w:bCs/>
          <w:i/>
          <w:sz w:val="20"/>
          <w:szCs w:val="20"/>
        </w:rPr>
        <w:t xml:space="preserve"> meeting of the Conference of the Parties.</w:t>
      </w:r>
      <w:r w:rsidRPr="00393F69">
        <w:rPr>
          <w:bCs/>
          <w:i/>
          <w:sz w:val="20"/>
          <w:szCs w:val="20"/>
        </w:rPr>
        <w:cr/>
      </w:r>
    </w:p>
    <w:p w:rsidR="00393F69" w:rsidRPr="005A60E9" w:rsidRDefault="00393F69" w:rsidP="00393F69">
      <w:pPr>
        <w:pStyle w:val="ListParagraph"/>
        <w:spacing w:after="0" w:line="240" w:lineRule="auto"/>
        <w:ind w:left="0" w:firstLine="562"/>
        <w:jc w:val="both"/>
        <w:rPr>
          <w:b/>
          <w:bCs/>
          <w:i/>
          <w:sz w:val="20"/>
          <w:szCs w:val="20"/>
        </w:rPr>
      </w:pPr>
      <w:r w:rsidRPr="005A60E9">
        <w:rPr>
          <w:b/>
          <w:bCs/>
          <w:i/>
          <w:sz w:val="20"/>
          <w:szCs w:val="20"/>
        </w:rPr>
        <w:t>12.21 Directed to the Standing Committee</w:t>
      </w:r>
    </w:p>
    <w:p w:rsidR="00393F69" w:rsidRPr="00393F69" w:rsidRDefault="00393F69" w:rsidP="00393F69">
      <w:pPr>
        <w:pStyle w:val="ListParagraph"/>
        <w:spacing w:after="0" w:line="240" w:lineRule="auto"/>
        <w:ind w:left="0" w:firstLine="562"/>
        <w:jc w:val="both"/>
        <w:rPr>
          <w:bCs/>
          <w:i/>
          <w:sz w:val="20"/>
          <w:szCs w:val="20"/>
        </w:rPr>
      </w:pPr>
    </w:p>
    <w:p w:rsidR="00393F69" w:rsidRDefault="00393F69" w:rsidP="00393F69">
      <w:pPr>
        <w:pStyle w:val="ListParagraph"/>
        <w:spacing w:after="0" w:line="240" w:lineRule="auto"/>
        <w:ind w:left="1134"/>
        <w:jc w:val="both"/>
        <w:rPr>
          <w:bCs/>
          <w:i/>
        </w:rPr>
      </w:pPr>
      <w:r w:rsidRPr="00393F69">
        <w:rPr>
          <w:bCs/>
          <w:i/>
          <w:sz w:val="20"/>
          <w:szCs w:val="20"/>
        </w:rPr>
        <w:t>The Standing Committee is authorized to adopt the European Turtle Dove, Yellow-breasted Bunting, White-headed Duck and Dalmatian Pelican Action Plans, once finalized, in the intersessional period between the 12</w:t>
      </w:r>
      <w:r w:rsidRPr="00393F69">
        <w:rPr>
          <w:bCs/>
          <w:i/>
          <w:sz w:val="20"/>
          <w:szCs w:val="20"/>
          <w:vertAlign w:val="superscript"/>
        </w:rPr>
        <w:t>th</w:t>
      </w:r>
      <w:r w:rsidRPr="00393F69">
        <w:rPr>
          <w:bCs/>
          <w:i/>
          <w:sz w:val="20"/>
          <w:szCs w:val="20"/>
        </w:rPr>
        <w:t xml:space="preserve"> and 13</w:t>
      </w:r>
      <w:r w:rsidRPr="00393F69">
        <w:rPr>
          <w:bCs/>
          <w:i/>
          <w:sz w:val="20"/>
          <w:szCs w:val="20"/>
          <w:vertAlign w:val="superscript"/>
        </w:rPr>
        <w:t>th</w:t>
      </w:r>
      <w:r w:rsidRPr="00393F69">
        <w:rPr>
          <w:bCs/>
          <w:i/>
          <w:sz w:val="20"/>
          <w:szCs w:val="20"/>
        </w:rPr>
        <w:t xml:space="preserve"> meetings of the Conference of the Parties</w:t>
      </w:r>
      <w:r w:rsidRPr="00C16370">
        <w:rPr>
          <w:bCs/>
          <w:i/>
        </w:rPr>
        <w:t>.</w:t>
      </w:r>
    </w:p>
    <w:p w:rsidR="00393F69" w:rsidRPr="00C16370" w:rsidRDefault="00393F69" w:rsidP="00393F69">
      <w:pPr>
        <w:spacing w:after="0" w:line="240" w:lineRule="auto"/>
        <w:jc w:val="both"/>
      </w:pPr>
    </w:p>
    <w:p w:rsidR="00393F69" w:rsidRPr="00F55418" w:rsidRDefault="00393F69" w:rsidP="006D1B5C">
      <w:pPr>
        <w:pStyle w:val="Firstnumbering"/>
      </w:pPr>
      <w:r w:rsidRPr="00ED6027">
        <w:t xml:space="preserve">Through </w:t>
      </w:r>
      <w:hyperlink r:id="rId9" w:history="1">
        <w:r w:rsidRPr="00ED6027">
          <w:t>Resolution 12.12 Action Plans for Birds</w:t>
        </w:r>
      </w:hyperlink>
      <w:r w:rsidRPr="00ED6027">
        <w:t xml:space="preserve">, </w:t>
      </w:r>
      <w:r>
        <w:t>COP12</w:t>
      </w:r>
      <w:r w:rsidRPr="00ED6027">
        <w:t xml:space="preserve"> adopted action plans for the Baer’s Pochard (</w:t>
      </w:r>
      <w:proofErr w:type="spellStart"/>
      <w:r w:rsidRPr="00ED6027">
        <w:rPr>
          <w:i/>
        </w:rPr>
        <w:t>Aythia</w:t>
      </w:r>
      <w:proofErr w:type="spellEnd"/>
      <w:r w:rsidRPr="00ED6027">
        <w:rPr>
          <w:i/>
        </w:rPr>
        <w:t xml:space="preserve"> </w:t>
      </w:r>
      <w:proofErr w:type="spellStart"/>
      <w:r w:rsidRPr="00ED6027">
        <w:rPr>
          <w:i/>
        </w:rPr>
        <w:t>baeri</w:t>
      </w:r>
      <w:proofErr w:type="spellEnd"/>
      <w:r w:rsidRPr="00ED6027">
        <w:t>), Far Eastern Curlew (</w:t>
      </w:r>
      <w:r w:rsidRPr="00ED6027">
        <w:rPr>
          <w:i/>
        </w:rPr>
        <w:t xml:space="preserve">Numenius </w:t>
      </w:r>
      <w:proofErr w:type="spellStart"/>
      <w:r w:rsidRPr="00ED6027">
        <w:rPr>
          <w:i/>
        </w:rPr>
        <w:t>madagascariensis</w:t>
      </w:r>
      <w:proofErr w:type="spellEnd"/>
      <w:r w:rsidRPr="00ED6027">
        <w:t>) and European Roller (</w:t>
      </w:r>
      <w:r w:rsidRPr="00ED6027">
        <w:rPr>
          <w:i/>
        </w:rPr>
        <w:t xml:space="preserve">Coracias </w:t>
      </w:r>
      <w:proofErr w:type="spellStart"/>
      <w:r w:rsidRPr="00ED6027">
        <w:rPr>
          <w:i/>
        </w:rPr>
        <w:t>garrulus</w:t>
      </w:r>
      <w:proofErr w:type="spellEnd"/>
      <w:r w:rsidRPr="00ED6027">
        <w:t xml:space="preserve">), and </w:t>
      </w:r>
      <w:r>
        <w:t xml:space="preserve">a number of actions related to their implementation by both Parties and non-Parties. COP12 also noted the development of  </w:t>
      </w:r>
      <w:r w:rsidRPr="00ED6027">
        <w:t>Action Plans for the European Turtle Dove (</w:t>
      </w:r>
      <w:proofErr w:type="spellStart"/>
      <w:r w:rsidRPr="00ED6027">
        <w:rPr>
          <w:i/>
        </w:rPr>
        <w:t>Streptopelia</w:t>
      </w:r>
      <w:proofErr w:type="spellEnd"/>
      <w:r w:rsidRPr="00ED6027">
        <w:rPr>
          <w:i/>
        </w:rPr>
        <w:t xml:space="preserve"> </w:t>
      </w:r>
      <w:proofErr w:type="spellStart"/>
      <w:r w:rsidRPr="00ED6027">
        <w:rPr>
          <w:i/>
        </w:rPr>
        <w:t>turtur</w:t>
      </w:r>
      <w:proofErr w:type="spellEnd"/>
      <w:r w:rsidRPr="00ED6027">
        <w:t>), Yellow-breasted Bunting (</w:t>
      </w:r>
      <w:proofErr w:type="spellStart"/>
      <w:r w:rsidRPr="00ED6027">
        <w:rPr>
          <w:i/>
        </w:rPr>
        <w:t>Emberiza</w:t>
      </w:r>
      <w:proofErr w:type="spellEnd"/>
      <w:r w:rsidRPr="00ED6027">
        <w:rPr>
          <w:i/>
        </w:rPr>
        <w:t xml:space="preserve"> </w:t>
      </w:r>
      <w:proofErr w:type="spellStart"/>
      <w:r w:rsidRPr="00ED6027">
        <w:rPr>
          <w:i/>
        </w:rPr>
        <w:t>aureola</w:t>
      </w:r>
      <w:proofErr w:type="spellEnd"/>
      <w:r w:rsidRPr="00ED6027">
        <w:t>), White-headed Duck (</w:t>
      </w:r>
      <w:proofErr w:type="spellStart"/>
      <w:r w:rsidRPr="00ED6027">
        <w:rPr>
          <w:i/>
        </w:rPr>
        <w:t>Oxyura</w:t>
      </w:r>
      <w:proofErr w:type="spellEnd"/>
      <w:r w:rsidRPr="00ED6027">
        <w:rPr>
          <w:i/>
        </w:rPr>
        <w:t xml:space="preserve"> </w:t>
      </w:r>
      <w:proofErr w:type="spellStart"/>
      <w:r w:rsidRPr="00ED6027">
        <w:rPr>
          <w:i/>
        </w:rPr>
        <w:t>leucocephala</w:t>
      </w:r>
      <w:proofErr w:type="spellEnd"/>
      <w:r w:rsidRPr="00ED6027">
        <w:t>) and Dalmatian Pelican (</w:t>
      </w:r>
      <w:proofErr w:type="spellStart"/>
      <w:r w:rsidRPr="00ED6027">
        <w:rPr>
          <w:i/>
        </w:rPr>
        <w:t>Pelecanus</w:t>
      </w:r>
      <w:proofErr w:type="spellEnd"/>
      <w:r w:rsidRPr="00ED6027">
        <w:rPr>
          <w:i/>
        </w:rPr>
        <w:t xml:space="preserve"> </w:t>
      </w:r>
      <w:proofErr w:type="spellStart"/>
      <w:r w:rsidRPr="00ED6027">
        <w:rPr>
          <w:i/>
        </w:rPr>
        <w:t>crispus</w:t>
      </w:r>
      <w:proofErr w:type="spellEnd"/>
      <w:r w:rsidRPr="00ED6027">
        <w:t xml:space="preserve">).  </w:t>
      </w:r>
    </w:p>
    <w:p w:rsidR="00393F69" w:rsidRDefault="00393F69" w:rsidP="00393F69">
      <w:pPr>
        <w:pStyle w:val="ListParagraph"/>
        <w:spacing w:after="0" w:line="240" w:lineRule="auto"/>
        <w:ind w:left="360"/>
        <w:jc w:val="both"/>
      </w:pPr>
    </w:p>
    <w:p w:rsidR="00393F69" w:rsidRPr="00A3113C" w:rsidRDefault="00393F69" w:rsidP="00393F69">
      <w:pPr>
        <w:spacing w:after="0" w:line="240" w:lineRule="auto"/>
        <w:jc w:val="both"/>
        <w:rPr>
          <w:u w:val="single"/>
        </w:rPr>
      </w:pPr>
      <w:r w:rsidRPr="00A3113C">
        <w:rPr>
          <w:u w:val="single"/>
        </w:rPr>
        <w:t xml:space="preserve">Activities </w:t>
      </w:r>
      <w:r>
        <w:rPr>
          <w:u w:val="single"/>
        </w:rPr>
        <w:t>to Implement Resolution 12.12 and Decisions 12.20-12.21</w:t>
      </w:r>
    </w:p>
    <w:p w:rsidR="00393F69" w:rsidRDefault="00393F69" w:rsidP="00393F69">
      <w:pPr>
        <w:spacing w:after="0" w:line="240" w:lineRule="auto"/>
        <w:jc w:val="both"/>
      </w:pPr>
    </w:p>
    <w:p w:rsidR="00393F69" w:rsidRPr="00A3113C" w:rsidRDefault="00393F69" w:rsidP="00393F69">
      <w:pPr>
        <w:spacing w:after="0" w:line="240" w:lineRule="auto"/>
        <w:jc w:val="both"/>
        <w:rPr>
          <w:i/>
        </w:rPr>
      </w:pPr>
      <w:r w:rsidRPr="00A3113C">
        <w:rPr>
          <w:i/>
        </w:rPr>
        <w:t>Finalization</w:t>
      </w:r>
      <w:r>
        <w:rPr>
          <w:i/>
        </w:rPr>
        <w:t xml:space="preserve"> and adoption processes </w:t>
      </w:r>
      <w:r w:rsidRPr="00A3113C">
        <w:rPr>
          <w:i/>
        </w:rPr>
        <w:t xml:space="preserve">of </w:t>
      </w:r>
      <w:r>
        <w:rPr>
          <w:i/>
        </w:rPr>
        <w:t>a</w:t>
      </w:r>
      <w:r w:rsidRPr="00A3113C">
        <w:rPr>
          <w:i/>
        </w:rPr>
        <w:t xml:space="preserve">ction </w:t>
      </w:r>
      <w:r>
        <w:rPr>
          <w:i/>
        </w:rPr>
        <w:t>p</w:t>
      </w:r>
      <w:r w:rsidRPr="00A3113C">
        <w:rPr>
          <w:i/>
        </w:rPr>
        <w:t>lans</w:t>
      </w:r>
      <w:r>
        <w:rPr>
          <w:i/>
        </w:rPr>
        <w:t xml:space="preserve"> since COP12</w:t>
      </w:r>
    </w:p>
    <w:p w:rsidR="00393F69" w:rsidRPr="00A3113C" w:rsidRDefault="00393F69" w:rsidP="00393F69">
      <w:pPr>
        <w:pStyle w:val="ListParagraph"/>
        <w:spacing w:after="0" w:line="240" w:lineRule="auto"/>
        <w:ind w:left="540"/>
        <w:jc w:val="both"/>
      </w:pPr>
    </w:p>
    <w:p w:rsidR="00393F69" w:rsidRDefault="00393F69" w:rsidP="00393F69">
      <w:pPr>
        <w:pStyle w:val="Firstnumbering"/>
      </w:pPr>
      <w:r w:rsidRPr="002A2824">
        <w:t xml:space="preserve">The </w:t>
      </w:r>
      <w:r>
        <w:t xml:space="preserve">International </w:t>
      </w:r>
      <w:r w:rsidRPr="002A2824">
        <w:t xml:space="preserve">Single Species Action Plans </w:t>
      </w:r>
      <w:r>
        <w:t xml:space="preserve">(ISSAPs) </w:t>
      </w:r>
      <w:r w:rsidRPr="002A2824">
        <w:rPr>
          <w:rFonts w:cs="Arial"/>
        </w:rPr>
        <w:t>for the European Turtle Dove, White-headed Duck and Dalmatian Pelican</w:t>
      </w:r>
      <w:r w:rsidRPr="002A2824">
        <w:t xml:space="preserve"> were prepared in the framework of the </w:t>
      </w:r>
      <w:proofErr w:type="spellStart"/>
      <w:r w:rsidRPr="002A2824">
        <w:t>EuroSAP</w:t>
      </w:r>
      <w:proofErr w:type="spellEnd"/>
      <w:r w:rsidRPr="002A2824">
        <w:t xml:space="preserve"> (LIFE14 PRE/UK/000002) LIFE preparatory project, coordinated by </w:t>
      </w:r>
      <w:proofErr w:type="spellStart"/>
      <w:r w:rsidRPr="002A2824">
        <w:t>BirdLife</w:t>
      </w:r>
      <w:proofErr w:type="spellEnd"/>
      <w:r w:rsidRPr="002A2824">
        <w:t xml:space="preserve"> International and co-financed by the European Commission Directorate General for the Environment and the Secretariat of the Agreement on the Conservation of African-Eurasian Migratory </w:t>
      </w:r>
      <w:proofErr w:type="spellStart"/>
      <w:r w:rsidRPr="002A2824">
        <w:t>Waterbirds</w:t>
      </w:r>
      <w:proofErr w:type="spellEnd"/>
      <w:r w:rsidRPr="002A2824">
        <w:t xml:space="preserve"> (UNEP/AEWA), through a grant by the Ministry of the Environment and Protection of Land and Sea of Italy.</w:t>
      </w:r>
      <w:r>
        <w:t xml:space="preserve"> </w:t>
      </w:r>
      <w:r w:rsidRPr="00014571">
        <w:rPr>
          <w:rFonts w:eastAsia="Calibri" w:cs="Arial"/>
        </w:rPr>
        <w:t>The nominate subspecies of the European Turtle Dove</w:t>
      </w:r>
      <w:r>
        <w:rPr>
          <w:rFonts w:eastAsia="Calibri" w:cs="Arial"/>
        </w:rPr>
        <w:t xml:space="preserve"> </w:t>
      </w:r>
      <w:r w:rsidRPr="00014571">
        <w:rPr>
          <w:rFonts w:eastAsia="Calibri" w:cs="Arial"/>
        </w:rPr>
        <w:t>(</w:t>
      </w:r>
      <w:proofErr w:type="spellStart"/>
      <w:r w:rsidRPr="00014571">
        <w:rPr>
          <w:rFonts w:eastAsia="Calibri" w:cs="Arial"/>
          <w:i/>
        </w:rPr>
        <w:t>Streptopelia</w:t>
      </w:r>
      <w:proofErr w:type="spellEnd"/>
      <w:r w:rsidRPr="00014571">
        <w:rPr>
          <w:rFonts w:eastAsia="Calibri" w:cs="Arial"/>
          <w:i/>
        </w:rPr>
        <w:t xml:space="preserve"> </w:t>
      </w:r>
      <w:proofErr w:type="spellStart"/>
      <w:r w:rsidRPr="00014571">
        <w:rPr>
          <w:rFonts w:eastAsia="Calibri" w:cs="Arial"/>
          <w:i/>
        </w:rPr>
        <w:t>turtur</w:t>
      </w:r>
      <w:proofErr w:type="spellEnd"/>
      <w:r w:rsidRPr="00014571">
        <w:rPr>
          <w:rFonts w:eastAsia="Calibri" w:cs="Arial"/>
          <w:i/>
        </w:rPr>
        <w:t xml:space="preserve"> </w:t>
      </w:r>
      <w:proofErr w:type="spellStart"/>
      <w:r w:rsidRPr="00014571">
        <w:rPr>
          <w:rFonts w:eastAsia="Calibri" w:cs="Arial"/>
          <w:i/>
        </w:rPr>
        <w:t>turtur</w:t>
      </w:r>
      <w:proofErr w:type="spellEnd"/>
      <w:r w:rsidRPr="00014571">
        <w:rPr>
          <w:rFonts w:eastAsia="Calibri" w:cs="Arial"/>
        </w:rPr>
        <w:t>) is listed in Appendix II of CMS.</w:t>
      </w:r>
      <w:r>
        <w:rPr>
          <w:rFonts w:eastAsia="Calibri" w:cs="Arial"/>
        </w:rPr>
        <w:t xml:space="preserve"> </w:t>
      </w:r>
      <w:r w:rsidRPr="005C7F0C">
        <w:t xml:space="preserve">The </w:t>
      </w:r>
      <w:r>
        <w:t xml:space="preserve">White-headed Duck and the </w:t>
      </w:r>
      <w:r w:rsidRPr="005C7F0C">
        <w:t xml:space="preserve">Dalmatian Pelican </w:t>
      </w:r>
      <w:r>
        <w:t>are both</w:t>
      </w:r>
      <w:r w:rsidRPr="005C7F0C">
        <w:t xml:space="preserve"> listed in Appendix I and II of CMS</w:t>
      </w:r>
      <w:r>
        <w:t>.</w:t>
      </w:r>
    </w:p>
    <w:p w:rsidR="00393F69" w:rsidRDefault="00393F69" w:rsidP="00393F69">
      <w:pPr>
        <w:pStyle w:val="ListParagraph"/>
        <w:spacing w:after="0" w:line="240" w:lineRule="auto"/>
        <w:ind w:left="562" w:hanging="562"/>
        <w:jc w:val="both"/>
      </w:pPr>
    </w:p>
    <w:p w:rsidR="00393F69" w:rsidRDefault="00393F69" w:rsidP="00393F69">
      <w:pPr>
        <w:pStyle w:val="Firstnumbering"/>
      </w:pPr>
      <w:r>
        <w:t>The drafts of the three action plans for the</w:t>
      </w:r>
      <w:r w:rsidRPr="00183836">
        <w:rPr>
          <w:rFonts w:cs="Arial"/>
        </w:rPr>
        <w:t xml:space="preserve"> </w:t>
      </w:r>
      <w:r w:rsidRPr="002A2824">
        <w:rPr>
          <w:rFonts w:cs="Arial"/>
        </w:rPr>
        <w:t>European Turtle Dove</w:t>
      </w:r>
      <w:r>
        <w:t xml:space="preserve">, </w:t>
      </w:r>
      <w:r w:rsidRPr="002A2824">
        <w:rPr>
          <w:rFonts w:cs="Arial"/>
        </w:rPr>
        <w:t>White-headed Duck</w:t>
      </w:r>
      <w:r>
        <w:t xml:space="preserve"> and Dalmatian Pelican went through rigorous consultations with experts and government officials of the Range States of the species. The Secretariat reported on details of the development processes and adoption of each of these action plans by Range States of the European Union (EU) in Document </w:t>
      </w:r>
      <w:hyperlink r:id="rId10" w:history="1">
        <w:r w:rsidRPr="0034389F">
          <w:rPr>
            <w:rStyle w:val="Hyperlink"/>
          </w:rPr>
          <w:t>UNEP/CMS/StC48/Doc.18</w:t>
        </w:r>
      </w:hyperlink>
      <w:r>
        <w:t xml:space="preserve">. </w:t>
      </w:r>
      <w:r w:rsidRPr="0034389F">
        <w:rPr>
          <w:rFonts w:eastAsia="Calibri" w:cs="Arial"/>
        </w:rPr>
        <w:t>The Secretariat attended the presentation and discussions on th</w:t>
      </w:r>
      <w:r>
        <w:rPr>
          <w:rFonts w:eastAsia="Calibri" w:cs="Arial"/>
        </w:rPr>
        <w:t>e</w:t>
      </w:r>
      <w:r w:rsidRPr="0034389F">
        <w:rPr>
          <w:rFonts w:eastAsia="Calibri" w:cs="Arial"/>
        </w:rPr>
        <w:t>s</w:t>
      </w:r>
      <w:r>
        <w:rPr>
          <w:rFonts w:eastAsia="Calibri" w:cs="Arial"/>
        </w:rPr>
        <w:t>e</w:t>
      </w:r>
      <w:r w:rsidRPr="0034389F">
        <w:rPr>
          <w:rFonts w:eastAsia="Calibri" w:cs="Arial"/>
        </w:rPr>
        <w:t xml:space="preserve"> </w:t>
      </w:r>
      <w:r>
        <w:rPr>
          <w:rFonts w:eastAsia="Calibri" w:cs="Arial"/>
        </w:rPr>
        <w:t>a</w:t>
      </w:r>
      <w:r w:rsidRPr="0034389F">
        <w:rPr>
          <w:rFonts w:eastAsia="Calibri" w:cs="Arial"/>
        </w:rPr>
        <w:t xml:space="preserve">ction </w:t>
      </w:r>
      <w:r>
        <w:rPr>
          <w:rFonts w:eastAsia="Calibri" w:cs="Arial"/>
        </w:rPr>
        <w:t>p</w:t>
      </w:r>
      <w:r w:rsidRPr="0034389F">
        <w:rPr>
          <w:rFonts w:eastAsia="Calibri" w:cs="Arial"/>
        </w:rPr>
        <w:t>lan</w:t>
      </w:r>
      <w:r>
        <w:rPr>
          <w:rFonts w:eastAsia="Calibri" w:cs="Arial"/>
        </w:rPr>
        <w:t>s</w:t>
      </w:r>
      <w:r w:rsidRPr="0034389F">
        <w:rPr>
          <w:rFonts w:eastAsia="Calibri" w:cs="Arial"/>
        </w:rPr>
        <w:t xml:space="preserve"> at the </w:t>
      </w:r>
      <w:r w:rsidRPr="0010784A">
        <w:rPr>
          <w:rFonts w:eastAsia="Calibri" w:cs="Arial"/>
          <w:i/>
        </w:rPr>
        <w:t>Eyes on the Flyways Conference</w:t>
      </w:r>
      <w:r w:rsidRPr="0034389F">
        <w:rPr>
          <w:rFonts w:eastAsia="Calibri" w:cs="Arial"/>
        </w:rPr>
        <w:t xml:space="preserve">, held in Brussels on 24 May 2018. </w:t>
      </w:r>
      <w:r>
        <w:t>The final drafts of all three a</w:t>
      </w:r>
      <w:r w:rsidRPr="00695326">
        <w:t xml:space="preserve">ction </w:t>
      </w:r>
      <w:r>
        <w:t>p</w:t>
      </w:r>
      <w:r w:rsidRPr="00695326">
        <w:t>lan</w:t>
      </w:r>
      <w:r>
        <w:t>s</w:t>
      </w:r>
      <w:r w:rsidRPr="00695326">
        <w:t xml:space="preserve"> w</w:t>
      </w:r>
      <w:r>
        <w:t>ere</w:t>
      </w:r>
      <w:r w:rsidRPr="00695326">
        <w:t xml:space="preserve"> adopted by the 48</w:t>
      </w:r>
      <w:r w:rsidRPr="00014571">
        <w:rPr>
          <w:vertAlign w:val="superscript"/>
        </w:rPr>
        <w:t>th</w:t>
      </w:r>
      <w:r>
        <w:t xml:space="preserve"> </w:t>
      </w:r>
      <w:r w:rsidRPr="00695326">
        <w:t>Meeting of the CMS Standing Committee</w:t>
      </w:r>
      <w:r>
        <w:t xml:space="preserve">. </w:t>
      </w:r>
      <w:r w:rsidRPr="001B55A2">
        <w:rPr>
          <w:rFonts w:eastAsia="Calibri" w:cs="Arial"/>
        </w:rPr>
        <w:t xml:space="preserve">The </w:t>
      </w:r>
      <w:r>
        <w:rPr>
          <w:rFonts w:eastAsia="Calibri" w:cs="Arial"/>
        </w:rPr>
        <w:t xml:space="preserve">Action Plan for the European Turtle Dove </w:t>
      </w:r>
      <w:r w:rsidRPr="001B55A2">
        <w:rPr>
          <w:rFonts w:eastAsia="Calibri" w:cs="Arial"/>
        </w:rPr>
        <w:t xml:space="preserve">was approved </w:t>
      </w:r>
      <w:r w:rsidRPr="0034389F">
        <w:rPr>
          <w:rFonts w:eastAsia="Calibri" w:cs="Arial"/>
        </w:rPr>
        <w:t xml:space="preserve">with the caveat of a disclaimer reflecting the reservations of some Range States within the EU on </w:t>
      </w:r>
      <w:r w:rsidRPr="0034389F">
        <w:rPr>
          <w:rFonts w:eastAsia="Calibri" w:cs="Arial"/>
        </w:rPr>
        <w:lastRenderedPageBreak/>
        <w:t>a proposed temporary hunting moratorium for the European Turtle Dove.</w:t>
      </w:r>
      <w:r>
        <w:rPr>
          <w:rFonts w:eastAsia="Calibri" w:cs="Arial"/>
        </w:rPr>
        <w:t xml:space="preserve"> </w:t>
      </w:r>
      <w:r>
        <w:t xml:space="preserve">The Action Plans for the </w:t>
      </w:r>
      <w:r w:rsidRPr="005C7F0C">
        <w:t>White-headed Duck</w:t>
      </w:r>
      <w:r>
        <w:t xml:space="preserve"> and for the Dalmatian Pelican were also adopted by the </w:t>
      </w:r>
      <w:r w:rsidRPr="00695326">
        <w:rPr>
          <w:rFonts w:eastAsia="Times New Roman" w:cs="Arial"/>
        </w:rPr>
        <w:t>7</w:t>
      </w:r>
      <w:r w:rsidRPr="00695326">
        <w:rPr>
          <w:rFonts w:eastAsia="Times New Roman" w:cs="Arial"/>
          <w:vertAlign w:val="superscript"/>
        </w:rPr>
        <w:t>th</w:t>
      </w:r>
      <w:r w:rsidRPr="00695326">
        <w:rPr>
          <w:rFonts w:eastAsia="Times New Roman" w:cs="Arial"/>
        </w:rPr>
        <w:t xml:space="preserve"> Session of the Meeting of the Parties </w:t>
      </w:r>
      <w:r>
        <w:t xml:space="preserve">to AEWA, held on </w:t>
      </w:r>
      <w:r w:rsidRPr="005C7F0C">
        <w:t>4-8 December 2018</w:t>
      </w:r>
      <w:r>
        <w:t>,</w:t>
      </w:r>
      <w:r w:rsidRPr="005C7F0C">
        <w:t xml:space="preserve"> </w:t>
      </w:r>
      <w:r>
        <w:t xml:space="preserve">in </w:t>
      </w:r>
      <w:r w:rsidRPr="005C7F0C">
        <w:t>Durban, South Africa</w:t>
      </w:r>
      <w:r>
        <w:t>.</w:t>
      </w:r>
    </w:p>
    <w:p w:rsidR="00393F69" w:rsidRDefault="00393F69" w:rsidP="00393F69">
      <w:pPr>
        <w:pStyle w:val="ListParagraph"/>
        <w:spacing w:after="0" w:line="240" w:lineRule="auto"/>
        <w:ind w:left="540"/>
        <w:jc w:val="both"/>
      </w:pPr>
    </w:p>
    <w:p w:rsidR="00393F69" w:rsidRDefault="00393F69" w:rsidP="00393F69">
      <w:pPr>
        <w:pStyle w:val="Firstnumbering"/>
      </w:pPr>
      <w:r>
        <w:t xml:space="preserve">The Action Plan for the Dalmatian Pelican was also adopted </w:t>
      </w:r>
      <w:r w:rsidRPr="008A2939">
        <w:t xml:space="preserve">by the </w:t>
      </w:r>
      <w:r>
        <w:t>10</w:t>
      </w:r>
      <w:r w:rsidRPr="00E9195C">
        <w:rPr>
          <w:vertAlign w:val="superscript"/>
        </w:rPr>
        <w:t>th</w:t>
      </w:r>
      <w:r>
        <w:t xml:space="preserve"> </w:t>
      </w:r>
      <w:r w:rsidRPr="008A2939">
        <w:t xml:space="preserve">Meeting of Partners of </w:t>
      </w:r>
      <w:r w:rsidRPr="00DD48EA">
        <w:rPr>
          <w:rFonts w:eastAsia="Times New Roman" w:cs="Arial"/>
        </w:rPr>
        <w:t>East Asian-Australasian Flyway Partnership (E</w:t>
      </w:r>
      <w:r>
        <w:rPr>
          <w:rFonts w:eastAsia="Times New Roman" w:cs="Arial"/>
        </w:rPr>
        <w:t>A</w:t>
      </w:r>
      <w:r w:rsidRPr="00DD48EA">
        <w:rPr>
          <w:rFonts w:eastAsia="Times New Roman" w:cs="Arial"/>
        </w:rPr>
        <w:t>AFP</w:t>
      </w:r>
      <w:r>
        <w:rPr>
          <w:rFonts w:eastAsia="Times New Roman" w:cs="Arial"/>
        </w:rPr>
        <w:t xml:space="preserve"> MOP10</w:t>
      </w:r>
      <w:r w:rsidRPr="00DD48EA">
        <w:rPr>
          <w:rFonts w:eastAsia="Times New Roman" w:cs="Arial"/>
        </w:rPr>
        <w:t>)</w:t>
      </w:r>
      <w:r>
        <w:t xml:space="preserve">, held on </w:t>
      </w:r>
      <w:r w:rsidRPr="008A2939">
        <w:t xml:space="preserve">10-14 December 2018 in </w:t>
      </w:r>
      <w:proofErr w:type="spellStart"/>
      <w:r w:rsidRPr="00B01FB3">
        <w:t>Changjiang</w:t>
      </w:r>
      <w:proofErr w:type="spellEnd"/>
      <w:r w:rsidRPr="00B01FB3">
        <w:t xml:space="preserve"> City, Hainan Island</w:t>
      </w:r>
      <w:r>
        <w:t xml:space="preserve">, </w:t>
      </w:r>
      <w:r w:rsidRPr="008A2939">
        <w:t>China</w:t>
      </w:r>
      <w:r>
        <w:t>.</w:t>
      </w:r>
    </w:p>
    <w:p w:rsidR="00393F69" w:rsidRDefault="00393F69" w:rsidP="00393F69">
      <w:pPr>
        <w:pStyle w:val="ListParagraph"/>
        <w:spacing w:after="0" w:line="240" w:lineRule="auto"/>
        <w:ind w:left="562" w:hanging="562"/>
        <w:jc w:val="both"/>
      </w:pPr>
    </w:p>
    <w:p w:rsidR="00393F69" w:rsidRDefault="00393F69" w:rsidP="00393F69">
      <w:pPr>
        <w:pStyle w:val="Firstnumbering"/>
      </w:pPr>
      <w:r>
        <w:t>After a planning workshop that took place in November 2016 in China, further work was undertaken with respect to the development of the Action Plan for the Yellow-breasted Bunting, including on its scientific elements, along with a comprehensive and rigorous consultation process. The action plan has not been finalized at the time of writing of this report. In consequence, the Secretariat recommends to the Conference of the Parties to renew Decision 12.21 including the proposed amendments, i.e. to authorize the Standing Committee to adopt the Action Plan for the Yellow-breasted Bunting, once finalized, in the intersessional period between the 13</w:t>
      </w:r>
      <w:r w:rsidRPr="0052310F">
        <w:rPr>
          <w:vertAlign w:val="superscript"/>
        </w:rPr>
        <w:t>th</w:t>
      </w:r>
      <w:r>
        <w:t xml:space="preserve"> and 14</w:t>
      </w:r>
      <w:r w:rsidRPr="0052310F">
        <w:rPr>
          <w:vertAlign w:val="superscript"/>
        </w:rPr>
        <w:t>th</w:t>
      </w:r>
      <w:r>
        <w:t xml:space="preserve"> Meetings of the Conference of the Parties. The Secretariat is monitoring the development and finalization process for this action plan.</w:t>
      </w:r>
    </w:p>
    <w:p w:rsidR="00393F69" w:rsidRDefault="00393F69" w:rsidP="00393F69">
      <w:pPr>
        <w:pStyle w:val="ListParagraph"/>
        <w:spacing w:after="0" w:line="240" w:lineRule="auto"/>
        <w:ind w:left="540"/>
        <w:jc w:val="both"/>
      </w:pPr>
    </w:p>
    <w:p w:rsidR="00393F69" w:rsidRDefault="00393F69" w:rsidP="00393F69">
      <w:pPr>
        <w:spacing w:after="0" w:line="240" w:lineRule="auto"/>
        <w:jc w:val="both"/>
        <w:rPr>
          <w:i/>
        </w:rPr>
      </w:pPr>
      <w:r w:rsidRPr="0010784A">
        <w:rPr>
          <w:i/>
        </w:rPr>
        <w:t xml:space="preserve">Publication of </w:t>
      </w:r>
      <w:r>
        <w:rPr>
          <w:i/>
        </w:rPr>
        <w:t>a</w:t>
      </w:r>
      <w:r w:rsidRPr="0010784A">
        <w:rPr>
          <w:i/>
        </w:rPr>
        <w:t xml:space="preserve">ction </w:t>
      </w:r>
      <w:r>
        <w:rPr>
          <w:i/>
        </w:rPr>
        <w:t>p</w:t>
      </w:r>
      <w:r w:rsidRPr="0010784A">
        <w:rPr>
          <w:i/>
        </w:rPr>
        <w:t>lans</w:t>
      </w:r>
    </w:p>
    <w:p w:rsidR="00393F69" w:rsidRPr="0010784A" w:rsidRDefault="00393F69" w:rsidP="00393F69">
      <w:pPr>
        <w:spacing w:after="0" w:line="240" w:lineRule="auto"/>
        <w:jc w:val="both"/>
        <w:rPr>
          <w:i/>
        </w:rPr>
      </w:pPr>
    </w:p>
    <w:p w:rsidR="00393F69" w:rsidRPr="001B5593" w:rsidRDefault="00393F69" w:rsidP="00393F69">
      <w:pPr>
        <w:pStyle w:val="Firstnumbering"/>
      </w:pPr>
      <w:r>
        <w:t xml:space="preserve">The action plans adopted by COP have been made available only in English for the time being. Versions in French and Spanish will follow pending the availability of resources. </w:t>
      </w:r>
      <w:r w:rsidRPr="004C4C1A">
        <w:rPr>
          <w:rFonts w:cs="Arial"/>
        </w:rPr>
        <w:t xml:space="preserve">The action plans will also be published in the </w:t>
      </w:r>
      <w:r w:rsidRPr="004C4C1A">
        <w:rPr>
          <w:rFonts w:cs="Arial"/>
          <w:i/>
        </w:rPr>
        <w:t>CMS-AEWA Technical Series</w:t>
      </w:r>
      <w:r w:rsidRPr="004C4C1A">
        <w:rPr>
          <w:rFonts w:cs="Arial"/>
        </w:rPr>
        <w:t>.</w:t>
      </w:r>
      <w:r w:rsidRPr="006C6D1E">
        <w:t xml:space="preserve"> </w:t>
      </w:r>
      <w:r>
        <w:rPr>
          <w:rFonts w:cs="Arial"/>
        </w:rPr>
        <w:t>T</w:t>
      </w:r>
      <w:r w:rsidRPr="004C4C1A">
        <w:rPr>
          <w:rFonts w:cs="Arial"/>
        </w:rPr>
        <w:t>he adopted versions have been made available on the CMS website:</w:t>
      </w:r>
    </w:p>
    <w:p w:rsidR="00393F69" w:rsidRDefault="00393F69" w:rsidP="00393F69">
      <w:pPr>
        <w:pStyle w:val="ListParagraph"/>
        <w:spacing w:after="0" w:line="240" w:lineRule="auto"/>
        <w:ind w:left="562" w:hanging="562"/>
        <w:jc w:val="both"/>
      </w:pPr>
    </w:p>
    <w:p w:rsidR="00393F69" w:rsidRPr="0010784A" w:rsidRDefault="006A1CE0" w:rsidP="00393F69">
      <w:pPr>
        <w:pStyle w:val="ListParagraph"/>
        <w:spacing w:after="0" w:line="240" w:lineRule="auto"/>
        <w:ind w:left="1124" w:hanging="562"/>
        <w:jc w:val="both"/>
        <w:rPr>
          <w:i/>
        </w:rPr>
      </w:pPr>
      <w:hyperlink r:id="rId11" w:history="1">
        <w:r w:rsidR="00393F69" w:rsidRPr="0010784A">
          <w:rPr>
            <w:rStyle w:val="Hyperlink"/>
            <w:rFonts w:eastAsia="Times New Roman" w:cs="Arial"/>
            <w:i/>
          </w:rPr>
          <w:t>Action Plan for the Baer’s Pochard</w:t>
        </w:r>
      </w:hyperlink>
      <w:r w:rsidR="00393F69" w:rsidRPr="0010784A">
        <w:rPr>
          <w:rFonts w:eastAsia="Times New Roman" w:cs="Arial"/>
          <w:i/>
        </w:rPr>
        <w:t>;</w:t>
      </w:r>
    </w:p>
    <w:p w:rsidR="00393F69" w:rsidRPr="0010784A" w:rsidRDefault="006A1CE0" w:rsidP="00393F69">
      <w:pPr>
        <w:pStyle w:val="ListParagraph"/>
        <w:spacing w:after="0" w:line="240" w:lineRule="auto"/>
        <w:ind w:left="1124" w:hanging="562"/>
        <w:jc w:val="both"/>
        <w:rPr>
          <w:rFonts w:eastAsia="Times New Roman" w:cs="Arial"/>
          <w:i/>
        </w:rPr>
      </w:pPr>
      <w:hyperlink r:id="rId12" w:history="1">
        <w:r w:rsidR="00393F69" w:rsidRPr="0010784A">
          <w:rPr>
            <w:rStyle w:val="Hyperlink"/>
            <w:rFonts w:eastAsia="Times New Roman" w:cs="Arial"/>
            <w:i/>
          </w:rPr>
          <w:t>Action Plan for the Far Eastern Curlew</w:t>
        </w:r>
      </w:hyperlink>
      <w:r w:rsidR="00393F69" w:rsidRPr="0010784A">
        <w:rPr>
          <w:rFonts w:eastAsia="Times New Roman" w:cs="Arial"/>
          <w:i/>
        </w:rPr>
        <w:t>;</w:t>
      </w:r>
    </w:p>
    <w:p w:rsidR="00393F69" w:rsidRPr="0010784A" w:rsidRDefault="006A1CE0" w:rsidP="00393F69">
      <w:pPr>
        <w:pStyle w:val="ListParagraph"/>
        <w:spacing w:after="0" w:line="240" w:lineRule="auto"/>
        <w:ind w:left="1124" w:hanging="562"/>
        <w:jc w:val="both"/>
        <w:rPr>
          <w:rFonts w:eastAsia="Times New Roman" w:cs="Arial"/>
          <w:i/>
        </w:rPr>
      </w:pPr>
      <w:hyperlink r:id="rId13" w:history="1">
        <w:r w:rsidR="00393F69" w:rsidRPr="0010784A">
          <w:rPr>
            <w:rStyle w:val="Hyperlink"/>
            <w:rFonts w:eastAsia="Times New Roman" w:cs="Arial"/>
            <w:i/>
          </w:rPr>
          <w:t>Action Plan for the European Roller</w:t>
        </w:r>
      </w:hyperlink>
      <w:r w:rsidR="00393F69" w:rsidRPr="0010784A">
        <w:rPr>
          <w:rFonts w:eastAsia="Times New Roman" w:cs="Arial"/>
          <w:i/>
        </w:rPr>
        <w:t>;</w:t>
      </w:r>
    </w:p>
    <w:p w:rsidR="00393F69" w:rsidRPr="0010784A" w:rsidRDefault="006A1CE0" w:rsidP="00393F69">
      <w:pPr>
        <w:widowControl w:val="0"/>
        <w:autoSpaceDE w:val="0"/>
        <w:autoSpaceDN w:val="0"/>
        <w:adjustRightInd w:val="0"/>
        <w:spacing w:after="0" w:line="240" w:lineRule="auto"/>
        <w:ind w:left="1124" w:hanging="562"/>
        <w:jc w:val="both"/>
        <w:rPr>
          <w:rFonts w:eastAsia="Times New Roman" w:cs="Arial"/>
          <w:i/>
          <w:u w:val="single"/>
        </w:rPr>
      </w:pPr>
      <w:hyperlink r:id="rId14" w:history="1">
        <w:r w:rsidR="00393F69" w:rsidRPr="009D65B2">
          <w:rPr>
            <w:rStyle w:val="Hyperlink"/>
            <w:rFonts w:eastAsia="Times New Roman" w:cs="Arial"/>
            <w:i/>
          </w:rPr>
          <w:t>Action Plan for the White-headed Duck</w:t>
        </w:r>
      </w:hyperlink>
      <w:r w:rsidR="00393F69" w:rsidRPr="0010784A">
        <w:rPr>
          <w:rFonts w:eastAsia="Times New Roman" w:cs="Arial"/>
          <w:i/>
          <w:u w:val="single"/>
        </w:rPr>
        <w:t>;</w:t>
      </w:r>
    </w:p>
    <w:p w:rsidR="00393F69" w:rsidRPr="0010784A" w:rsidRDefault="006A1CE0" w:rsidP="00393F69">
      <w:pPr>
        <w:widowControl w:val="0"/>
        <w:autoSpaceDE w:val="0"/>
        <w:autoSpaceDN w:val="0"/>
        <w:adjustRightInd w:val="0"/>
        <w:spacing w:after="0" w:line="240" w:lineRule="auto"/>
        <w:ind w:left="1124" w:hanging="562"/>
        <w:jc w:val="both"/>
        <w:rPr>
          <w:rFonts w:eastAsia="Times New Roman" w:cs="Arial"/>
          <w:i/>
          <w:u w:val="single"/>
        </w:rPr>
      </w:pPr>
      <w:hyperlink r:id="rId15" w:history="1">
        <w:r w:rsidR="00393F69" w:rsidRPr="009D65B2">
          <w:rPr>
            <w:rStyle w:val="Hyperlink"/>
            <w:rFonts w:eastAsia="Times New Roman" w:cs="Arial"/>
            <w:i/>
          </w:rPr>
          <w:t>Action Plan for the European Turtle Dove</w:t>
        </w:r>
      </w:hyperlink>
      <w:r w:rsidR="00393F69" w:rsidRPr="0010784A">
        <w:rPr>
          <w:rFonts w:eastAsia="Times New Roman" w:cs="Arial"/>
          <w:i/>
          <w:u w:val="single"/>
        </w:rPr>
        <w:t>;</w:t>
      </w:r>
    </w:p>
    <w:p w:rsidR="00393F69" w:rsidRPr="0010784A" w:rsidRDefault="006A1CE0" w:rsidP="00393F69">
      <w:pPr>
        <w:widowControl w:val="0"/>
        <w:autoSpaceDE w:val="0"/>
        <w:autoSpaceDN w:val="0"/>
        <w:adjustRightInd w:val="0"/>
        <w:spacing w:after="0" w:line="240" w:lineRule="auto"/>
        <w:ind w:left="1124" w:hanging="562"/>
        <w:jc w:val="both"/>
        <w:rPr>
          <w:rFonts w:eastAsia="Times New Roman" w:cs="Arial"/>
          <w:i/>
        </w:rPr>
      </w:pPr>
      <w:hyperlink r:id="rId16" w:history="1">
        <w:r w:rsidR="00393F69" w:rsidRPr="0010784A">
          <w:rPr>
            <w:rStyle w:val="Hyperlink"/>
            <w:rFonts w:eastAsia="Times New Roman" w:cs="Arial"/>
            <w:i/>
          </w:rPr>
          <w:t xml:space="preserve">Action </w:t>
        </w:r>
        <w:r w:rsidR="00393F69" w:rsidRPr="009D65B2">
          <w:rPr>
            <w:rStyle w:val="Hyperlink"/>
            <w:rFonts w:eastAsia="Times New Roman" w:cs="Arial"/>
            <w:i/>
          </w:rPr>
          <w:t>Plan for the Dalmatian Pelican</w:t>
        </w:r>
      </w:hyperlink>
      <w:r w:rsidR="00393F69" w:rsidRPr="0010784A">
        <w:rPr>
          <w:rFonts w:eastAsia="Times New Roman" w:cs="Arial"/>
          <w:i/>
          <w:u w:val="single"/>
        </w:rPr>
        <w:t>.</w:t>
      </w:r>
    </w:p>
    <w:p w:rsidR="00393F69" w:rsidRDefault="00393F69" w:rsidP="00393F69">
      <w:pPr>
        <w:spacing w:after="0" w:line="240" w:lineRule="auto"/>
        <w:jc w:val="both"/>
        <w:rPr>
          <w:i/>
          <w:u w:val="single"/>
        </w:rPr>
      </w:pPr>
    </w:p>
    <w:p w:rsidR="00393F69" w:rsidRPr="00A3113C" w:rsidRDefault="00393F69" w:rsidP="00393F69">
      <w:pPr>
        <w:spacing w:after="0" w:line="240" w:lineRule="auto"/>
        <w:jc w:val="both"/>
      </w:pPr>
      <w:r w:rsidRPr="00A3113C">
        <w:rPr>
          <w:i/>
        </w:rPr>
        <w:t xml:space="preserve">Support </w:t>
      </w:r>
      <w:r>
        <w:rPr>
          <w:i/>
        </w:rPr>
        <w:t xml:space="preserve">for </w:t>
      </w:r>
      <w:r w:rsidRPr="00A3113C">
        <w:rPr>
          <w:i/>
        </w:rPr>
        <w:t>implementation and monitoring of action plans</w:t>
      </w:r>
    </w:p>
    <w:p w:rsidR="00393F69" w:rsidRDefault="00393F69" w:rsidP="00393F69">
      <w:pPr>
        <w:pStyle w:val="ListParagraph"/>
        <w:spacing w:after="0" w:line="240" w:lineRule="auto"/>
        <w:ind w:left="540"/>
        <w:jc w:val="both"/>
      </w:pPr>
    </w:p>
    <w:p w:rsidR="00393F69" w:rsidRDefault="00393F69" w:rsidP="00393F69">
      <w:pPr>
        <w:pStyle w:val="Firstnumbering"/>
      </w:pPr>
      <w:r>
        <w:t xml:space="preserve">The CMS Secretariat supported and monitored the implementation of the action plans adopted by COP12 in the inter-sessional period, in coordination with Range States and relevant international frameworks and organizations, </w:t>
      </w:r>
      <w:proofErr w:type="gramStart"/>
      <w:r>
        <w:t>in particular with</w:t>
      </w:r>
      <w:proofErr w:type="gramEnd"/>
      <w:r>
        <w:t xml:space="preserve"> the AEWA Secretariat and with the Secretariat of the EAAFP, in line with Decision 12.20. The CMS Secretariat also undertook efforts to encourage accession </w:t>
      </w:r>
      <w:bookmarkStart w:id="1" w:name="_Hlk20303365"/>
      <w:r>
        <w:t xml:space="preserve">to the Convention </w:t>
      </w:r>
      <w:bookmarkEnd w:id="1"/>
      <w:r>
        <w:t xml:space="preserve">of non-Party Range States and support for relevant action plans and initiatives. </w:t>
      </w:r>
    </w:p>
    <w:p w:rsidR="00393F69" w:rsidRDefault="00393F69" w:rsidP="00393F69">
      <w:pPr>
        <w:pStyle w:val="ListParagraph"/>
        <w:spacing w:after="0" w:line="240" w:lineRule="auto"/>
        <w:ind w:left="540"/>
        <w:jc w:val="both"/>
        <w:rPr>
          <w:rFonts w:eastAsia="Calibri" w:cs="Arial"/>
        </w:rPr>
      </w:pPr>
    </w:p>
    <w:p w:rsidR="00393F69" w:rsidRPr="00A3113C" w:rsidRDefault="00393F69" w:rsidP="00393F69">
      <w:pPr>
        <w:spacing w:after="0" w:line="240" w:lineRule="auto"/>
        <w:jc w:val="both"/>
        <w:rPr>
          <w:rFonts w:eastAsia="Calibri" w:cs="Arial"/>
          <w:i/>
        </w:rPr>
      </w:pPr>
      <w:r w:rsidRPr="00A3113C">
        <w:rPr>
          <w:rFonts w:eastAsia="Calibri" w:cs="Arial"/>
          <w:i/>
        </w:rPr>
        <w:t xml:space="preserve">Action Plans </w:t>
      </w:r>
      <w:r w:rsidRPr="00CC56BB">
        <w:rPr>
          <w:rFonts w:eastAsia="Calibri" w:cs="Arial"/>
          <w:i/>
        </w:rPr>
        <w:t>under CMS, AEWA and EAAFP</w:t>
      </w:r>
      <w:r w:rsidRPr="00826B4D">
        <w:rPr>
          <w:rFonts w:eastAsia="Calibri" w:cs="Arial"/>
          <w:i/>
        </w:rPr>
        <w:t xml:space="preserve"> </w:t>
      </w:r>
      <w:r>
        <w:rPr>
          <w:rFonts w:eastAsia="Calibri" w:cs="Arial"/>
          <w:i/>
        </w:rPr>
        <w:t>-</w:t>
      </w:r>
      <w:r w:rsidRPr="00A3113C">
        <w:rPr>
          <w:rFonts w:eastAsia="Calibri" w:cs="Arial"/>
          <w:i/>
        </w:rPr>
        <w:t xml:space="preserve"> Baer’s Pochard, Far Eastern Curlew and Dalmatian Pelican </w:t>
      </w:r>
    </w:p>
    <w:p w:rsidR="00393F69" w:rsidRDefault="00393F69" w:rsidP="00393F69">
      <w:pPr>
        <w:spacing w:after="0" w:line="240" w:lineRule="auto"/>
        <w:jc w:val="both"/>
        <w:rPr>
          <w:rFonts w:eastAsia="Calibri" w:cs="Arial"/>
        </w:rPr>
      </w:pPr>
    </w:p>
    <w:p w:rsidR="00393F69" w:rsidRDefault="00393F69" w:rsidP="00393F69">
      <w:pPr>
        <w:pStyle w:val="Firstnumbering"/>
      </w:pPr>
      <w:r>
        <w:t xml:space="preserve">In 2015, the </w:t>
      </w:r>
      <w:r w:rsidRPr="00C962AF">
        <w:t xml:space="preserve">Baer’s Pochard Task Force </w:t>
      </w:r>
      <w:r>
        <w:t xml:space="preserve">was established under the EAAFP. In order to promote the implementation of </w:t>
      </w:r>
      <w:r w:rsidRPr="00826B4D">
        <w:t xml:space="preserve">the </w:t>
      </w:r>
      <w:r>
        <w:t xml:space="preserve">Action Plan for the </w:t>
      </w:r>
      <w:r w:rsidRPr="00826B4D">
        <w:t>Baer’s Pochard</w:t>
      </w:r>
      <w:r>
        <w:t xml:space="preserve">, an international workshop </w:t>
      </w:r>
      <w:r w:rsidRPr="00826B4D">
        <w:t xml:space="preserve">on Baer’s Pochard </w:t>
      </w:r>
      <w:r>
        <w:t>conservation was held o</w:t>
      </w:r>
      <w:r w:rsidRPr="00826B4D">
        <w:t>n 19-20 March 2018 at</w:t>
      </w:r>
      <w:r>
        <w:t xml:space="preserve"> </w:t>
      </w:r>
      <w:proofErr w:type="spellStart"/>
      <w:r w:rsidRPr="00826B4D">
        <w:t>Hengshui</w:t>
      </w:r>
      <w:proofErr w:type="spellEnd"/>
      <w:r w:rsidRPr="00826B4D">
        <w:t xml:space="preserve"> Lake Nature Reserve, hosted by Beijing Forestry University, </w:t>
      </w:r>
      <w:proofErr w:type="spellStart"/>
      <w:r w:rsidRPr="00826B4D">
        <w:t>Hengshui</w:t>
      </w:r>
      <w:proofErr w:type="spellEnd"/>
      <w:r>
        <w:t xml:space="preserve"> </w:t>
      </w:r>
      <w:r w:rsidRPr="00826B4D">
        <w:t>Municipal Government,</w:t>
      </w:r>
      <w:r>
        <w:t xml:space="preserve"> </w:t>
      </w:r>
      <w:r w:rsidRPr="00826B4D">
        <w:t xml:space="preserve">organized by </w:t>
      </w:r>
      <w:proofErr w:type="spellStart"/>
      <w:r w:rsidRPr="00826B4D">
        <w:t>Hengshui</w:t>
      </w:r>
      <w:proofErr w:type="spellEnd"/>
      <w:r w:rsidRPr="00826B4D">
        <w:t xml:space="preserve"> Lake National Nature Reserve, School of Nature Conservation, Beijing Forestry</w:t>
      </w:r>
      <w:r>
        <w:t xml:space="preserve"> </w:t>
      </w:r>
      <w:r w:rsidRPr="00826B4D">
        <w:t xml:space="preserve">University and </w:t>
      </w:r>
      <w:proofErr w:type="spellStart"/>
      <w:r w:rsidRPr="00826B4D">
        <w:t>Hengshui</w:t>
      </w:r>
      <w:proofErr w:type="spellEnd"/>
      <w:r w:rsidRPr="00826B4D">
        <w:t xml:space="preserve"> University and supported by </w:t>
      </w:r>
      <w:r>
        <w:t xml:space="preserve">the </w:t>
      </w:r>
      <w:r w:rsidRPr="00826B4D">
        <w:t>State Forestry Administration of China, China</w:t>
      </w:r>
      <w:r>
        <w:t xml:space="preserve"> </w:t>
      </w:r>
      <w:r w:rsidRPr="00826B4D">
        <w:t xml:space="preserve">Wildlife Conservation Association and the Forestry Department of Hebei Province. </w:t>
      </w:r>
      <w:r>
        <w:t>T</w:t>
      </w:r>
      <w:r w:rsidRPr="00826B4D">
        <w:t>he EAAFP Baer’s Pochard Task Force, the Wildfowl and</w:t>
      </w:r>
      <w:r>
        <w:t xml:space="preserve"> </w:t>
      </w:r>
      <w:r w:rsidRPr="00826B4D">
        <w:t>Wetlands Trust</w:t>
      </w:r>
      <w:r>
        <w:t xml:space="preserve"> </w:t>
      </w:r>
      <w:r w:rsidRPr="00826B4D">
        <w:t>and the China office of Wetlands International</w:t>
      </w:r>
      <w:r>
        <w:t xml:space="preserve"> were co-organizers of the meeting</w:t>
      </w:r>
      <w:r w:rsidRPr="00826B4D">
        <w:t>.</w:t>
      </w:r>
      <w:r>
        <w:t xml:space="preserve"> R</w:t>
      </w:r>
      <w:r w:rsidRPr="00826B4D">
        <w:t>epresentatives from</w:t>
      </w:r>
      <w:r>
        <w:t xml:space="preserve"> </w:t>
      </w:r>
      <w:r w:rsidRPr="00826B4D">
        <w:t xml:space="preserve">key </w:t>
      </w:r>
      <w:r>
        <w:t>R</w:t>
      </w:r>
      <w:r w:rsidRPr="00826B4D">
        <w:t xml:space="preserve">ange </w:t>
      </w:r>
      <w:r>
        <w:t>S</w:t>
      </w:r>
      <w:r w:rsidRPr="00826B4D">
        <w:t>tates within the flyway - Bangladesh, China,</w:t>
      </w:r>
      <w:r>
        <w:t xml:space="preserve"> the </w:t>
      </w:r>
      <w:r w:rsidRPr="00826B4D">
        <w:t>D</w:t>
      </w:r>
      <w:r>
        <w:t xml:space="preserve">emocratic </w:t>
      </w:r>
      <w:r w:rsidRPr="00826B4D">
        <w:t>P</w:t>
      </w:r>
      <w:r>
        <w:t xml:space="preserve">eople’s </w:t>
      </w:r>
      <w:r w:rsidRPr="00826B4D">
        <w:t>R</w:t>
      </w:r>
      <w:r>
        <w:t>epublic of Korea</w:t>
      </w:r>
      <w:r w:rsidRPr="00826B4D">
        <w:t xml:space="preserve">, India, Japan, Mongolia, Myanmar, </w:t>
      </w:r>
      <w:r>
        <w:t xml:space="preserve">the </w:t>
      </w:r>
      <w:r w:rsidRPr="00826B4D">
        <w:t>Russia</w:t>
      </w:r>
      <w:r>
        <w:t>n Federation</w:t>
      </w:r>
      <w:r w:rsidRPr="00826B4D">
        <w:t xml:space="preserve">, </w:t>
      </w:r>
      <w:r>
        <w:t xml:space="preserve">the </w:t>
      </w:r>
      <w:r w:rsidRPr="00826B4D">
        <w:t>Republic of Korea and Thailand</w:t>
      </w:r>
      <w:r>
        <w:t xml:space="preserve"> attended the workshop</w:t>
      </w:r>
      <w:r w:rsidRPr="00826B4D">
        <w:t>.</w:t>
      </w:r>
      <w:r>
        <w:t xml:space="preserve"> </w:t>
      </w:r>
      <w:r w:rsidRPr="00826B4D">
        <w:t>Specifically, delegates discussed</w:t>
      </w:r>
      <w:r>
        <w:t xml:space="preserve"> t</w:t>
      </w:r>
      <w:r w:rsidRPr="00A3113C">
        <w:t xml:space="preserve">he status of </w:t>
      </w:r>
      <w:r>
        <w:t xml:space="preserve">the </w:t>
      </w:r>
      <w:r w:rsidRPr="00A3113C">
        <w:t>Baer’s Pochard, its conservation needs and threats across the range countries</w:t>
      </w:r>
      <w:r>
        <w:t>, t</w:t>
      </w:r>
      <w:r w:rsidRPr="00A3113C">
        <w:t xml:space="preserve">he </w:t>
      </w:r>
      <w:r w:rsidRPr="00A3113C">
        <w:lastRenderedPageBreak/>
        <w:t>identification of information gaps, research and conservation priorities</w:t>
      </w:r>
      <w:r>
        <w:t xml:space="preserve"> and t</w:t>
      </w:r>
      <w:r w:rsidRPr="00A3113C">
        <w:t>he development of national action plans</w:t>
      </w:r>
      <w:r>
        <w:t xml:space="preserve">. As an output of the workshop, further refinement and promotion of the activities identified in the Action Plan as well as commitments for its implementation were summarized in the </w:t>
      </w:r>
      <w:hyperlink r:id="rId17" w:history="1">
        <w:proofErr w:type="spellStart"/>
        <w:r w:rsidRPr="00A3113C">
          <w:rPr>
            <w:rStyle w:val="Hyperlink"/>
            <w:rFonts w:eastAsia="Calibri" w:cs="Arial"/>
            <w:i/>
          </w:rPr>
          <w:t>Hengshui</w:t>
        </w:r>
        <w:proofErr w:type="spellEnd"/>
        <w:r w:rsidRPr="00A3113C">
          <w:rPr>
            <w:rStyle w:val="Hyperlink"/>
            <w:rFonts w:eastAsia="Calibri" w:cs="Arial"/>
            <w:i/>
          </w:rPr>
          <w:t xml:space="preserve"> Declaration</w:t>
        </w:r>
      </w:hyperlink>
      <w:r>
        <w:t>.</w:t>
      </w:r>
    </w:p>
    <w:p w:rsidR="00393F69" w:rsidRPr="00A3113C" w:rsidRDefault="00393F69" w:rsidP="00393F69">
      <w:pPr>
        <w:pStyle w:val="ListParagraph"/>
        <w:spacing w:after="0" w:line="240" w:lineRule="auto"/>
        <w:ind w:left="562" w:hanging="562"/>
        <w:jc w:val="both"/>
        <w:rPr>
          <w:rFonts w:eastAsia="Calibri" w:cs="Arial"/>
        </w:rPr>
      </w:pPr>
    </w:p>
    <w:p w:rsidR="00393F69" w:rsidRDefault="00393F69" w:rsidP="00393F69">
      <w:pPr>
        <w:pStyle w:val="Firstnumbering"/>
      </w:pPr>
      <w:r>
        <w:t xml:space="preserve">The CMS Secretariat was represented at EAAFP MOP10, promoting the establishment of the </w:t>
      </w:r>
      <w:r w:rsidRPr="00BE2382">
        <w:t>Intergovernmental Task Force to Address Illegal Hunting, Taking and Trade of Migratory Birds in the East Asian-Australasian Flyway (ITTEA)</w:t>
      </w:r>
      <w:r>
        <w:t xml:space="preserve">, which is proposed to complement and collaborate with the already existing </w:t>
      </w:r>
      <w:r w:rsidRPr="00062ABE">
        <w:t xml:space="preserve">Task Force to Address Illegal Hunting, Taking and Trade of Migratory </w:t>
      </w:r>
      <w:proofErr w:type="spellStart"/>
      <w:r w:rsidRPr="00062ABE">
        <w:t>Waterbirds</w:t>
      </w:r>
      <w:proofErr w:type="spellEnd"/>
      <w:r w:rsidRPr="00062ABE">
        <w:t xml:space="preserve"> in the EAAF</w:t>
      </w:r>
      <w:r>
        <w:t xml:space="preserve"> (see also Document </w:t>
      </w:r>
      <w:r w:rsidRPr="008760BC">
        <w:t xml:space="preserve">UNEP/CMS/COP13/26.1.1 </w:t>
      </w:r>
      <w:r w:rsidRPr="008760BC">
        <w:rPr>
          <w:i/>
        </w:rPr>
        <w:t>Illegal Killing, Taking and Trade of Migratory Birds</w:t>
      </w:r>
      <w:r>
        <w:t xml:space="preserve">). Addressing the issue of illegal killing and taking is of </w:t>
      </w:r>
      <w:proofErr w:type="gramStart"/>
      <w:r>
        <w:t>particular importance</w:t>
      </w:r>
      <w:proofErr w:type="gramEnd"/>
      <w:r>
        <w:t xml:space="preserve"> for the successful implementation of the Action Plans for the Baer’s Pochard and the Far Eastern Curlew.</w:t>
      </w:r>
    </w:p>
    <w:p w:rsidR="00393F69" w:rsidRDefault="00393F69" w:rsidP="00393F69">
      <w:pPr>
        <w:pStyle w:val="ListParagraph"/>
        <w:spacing w:after="0" w:line="240" w:lineRule="auto"/>
        <w:ind w:left="562" w:hanging="562"/>
        <w:jc w:val="both"/>
        <w:rPr>
          <w:rFonts w:eastAsia="Calibri" w:cs="Arial"/>
        </w:rPr>
      </w:pPr>
    </w:p>
    <w:p w:rsidR="00393F69" w:rsidRDefault="00393F69" w:rsidP="00393F69">
      <w:pPr>
        <w:pStyle w:val="Firstnumbering"/>
      </w:pPr>
      <w:r>
        <w:t>Since the EAAFP MOP10, the CMS Secretariat has been part of the Management Committee of the EAAFP. Participation includes the review of documents developed under the EAAFP such as the work plan of the EAAFP Technical Sub-Committee, with relevance to the action plans adopted under both CMS and EAAFP.</w:t>
      </w:r>
    </w:p>
    <w:p w:rsidR="00393F69" w:rsidRDefault="00393F69" w:rsidP="00393F69">
      <w:pPr>
        <w:pStyle w:val="ListParagraph"/>
        <w:spacing w:after="0" w:line="240" w:lineRule="auto"/>
        <w:ind w:left="562" w:hanging="562"/>
        <w:jc w:val="both"/>
        <w:rPr>
          <w:rFonts w:eastAsia="Calibri" w:cs="Arial"/>
        </w:rPr>
      </w:pPr>
    </w:p>
    <w:p w:rsidR="00393F69" w:rsidRPr="00CC56BB" w:rsidRDefault="00393F69" w:rsidP="00393F69">
      <w:pPr>
        <w:pStyle w:val="Firstnumbering"/>
        <w:rPr>
          <w:rFonts w:eastAsia="Calibri" w:cs="Arial"/>
        </w:rPr>
      </w:pPr>
      <w:r>
        <w:t>In order to support the implementation of the Action Plan for the Dalmatian Pelican with regard to its sub-population in the East Asian-Australasian Flyway, an</w:t>
      </w:r>
      <w:r w:rsidRPr="008A2939">
        <w:t xml:space="preserve"> EAAFP Dalmatian Pelican Task Force</w:t>
      </w:r>
      <w:r>
        <w:t xml:space="preserve"> was established at the </w:t>
      </w:r>
      <w:r w:rsidRPr="00A3113C">
        <w:rPr>
          <w:i/>
        </w:rPr>
        <w:t>International Consultancy Meeting on the Conservation Strategy for the Dalmatian Pelican in the East Asian – Australasian Flyway</w:t>
      </w:r>
      <w:r>
        <w:t xml:space="preserve">, held on </w:t>
      </w:r>
      <w:r w:rsidRPr="008A2939">
        <w:t>17</w:t>
      </w:r>
      <w:r>
        <w:t>-</w:t>
      </w:r>
      <w:r w:rsidRPr="008A2939">
        <w:t>18</w:t>
      </w:r>
      <w:r>
        <w:t xml:space="preserve"> </w:t>
      </w:r>
      <w:r w:rsidRPr="008A2939">
        <w:t>July 2019</w:t>
      </w:r>
      <w:r>
        <w:t xml:space="preserve"> in </w:t>
      </w:r>
      <w:proofErr w:type="spellStart"/>
      <w:r w:rsidRPr="008A2939">
        <w:t>Khovd</w:t>
      </w:r>
      <w:proofErr w:type="spellEnd"/>
      <w:r w:rsidRPr="008A2939">
        <w:t xml:space="preserve"> Province, Mongolia</w:t>
      </w:r>
      <w:r>
        <w:t>,</w:t>
      </w:r>
      <w:r w:rsidRPr="008A2939">
        <w:t xml:space="preserve"> hosted by the Ministry of Environment and Tourism of Mongolia, </w:t>
      </w:r>
      <w:r>
        <w:t xml:space="preserve">the </w:t>
      </w:r>
      <w:r w:rsidRPr="008A2939">
        <w:t xml:space="preserve">Government Office of </w:t>
      </w:r>
      <w:proofErr w:type="spellStart"/>
      <w:r w:rsidRPr="008A2939">
        <w:t>Khovd</w:t>
      </w:r>
      <w:proofErr w:type="spellEnd"/>
      <w:r w:rsidRPr="008A2939">
        <w:t xml:space="preserve"> Province, </w:t>
      </w:r>
      <w:proofErr w:type="spellStart"/>
      <w:r w:rsidRPr="008A2939">
        <w:t>Khar</w:t>
      </w:r>
      <w:proofErr w:type="spellEnd"/>
      <w:r w:rsidRPr="008A2939">
        <w:t xml:space="preserve"> Us Lake National Park, and </w:t>
      </w:r>
      <w:r>
        <w:t xml:space="preserve">the </w:t>
      </w:r>
      <w:r w:rsidRPr="008A2939">
        <w:t xml:space="preserve">Wildlife Science and Conservation </w:t>
      </w:r>
      <w:proofErr w:type="spellStart"/>
      <w:r w:rsidRPr="008A2939">
        <w:t>Center</w:t>
      </w:r>
      <w:proofErr w:type="spellEnd"/>
      <w:r w:rsidRPr="008A2939">
        <w:t xml:space="preserve"> of Mongolia, and co-organized by </w:t>
      </w:r>
      <w:proofErr w:type="spellStart"/>
      <w:r w:rsidRPr="008A2939">
        <w:t>Khovd</w:t>
      </w:r>
      <w:proofErr w:type="spellEnd"/>
      <w:r w:rsidRPr="008A2939">
        <w:t xml:space="preserve"> University, with support from </w:t>
      </w:r>
      <w:r>
        <w:t xml:space="preserve">the </w:t>
      </w:r>
      <w:r w:rsidRPr="008A2939">
        <w:t>EAAFP</w:t>
      </w:r>
      <w:r>
        <w:t xml:space="preserve"> Secretariat</w:t>
      </w:r>
      <w:r w:rsidRPr="008A2939">
        <w:t xml:space="preserve">, </w:t>
      </w:r>
      <w:r w:rsidRPr="00E9195C">
        <w:t>World Wide Fund For Nature</w:t>
      </w:r>
      <w:r>
        <w:t xml:space="preserve"> (</w:t>
      </w:r>
      <w:r w:rsidRPr="008A2939">
        <w:t>WWF</w:t>
      </w:r>
      <w:r>
        <w:t>)</w:t>
      </w:r>
      <w:r w:rsidRPr="008A2939">
        <w:t xml:space="preserve"> Mongolia and WWF China. </w:t>
      </w:r>
      <w:r>
        <w:t>The meeting discussed the i</w:t>
      </w:r>
      <w:r w:rsidRPr="008A2939">
        <w:t xml:space="preserve">nformation on </w:t>
      </w:r>
      <w:r>
        <w:t xml:space="preserve">the </w:t>
      </w:r>
      <w:r w:rsidRPr="008A2939">
        <w:t xml:space="preserve">population status of the species in each </w:t>
      </w:r>
      <w:r>
        <w:t>R</w:t>
      </w:r>
      <w:r w:rsidRPr="008A2939">
        <w:t xml:space="preserve">ange </w:t>
      </w:r>
      <w:r>
        <w:t>S</w:t>
      </w:r>
      <w:r w:rsidRPr="008A2939">
        <w:t xml:space="preserve">tate, threats, conservation actions and implementation plans for </w:t>
      </w:r>
      <w:r>
        <w:t xml:space="preserve">the </w:t>
      </w:r>
      <w:r w:rsidRPr="008A2939">
        <w:t>Dalmatian Pelican in East Asia and Mongolia.</w:t>
      </w:r>
    </w:p>
    <w:p w:rsidR="00393F69" w:rsidRDefault="00393F69" w:rsidP="00393F69">
      <w:pPr>
        <w:pStyle w:val="ListParagraph"/>
        <w:spacing w:after="0" w:line="240" w:lineRule="auto"/>
        <w:ind w:left="562" w:hanging="562"/>
        <w:jc w:val="both"/>
        <w:rPr>
          <w:rFonts w:eastAsia="Calibri" w:cs="Arial"/>
        </w:rPr>
      </w:pPr>
    </w:p>
    <w:p w:rsidR="00393F69" w:rsidRDefault="00393F69" w:rsidP="00393F69">
      <w:pPr>
        <w:pStyle w:val="Firstnumbering"/>
        <w:rPr>
          <w:rFonts w:eastAsia="Calibri" w:cs="Arial"/>
        </w:rPr>
      </w:pPr>
      <w:r>
        <w:t xml:space="preserve">Thanks to voluntary contributions received from the Government of Australia, in September 2019, the CMS Secretariat concluded a small-scale funding agreement with </w:t>
      </w:r>
      <w:proofErr w:type="spellStart"/>
      <w:r>
        <w:t>BirdsRussia</w:t>
      </w:r>
      <w:proofErr w:type="spellEnd"/>
      <w:r>
        <w:t xml:space="preserve">, a non-governmental not-for-profit organization as implementing partner in order to provide matching funds for the implementation of the project </w:t>
      </w:r>
      <w:r w:rsidRPr="00CC56BB">
        <w:rPr>
          <w:i/>
        </w:rPr>
        <w:t>Assessing the extent of the impact of hunting on the shorebird populations in Kamchatka using questionnaire method</w:t>
      </w:r>
      <w:r>
        <w:rPr>
          <w:i/>
        </w:rPr>
        <w:t>s</w:t>
      </w:r>
      <w:r>
        <w:t xml:space="preserve">. </w:t>
      </w:r>
      <w:r w:rsidRPr="00004839">
        <w:t xml:space="preserve">The research will deliver on components of the </w:t>
      </w:r>
      <w:r>
        <w:t xml:space="preserve">Action Plan for the </w:t>
      </w:r>
      <w:r w:rsidRPr="00004839">
        <w:t>Far</w:t>
      </w:r>
      <w:r>
        <w:t xml:space="preserve"> E</w:t>
      </w:r>
      <w:r w:rsidRPr="00004839">
        <w:t xml:space="preserve">astern Curlew and aligns with the priorities </w:t>
      </w:r>
      <w:r>
        <w:t>of</w:t>
      </w:r>
      <w:r w:rsidRPr="00004839">
        <w:t xml:space="preserve"> addressing the illegal hunting, tak</w:t>
      </w:r>
      <w:r>
        <w:t>ing</w:t>
      </w:r>
      <w:r w:rsidRPr="00004839">
        <w:t xml:space="preserve"> and trade of </w:t>
      </w:r>
      <w:proofErr w:type="spellStart"/>
      <w:r w:rsidRPr="00004839">
        <w:t>waterbirds</w:t>
      </w:r>
      <w:proofErr w:type="spellEnd"/>
      <w:r w:rsidRPr="00004839">
        <w:t xml:space="preserve"> in the </w:t>
      </w:r>
      <w:r>
        <w:t>EAAF</w:t>
      </w:r>
      <w:r w:rsidRPr="00004839">
        <w:t xml:space="preserve">, and will be informative for the </w:t>
      </w:r>
      <w:r>
        <w:t xml:space="preserve">process of the </w:t>
      </w:r>
      <w:r w:rsidRPr="00F80267">
        <w:t>ITTEA</w:t>
      </w:r>
      <w:r>
        <w:t xml:space="preserve"> Task Force.</w:t>
      </w:r>
    </w:p>
    <w:p w:rsidR="00393F69" w:rsidRDefault="00393F69" w:rsidP="00393F69">
      <w:pPr>
        <w:pStyle w:val="ListParagraph"/>
        <w:spacing w:after="0" w:line="240" w:lineRule="auto"/>
        <w:ind w:left="540"/>
        <w:jc w:val="both"/>
        <w:rPr>
          <w:rFonts w:eastAsia="Calibri" w:cs="Arial"/>
          <w:i/>
        </w:rPr>
      </w:pPr>
    </w:p>
    <w:p w:rsidR="00393F69" w:rsidRPr="00A3113C" w:rsidRDefault="00393F69" w:rsidP="00393F69">
      <w:pPr>
        <w:spacing w:after="0" w:line="240" w:lineRule="auto"/>
        <w:jc w:val="both"/>
        <w:rPr>
          <w:rFonts w:eastAsia="Calibri" w:cs="Arial"/>
          <w:i/>
        </w:rPr>
      </w:pPr>
      <w:r w:rsidRPr="00A3113C">
        <w:rPr>
          <w:rFonts w:eastAsia="Calibri" w:cs="Arial"/>
          <w:i/>
        </w:rPr>
        <w:t>Action Plans under CMS and AEWA - White-headed Duck and Dalmatian Pelican</w:t>
      </w:r>
    </w:p>
    <w:p w:rsidR="00393F69" w:rsidRDefault="00393F69" w:rsidP="00393F69">
      <w:pPr>
        <w:pStyle w:val="ListParagraph"/>
        <w:spacing w:after="0" w:line="240" w:lineRule="auto"/>
        <w:ind w:left="540"/>
        <w:jc w:val="both"/>
        <w:rPr>
          <w:rFonts w:eastAsia="Calibri" w:cs="Arial"/>
        </w:rPr>
      </w:pPr>
    </w:p>
    <w:p w:rsidR="00393F69" w:rsidRPr="00A3113C" w:rsidRDefault="00393F69" w:rsidP="00393F69">
      <w:pPr>
        <w:pStyle w:val="Firstnumbering"/>
        <w:rPr>
          <w:rFonts w:eastAsia="Calibri" w:cs="Arial"/>
        </w:rPr>
      </w:pPr>
      <w:r w:rsidRPr="00A3113C">
        <w:t xml:space="preserve">The mechanism under AEWA is the leading process supporting the implementation of the Action Plans for White-headed Duck and the Dalmatian Pelican. The AEWA Secretariat convenes working groups </w:t>
      </w:r>
      <w:r>
        <w:t>to oversee</w:t>
      </w:r>
      <w:r w:rsidRPr="00A3113C">
        <w:t xml:space="preserve"> </w:t>
      </w:r>
      <w:r>
        <w:t>implementation of</w:t>
      </w:r>
      <w:r w:rsidRPr="00A3113C">
        <w:t xml:space="preserve"> each action plan and supports their coordination. A working group for the White-headed Duck Action Plan already existed before the revision of the action plan. </w:t>
      </w:r>
      <w:proofErr w:type="gramStart"/>
      <w:r w:rsidRPr="00A3113C">
        <w:t>With regard to</w:t>
      </w:r>
      <w:proofErr w:type="gramEnd"/>
      <w:r w:rsidRPr="00A3113C">
        <w:t xml:space="preserve"> the Action Plan for the Dalmatian </w:t>
      </w:r>
      <w:r>
        <w:t>P</w:t>
      </w:r>
      <w:r w:rsidRPr="00A3113C">
        <w:t xml:space="preserve">elican, the AEWA Secretariat is currently in search for a coordinator. Upon appointment of a coordinator, the working group will be convened. The CMS Secretariat is in continuous liaison with the AEWA Secretariat </w:t>
      </w:r>
      <w:proofErr w:type="gramStart"/>
      <w:r w:rsidRPr="00A3113C">
        <w:t>with regard to</w:t>
      </w:r>
      <w:proofErr w:type="gramEnd"/>
      <w:r w:rsidRPr="00A3113C">
        <w:t xml:space="preserve"> the monitoring of the implementation of these action plans.</w:t>
      </w:r>
    </w:p>
    <w:p w:rsidR="00393F69" w:rsidRPr="00014571" w:rsidRDefault="00393F69" w:rsidP="00393F69">
      <w:pPr>
        <w:spacing w:after="0" w:line="240" w:lineRule="auto"/>
        <w:jc w:val="both"/>
        <w:rPr>
          <w:highlight w:val="yellow"/>
        </w:rPr>
      </w:pPr>
    </w:p>
    <w:p w:rsidR="00393F69" w:rsidRDefault="00393F69" w:rsidP="00393F69">
      <w:pPr>
        <w:spacing w:after="0" w:line="240" w:lineRule="auto"/>
        <w:jc w:val="both"/>
        <w:rPr>
          <w:rFonts w:eastAsia="Calibri" w:cs="Arial"/>
          <w:i/>
        </w:rPr>
      </w:pPr>
      <w:r w:rsidRPr="00A3113C">
        <w:rPr>
          <w:rFonts w:eastAsia="Calibri" w:cs="Arial"/>
          <w:i/>
        </w:rPr>
        <w:t>Action Plans under CMS</w:t>
      </w:r>
      <w:r>
        <w:rPr>
          <w:rFonts w:eastAsia="Calibri" w:cs="Arial"/>
          <w:i/>
        </w:rPr>
        <w:t xml:space="preserve"> – European Roller and European Turtle Dove</w:t>
      </w:r>
    </w:p>
    <w:p w:rsidR="00393F69" w:rsidRDefault="00393F69" w:rsidP="00393F69">
      <w:pPr>
        <w:spacing w:after="0" w:line="240" w:lineRule="auto"/>
        <w:jc w:val="both"/>
      </w:pPr>
    </w:p>
    <w:p w:rsidR="00393F69" w:rsidRDefault="00393F69" w:rsidP="00393F69">
      <w:pPr>
        <w:pStyle w:val="Firstnumbering"/>
      </w:pPr>
      <w:r>
        <w:t xml:space="preserve">In conjunction with the activities of the Working Group on </w:t>
      </w:r>
      <w:r w:rsidRPr="00237ED8">
        <w:t xml:space="preserve">Migratory </w:t>
      </w:r>
      <w:proofErr w:type="spellStart"/>
      <w:r w:rsidRPr="00237ED8">
        <w:t>Landbirds</w:t>
      </w:r>
      <w:proofErr w:type="spellEnd"/>
      <w:r w:rsidRPr="00237ED8">
        <w:t xml:space="preserve"> in the African-Eurasian Region</w:t>
      </w:r>
      <w:r>
        <w:t xml:space="preserve"> (the </w:t>
      </w:r>
      <w:proofErr w:type="spellStart"/>
      <w:r>
        <w:t>Landbirds</w:t>
      </w:r>
      <w:proofErr w:type="spellEnd"/>
      <w:r>
        <w:t xml:space="preserve"> Working Group) and its steering group, the CMS Secretariat has been promoting and monitoring the implementation of the Action Plans for the European Roller and the European Turtle Dove. Some members of the </w:t>
      </w:r>
      <w:proofErr w:type="spellStart"/>
      <w:r>
        <w:t>Landbirds</w:t>
      </w:r>
      <w:proofErr w:type="spellEnd"/>
      <w:r>
        <w:t xml:space="preserve"> Working Group are </w:t>
      </w:r>
      <w:r>
        <w:lastRenderedPageBreak/>
        <w:t xml:space="preserve">participating in the </w:t>
      </w:r>
      <w:r w:rsidRPr="00237ED8">
        <w:t>International Turtle Dove Study Group</w:t>
      </w:r>
      <w:r>
        <w:t xml:space="preserve">, which provides an additional mechanism for promoting implementation of the latter. For details on the </w:t>
      </w:r>
      <w:proofErr w:type="spellStart"/>
      <w:r>
        <w:t>Landbirds</w:t>
      </w:r>
      <w:proofErr w:type="spellEnd"/>
      <w:r>
        <w:t xml:space="preserve"> Working Group, see also Document </w:t>
      </w:r>
      <w:r w:rsidRPr="008760BC">
        <w:t xml:space="preserve">UNEP/CMS/COP13/26.1.2 </w:t>
      </w:r>
      <w:bookmarkStart w:id="2" w:name="_Hlk20303667"/>
      <w:r w:rsidRPr="008760BC">
        <w:rPr>
          <w:i/>
        </w:rPr>
        <w:t>Action</w:t>
      </w:r>
      <w:r w:rsidRPr="008760BC">
        <w:t xml:space="preserve"> </w:t>
      </w:r>
      <w:r w:rsidRPr="008760BC">
        <w:rPr>
          <w:i/>
        </w:rPr>
        <w:t xml:space="preserve">Plan for Migratory </w:t>
      </w:r>
      <w:proofErr w:type="spellStart"/>
      <w:r w:rsidRPr="008760BC">
        <w:rPr>
          <w:i/>
        </w:rPr>
        <w:t>Landbirds</w:t>
      </w:r>
      <w:proofErr w:type="spellEnd"/>
      <w:r w:rsidRPr="008760BC">
        <w:rPr>
          <w:i/>
        </w:rPr>
        <w:t xml:space="preserve"> in the African-Eurasian Region (AEMLAP)</w:t>
      </w:r>
      <w:bookmarkEnd w:id="2"/>
      <w:r>
        <w:t>.</w:t>
      </w:r>
    </w:p>
    <w:p w:rsidR="00393F69" w:rsidRDefault="00393F69" w:rsidP="00393F69">
      <w:pPr>
        <w:spacing w:after="0" w:line="240" w:lineRule="auto"/>
        <w:ind w:left="562" w:hanging="562"/>
        <w:jc w:val="both"/>
        <w:rPr>
          <w:rFonts w:cs="Arial"/>
          <w:u w:val="single"/>
        </w:rPr>
      </w:pPr>
    </w:p>
    <w:p w:rsidR="00393F69" w:rsidRDefault="00393F69" w:rsidP="00393F69">
      <w:pPr>
        <w:spacing w:after="0" w:line="240" w:lineRule="auto"/>
        <w:jc w:val="both"/>
        <w:rPr>
          <w:rFonts w:cs="Arial"/>
          <w:u w:val="single"/>
        </w:rPr>
      </w:pPr>
      <w:r w:rsidRPr="00405C26">
        <w:rPr>
          <w:rFonts w:cs="Arial"/>
          <w:u w:val="single"/>
        </w:rPr>
        <w:t>Recommended actions</w:t>
      </w:r>
    </w:p>
    <w:p w:rsidR="00393F69" w:rsidRDefault="00393F69" w:rsidP="00393F69">
      <w:pPr>
        <w:spacing w:after="0" w:line="240" w:lineRule="auto"/>
        <w:jc w:val="both"/>
      </w:pPr>
    </w:p>
    <w:p w:rsidR="00393F69" w:rsidRPr="00AE0ACC" w:rsidRDefault="00393F69" w:rsidP="00393F69">
      <w:pPr>
        <w:pStyle w:val="Firstnumbering"/>
      </w:pPr>
      <w:r w:rsidRPr="00AE0ACC">
        <w:rPr>
          <w:lang w:eastAsia="en-GB"/>
        </w:rPr>
        <w:t>The Conference of the Parties is recommended to</w:t>
      </w:r>
      <w:r w:rsidRPr="00AE0ACC">
        <w:t>:</w:t>
      </w:r>
    </w:p>
    <w:p w:rsidR="00393F69" w:rsidRPr="00CD0FE9" w:rsidRDefault="00393F69" w:rsidP="00393F69">
      <w:pPr>
        <w:spacing w:after="0"/>
        <w:ind w:firstLine="144"/>
        <w:jc w:val="both"/>
        <w:rPr>
          <w:rFonts w:cs="Arial"/>
        </w:rPr>
      </w:pPr>
    </w:p>
    <w:p w:rsidR="00393F69" w:rsidRDefault="00393F69" w:rsidP="00393F69">
      <w:pPr>
        <w:numPr>
          <w:ilvl w:val="0"/>
          <w:numId w:val="7"/>
        </w:numPr>
        <w:autoSpaceDN w:val="0"/>
        <w:spacing w:after="0" w:line="240" w:lineRule="auto"/>
        <w:ind w:hanging="731"/>
        <w:contextualSpacing/>
        <w:jc w:val="both"/>
        <w:rPr>
          <w:rFonts w:cs="Arial"/>
        </w:rPr>
      </w:pPr>
      <w:r w:rsidRPr="002A012C">
        <w:rPr>
          <w:rFonts w:cs="Arial"/>
        </w:rPr>
        <w:t xml:space="preserve">adopt the draft amendments to Resolution </w:t>
      </w:r>
      <w:r>
        <w:rPr>
          <w:rFonts w:cs="Arial"/>
        </w:rPr>
        <w:t>12</w:t>
      </w:r>
      <w:r w:rsidRPr="002A012C">
        <w:rPr>
          <w:rFonts w:cs="Arial"/>
        </w:rPr>
        <w:t>.</w:t>
      </w:r>
      <w:r>
        <w:rPr>
          <w:rFonts w:cs="Arial"/>
        </w:rPr>
        <w:t>12</w:t>
      </w:r>
      <w:r w:rsidRPr="002A012C">
        <w:rPr>
          <w:rFonts w:cs="Arial"/>
        </w:rPr>
        <w:t xml:space="preserve"> contained in Annex </w:t>
      </w:r>
      <w:r w:rsidR="006A1CE0">
        <w:rPr>
          <w:rFonts w:cs="Arial"/>
        </w:rPr>
        <w:t>1</w:t>
      </w:r>
      <w:r w:rsidRPr="002A012C">
        <w:rPr>
          <w:rFonts w:cs="Arial"/>
        </w:rPr>
        <w:t xml:space="preserve"> of this document;</w:t>
      </w:r>
    </w:p>
    <w:p w:rsidR="00393F69" w:rsidRDefault="00393F69" w:rsidP="00393F69">
      <w:pPr>
        <w:autoSpaceDN w:val="0"/>
        <w:spacing w:after="0" w:line="240" w:lineRule="auto"/>
        <w:ind w:left="1440"/>
        <w:contextualSpacing/>
        <w:jc w:val="both"/>
        <w:rPr>
          <w:rFonts w:cs="Arial"/>
        </w:rPr>
      </w:pPr>
    </w:p>
    <w:p w:rsidR="00393F69" w:rsidRDefault="00393F69" w:rsidP="00393F69">
      <w:pPr>
        <w:numPr>
          <w:ilvl w:val="0"/>
          <w:numId w:val="7"/>
        </w:numPr>
        <w:autoSpaceDN w:val="0"/>
        <w:spacing w:after="0" w:line="240" w:lineRule="auto"/>
        <w:ind w:hanging="731"/>
        <w:contextualSpacing/>
        <w:jc w:val="both"/>
        <w:rPr>
          <w:rFonts w:cs="Arial"/>
        </w:rPr>
      </w:pPr>
      <w:r w:rsidRPr="00695AAD">
        <w:t>adopt the draft Decision</w:t>
      </w:r>
      <w:r>
        <w:t>s</w:t>
      </w:r>
      <w:r w:rsidRPr="00695AAD">
        <w:t xml:space="preserve"> contained in Annex </w:t>
      </w:r>
      <w:r w:rsidR="006A1CE0">
        <w:t>2</w:t>
      </w:r>
      <w:r w:rsidRPr="00695AAD">
        <w:t xml:space="preserve"> of this document that amend Decision</w:t>
      </w:r>
      <w:r>
        <w:t>s</w:t>
      </w:r>
      <w:r w:rsidRPr="00695AAD">
        <w:t xml:space="preserve"> 12.</w:t>
      </w:r>
      <w:r>
        <w:t>20 and 12.21</w:t>
      </w:r>
      <w:r>
        <w:rPr>
          <w:rFonts w:cs="Arial"/>
        </w:rPr>
        <w:t>.</w:t>
      </w:r>
    </w:p>
    <w:p w:rsidR="00393F69" w:rsidRDefault="00393F69" w:rsidP="00393F69">
      <w:pPr>
        <w:pStyle w:val="ListParagraph"/>
        <w:rPr>
          <w:rFonts w:cs="Arial"/>
        </w:rPr>
      </w:pPr>
    </w:p>
    <w:p w:rsidR="00393F69" w:rsidRDefault="00393F69" w:rsidP="00393F69">
      <w:pPr>
        <w:autoSpaceDN w:val="0"/>
        <w:spacing w:after="0" w:line="240" w:lineRule="auto"/>
        <w:contextualSpacing/>
        <w:jc w:val="both"/>
        <w:rPr>
          <w:rFonts w:cs="Arial"/>
        </w:rPr>
        <w:sectPr w:rsidR="00393F69" w:rsidSect="005C47BF">
          <w:headerReference w:type="even" r:id="rId18"/>
          <w:headerReference w:type="default" r:id="rId19"/>
          <w:footerReference w:type="even" r:id="rId20"/>
          <w:footerReference w:type="default" r:id="rId21"/>
          <w:headerReference w:type="first" r:id="rId22"/>
          <w:pgSz w:w="11906" w:h="16838" w:code="9"/>
          <w:pgMar w:top="1134" w:right="1134" w:bottom="1134" w:left="1134" w:header="720" w:footer="720" w:gutter="0"/>
          <w:cols w:space="720"/>
          <w:titlePg/>
          <w:docGrid w:linePitch="360"/>
        </w:sectPr>
      </w:pPr>
    </w:p>
    <w:p w:rsidR="00393F69" w:rsidRPr="00393F69" w:rsidRDefault="00393F69" w:rsidP="00393F69">
      <w:pPr>
        <w:widowControl w:val="0"/>
        <w:autoSpaceDE w:val="0"/>
        <w:adjustRightInd w:val="0"/>
        <w:spacing w:after="0"/>
        <w:ind w:left="360"/>
        <w:contextualSpacing/>
        <w:jc w:val="right"/>
        <w:rPr>
          <w:rFonts w:cs="Arial"/>
          <w:lang w:val="en-US"/>
        </w:rPr>
      </w:pPr>
      <w:r w:rsidRPr="00393F69">
        <w:rPr>
          <w:rFonts w:cs="Arial"/>
          <w:b/>
        </w:rPr>
        <w:lastRenderedPageBreak/>
        <w:t xml:space="preserve">ANNEX </w:t>
      </w:r>
      <w:r>
        <w:rPr>
          <w:rFonts w:cs="Arial"/>
          <w:b/>
        </w:rPr>
        <w:t>1</w:t>
      </w:r>
    </w:p>
    <w:p w:rsidR="00393F69" w:rsidRPr="00393F69" w:rsidRDefault="00393F69" w:rsidP="00393F69">
      <w:pPr>
        <w:spacing w:after="0" w:line="240" w:lineRule="auto"/>
        <w:jc w:val="both"/>
        <w:rPr>
          <w:lang w:val="en-US"/>
        </w:rPr>
      </w:pPr>
    </w:p>
    <w:p w:rsidR="00393F69" w:rsidRPr="00393F69" w:rsidRDefault="00393F69" w:rsidP="00393F69">
      <w:pPr>
        <w:spacing w:after="0" w:line="240" w:lineRule="auto"/>
        <w:jc w:val="center"/>
        <w:rPr>
          <w:lang w:val="en-US"/>
        </w:rPr>
      </w:pPr>
      <w:r w:rsidRPr="00393F69">
        <w:rPr>
          <w:lang w:val="en-US"/>
        </w:rPr>
        <w:t>PROPOSED AMENDMENTS TO RESOLUTION 12.12</w:t>
      </w:r>
    </w:p>
    <w:p w:rsidR="00393F69" w:rsidRPr="00393F69" w:rsidRDefault="00393F69" w:rsidP="00393F69">
      <w:pPr>
        <w:spacing w:after="0" w:line="240" w:lineRule="auto"/>
        <w:jc w:val="center"/>
        <w:rPr>
          <w:lang w:val="en-US"/>
        </w:rPr>
      </w:pPr>
    </w:p>
    <w:p w:rsidR="00393F69" w:rsidRPr="00393F69" w:rsidRDefault="00393F69" w:rsidP="00393F69">
      <w:pPr>
        <w:spacing w:after="0" w:line="240" w:lineRule="auto"/>
        <w:jc w:val="center"/>
        <w:rPr>
          <w:lang w:val="en-US"/>
        </w:rPr>
      </w:pPr>
      <w:r w:rsidRPr="00393F69">
        <w:rPr>
          <w:rFonts w:cs="Arial"/>
          <w:i/>
          <w:iCs/>
          <w:sz w:val="21"/>
          <w:szCs w:val="21"/>
        </w:rPr>
        <w:t xml:space="preserve">NB: Proposed new text is </w:t>
      </w:r>
      <w:r w:rsidRPr="00393F69">
        <w:rPr>
          <w:rFonts w:cs="Arial"/>
          <w:i/>
          <w:iCs/>
          <w:sz w:val="21"/>
          <w:szCs w:val="21"/>
          <w:u w:val="single"/>
        </w:rPr>
        <w:t>underlined.</w:t>
      </w:r>
      <w:r w:rsidRPr="00393F69">
        <w:rPr>
          <w:rFonts w:cs="Arial"/>
          <w:i/>
          <w:iCs/>
          <w:sz w:val="21"/>
          <w:szCs w:val="21"/>
        </w:rPr>
        <w:t xml:space="preserve"> Text to be deleted is </w:t>
      </w:r>
      <w:r w:rsidRPr="00393F69">
        <w:rPr>
          <w:rFonts w:cs="Arial"/>
          <w:i/>
          <w:iCs/>
          <w:strike/>
          <w:sz w:val="21"/>
          <w:szCs w:val="21"/>
        </w:rPr>
        <w:t>crossed out</w:t>
      </w:r>
      <w:r w:rsidRPr="00393F69">
        <w:rPr>
          <w:rFonts w:cs="Arial"/>
          <w:i/>
          <w:iCs/>
          <w:sz w:val="21"/>
          <w:szCs w:val="21"/>
        </w:rPr>
        <w:t>.</w:t>
      </w:r>
    </w:p>
    <w:p w:rsidR="00393F69" w:rsidRPr="00393F69" w:rsidRDefault="00393F69" w:rsidP="00393F69">
      <w:pPr>
        <w:spacing w:after="0" w:line="240" w:lineRule="auto"/>
        <w:jc w:val="center"/>
        <w:rPr>
          <w:b/>
          <w:lang w:val="en-US"/>
        </w:rPr>
      </w:pPr>
    </w:p>
    <w:p w:rsidR="00393F69" w:rsidRPr="00393F69" w:rsidRDefault="00393F69" w:rsidP="00393F69">
      <w:pPr>
        <w:spacing w:after="0" w:line="240" w:lineRule="auto"/>
        <w:jc w:val="center"/>
        <w:rPr>
          <w:b/>
          <w:lang w:val="en-US"/>
        </w:rPr>
      </w:pPr>
      <w:r w:rsidRPr="00393F69">
        <w:rPr>
          <w:b/>
          <w:lang w:val="en-US"/>
        </w:rPr>
        <w:t>ACTION PLANS FOR BIRDS</w:t>
      </w:r>
    </w:p>
    <w:p w:rsidR="00393F69" w:rsidRPr="00393F69" w:rsidRDefault="00393F69" w:rsidP="00393F69">
      <w:pPr>
        <w:spacing w:after="0" w:line="240" w:lineRule="auto"/>
        <w:jc w:val="both"/>
        <w:rPr>
          <w:lang w:val="en-US"/>
        </w:rPr>
      </w:pPr>
    </w:p>
    <w:p w:rsidR="00393F69" w:rsidRPr="00393F69" w:rsidRDefault="00393F69" w:rsidP="00393F69">
      <w:pPr>
        <w:widowControl w:val="0"/>
        <w:autoSpaceDE w:val="0"/>
        <w:autoSpaceDN w:val="0"/>
        <w:adjustRightInd w:val="0"/>
        <w:spacing w:after="0" w:line="240" w:lineRule="auto"/>
        <w:jc w:val="both"/>
        <w:rPr>
          <w:rFonts w:eastAsia="Times New Roman" w:cs="Arial"/>
        </w:rPr>
      </w:pPr>
      <w:r w:rsidRPr="00393F69">
        <w:rPr>
          <w:rFonts w:eastAsia="Times New Roman" w:cs="Arial"/>
          <w:i/>
        </w:rPr>
        <w:t xml:space="preserve">Recalling </w:t>
      </w:r>
      <w:r w:rsidRPr="00393F69">
        <w:rPr>
          <w:rFonts w:eastAsia="Times New Roman" w:cs="Arial"/>
        </w:rPr>
        <w:t>Resolution 11.14</w:t>
      </w:r>
      <w:r w:rsidRPr="00393F69">
        <w:rPr>
          <w:rFonts w:eastAsia="Times New Roman" w:cs="Arial"/>
          <w:u w:val="single"/>
          <w:vertAlign w:val="superscript"/>
        </w:rPr>
        <w:footnoteReference w:id="1"/>
      </w:r>
      <w:r w:rsidRPr="00393F69">
        <w:rPr>
          <w:rFonts w:eastAsia="Times New Roman" w:cs="Arial"/>
        </w:rPr>
        <w:t xml:space="preserve"> </w:t>
      </w:r>
      <w:r w:rsidRPr="00393F69">
        <w:rPr>
          <w:rFonts w:eastAsia="Times New Roman" w:cs="Arial"/>
          <w:strike/>
        </w:rPr>
        <w:t>on a</w:t>
      </w:r>
      <w:r w:rsidRPr="00393F69">
        <w:rPr>
          <w:rFonts w:eastAsia="Times New Roman" w:cs="Arial"/>
        </w:rPr>
        <w:t xml:space="preserve"> </w:t>
      </w:r>
      <w:r w:rsidRPr="00393F69">
        <w:rPr>
          <w:rFonts w:eastAsia="Times New Roman" w:cs="Arial"/>
          <w:i/>
        </w:rPr>
        <w:t>Programme of Work for Migratory Birds and Flyways</w:t>
      </w:r>
      <w:r w:rsidRPr="00393F69">
        <w:rPr>
          <w:rFonts w:eastAsia="Times New Roman" w:cs="Arial"/>
        </w:rPr>
        <w:t>, which recommends the development, adoption and implementation of species action plans for priority species in line with CMS priorities for Concerted and Cooperative Action, including the Yellow-breasted Bunting, Baer’s Pochard and Far Eastern Curlew,</w:t>
      </w:r>
    </w:p>
    <w:p w:rsidR="00393F69" w:rsidRPr="00393F69" w:rsidRDefault="00393F69" w:rsidP="00393F69">
      <w:pPr>
        <w:widowControl w:val="0"/>
        <w:autoSpaceDE w:val="0"/>
        <w:autoSpaceDN w:val="0"/>
        <w:adjustRightInd w:val="0"/>
        <w:spacing w:after="0" w:line="240" w:lineRule="auto"/>
        <w:jc w:val="both"/>
        <w:rPr>
          <w:rFonts w:eastAsia="Times New Roman" w:cs="Arial"/>
          <w:i/>
        </w:rPr>
      </w:pPr>
    </w:p>
    <w:p w:rsidR="00393F69" w:rsidRPr="00393F69" w:rsidRDefault="00393F69" w:rsidP="00393F69">
      <w:pPr>
        <w:widowControl w:val="0"/>
        <w:autoSpaceDE w:val="0"/>
        <w:autoSpaceDN w:val="0"/>
        <w:adjustRightInd w:val="0"/>
        <w:spacing w:after="0" w:line="240" w:lineRule="auto"/>
        <w:jc w:val="both"/>
        <w:rPr>
          <w:rFonts w:eastAsia="Times New Roman" w:cs="Arial"/>
        </w:rPr>
      </w:pPr>
      <w:r w:rsidRPr="00393F69">
        <w:rPr>
          <w:rFonts w:eastAsia="Times New Roman" w:cs="Arial"/>
          <w:i/>
        </w:rPr>
        <w:t xml:space="preserve">Further recalling </w:t>
      </w:r>
      <w:r w:rsidRPr="00393F69">
        <w:rPr>
          <w:rFonts w:eastAsia="Times New Roman" w:cs="Arial"/>
        </w:rPr>
        <w:t>Resolution 11.17</w:t>
      </w:r>
      <w:r w:rsidRPr="00393F69" w:rsidDel="00B129EE">
        <w:rPr>
          <w:rFonts w:eastAsia="Times New Roman" w:cs="Arial"/>
          <w:vertAlign w:val="superscript"/>
        </w:rPr>
        <w:t xml:space="preserve"> </w:t>
      </w:r>
      <w:r w:rsidRPr="00393F69">
        <w:rPr>
          <w:rFonts w:eastAsia="Times New Roman" w:cs="Arial"/>
        </w:rPr>
        <w:t xml:space="preserve">(Rev.COP12) </w:t>
      </w:r>
      <w:r w:rsidRPr="00393F69">
        <w:rPr>
          <w:rFonts w:eastAsia="Times New Roman" w:cs="Arial"/>
          <w:strike/>
        </w:rPr>
        <w:t>on an</w:t>
      </w:r>
      <w:r w:rsidRPr="00393F69">
        <w:rPr>
          <w:rFonts w:eastAsia="Times New Roman" w:cs="Arial"/>
        </w:rPr>
        <w:t xml:space="preserve"> </w:t>
      </w:r>
      <w:r w:rsidRPr="00393F69">
        <w:rPr>
          <w:rFonts w:eastAsia="Times New Roman" w:cs="Arial"/>
          <w:i/>
        </w:rPr>
        <w:t xml:space="preserve">Action Plan for Migratory </w:t>
      </w:r>
      <w:proofErr w:type="spellStart"/>
      <w:r w:rsidRPr="00393F69">
        <w:rPr>
          <w:rFonts w:eastAsia="Times New Roman" w:cs="Arial"/>
          <w:i/>
        </w:rPr>
        <w:t>Landbirds</w:t>
      </w:r>
      <w:proofErr w:type="spellEnd"/>
      <w:r w:rsidRPr="00393F69">
        <w:rPr>
          <w:rFonts w:eastAsia="Times New Roman" w:cs="Arial"/>
          <w:i/>
        </w:rPr>
        <w:t xml:space="preserve"> in the African-Eurasian Region</w:t>
      </w:r>
      <w:r w:rsidRPr="00393F69">
        <w:rPr>
          <w:rFonts w:eastAsia="Times New Roman" w:cs="Arial"/>
        </w:rPr>
        <w:t xml:space="preserve">, which requests the </w:t>
      </w:r>
      <w:proofErr w:type="spellStart"/>
      <w:r w:rsidRPr="00393F69">
        <w:rPr>
          <w:rFonts w:eastAsia="Times New Roman" w:cs="Arial"/>
        </w:rPr>
        <w:t>Landbirds</w:t>
      </w:r>
      <w:proofErr w:type="spellEnd"/>
      <w:r w:rsidRPr="00393F69">
        <w:rPr>
          <w:rFonts w:eastAsia="Times New Roman" w:cs="Arial"/>
        </w:rPr>
        <w:t xml:space="preserve"> Working Group and the Scientific Council, with the support of the CMS Secretariat, to develop as an emerging issue Action Plans for the Yellow-breasted Bunting, European Turtle Dove and European Roller,</w:t>
      </w:r>
    </w:p>
    <w:p w:rsidR="00393F69" w:rsidRPr="00393F69" w:rsidRDefault="00393F69" w:rsidP="00393F69">
      <w:pPr>
        <w:widowControl w:val="0"/>
        <w:autoSpaceDE w:val="0"/>
        <w:autoSpaceDN w:val="0"/>
        <w:adjustRightInd w:val="0"/>
        <w:spacing w:after="0" w:line="240" w:lineRule="auto"/>
        <w:jc w:val="both"/>
        <w:rPr>
          <w:rFonts w:eastAsia="Times New Roman" w:cs="Arial"/>
          <w:i/>
        </w:rPr>
      </w:pPr>
    </w:p>
    <w:p w:rsidR="00393F69" w:rsidRPr="00393F69" w:rsidRDefault="00393F69" w:rsidP="00393F69">
      <w:pPr>
        <w:widowControl w:val="0"/>
        <w:autoSpaceDE w:val="0"/>
        <w:autoSpaceDN w:val="0"/>
        <w:adjustRightInd w:val="0"/>
        <w:spacing w:after="0" w:line="240" w:lineRule="auto"/>
        <w:jc w:val="both"/>
        <w:rPr>
          <w:rFonts w:eastAsia="Times New Roman" w:cs="Arial"/>
        </w:rPr>
      </w:pPr>
      <w:r w:rsidRPr="00393F69">
        <w:rPr>
          <w:rFonts w:eastAsia="Times New Roman" w:cs="Arial"/>
          <w:i/>
        </w:rPr>
        <w:t xml:space="preserve">Noting </w:t>
      </w:r>
      <w:r w:rsidRPr="00393F69">
        <w:rPr>
          <w:rFonts w:eastAsia="Times New Roman" w:cs="Arial"/>
        </w:rPr>
        <w:t>that the Far Eastern Curlew was designated for Concerted Actions during 2015-2017 through Resolution 11.13</w:t>
      </w:r>
      <w:r w:rsidRPr="00393F69">
        <w:rPr>
          <w:rFonts w:eastAsia="Times New Roman" w:cs="Arial"/>
          <w:u w:val="single"/>
          <w:vertAlign w:val="superscript"/>
        </w:rPr>
        <w:footnoteReference w:id="2"/>
      </w:r>
      <w:r w:rsidRPr="00393F69">
        <w:rPr>
          <w:rFonts w:eastAsia="Times New Roman" w:cs="Arial"/>
        </w:rPr>
        <w:t xml:space="preserve"> on Concerted and Cooperative Actions,</w:t>
      </w:r>
    </w:p>
    <w:p w:rsidR="00393F69" w:rsidRPr="00393F69" w:rsidRDefault="00393F69" w:rsidP="00393F69">
      <w:pPr>
        <w:widowControl w:val="0"/>
        <w:autoSpaceDE w:val="0"/>
        <w:autoSpaceDN w:val="0"/>
        <w:adjustRightInd w:val="0"/>
        <w:spacing w:after="0" w:line="240" w:lineRule="auto"/>
        <w:jc w:val="both"/>
        <w:rPr>
          <w:rFonts w:eastAsia="Times New Roman" w:cs="Arial"/>
          <w:i/>
        </w:rPr>
      </w:pPr>
    </w:p>
    <w:p w:rsidR="00393F69" w:rsidRPr="00393F69" w:rsidRDefault="00393F69" w:rsidP="00393F69">
      <w:pPr>
        <w:widowControl w:val="0"/>
        <w:autoSpaceDE w:val="0"/>
        <w:autoSpaceDN w:val="0"/>
        <w:adjustRightInd w:val="0"/>
        <w:spacing w:after="0" w:line="240" w:lineRule="auto"/>
        <w:jc w:val="both"/>
        <w:rPr>
          <w:rFonts w:eastAsia="Times New Roman" w:cs="Arial"/>
        </w:rPr>
      </w:pPr>
      <w:r w:rsidRPr="00393F69">
        <w:rPr>
          <w:rFonts w:eastAsia="Times New Roman" w:cs="Arial"/>
          <w:i/>
        </w:rPr>
        <w:t>Further noting</w:t>
      </w:r>
      <w:r w:rsidRPr="00393F69">
        <w:rPr>
          <w:rFonts w:eastAsia="Times New Roman" w:cs="Arial"/>
        </w:rPr>
        <w:t xml:space="preserve"> that the Baer’s Pochard Action Plan was adopted by the 8</w:t>
      </w:r>
      <w:r w:rsidRPr="00393F69">
        <w:rPr>
          <w:rFonts w:eastAsia="Times New Roman" w:cs="Arial"/>
          <w:vertAlign w:val="superscript"/>
        </w:rPr>
        <w:t>th</w:t>
      </w:r>
      <w:r w:rsidRPr="00393F69">
        <w:rPr>
          <w:rFonts w:eastAsia="Times New Roman" w:cs="Arial"/>
        </w:rPr>
        <w:t xml:space="preserve"> Meeting of Partners of the East Asian-Australasian Flyway Partnership (E</w:t>
      </w:r>
      <w:r w:rsidRPr="00393F69">
        <w:rPr>
          <w:rFonts w:eastAsia="Times New Roman" w:cs="Arial"/>
          <w:strike/>
        </w:rPr>
        <w:t>E</w:t>
      </w:r>
      <w:r w:rsidRPr="00393F69">
        <w:rPr>
          <w:rFonts w:eastAsia="Times New Roman" w:cs="Arial"/>
          <w:u w:val="single"/>
        </w:rPr>
        <w:t>A</w:t>
      </w:r>
      <w:r w:rsidRPr="00393F69">
        <w:rPr>
          <w:rFonts w:eastAsia="Times New Roman" w:cs="Arial"/>
        </w:rPr>
        <w:t>AFP) in Japan in 2015;</w:t>
      </w:r>
      <w:r w:rsidRPr="00393F69">
        <w:rPr>
          <w:rFonts w:eastAsia="Times New Roman" w:cs="Arial"/>
          <w:strike/>
        </w:rPr>
        <w:t xml:space="preserve"> and</w:t>
      </w:r>
      <w:r w:rsidRPr="00393F69">
        <w:rPr>
          <w:rFonts w:eastAsia="Times New Roman" w:cs="Arial"/>
        </w:rPr>
        <w:t xml:space="preserve"> that the Far Eastern Curlew Action Plan was adopted by the 9</w:t>
      </w:r>
      <w:r w:rsidRPr="00393F69">
        <w:rPr>
          <w:rFonts w:eastAsia="Times New Roman" w:cs="Arial"/>
          <w:vertAlign w:val="superscript"/>
        </w:rPr>
        <w:t>th</w:t>
      </w:r>
      <w:r w:rsidRPr="00393F69">
        <w:rPr>
          <w:rFonts w:eastAsia="Times New Roman" w:cs="Arial"/>
        </w:rPr>
        <w:t xml:space="preserve"> Meeting of Partners of E</w:t>
      </w:r>
      <w:r w:rsidRPr="00393F69">
        <w:rPr>
          <w:rFonts w:eastAsia="Times New Roman" w:cs="Arial"/>
          <w:strike/>
        </w:rPr>
        <w:t>E</w:t>
      </w:r>
      <w:r w:rsidRPr="00393F69">
        <w:rPr>
          <w:rFonts w:eastAsia="Times New Roman" w:cs="Arial"/>
          <w:u w:val="single"/>
        </w:rPr>
        <w:t>A</w:t>
      </w:r>
      <w:r w:rsidRPr="00393F69">
        <w:rPr>
          <w:rFonts w:eastAsia="Times New Roman" w:cs="Arial"/>
        </w:rPr>
        <w:t>AFP in Singapore in 2017,</w:t>
      </w:r>
      <w:r w:rsidRPr="00393F69">
        <w:rPr>
          <w:rFonts w:eastAsia="Times New Roman" w:cs="Arial"/>
          <w:u w:val="single"/>
        </w:rPr>
        <w:t xml:space="preserve"> that the Dalmatian Pelican Action Plan was adopted by the 10</w:t>
      </w:r>
      <w:r w:rsidRPr="00393F69">
        <w:rPr>
          <w:rFonts w:eastAsia="Times New Roman" w:cs="Arial"/>
          <w:u w:val="single"/>
          <w:vertAlign w:val="superscript"/>
        </w:rPr>
        <w:t>th</w:t>
      </w:r>
      <w:r w:rsidRPr="00393F69">
        <w:rPr>
          <w:rFonts w:eastAsia="Times New Roman" w:cs="Arial"/>
          <w:u w:val="single"/>
        </w:rPr>
        <w:t xml:space="preserve"> Meeting of Partners of EAAFP in </w:t>
      </w:r>
      <w:proofErr w:type="spellStart"/>
      <w:r w:rsidRPr="00393F69">
        <w:rPr>
          <w:rFonts w:eastAsia="Times New Roman" w:cs="Arial"/>
          <w:u w:val="single"/>
        </w:rPr>
        <w:t>Changjiang</w:t>
      </w:r>
      <w:proofErr w:type="spellEnd"/>
      <w:r w:rsidRPr="00393F69">
        <w:rPr>
          <w:rFonts w:eastAsia="Times New Roman" w:cs="Arial"/>
          <w:u w:val="single"/>
        </w:rPr>
        <w:t>, China in 2018, and that the Action Plans for the White-headed Duck and for the Dalmatian Pelican were adopted by the 7</w:t>
      </w:r>
      <w:r w:rsidRPr="00393F69">
        <w:rPr>
          <w:rFonts w:eastAsia="Times New Roman" w:cs="Arial"/>
          <w:u w:val="single"/>
          <w:vertAlign w:val="superscript"/>
        </w:rPr>
        <w:t>th</w:t>
      </w:r>
      <w:r w:rsidRPr="00393F69">
        <w:rPr>
          <w:rFonts w:eastAsia="Times New Roman" w:cs="Arial"/>
          <w:u w:val="single"/>
        </w:rPr>
        <w:t xml:space="preserve"> Session of the Meeting of the Parties to the </w:t>
      </w:r>
      <w:r w:rsidRPr="00393F69">
        <w:rPr>
          <w:u w:val="single"/>
          <w:lang w:val="en-US"/>
        </w:rPr>
        <w:t xml:space="preserve">Agreement on the Conservation of African-Eurasian Migratory </w:t>
      </w:r>
      <w:proofErr w:type="spellStart"/>
      <w:r w:rsidRPr="00393F69">
        <w:rPr>
          <w:u w:val="single"/>
          <w:lang w:val="en-US"/>
        </w:rPr>
        <w:t>Waterbirds</w:t>
      </w:r>
      <w:proofErr w:type="spellEnd"/>
      <w:r w:rsidRPr="00393F69">
        <w:rPr>
          <w:u w:val="single"/>
          <w:lang w:val="en-US"/>
        </w:rPr>
        <w:t xml:space="preserve"> (AEWA) in Durban, South Africa, in 2018,</w:t>
      </w:r>
    </w:p>
    <w:p w:rsidR="00393F69" w:rsidRPr="00393F69" w:rsidRDefault="00393F69" w:rsidP="00393F69">
      <w:pPr>
        <w:widowControl w:val="0"/>
        <w:autoSpaceDE w:val="0"/>
        <w:autoSpaceDN w:val="0"/>
        <w:adjustRightInd w:val="0"/>
        <w:spacing w:after="0" w:line="240" w:lineRule="auto"/>
        <w:jc w:val="both"/>
        <w:rPr>
          <w:rFonts w:eastAsia="Times New Roman" w:cs="Arial"/>
          <w:i/>
        </w:rPr>
      </w:pPr>
    </w:p>
    <w:p w:rsidR="00393F69" w:rsidRPr="00393F69" w:rsidRDefault="00393F69" w:rsidP="00393F69">
      <w:pPr>
        <w:widowControl w:val="0"/>
        <w:autoSpaceDE w:val="0"/>
        <w:autoSpaceDN w:val="0"/>
        <w:adjustRightInd w:val="0"/>
        <w:spacing w:after="0" w:line="240" w:lineRule="auto"/>
        <w:jc w:val="both"/>
        <w:rPr>
          <w:rFonts w:eastAsia="Times New Roman" w:cs="Arial"/>
        </w:rPr>
      </w:pPr>
      <w:r w:rsidRPr="00393F69">
        <w:rPr>
          <w:rFonts w:eastAsia="Times New Roman" w:cs="Arial"/>
          <w:i/>
        </w:rPr>
        <w:t>Further noting</w:t>
      </w:r>
      <w:r w:rsidRPr="00393F69">
        <w:rPr>
          <w:rFonts w:eastAsia="Times New Roman" w:cs="Arial"/>
        </w:rPr>
        <w:t xml:space="preserve"> the </w:t>
      </w:r>
      <w:proofErr w:type="spellStart"/>
      <w:r w:rsidRPr="00393F69">
        <w:rPr>
          <w:rFonts w:eastAsia="Times New Roman" w:cs="Arial"/>
        </w:rPr>
        <w:t>EuroSAP</w:t>
      </w:r>
      <w:proofErr w:type="spellEnd"/>
      <w:r w:rsidRPr="00393F69">
        <w:rPr>
          <w:rFonts w:eastAsia="Times New Roman" w:cs="Arial"/>
        </w:rPr>
        <w:t xml:space="preserve"> project, sponsored by the European Commission and coordinated by </w:t>
      </w:r>
      <w:proofErr w:type="spellStart"/>
      <w:r w:rsidRPr="00393F69">
        <w:rPr>
          <w:rFonts w:eastAsia="Times New Roman" w:cs="Arial"/>
        </w:rPr>
        <w:t>BirdLife</w:t>
      </w:r>
      <w:proofErr w:type="spellEnd"/>
      <w:r w:rsidRPr="00393F69">
        <w:rPr>
          <w:rFonts w:eastAsia="Times New Roman" w:cs="Arial"/>
        </w:rPr>
        <w:t xml:space="preserve"> International, under which </w:t>
      </w:r>
      <w:r w:rsidRPr="00393F69">
        <w:rPr>
          <w:rFonts w:eastAsia="Times New Roman" w:cs="Arial"/>
          <w:strike/>
        </w:rPr>
        <w:t xml:space="preserve">two additional </w:t>
      </w:r>
      <w:r w:rsidRPr="00393F69">
        <w:rPr>
          <w:rFonts w:eastAsia="Times New Roman" w:cs="Arial"/>
          <w:u w:val="single"/>
        </w:rPr>
        <w:t>the action</w:t>
      </w:r>
      <w:r w:rsidRPr="00393F69">
        <w:rPr>
          <w:rFonts w:eastAsia="Times New Roman" w:cs="Arial"/>
        </w:rPr>
        <w:t xml:space="preserve"> plans</w:t>
      </w:r>
      <w:r w:rsidRPr="00393F69">
        <w:rPr>
          <w:rFonts w:eastAsia="Times New Roman" w:cs="Arial"/>
          <w:strike/>
        </w:rPr>
        <w:t>,</w:t>
      </w:r>
      <w:r w:rsidRPr="00393F69">
        <w:rPr>
          <w:rFonts w:eastAsia="Times New Roman" w:cs="Arial"/>
        </w:rPr>
        <w:t xml:space="preserve"> for the </w:t>
      </w:r>
      <w:r w:rsidRPr="00393F69">
        <w:rPr>
          <w:rFonts w:eastAsia="Times New Roman" w:cs="Arial"/>
          <w:u w:val="single"/>
        </w:rPr>
        <w:t>European Turtle Dove, for the</w:t>
      </w:r>
      <w:r w:rsidRPr="00393F69">
        <w:rPr>
          <w:rFonts w:eastAsia="Times New Roman" w:cs="Arial"/>
        </w:rPr>
        <w:t xml:space="preserve"> Dalmatian Pelican and for the White-headed Duck, </w:t>
      </w:r>
      <w:r w:rsidRPr="00393F69">
        <w:rPr>
          <w:rFonts w:eastAsia="Times New Roman" w:cs="Arial"/>
          <w:strike/>
        </w:rPr>
        <w:t>are being developed and will be</w:t>
      </w:r>
      <w:r w:rsidRPr="00393F69">
        <w:rPr>
          <w:rFonts w:eastAsia="Times New Roman" w:cs="Arial"/>
        </w:rPr>
        <w:t xml:space="preserve"> </w:t>
      </w:r>
      <w:r w:rsidRPr="00393F69">
        <w:rPr>
          <w:rFonts w:eastAsia="Times New Roman" w:cs="Arial"/>
          <w:u w:val="single"/>
        </w:rPr>
        <w:t>were</w:t>
      </w:r>
      <w:r w:rsidRPr="00393F69">
        <w:rPr>
          <w:rFonts w:eastAsia="Times New Roman" w:cs="Arial"/>
        </w:rPr>
        <w:t xml:space="preserve"> finalized in early 2018, </w:t>
      </w:r>
    </w:p>
    <w:p w:rsidR="00393F69" w:rsidRPr="00393F69" w:rsidRDefault="00393F69" w:rsidP="00393F69">
      <w:pPr>
        <w:widowControl w:val="0"/>
        <w:autoSpaceDE w:val="0"/>
        <w:autoSpaceDN w:val="0"/>
        <w:adjustRightInd w:val="0"/>
        <w:spacing w:after="0" w:line="240" w:lineRule="auto"/>
        <w:jc w:val="both"/>
        <w:rPr>
          <w:rFonts w:eastAsia="Times New Roman" w:cs="Arial"/>
        </w:rPr>
      </w:pPr>
    </w:p>
    <w:p w:rsidR="00393F69" w:rsidRPr="00393F69" w:rsidRDefault="00393F69" w:rsidP="00393F69">
      <w:pPr>
        <w:widowControl w:val="0"/>
        <w:autoSpaceDE w:val="0"/>
        <w:autoSpaceDN w:val="0"/>
        <w:adjustRightInd w:val="0"/>
        <w:spacing w:after="0" w:line="240" w:lineRule="auto"/>
        <w:jc w:val="both"/>
        <w:rPr>
          <w:rFonts w:eastAsia="Times New Roman" w:cs="Arial"/>
        </w:rPr>
      </w:pPr>
      <w:proofErr w:type="gramStart"/>
      <w:r w:rsidRPr="00393F69">
        <w:rPr>
          <w:rFonts w:eastAsia="Times New Roman" w:cs="Arial"/>
          <w:i/>
          <w:iCs/>
          <w:u w:val="single"/>
        </w:rPr>
        <w:t>Additionally</w:t>
      </w:r>
      <w:proofErr w:type="gramEnd"/>
      <w:r w:rsidRPr="00393F69">
        <w:rPr>
          <w:rFonts w:eastAsia="Times New Roman" w:cs="Arial"/>
          <w:i/>
          <w:iCs/>
          <w:u w:val="single"/>
        </w:rPr>
        <w:t xml:space="preserve"> noting</w:t>
      </w:r>
      <w:r w:rsidRPr="00393F69">
        <w:rPr>
          <w:rFonts w:eastAsia="Times New Roman" w:cs="Arial"/>
          <w:u w:val="single"/>
        </w:rPr>
        <w:t xml:space="preserve"> that the CMS Standing Committee adopted the action plans for the </w:t>
      </w:r>
      <w:r w:rsidRPr="00393F69">
        <w:rPr>
          <w:rFonts w:cs="Arial"/>
          <w:u w:val="single"/>
          <w:lang w:val="en-US"/>
        </w:rPr>
        <w:t>European Turtle Dove, White-headed Duck and Dalmatian Pelican</w:t>
      </w:r>
      <w:r w:rsidRPr="00393F69">
        <w:rPr>
          <w:rFonts w:eastAsia="Times New Roman" w:cs="Arial"/>
          <w:u w:val="single"/>
        </w:rPr>
        <w:t xml:space="preserve"> at its 48</w:t>
      </w:r>
      <w:r w:rsidRPr="00393F69">
        <w:rPr>
          <w:rFonts w:eastAsia="Times New Roman" w:cs="Arial"/>
          <w:u w:val="single"/>
          <w:vertAlign w:val="superscript"/>
        </w:rPr>
        <w:t>th</w:t>
      </w:r>
      <w:r w:rsidRPr="00393F69">
        <w:rPr>
          <w:rFonts w:eastAsia="Times New Roman" w:cs="Arial"/>
          <w:u w:val="single"/>
        </w:rPr>
        <w:t xml:space="preserve"> meeting, and</w:t>
      </w:r>
    </w:p>
    <w:p w:rsidR="00393F69" w:rsidRPr="00393F69" w:rsidRDefault="00393F69" w:rsidP="00393F69">
      <w:pPr>
        <w:widowControl w:val="0"/>
        <w:autoSpaceDE w:val="0"/>
        <w:autoSpaceDN w:val="0"/>
        <w:adjustRightInd w:val="0"/>
        <w:spacing w:after="0" w:line="240" w:lineRule="auto"/>
        <w:jc w:val="both"/>
        <w:rPr>
          <w:rFonts w:eastAsia="Times New Roman" w:cs="Arial"/>
          <w:i/>
        </w:rPr>
      </w:pPr>
    </w:p>
    <w:p w:rsidR="00393F69" w:rsidRPr="00393F69" w:rsidRDefault="00393F69" w:rsidP="00393F69">
      <w:pPr>
        <w:widowControl w:val="0"/>
        <w:autoSpaceDE w:val="0"/>
        <w:autoSpaceDN w:val="0"/>
        <w:adjustRightInd w:val="0"/>
        <w:spacing w:after="0" w:line="240" w:lineRule="auto"/>
        <w:jc w:val="both"/>
        <w:rPr>
          <w:rFonts w:eastAsia="Times New Roman" w:cs="Arial"/>
          <w:u w:val="single"/>
        </w:rPr>
      </w:pPr>
      <w:r w:rsidRPr="00393F69">
        <w:rPr>
          <w:rFonts w:eastAsia="Times New Roman" w:cs="Arial"/>
          <w:i/>
          <w:u w:val="single"/>
        </w:rPr>
        <w:t xml:space="preserve">Acknowledging </w:t>
      </w:r>
      <w:r w:rsidRPr="00393F69">
        <w:rPr>
          <w:rFonts w:eastAsia="Times New Roman" w:cs="Arial"/>
          <w:u w:val="single"/>
        </w:rPr>
        <w:t>the progress made in the development of the Action Plan for the Yellow-breasted Bunting, including the sound scientific and participatory process towards its successful finalization and implementation,</w:t>
      </w:r>
      <w:r w:rsidRPr="00393F69">
        <w:rPr>
          <w:rFonts w:eastAsia="Times New Roman" w:cs="Arial"/>
          <w:i/>
          <w:u w:val="single"/>
        </w:rPr>
        <w:t xml:space="preserve"> </w:t>
      </w:r>
    </w:p>
    <w:p w:rsidR="00393F69" w:rsidRPr="00393F69" w:rsidRDefault="00393F69" w:rsidP="00393F69">
      <w:pPr>
        <w:widowControl w:val="0"/>
        <w:autoSpaceDE w:val="0"/>
        <w:autoSpaceDN w:val="0"/>
        <w:adjustRightInd w:val="0"/>
        <w:spacing w:after="0" w:line="240" w:lineRule="auto"/>
        <w:jc w:val="both"/>
        <w:rPr>
          <w:rFonts w:eastAsia="Times New Roman" w:cs="Arial"/>
          <w:i/>
          <w:strike/>
        </w:rPr>
      </w:pPr>
    </w:p>
    <w:p w:rsidR="00393F69" w:rsidRPr="00393F69" w:rsidRDefault="00393F69" w:rsidP="00393F69">
      <w:pPr>
        <w:widowControl w:val="0"/>
        <w:autoSpaceDE w:val="0"/>
        <w:autoSpaceDN w:val="0"/>
        <w:adjustRightInd w:val="0"/>
        <w:spacing w:after="0" w:line="240" w:lineRule="auto"/>
        <w:jc w:val="both"/>
        <w:rPr>
          <w:rFonts w:eastAsia="Times New Roman" w:cs="Arial"/>
          <w:strike/>
        </w:rPr>
      </w:pPr>
      <w:r w:rsidRPr="00393F69">
        <w:rPr>
          <w:rFonts w:eastAsia="Times New Roman" w:cs="Arial"/>
          <w:i/>
          <w:strike/>
        </w:rPr>
        <w:t xml:space="preserve">Thanking </w:t>
      </w:r>
      <w:r w:rsidRPr="00393F69">
        <w:rPr>
          <w:rFonts w:eastAsia="Times New Roman" w:cs="Arial"/>
          <w:strike/>
        </w:rPr>
        <w:t xml:space="preserve">the Wildfowl and Wetlands Trust (WWT) for their leadership in the development of the Baer’s Pochard Action Plan; Australia for the Far Eastern Curlew Action Plan; </w:t>
      </w:r>
      <w:proofErr w:type="spellStart"/>
      <w:r w:rsidRPr="00393F69">
        <w:rPr>
          <w:rFonts w:eastAsia="Times New Roman" w:cs="Arial"/>
          <w:strike/>
        </w:rPr>
        <w:t>BirdLife</w:t>
      </w:r>
      <w:proofErr w:type="spellEnd"/>
      <w:r w:rsidRPr="00393F69">
        <w:rPr>
          <w:rFonts w:eastAsia="Times New Roman" w:cs="Arial"/>
          <w:strike/>
        </w:rPr>
        <w:t xml:space="preserve"> International for the Yellow-breasted Bunting, European Turtle Dove and European Roller Action Plans, and the UNEP/AEWA Secretariat and </w:t>
      </w:r>
      <w:proofErr w:type="spellStart"/>
      <w:r w:rsidRPr="00393F69">
        <w:rPr>
          <w:rFonts w:eastAsia="Times New Roman" w:cs="Arial"/>
          <w:strike/>
        </w:rPr>
        <w:t>BirdLife</w:t>
      </w:r>
      <w:proofErr w:type="spellEnd"/>
      <w:r w:rsidRPr="00393F69">
        <w:rPr>
          <w:rFonts w:eastAsia="Times New Roman" w:cs="Arial"/>
          <w:strike/>
        </w:rPr>
        <w:t xml:space="preserve"> International for the Dalmatian Pelican and White-headed Duck Action Plans,</w:t>
      </w:r>
    </w:p>
    <w:p w:rsidR="00393F69" w:rsidRPr="00393F69" w:rsidRDefault="00393F69" w:rsidP="00393F69">
      <w:pPr>
        <w:widowControl w:val="0"/>
        <w:autoSpaceDE w:val="0"/>
        <w:autoSpaceDN w:val="0"/>
        <w:adjustRightInd w:val="0"/>
        <w:spacing w:after="0" w:line="240" w:lineRule="auto"/>
        <w:jc w:val="both"/>
        <w:rPr>
          <w:rFonts w:eastAsia="Times New Roman" w:cs="Arial"/>
          <w:i/>
          <w:strike/>
        </w:rPr>
      </w:pPr>
    </w:p>
    <w:p w:rsidR="00393F69" w:rsidRPr="00393F69" w:rsidRDefault="00393F69" w:rsidP="00393F69">
      <w:pPr>
        <w:widowControl w:val="0"/>
        <w:autoSpaceDE w:val="0"/>
        <w:autoSpaceDN w:val="0"/>
        <w:adjustRightInd w:val="0"/>
        <w:spacing w:after="0" w:line="240" w:lineRule="auto"/>
        <w:jc w:val="both"/>
        <w:rPr>
          <w:rFonts w:eastAsia="Times New Roman" w:cs="Arial"/>
          <w:strike/>
        </w:rPr>
      </w:pPr>
      <w:r w:rsidRPr="00393F69">
        <w:rPr>
          <w:rFonts w:eastAsia="Times New Roman" w:cs="Arial"/>
          <w:i/>
          <w:strike/>
        </w:rPr>
        <w:t xml:space="preserve">Acknowledging </w:t>
      </w:r>
      <w:r w:rsidRPr="00393F69">
        <w:rPr>
          <w:rFonts w:eastAsia="Times New Roman" w:cs="Arial"/>
          <w:strike/>
        </w:rPr>
        <w:t xml:space="preserve">the financial contributions provided by Australia to the Far Eastern Curlew Action Plan; by </w:t>
      </w:r>
      <w:proofErr w:type="spellStart"/>
      <w:r w:rsidRPr="00393F69">
        <w:rPr>
          <w:rFonts w:eastAsia="Times New Roman" w:cs="Arial"/>
          <w:strike/>
        </w:rPr>
        <w:t>BirdLife</w:t>
      </w:r>
      <w:proofErr w:type="spellEnd"/>
      <w:r w:rsidRPr="00393F69">
        <w:rPr>
          <w:rFonts w:eastAsia="Times New Roman" w:cs="Arial"/>
          <w:strike/>
        </w:rPr>
        <w:t xml:space="preserve"> International to the Yellow-breasted Bunting Action Plan; by the European Union for the European Turtle Dove and European Roller Action Plans, and by the European Union and AEWA through a grant from Italy for the Dalmatian Pelican and the White-headed Duck Action Plans,</w:t>
      </w:r>
    </w:p>
    <w:p w:rsidR="00393F69" w:rsidRPr="00393F69" w:rsidRDefault="00393F69" w:rsidP="00393F69">
      <w:pPr>
        <w:spacing w:after="0" w:line="240" w:lineRule="auto"/>
        <w:rPr>
          <w:rFonts w:eastAsia="Times New Roman" w:cs="Arial"/>
        </w:rPr>
      </w:pPr>
    </w:p>
    <w:p w:rsidR="00393F69" w:rsidRPr="00393F69" w:rsidRDefault="00393F69" w:rsidP="00393F69">
      <w:pPr>
        <w:widowControl w:val="0"/>
        <w:autoSpaceDE w:val="0"/>
        <w:autoSpaceDN w:val="0"/>
        <w:adjustRightInd w:val="0"/>
        <w:spacing w:after="0" w:line="240" w:lineRule="auto"/>
        <w:jc w:val="center"/>
        <w:rPr>
          <w:rFonts w:eastAsia="Times New Roman" w:cs="Arial"/>
          <w:i/>
        </w:rPr>
      </w:pPr>
      <w:r w:rsidRPr="00393F69">
        <w:rPr>
          <w:rFonts w:eastAsia="Times New Roman" w:cs="Arial"/>
          <w:i/>
        </w:rPr>
        <w:lastRenderedPageBreak/>
        <w:t>The Conference of the Parties to the</w:t>
      </w:r>
    </w:p>
    <w:p w:rsidR="00393F69" w:rsidRPr="00393F69" w:rsidRDefault="00393F69" w:rsidP="00393F69">
      <w:pPr>
        <w:widowControl w:val="0"/>
        <w:autoSpaceDE w:val="0"/>
        <w:autoSpaceDN w:val="0"/>
        <w:adjustRightInd w:val="0"/>
        <w:spacing w:after="0" w:line="240" w:lineRule="auto"/>
        <w:jc w:val="center"/>
        <w:rPr>
          <w:rFonts w:eastAsia="Times New Roman" w:cs="Arial"/>
          <w:i/>
        </w:rPr>
      </w:pPr>
      <w:r w:rsidRPr="00393F69">
        <w:rPr>
          <w:rFonts w:eastAsia="Times New Roman" w:cs="Arial"/>
          <w:i/>
        </w:rPr>
        <w:t>Convention on the Conservation of Migratory Species of Wild Animals</w:t>
      </w:r>
    </w:p>
    <w:p w:rsidR="00393F69" w:rsidRPr="00393F69" w:rsidRDefault="00393F69" w:rsidP="00393F69">
      <w:pPr>
        <w:widowControl w:val="0"/>
        <w:autoSpaceDE w:val="0"/>
        <w:autoSpaceDN w:val="0"/>
        <w:adjustRightInd w:val="0"/>
        <w:spacing w:after="0" w:line="240" w:lineRule="auto"/>
        <w:jc w:val="both"/>
        <w:rPr>
          <w:rFonts w:eastAsia="Times New Roman" w:cs="Arial"/>
        </w:rPr>
      </w:pPr>
    </w:p>
    <w:p w:rsidR="00393F69" w:rsidRPr="00393F69" w:rsidRDefault="00393F69" w:rsidP="00393F69">
      <w:pPr>
        <w:widowControl w:val="0"/>
        <w:numPr>
          <w:ilvl w:val="0"/>
          <w:numId w:val="9"/>
        </w:numPr>
        <w:autoSpaceDE w:val="0"/>
        <w:autoSpaceDN w:val="0"/>
        <w:adjustRightInd w:val="0"/>
        <w:spacing w:after="0" w:line="240" w:lineRule="auto"/>
        <w:jc w:val="both"/>
        <w:rPr>
          <w:rFonts w:eastAsia="Times New Roman" w:cs="Arial"/>
        </w:rPr>
      </w:pPr>
      <w:bookmarkStart w:id="3" w:name="_Hlk499195752"/>
      <w:r w:rsidRPr="00393F69">
        <w:rPr>
          <w:rFonts w:eastAsia="Times New Roman" w:cs="Arial"/>
          <w:i/>
        </w:rPr>
        <w:t xml:space="preserve">Adopts </w:t>
      </w:r>
      <w:r w:rsidRPr="00393F69">
        <w:rPr>
          <w:rFonts w:eastAsia="Times New Roman" w:cs="Arial"/>
        </w:rPr>
        <w:t xml:space="preserve">the following species action plans as submitted to COP12:  </w:t>
      </w:r>
      <w:r w:rsidRPr="00393F69">
        <w:rPr>
          <w:rFonts w:eastAsia="Times New Roman" w:cs="Arial"/>
          <w:strike/>
        </w:rPr>
        <w:t xml:space="preserve"> in documents: </w:t>
      </w:r>
    </w:p>
    <w:p w:rsidR="00393F69" w:rsidRPr="00393F69" w:rsidRDefault="00393F69" w:rsidP="00393F69">
      <w:pPr>
        <w:widowControl w:val="0"/>
        <w:autoSpaceDE w:val="0"/>
        <w:autoSpaceDN w:val="0"/>
        <w:adjustRightInd w:val="0"/>
        <w:spacing w:after="0" w:line="240" w:lineRule="auto"/>
        <w:jc w:val="both"/>
        <w:rPr>
          <w:rFonts w:eastAsia="Times New Roman" w:cs="Arial"/>
        </w:rPr>
      </w:pPr>
    </w:p>
    <w:p w:rsidR="00393F69" w:rsidRPr="00393F69" w:rsidRDefault="00393F69" w:rsidP="00393F69">
      <w:pPr>
        <w:widowControl w:val="0"/>
        <w:autoSpaceDE w:val="0"/>
        <w:autoSpaceDN w:val="0"/>
        <w:adjustRightInd w:val="0"/>
        <w:spacing w:after="0" w:line="240" w:lineRule="auto"/>
        <w:ind w:left="360"/>
        <w:jc w:val="both"/>
        <w:rPr>
          <w:rFonts w:eastAsia="Times New Roman" w:cs="Arial"/>
        </w:rPr>
      </w:pPr>
      <w:r w:rsidRPr="00393F69">
        <w:rPr>
          <w:rFonts w:eastAsia="Times New Roman" w:cs="Arial"/>
        </w:rPr>
        <w:t>UNEP/CMS/COP12/Doc.24.1.7.- Action Plan for the Far Eastern Curlew;</w:t>
      </w:r>
    </w:p>
    <w:p w:rsidR="00393F69" w:rsidRPr="00393F69" w:rsidRDefault="00393F69" w:rsidP="00393F69">
      <w:pPr>
        <w:widowControl w:val="0"/>
        <w:autoSpaceDE w:val="0"/>
        <w:autoSpaceDN w:val="0"/>
        <w:adjustRightInd w:val="0"/>
        <w:spacing w:after="0" w:line="240" w:lineRule="auto"/>
        <w:ind w:left="360"/>
        <w:jc w:val="both"/>
        <w:rPr>
          <w:rFonts w:eastAsia="Times New Roman" w:cs="Arial"/>
        </w:rPr>
      </w:pPr>
      <w:r w:rsidRPr="00393F69">
        <w:rPr>
          <w:rFonts w:eastAsia="Times New Roman" w:cs="Arial"/>
        </w:rPr>
        <w:t>UNEP/CMS/COP12/Doc.24.1.8.- Action Plan for the Baer’s Pochard;</w:t>
      </w:r>
    </w:p>
    <w:p w:rsidR="00393F69" w:rsidRPr="00393F69" w:rsidRDefault="00393F69" w:rsidP="00393F69">
      <w:pPr>
        <w:widowControl w:val="0"/>
        <w:autoSpaceDE w:val="0"/>
        <w:autoSpaceDN w:val="0"/>
        <w:adjustRightInd w:val="0"/>
        <w:spacing w:after="0" w:line="240" w:lineRule="auto"/>
        <w:ind w:left="360"/>
        <w:jc w:val="both"/>
        <w:rPr>
          <w:rFonts w:eastAsia="Times New Roman" w:cs="Arial"/>
        </w:rPr>
      </w:pPr>
      <w:r w:rsidRPr="00393F69">
        <w:rPr>
          <w:rFonts w:eastAsia="Times New Roman" w:cs="Arial"/>
        </w:rPr>
        <w:t>UNEP/CMS/COP12/Doc.24.1.9.- Action Plan for the European Roller;</w:t>
      </w:r>
    </w:p>
    <w:p w:rsidR="00393F69" w:rsidRPr="00393F69" w:rsidRDefault="00393F69" w:rsidP="00393F69">
      <w:pPr>
        <w:widowControl w:val="0"/>
        <w:autoSpaceDE w:val="0"/>
        <w:autoSpaceDN w:val="0"/>
        <w:adjustRightInd w:val="0"/>
        <w:spacing w:after="0" w:line="240" w:lineRule="auto"/>
        <w:jc w:val="both"/>
        <w:rPr>
          <w:rFonts w:eastAsia="Times New Roman" w:cs="Arial"/>
        </w:rPr>
      </w:pPr>
    </w:p>
    <w:bookmarkEnd w:id="3"/>
    <w:p w:rsidR="00393F69" w:rsidRPr="00393F69" w:rsidRDefault="00393F69" w:rsidP="00393F69">
      <w:pPr>
        <w:widowControl w:val="0"/>
        <w:numPr>
          <w:ilvl w:val="0"/>
          <w:numId w:val="9"/>
        </w:numPr>
        <w:autoSpaceDE w:val="0"/>
        <w:autoSpaceDN w:val="0"/>
        <w:adjustRightInd w:val="0"/>
        <w:spacing w:after="0" w:line="240" w:lineRule="auto"/>
        <w:jc w:val="both"/>
        <w:rPr>
          <w:rFonts w:eastAsia="Times New Roman" w:cs="Arial"/>
          <w:u w:val="single"/>
        </w:rPr>
      </w:pPr>
      <w:r w:rsidRPr="00393F69">
        <w:rPr>
          <w:rFonts w:eastAsia="Times New Roman" w:cs="Arial"/>
          <w:i/>
          <w:u w:val="single"/>
        </w:rPr>
        <w:t>Acknowledges</w:t>
      </w:r>
      <w:r w:rsidRPr="00393F69">
        <w:rPr>
          <w:rFonts w:eastAsia="Times New Roman" w:cs="Arial"/>
          <w:u w:val="single"/>
        </w:rPr>
        <w:t xml:space="preserve"> the adoption of the Action Plans for the White-headed Duck, the European Turtle Dove and the Dalmatian Pelican by the 48</w:t>
      </w:r>
      <w:r w:rsidRPr="00393F69">
        <w:rPr>
          <w:rFonts w:eastAsia="Times New Roman" w:cs="Arial"/>
          <w:u w:val="single"/>
          <w:vertAlign w:val="superscript"/>
        </w:rPr>
        <w:t>th</w:t>
      </w:r>
      <w:r w:rsidRPr="00393F69">
        <w:rPr>
          <w:rFonts w:eastAsia="Times New Roman" w:cs="Arial"/>
          <w:u w:val="single"/>
        </w:rPr>
        <w:t xml:space="preserve"> Meeting of the Standing Committee, as submitted in documents, pursuant to its mandate from the 12</w:t>
      </w:r>
      <w:r w:rsidRPr="00393F69">
        <w:rPr>
          <w:rFonts w:eastAsia="Times New Roman" w:cs="Arial"/>
          <w:u w:val="single"/>
          <w:vertAlign w:val="superscript"/>
        </w:rPr>
        <w:t>th</w:t>
      </w:r>
      <w:r w:rsidRPr="00393F69">
        <w:rPr>
          <w:rFonts w:eastAsia="Times New Roman" w:cs="Arial"/>
          <w:u w:val="single"/>
        </w:rPr>
        <w:t xml:space="preserve"> Meeting of the Conference of the Parties:</w:t>
      </w:r>
    </w:p>
    <w:p w:rsidR="00393F69" w:rsidRPr="00393F69" w:rsidRDefault="00393F69" w:rsidP="00393F69">
      <w:pPr>
        <w:widowControl w:val="0"/>
        <w:autoSpaceDE w:val="0"/>
        <w:autoSpaceDN w:val="0"/>
        <w:adjustRightInd w:val="0"/>
        <w:spacing w:after="0" w:line="240" w:lineRule="auto"/>
        <w:ind w:left="360"/>
        <w:jc w:val="both"/>
        <w:rPr>
          <w:rFonts w:eastAsia="Times New Roman" w:cs="Arial"/>
          <w:u w:val="single"/>
        </w:rPr>
      </w:pPr>
    </w:p>
    <w:p w:rsidR="00393F69" w:rsidRPr="00393F69" w:rsidRDefault="00393F69" w:rsidP="00393F69">
      <w:pPr>
        <w:widowControl w:val="0"/>
        <w:autoSpaceDE w:val="0"/>
        <w:autoSpaceDN w:val="0"/>
        <w:adjustRightInd w:val="0"/>
        <w:spacing w:after="0" w:line="240" w:lineRule="auto"/>
        <w:ind w:left="360"/>
        <w:jc w:val="both"/>
        <w:rPr>
          <w:rFonts w:eastAsia="Times New Roman" w:cs="Arial"/>
          <w:u w:val="single"/>
        </w:rPr>
      </w:pPr>
      <w:r w:rsidRPr="00393F69">
        <w:rPr>
          <w:rFonts w:eastAsia="Times New Roman" w:cs="Arial"/>
          <w:u w:val="single"/>
        </w:rPr>
        <w:t xml:space="preserve">UNEP/CMS/StC48/Doc.18 </w:t>
      </w:r>
      <w:r w:rsidRPr="00393F69">
        <w:rPr>
          <w:rFonts w:eastAsia="Times New Roman" w:cs="Arial"/>
          <w:i/>
          <w:u w:val="single"/>
        </w:rPr>
        <w:t>Adoption of Bird Species Action Plans</w:t>
      </w:r>
      <w:r w:rsidRPr="00393F69">
        <w:rPr>
          <w:rFonts w:eastAsia="Times New Roman" w:cs="Arial"/>
          <w:u w:val="single"/>
        </w:rPr>
        <w:t>;</w:t>
      </w:r>
    </w:p>
    <w:p w:rsidR="00393F69" w:rsidRPr="00393F69" w:rsidRDefault="00393F69" w:rsidP="00393F69">
      <w:pPr>
        <w:widowControl w:val="0"/>
        <w:autoSpaceDE w:val="0"/>
        <w:autoSpaceDN w:val="0"/>
        <w:adjustRightInd w:val="0"/>
        <w:spacing w:after="0" w:line="240" w:lineRule="auto"/>
        <w:ind w:left="360"/>
        <w:jc w:val="both"/>
        <w:rPr>
          <w:rFonts w:eastAsia="Times New Roman" w:cs="Arial"/>
          <w:u w:val="single"/>
        </w:rPr>
      </w:pPr>
      <w:r w:rsidRPr="00393F69">
        <w:rPr>
          <w:rFonts w:eastAsia="Times New Roman" w:cs="Arial"/>
          <w:u w:val="single"/>
        </w:rPr>
        <w:t xml:space="preserve">UNEP/CMS/StC48/Doc.18/Annex 1 </w:t>
      </w:r>
      <w:r w:rsidRPr="00393F69">
        <w:rPr>
          <w:rFonts w:eastAsia="Times New Roman" w:cs="Arial"/>
          <w:i/>
          <w:u w:val="single"/>
        </w:rPr>
        <w:t xml:space="preserve">International Single Species </w:t>
      </w:r>
      <w:bookmarkStart w:id="4" w:name="_Hlk20224306"/>
      <w:r w:rsidRPr="00393F69">
        <w:rPr>
          <w:rFonts w:eastAsia="Times New Roman" w:cs="Arial"/>
          <w:i/>
          <w:u w:val="single"/>
        </w:rPr>
        <w:t>Action Plan for the Conservation of the White-headed Duck</w:t>
      </w:r>
      <w:bookmarkEnd w:id="4"/>
      <w:r w:rsidRPr="00393F69">
        <w:rPr>
          <w:rFonts w:eastAsia="Times New Roman" w:cs="Arial"/>
          <w:u w:val="single"/>
        </w:rPr>
        <w:t>;</w:t>
      </w:r>
    </w:p>
    <w:p w:rsidR="00393F69" w:rsidRPr="00393F69" w:rsidRDefault="00393F69" w:rsidP="00393F69">
      <w:pPr>
        <w:widowControl w:val="0"/>
        <w:autoSpaceDE w:val="0"/>
        <w:autoSpaceDN w:val="0"/>
        <w:adjustRightInd w:val="0"/>
        <w:spacing w:after="0" w:line="240" w:lineRule="auto"/>
        <w:ind w:left="360"/>
        <w:jc w:val="both"/>
        <w:rPr>
          <w:rFonts w:eastAsia="Times New Roman" w:cs="Arial"/>
          <w:u w:val="single"/>
        </w:rPr>
      </w:pPr>
      <w:r w:rsidRPr="00393F69">
        <w:rPr>
          <w:rFonts w:eastAsia="Times New Roman" w:cs="Arial"/>
          <w:u w:val="single"/>
        </w:rPr>
        <w:t xml:space="preserve">UNEP/CMS/StC48/Doc.18/Annex 2/Rev.1 </w:t>
      </w:r>
      <w:r w:rsidRPr="00393F69">
        <w:rPr>
          <w:rFonts w:eastAsia="Times New Roman" w:cs="Arial"/>
          <w:i/>
          <w:u w:val="single"/>
        </w:rPr>
        <w:t>International Single Species Action Plan for the Conservation of the European Turtle Dove</w:t>
      </w:r>
      <w:r w:rsidRPr="00393F69">
        <w:rPr>
          <w:rFonts w:eastAsia="Times New Roman" w:cs="Arial"/>
          <w:u w:val="single"/>
        </w:rPr>
        <w:t>;</w:t>
      </w:r>
    </w:p>
    <w:p w:rsidR="00393F69" w:rsidRPr="00393F69" w:rsidRDefault="00393F69" w:rsidP="00393F69">
      <w:pPr>
        <w:widowControl w:val="0"/>
        <w:autoSpaceDE w:val="0"/>
        <w:autoSpaceDN w:val="0"/>
        <w:adjustRightInd w:val="0"/>
        <w:spacing w:after="0" w:line="240" w:lineRule="auto"/>
        <w:ind w:left="360"/>
        <w:jc w:val="both"/>
        <w:rPr>
          <w:rFonts w:eastAsia="Times New Roman" w:cs="Arial"/>
        </w:rPr>
      </w:pPr>
      <w:r w:rsidRPr="00393F69">
        <w:rPr>
          <w:rFonts w:eastAsia="Times New Roman" w:cs="Arial"/>
          <w:u w:val="single"/>
        </w:rPr>
        <w:t xml:space="preserve">UNEP/CMS/StC48/Doc.18/Annex 3 </w:t>
      </w:r>
      <w:r w:rsidRPr="00393F69">
        <w:rPr>
          <w:rFonts w:eastAsia="Times New Roman" w:cs="Arial"/>
          <w:i/>
          <w:u w:val="single"/>
        </w:rPr>
        <w:t>International Single Species Action Plan for the Conservation of the Dalmatian Pelican</w:t>
      </w:r>
      <w:r w:rsidRPr="00393F69">
        <w:rPr>
          <w:rFonts w:eastAsia="Times New Roman" w:cs="Arial"/>
          <w:u w:val="single"/>
        </w:rPr>
        <w:t>.</w:t>
      </w:r>
    </w:p>
    <w:p w:rsidR="00393F69" w:rsidRPr="00393F69" w:rsidRDefault="00393F69" w:rsidP="00393F69">
      <w:pPr>
        <w:widowControl w:val="0"/>
        <w:autoSpaceDE w:val="0"/>
        <w:autoSpaceDN w:val="0"/>
        <w:adjustRightInd w:val="0"/>
        <w:spacing w:after="0" w:line="240" w:lineRule="auto"/>
        <w:ind w:left="360"/>
        <w:jc w:val="both"/>
        <w:rPr>
          <w:rFonts w:eastAsia="Times New Roman" w:cs="Arial"/>
        </w:rPr>
      </w:pPr>
    </w:p>
    <w:p w:rsidR="00393F69" w:rsidRPr="00393F69" w:rsidRDefault="00393F69" w:rsidP="00393F69">
      <w:pPr>
        <w:widowControl w:val="0"/>
        <w:numPr>
          <w:ilvl w:val="0"/>
          <w:numId w:val="9"/>
        </w:numPr>
        <w:autoSpaceDE w:val="0"/>
        <w:autoSpaceDN w:val="0"/>
        <w:adjustRightInd w:val="0"/>
        <w:spacing w:after="0" w:line="240" w:lineRule="auto"/>
        <w:jc w:val="both"/>
        <w:rPr>
          <w:rFonts w:eastAsia="Times New Roman" w:cs="Arial"/>
        </w:rPr>
      </w:pPr>
      <w:r w:rsidRPr="00393F69">
        <w:rPr>
          <w:rFonts w:eastAsia="Times New Roman" w:cs="Arial"/>
          <w:i/>
        </w:rPr>
        <w:t xml:space="preserve">Urges </w:t>
      </w:r>
      <w:r w:rsidRPr="00393F69">
        <w:rPr>
          <w:rFonts w:eastAsia="Times New Roman" w:cs="Arial"/>
        </w:rPr>
        <w:t xml:space="preserve">Parties and </w:t>
      </w:r>
      <w:r w:rsidRPr="00393F69">
        <w:rPr>
          <w:rFonts w:eastAsia="Times New Roman" w:cs="Arial"/>
          <w:i/>
        </w:rPr>
        <w:t>invites</w:t>
      </w:r>
      <w:r w:rsidRPr="00393F69">
        <w:rPr>
          <w:rFonts w:eastAsia="Times New Roman" w:cs="Arial"/>
        </w:rPr>
        <w:t xml:space="preserve"> non-Party Range States to implement relevant provisions of </w:t>
      </w:r>
      <w:proofErr w:type="gramStart"/>
      <w:r w:rsidRPr="00393F69">
        <w:rPr>
          <w:rFonts w:eastAsia="Times New Roman" w:cs="Arial"/>
          <w:u w:val="single"/>
        </w:rPr>
        <w:t>all of</w:t>
      </w:r>
      <w:proofErr w:type="gramEnd"/>
      <w:r w:rsidRPr="00393F69">
        <w:rPr>
          <w:rFonts w:eastAsia="Times New Roman" w:cs="Arial"/>
          <w:u w:val="single"/>
        </w:rPr>
        <w:t xml:space="preserve"> </w:t>
      </w:r>
      <w:r w:rsidRPr="00393F69">
        <w:rPr>
          <w:rFonts w:eastAsia="Times New Roman" w:cs="Arial"/>
        </w:rPr>
        <w:t>the action plans</w:t>
      </w:r>
      <w:r w:rsidRPr="00393F69">
        <w:rPr>
          <w:rFonts w:eastAsia="Times New Roman" w:cs="Arial"/>
          <w:u w:val="single"/>
        </w:rPr>
        <w:t xml:space="preserve"> for birds that have been adopted by the Conference of the Parties to date;   </w:t>
      </w:r>
    </w:p>
    <w:p w:rsidR="00393F69" w:rsidRPr="00393F69" w:rsidRDefault="00393F69" w:rsidP="00393F69">
      <w:pPr>
        <w:widowControl w:val="0"/>
        <w:autoSpaceDE w:val="0"/>
        <w:autoSpaceDN w:val="0"/>
        <w:adjustRightInd w:val="0"/>
        <w:spacing w:after="0" w:line="240" w:lineRule="auto"/>
        <w:jc w:val="both"/>
        <w:rPr>
          <w:rFonts w:eastAsia="Times New Roman" w:cs="Arial"/>
        </w:rPr>
      </w:pPr>
    </w:p>
    <w:p w:rsidR="00393F69" w:rsidRPr="00393F69" w:rsidRDefault="00393F69" w:rsidP="00393F69">
      <w:pPr>
        <w:widowControl w:val="0"/>
        <w:numPr>
          <w:ilvl w:val="0"/>
          <w:numId w:val="9"/>
        </w:numPr>
        <w:autoSpaceDE w:val="0"/>
        <w:autoSpaceDN w:val="0"/>
        <w:adjustRightInd w:val="0"/>
        <w:spacing w:after="0" w:line="240" w:lineRule="auto"/>
        <w:jc w:val="both"/>
        <w:rPr>
          <w:rFonts w:eastAsia="Times New Roman" w:cs="Arial"/>
        </w:rPr>
      </w:pPr>
      <w:r w:rsidRPr="00393F69">
        <w:rPr>
          <w:rFonts w:eastAsia="Times New Roman" w:cs="Arial"/>
          <w:i/>
        </w:rPr>
        <w:t>Encourages</w:t>
      </w:r>
      <w:r w:rsidRPr="00393F69">
        <w:rPr>
          <w:rFonts w:eastAsia="Times New Roman" w:cs="Arial"/>
        </w:rPr>
        <w:t xml:space="preserve"> other Parties to provide technical and/or financial support to activities outlined in the action plans;</w:t>
      </w:r>
    </w:p>
    <w:p w:rsidR="00393F69" w:rsidRPr="00393F69" w:rsidRDefault="00393F69" w:rsidP="00393F69">
      <w:pPr>
        <w:widowControl w:val="0"/>
        <w:autoSpaceDE w:val="0"/>
        <w:autoSpaceDN w:val="0"/>
        <w:adjustRightInd w:val="0"/>
        <w:spacing w:after="0" w:line="240" w:lineRule="auto"/>
        <w:ind w:left="360"/>
        <w:jc w:val="both"/>
        <w:rPr>
          <w:rFonts w:eastAsia="Times New Roman" w:cs="Arial"/>
        </w:rPr>
      </w:pPr>
    </w:p>
    <w:p w:rsidR="00393F69" w:rsidRPr="00393F69" w:rsidRDefault="00393F69" w:rsidP="00393F69">
      <w:pPr>
        <w:widowControl w:val="0"/>
        <w:numPr>
          <w:ilvl w:val="0"/>
          <w:numId w:val="9"/>
        </w:numPr>
        <w:autoSpaceDE w:val="0"/>
        <w:autoSpaceDN w:val="0"/>
        <w:adjustRightInd w:val="0"/>
        <w:spacing w:after="0" w:line="240" w:lineRule="auto"/>
        <w:jc w:val="both"/>
        <w:rPr>
          <w:rFonts w:eastAsia="Times New Roman" w:cs="Arial"/>
        </w:rPr>
      </w:pPr>
      <w:r w:rsidRPr="00393F69">
        <w:rPr>
          <w:rFonts w:eastAsia="Times New Roman" w:cs="Arial"/>
          <w:i/>
        </w:rPr>
        <w:t>Requests</w:t>
      </w:r>
      <w:r w:rsidRPr="00393F69">
        <w:rPr>
          <w:rFonts w:eastAsia="Times New Roman" w:cs="Arial"/>
        </w:rPr>
        <w:t xml:space="preserve"> Parties to report on progress in the implementation of the action plans at each </w:t>
      </w:r>
      <w:proofErr w:type="spellStart"/>
      <w:r w:rsidRPr="00393F69">
        <w:rPr>
          <w:rFonts w:eastAsia="Times New Roman" w:cs="Arial"/>
          <w:strike/>
        </w:rPr>
        <w:t>COP</w:t>
      </w:r>
      <w:r w:rsidRPr="00393F69">
        <w:rPr>
          <w:rFonts w:eastAsia="Times New Roman" w:cs="Arial"/>
          <w:u w:val="single"/>
        </w:rPr>
        <w:t>meeting</w:t>
      </w:r>
      <w:proofErr w:type="spellEnd"/>
      <w:r w:rsidRPr="00393F69">
        <w:rPr>
          <w:rFonts w:eastAsia="Times New Roman" w:cs="Arial"/>
          <w:u w:val="single"/>
        </w:rPr>
        <w:t xml:space="preserve"> of the Conference of the Parties</w:t>
      </w:r>
      <w:r w:rsidRPr="00393F69">
        <w:rPr>
          <w:rFonts w:eastAsia="Times New Roman" w:cs="Arial"/>
        </w:rPr>
        <w:t xml:space="preserve"> via their national reports</w:t>
      </w:r>
      <w:r w:rsidRPr="00393F69">
        <w:rPr>
          <w:rFonts w:eastAsia="Times New Roman" w:cs="Arial"/>
          <w:u w:val="single"/>
        </w:rPr>
        <w:t xml:space="preserve">, including </w:t>
      </w:r>
      <w:proofErr w:type="gramStart"/>
      <w:r w:rsidRPr="00393F69">
        <w:rPr>
          <w:rFonts w:eastAsia="Times New Roman" w:cs="Arial"/>
          <w:u w:val="single"/>
        </w:rPr>
        <w:t>with regard to</w:t>
      </w:r>
      <w:proofErr w:type="gramEnd"/>
      <w:r w:rsidRPr="00393F69">
        <w:rPr>
          <w:rFonts w:eastAsia="Times New Roman" w:cs="Arial"/>
          <w:u w:val="single"/>
        </w:rPr>
        <w:t xml:space="preserve"> the Yellow-breasted Bunting Action Plan upon its finalization</w:t>
      </w:r>
      <w:r w:rsidRPr="00393F69">
        <w:rPr>
          <w:rFonts w:eastAsia="Times New Roman" w:cs="Arial"/>
        </w:rPr>
        <w:t>.</w:t>
      </w:r>
    </w:p>
    <w:p w:rsidR="00393F69" w:rsidRDefault="00393F69" w:rsidP="00393F69">
      <w:pPr>
        <w:autoSpaceDN w:val="0"/>
        <w:spacing w:after="0" w:line="240" w:lineRule="auto"/>
        <w:contextualSpacing/>
        <w:jc w:val="both"/>
        <w:rPr>
          <w:rFonts w:cs="Arial"/>
        </w:rPr>
      </w:pPr>
    </w:p>
    <w:p w:rsidR="00393F69" w:rsidRDefault="00393F69" w:rsidP="00393F69">
      <w:pPr>
        <w:autoSpaceDN w:val="0"/>
        <w:spacing w:after="0" w:line="240" w:lineRule="auto"/>
        <w:contextualSpacing/>
        <w:jc w:val="both"/>
        <w:rPr>
          <w:rFonts w:cs="Arial"/>
        </w:rPr>
        <w:sectPr w:rsidR="00393F69" w:rsidSect="005C47BF">
          <w:headerReference w:type="default" r:id="rId23"/>
          <w:headerReference w:type="first" r:id="rId24"/>
          <w:footerReference w:type="first" r:id="rId25"/>
          <w:pgSz w:w="11906" w:h="16838" w:code="9"/>
          <w:pgMar w:top="1134" w:right="1134" w:bottom="1134" w:left="1134" w:header="720" w:footer="720" w:gutter="0"/>
          <w:cols w:space="720"/>
          <w:titlePg/>
          <w:docGrid w:linePitch="360"/>
        </w:sectPr>
      </w:pPr>
    </w:p>
    <w:p w:rsidR="00393F69" w:rsidRDefault="00393F69" w:rsidP="00393F69">
      <w:pPr>
        <w:widowControl w:val="0"/>
        <w:autoSpaceDE w:val="0"/>
        <w:adjustRightInd w:val="0"/>
        <w:spacing w:after="0"/>
        <w:ind w:left="360"/>
        <w:contextualSpacing/>
        <w:jc w:val="right"/>
        <w:rPr>
          <w:rFonts w:cs="Arial"/>
        </w:rPr>
      </w:pPr>
      <w:r w:rsidRPr="00F43A59">
        <w:rPr>
          <w:rFonts w:cs="Arial"/>
          <w:b/>
        </w:rPr>
        <w:lastRenderedPageBreak/>
        <w:t>ANNEX</w:t>
      </w:r>
      <w:r>
        <w:rPr>
          <w:rFonts w:cs="Arial"/>
          <w:b/>
        </w:rPr>
        <w:t xml:space="preserve"> 2</w:t>
      </w:r>
    </w:p>
    <w:p w:rsidR="00393F69" w:rsidRDefault="00393F69" w:rsidP="00393F69">
      <w:pPr>
        <w:widowControl w:val="0"/>
        <w:autoSpaceDE w:val="0"/>
        <w:adjustRightInd w:val="0"/>
        <w:spacing w:after="0"/>
        <w:ind w:left="360"/>
        <w:contextualSpacing/>
        <w:jc w:val="center"/>
        <w:rPr>
          <w:rFonts w:cs="Arial"/>
        </w:rPr>
      </w:pPr>
    </w:p>
    <w:p w:rsidR="00393F69" w:rsidRDefault="00393F69" w:rsidP="00393F69">
      <w:pPr>
        <w:widowControl w:val="0"/>
        <w:autoSpaceDE w:val="0"/>
        <w:adjustRightInd w:val="0"/>
        <w:spacing w:after="0"/>
        <w:ind w:left="360"/>
        <w:contextualSpacing/>
        <w:jc w:val="center"/>
        <w:rPr>
          <w:rFonts w:cs="Arial"/>
        </w:rPr>
      </w:pPr>
      <w:r>
        <w:rPr>
          <w:rFonts w:cs="Arial"/>
        </w:rPr>
        <w:t>DRAFT DECISIONS</w:t>
      </w:r>
    </w:p>
    <w:p w:rsidR="00393F69" w:rsidRDefault="00393F69" w:rsidP="00393F69">
      <w:pPr>
        <w:spacing w:after="0" w:line="240" w:lineRule="auto"/>
      </w:pPr>
    </w:p>
    <w:p w:rsidR="00393F69" w:rsidRPr="002F6370" w:rsidRDefault="00393F69" w:rsidP="00393F69">
      <w:pPr>
        <w:spacing w:after="0" w:line="240" w:lineRule="auto"/>
        <w:jc w:val="center"/>
        <w:rPr>
          <w:sz w:val="21"/>
          <w:szCs w:val="21"/>
        </w:rPr>
      </w:pPr>
      <w:r w:rsidRPr="00DD48EA">
        <w:rPr>
          <w:rFonts w:eastAsia="Calibri" w:cs="Arial"/>
          <w:i/>
          <w:iCs/>
          <w:sz w:val="21"/>
          <w:szCs w:val="21"/>
        </w:rPr>
        <w:t xml:space="preserve">NB: </w:t>
      </w:r>
      <w:bookmarkStart w:id="5" w:name="_Hlk20760140"/>
      <w:r w:rsidRPr="002F6370">
        <w:rPr>
          <w:rFonts w:eastAsia="Times New Roman" w:cs="Arial"/>
          <w:i/>
          <w:iCs/>
          <w:sz w:val="21"/>
          <w:szCs w:val="21"/>
        </w:rPr>
        <w:t xml:space="preserve">Proposed new text to Decisions </w:t>
      </w:r>
      <w:r w:rsidRPr="009975EF">
        <w:rPr>
          <w:rFonts w:cs="Arial"/>
          <w:i/>
          <w:iCs/>
          <w:sz w:val="21"/>
          <w:szCs w:val="21"/>
        </w:rPr>
        <w:t xml:space="preserve">originating from COP12 </w:t>
      </w:r>
      <w:r w:rsidRPr="002F6370">
        <w:rPr>
          <w:rFonts w:eastAsia="Times New Roman" w:cs="Arial"/>
          <w:i/>
          <w:iCs/>
          <w:sz w:val="21"/>
          <w:szCs w:val="21"/>
        </w:rPr>
        <w:t xml:space="preserve">is </w:t>
      </w:r>
      <w:r w:rsidRPr="002F6370">
        <w:rPr>
          <w:rFonts w:eastAsia="Times New Roman" w:cs="Arial"/>
          <w:i/>
          <w:iCs/>
          <w:sz w:val="21"/>
          <w:szCs w:val="21"/>
          <w:u w:val="single"/>
        </w:rPr>
        <w:t>underlined.</w:t>
      </w:r>
      <w:r w:rsidRPr="002F6370">
        <w:rPr>
          <w:rFonts w:eastAsia="Times New Roman" w:cs="Arial"/>
          <w:i/>
          <w:iCs/>
          <w:sz w:val="21"/>
          <w:szCs w:val="21"/>
        </w:rPr>
        <w:t xml:space="preserve"> Text to be deleted is </w:t>
      </w:r>
      <w:r w:rsidRPr="002F6370">
        <w:rPr>
          <w:rFonts w:eastAsia="Times New Roman" w:cs="Arial"/>
          <w:i/>
          <w:iCs/>
          <w:strike/>
          <w:sz w:val="21"/>
          <w:szCs w:val="21"/>
        </w:rPr>
        <w:t>crossed out</w:t>
      </w:r>
      <w:r w:rsidRPr="002F6370">
        <w:rPr>
          <w:rFonts w:eastAsia="Times New Roman" w:cs="Arial"/>
          <w:i/>
          <w:iCs/>
          <w:sz w:val="21"/>
          <w:szCs w:val="21"/>
        </w:rPr>
        <w:t>.</w:t>
      </w:r>
      <w:bookmarkEnd w:id="5"/>
    </w:p>
    <w:p w:rsidR="00393F69" w:rsidRPr="002F6370" w:rsidRDefault="00393F69" w:rsidP="00393F69">
      <w:pPr>
        <w:spacing w:after="0"/>
        <w:jc w:val="both"/>
        <w:rPr>
          <w:rFonts w:cs="Arial"/>
          <w:b/>
          <w:sz w:val="21"/>
          <w:szCs w:val="21"/>
        </w:rPr>
      </w:pPr>
    </w:p>
    <w:p w:rsidR="00393F69" w:rsidRDefault="00393F69" w:rsidP="00393F69">
      <w:pPr>
        <w:spacing w:after="0"/>
        <w:jc w:val="both"/>
        <w:rPr>
          <w:rFonts w:cs="Arial"/>
          <w:b/>
          <w:i/>
        </w:rPr>
      </w:pPr>
      <w:r>
        <w:rPr>
          <w:rFonts w:cs="Arial"/>
          <w:b/>
          <w:i/>
        </w:rPr>
        <w:t>Directed to the Secretariat</w:t>
      </w:r>
    </w:p>
    <w:p w:rsidR="00393F69" w:rsidRDefault="00393F69" w:rsidP="00393F69">
      <w:pPr>
        <w:spacing w:after="0"/>
        <w:jc w:val="both"/>
        <w:rPr>
          <w:rFonts w:cs="Arial"/>
          <w:i/>
        </w:rPr>
      </w:pPr>
    </w:p>
    <w:p w:rsidR="00393F69" w:rsidRDefault="00393F69" w:rsidP="00393F69">
      <w:pPr>
        <w:spacing w:after="0"/>
        <w:ind w:left="1560" w:hanging="1560"/>
        <w:jc w:val="both"/>
        <w:rPr>
          <w:rFonts w:cs="Arial"/>
        </w:rPr>
      </w:pPr>
      <w:r>
        <w:rPr>
          <w:rFonts w:cs="Arial"/>
        </w:rPr>
        <w:t>13.AA (12.20)</w:t>
      </w:r>
      <w:r>
        <w:rPr>
          <w:rFonts w:cs="Arial"/>
        </w:rPr>
        <w:tab/>
        <w:t>The Secretariat shall:</w:t>
      </w:r>
    </w:p>
    <w:p w:rsidR="00393F69" w:rsidRDefault="00393F69" w:rsidP="00393F69">
      <w:pPr>
        <w:spacing w:after="0"/>
        <w:jc w:val="both"/>
        <w:rPr>
          <w:rFonts w:cs="Arial"/>
        </w:rPr>
      </w:pPr>
    </w:p>
    <w:p w:rsidR="00393F69" w:rsidRDefault="00393F69" w:rsidP="00393F69">
      <w:pPr>
        <w:pStyle w:val="ListParagraph"/>
        <w:numPr>
          <w:ilvl w:val="0"/>
          <w:numId w:val="10"/>
        </w:numPr>
        <w:autoSpaceDN w:val="0"/>
        <w:spacing w:after="0" w:line="240" w:lineRule="auto"/>
        <w:ind w:left="1985" w:hanging="425"/>
        <w:jc w:val="both"/>
        <w:rPr>
          <w:rFonts w:cs="Arial"/>
        </w:rPr>
      </w:pPr>
      <w:r>
        <w:rPr>
          <w:rFonts w:cs="Arial"/>
        </w:rPr>
        <w:t>b</w:t>
      </w:r>
      <w:r w:rsidRPr="00107CE0">
        <w:rPr>
          <w:rFonts w:cs="Arial"/>
        </w:rPr>
        <w:t xml:space="preserve">ring the </w:t>
      </w:r>
      <w:r w:rsidRPr="00824F6D">
        <w:rPr>
          <w:rFonts w:cs="Arial"/>
        </w:rPr>
        <w:t>a</w:t>
      </w:r>
      <w:r w:rsidRPr="00107CE0">
        <w:rPr>
          <w:rFonts w:cs="Arial"/>
        </w:rPr>
        <w:t xml:space="preserve">ction </w:t>
      </w:r>
      <w:r w:rsidRPr="00824F6D">
        <w:rPr>
          <w:rFonts w:cs="Arial"/>
        </w:rPr>
        <w:t>p</w:t>
      </w:r>
      <w:r w:rsidRPr="00107CE0">
        <w:rPr>
          <w:rFonts w:cs="Arial"/>
        </w:rPr>
        <w:t>lans</w:t>
      </w:r>
      <w:r>
        <w:rPr>
          <w:rFonts w:cs="Arial"/>
        </w:rPr>
        <w:t xml:space="preserve"> </w:t>
      </w:r>
      <w:r w:rsidRPr="00107CE0">
        <w:rPr>
          <w:rFonts w:cs="Arial"/>
        </w:rPr>
        <w:t xml:space="preserve">to the attention of all Range States and relevant intergovernmental organizations, invite those Range States that are not yet Parties to ratify or accede to the Convention (or at least support the relevant action plan), and monitor the implementation of these action plans during the intersessional period up to the </w:t>
      </w:r>
      <w:r w:rsidRPr="00405C26">
        <w:rPr>
          <w:rFonts w:cs="Arial"/>
          <w:strike/>
        </w:rPr>
        <w:t>13</w:t>
      </w:r>
      <w:r w:rsidRPr="00405C26">
        <w:rPr>
          <w:rFonts w:cs="Arial"/>
          <w:u w:val="single"/>
        </w:rPr>
        <w:t>14</w:t>
      </w:r>
      <w:r w:rsidRPr="002F6370">
        <w:rPr>
          <w:rFonts w:cs="Arial"/>
          <w:vertAlign w:val="superscript"/>
        </w:rPr>
        <w:t>th</w:t>
      </w:r>
      <w:r>
        <w:rPr>
          <w:rFonts w:cs="Arial"/>
        </w:rPr>
        <w:t xml:space="preserve"> </w:t>
      </w:r>
      <w:r w:rsidRPr="00107CE0">
        <w:rPr>
          <w:rFonts w:cs="Arial"/>
        </w:rPr>
        <w:t>meeting of the Conference of the Parties</w:t>
      </w:r>
      <w:r>
        <w:rPr>
          <w:rFonts w:cs="Arial"/>
        </w:rPr>
        <w:t>;</w:t>
      </w:r>
    </w:p>
    <w:p w:rsidR="00393F69" w:rsidRDefault="00393F69" w:rsidP="00393F69">
      <w:pPr>
        <w:pStyle w:val="ListParagraph"/>
        <w:autoSpaceDN w:val="0"/>
        <w:spacing w:after="0" w:line="240" w:lineRule="auto"/>
        <w:ind w:left="1701" w:hanging="141"/>
        <w:jc w:val="both"/>
        <w:rPr>
          <w:rFonts w:cs="Arial"/>
        </w:rPr>
      </w:pPr>
    </w:p>
    <w:p w:rsidR="00393F69" w:rsidRDefault="00393F69" w:rsidP="00393F69">
      <w:pPr>
        <w:pStyle w:val="ListParagraph"/>
        <w:numPr>
          <w:ilvl w:val="0"/>
          <w:numId w:val="10"/>
        </w:numPr>
        <w:autoSpaceDN w:val="0"/>
        <w:spacing w:after="0" w:line="240" w:lineRule="auto"/>
        <w:ind w:left="1985" w:hanging="425"/>
        <w:jc w:val="both"/>
        <w:rPr>
          <w:rFonts w:cs="Arial"/>
        </w:rPr>
      </w:pPr>
      <w:r>
        <w:rPr>
          <w:rFonts w:cs="Arial"/>
        </w:rPr>
        <w:t>c</w:t>
      </w:r>
      <w:r w:rsidRPr="00107CE0">
        <w:rPr>
          <w:rFonts w:cs="Arial"/>
        </w:rPr>
        <w:t xml:space="preserve">oordinate </w:t>
      </w:r>
      <w:r w:rsidRPr="00C56EDB">
        <w:rPr>
          <w:rFonts w:cs="Arial"/>
        </w:rPr>
        <w:t xml:space="preserve">with the Secretariat of the East Asian-Australasian Flyway Partnership (EAAFP) for </w:t>
      </w:r>
      <w:r w:rsidRPr="00107CE0">
        <w:rPr>
          <w:rFonts w:cs="Arial"/>
        </w:rPr>
        <w:t>the implementation of the Baer’s Pochard</w:t>
      </w:r>
      <w:r w:rsidRPr="00715950">
        <w:rPr>
          <w:rFonts w:cs="Arial"/>
        </w:rPr>
        <w:t xml:space="preserve"> and</w:t>
      </w:r>
      <w:r w:rsidRPr="00107CE0">
        <w:rPr>
          <w:rFonts w:cs="Arial"/>
        </w:rPr>
        <w:t xml:space="preserve"> Far Eastern Curlew</w:t>
      </w:r>
      <w:r>
        <w:rPr>
          <w:rFonts w:cs="Arial"/>
        </w:rPr>
        <w:t xml:space="preserve"> Action Plans</w:t>
      </w:r>
      <w:r w:rsidRPr="00405C26">
        <w:rPr>
          <w:rFonts w:cs="Arial"/>
          <w:u w:val="single"/>
        </w:rPr>
        <w:t xml:space="preserve"> and </w:t>
      </w:r>
      <w:r w:rsidRPr="000B2C86">
        <w:rPr>
          <w:rFonts w:cs="Arial"/>
          <w:u w:val="single"/>
        </w:rPr>
        <w:t xml:space="preserve">with the Secretariat of the </w:t>
      </w:r>
      <w:r w:rsidRPr="000F4DA2">
        <w:rPr>
          <w:rFonts w:cs="Arial"/>
          <w:u w:val="single"/>
        </w:rPr>
        <w:t xml:space="preserve">Agreement on the Conservation of African-Eurasian Migratory </w:t>
      </w:r>
      <w:proofErr w:type="spellStart"/>
      <w:r w:rsidRPr="000F4DA2">
        <w:rPr>
          <w:rFonts w:cs="Arial"/>
          <w:u w:val="single"/>
        </w:rPr>
        <w:t>Waterbirds</w:t>
      </w:r>
      <w:proofErr w:type="spellEnd"/>
      <w:r w:rsidRPr="000F4DA2">
        <w:rPr>
          <w:rFonts w:cs="Arial"/>
          <w:u w:val="single"/>
        </w:rPr>
        <w:t xml:space="preserve"> (AEWA) for the </w:t>
      </w:r>
      <w:r w:rsidRPr="00405C26">
        <w:rPr>
          <w:rFonts w:cs="Arial"/>
          <w:u w:val="single"/>
        </w:rPr>
        <w:t>Dalmatian Pelican</w:t>
      </w:r>
      <w:r>
        <w:rPr>
          <w:rFonts w:cs="Arial"/>
          <w:u w:val="single"/>
        </w:rPr>
        <w:t xml:space="preserve"> and White-headed Duck</w:t>
      </w:r>
      <w:r w:rsidRPr="00107CE0">
        <w:rPr>
          <w:rFonts w:cs="Arial"/>
        </w:rPr>
        <w:t xml:space="preserve"> Action Plans during the intersessional period up to the </w:t>
      </w:r>
      <w:r w:rsidRPr="00405C26">
        <w:rPr>
          <w:rFonts w:cs="Arial"/>
          <w:strike/>
        </w:rPr>
        <w:t>13</w:t>
      </w:r>
      <w:r w:rsidRPr="00405C26">
        <w:rPr>
          <w:rFonts w:cs="Arial"/>
          <w:u w:val="single"/>
        </w:rPr>
        <w:t>14</w:t>
      </w:r>
      <w:r w:rsidRPr="002F6370">
        <w:rPr>
          <w:rFonts w:cs="Arial"/>
          <w:vertAlign w:val="superscript"/>
        </w:rPr>
        <w:t>th</w:t>
      </w:r>
      <w:r>
        <w:rPr>
          <w:rFonts w:cs="Arial"/>
        </w:rPr>
        <w:t xml:space="preserve"> </w:t>
      </w:r>
      <w:r w:rsidRPr="00107CE0">
        <w:rPr>
          <w:rFonts w:cs="Arial"/>
        </w:rPr>
        <w:t>meeting of the Conference of the Parties</w:t>
      </w:r>
      <w:r w:rsidRPr="00765173">
        <w:rPr>
          <w:rFonts w:cs="Arial"/>
        </w:rPr>
        <w:t>.</w:t>
      </w:r>
    </w:p>
    <w:p w:rsidR="00393F69" w:rsidRDefault="00393F69" w:rsidP="00393F69">
      <w:pPr>
        <w:pStyle w:val="ListParagraph"/>
        <w:autoSpaceDN w:val="0"/>
        <w:spacing w:after="0" w:line="240" w:lineRule="auto"/>
        <w:jc w:val="both"/>
        <w:rPr>
          <w:rFonts w:cs="Arial"/>
        </w:rPr>
      </w:pPr>
    </w:p>
    <w:p w:rsidR="00393F69" w:rsidRPr="00107CE0" w:rsidRDefault="00393F69" w:rsidP="00393F69">
      <w:pPr>
        <w:autoSpaceDN w:val="0"/>
        <w:spacing w:after="0" w:line="240" w:lineRule="auto"/>
        <w:jc w:val="both"/>
        <w:rPr>
          <w:rFonts w:cs="Arial"/>
          <w:b/>
          <w:i/>
        </w:rPr>
      </w:pPr>
      <w:r w:rsidRPr="00107CE0">
        <w:rPr>
          <w:rFonts w:cs="Arial"/>
          <w:b/>
          <w:i/>
        </w:rPr>
        <w:t>Directed to the Standing Committee</w:t>
      </w:r>
    </w:p>
    <w:p w:rsidR="00393F69" w:rsidRDefault="00393F69" w:rsidP="00393F69">
      <w:pPr>
        <w:autoSpaceDN w:val="0"/>
        <w:spacing w:after="0" w:line="240" w:lineRule="auto"/>
        <w:jc w:val="both"/>
        <w:rPr>
          <w:rFonts w:cs="Arial"/>
        </w:rPr>
      </w:pPr>
    </w:p>
    <w:p w:rsidR="00393F69" w:rsidRDefault="00393F69" w:rsidP="00393F69">
      <w:pPr>
        <w:autoSpaceDN w:val="0"/>
        <w:spacing w:after="0" w:line="240" w:lineRule="auto"/>
        <w:jc w:val="both"/>
        <w:rPr>
          <w:rFonts w:cs="Arial"/>
        </w:rPr>
      </w:pPr>
      <w:r>
        <w:rPr>
          <w:rFonts w:cs="Arial"/>
        </w:rPr>
        <w:t>13.BB (12.21)</w:t>
      </w:r>
    </w:p>
    <w:p w:rsidR="00393F69" w:rsidRDefault="00393F69" w:rsidP="00393F69">
      <w:pPr>
        <w:autoSpaceDN w:val="0"/>
        <w:spacing w:after="0" w:line="240" w:lineRule="auto"/>
        <w:jc w:val="both"/>
        <w:rPr>
          <w:rFonts w:cs="Arial"/>
        </w:rPr>
      </w:pPr>
    </w:p>
    <w:p w:rsidR="00393F69" w:rsidRDefault="00393F69" w:rsidP="00393F69">
      <w:pPr>
        <w:autoSpaceDN w:val="0"/>
        <w:spacing w:after="0" w:line="240" w:lineRule="auto"/>
        <w:ind w:left="1418"/>
        <w:jc w:val="both"/>
        <w:rPr>
          <w:rFonts w:cs="Arial"/>
        </w:rPr>
      </w:pPr>
      <w:r w:rsidRPr="00107CE0">
        <w:rPr>
          <w:rFonts w:cs="Arial"/>
        </w:rPr>
        <w:t xml:space="preserve">The Standing Committee </w:t>
      </w:r>
      <w:r w:rsidRPr="00824F6D">
        <w:t>is authorized to</w:t>
      </w:r>
      <w:r w:rsidRPr="00107CE0">
        <w:rPr>
          <w:rFonts w:cs="Arial"/>
        </w:rPr>
        <w:t xml:space="preserve"> adopt the </w:t>
      </w:r>
      <w:r w:rsidRPr="00405C26">
        <w:rPr>
          <w:rFonts w:cs="Arial"/>
          <w:strike/>
        </w:rPr>
        <w:t>European Turtle Dove,</w:t>
      </w:r>
      <w:r w:rsidRPr="00107CE0">
        <w:rPr>
          <w:rFonts w:cs="Arial"/>
        </w:rPr>
        <w:t xml:space="preserve"> Yellow-breasted Bunting</w:t>
      </w:r>
      <w:r w:rsidRPr="00405C26">
        <w:rPr>
          <w:rFonts w:cs="Arial"/>
          <w:strike/>
        </w:rPr>
        <w:t>, White-headed Duck and Dalmatian Pelican</w:t>
      </w:r>
      <w:r w:rsidRPr="00107CE0">
        <w:rPr>
          <w:rFonts w:cs="Arial"/>
        </w:rPr>
        <w:t xml:space="preserve"> Action Plan</w:t>
      </w:r>
      <w:r w:rsidRPr="00872481">
        <w:rPr>
          <w:rFonts w:cs="Arial"/>
          <w:strike/>
        </w:rPr>
        <w:t>s</w:t>
      </w:r>
      <w:r w:rsidRPr="00107CE0">
        <w:rPr>
          <w:rFonts w:cs="Arial"/>
        </w:rPr>
        <w:t xml:space="preserve">, once finalized, in the intersessional period between the </w:t>
      </w:r>
      <w:r w:rsidRPr="00405C26">
        <w:rPr>
          <w:rFonts w:cs="Arial"/>
          <w:strike/>
        </w:rPr>
        <w:t>12</w:t>
      </w:r>
      <w:r w:rsidRPr="00405C26">
        <w:rPr>
          <w:rFonts w:cs="Arial"/>
          <w:u w:val="single"/>
        </w:rPr>
        <w:t>13</w:t>
      </w:r>
      <w:r w:rsidRPr="002F6370">
        <w:rPr>
          <w:rFonts w:cs="Arial"/>
          <w:vertAlign w:val="superscript"/>
        </w:rPr>
        <w:t>th</w:t>
      </w:r>
      <w:r>
        <w:rPr>
          <w:rFonts w:cs="Arial"/>
        </w:rPr>
        <w:t xml:space="preserve"> </w:t>
      </w:r>
      <w:r w:rsidRPr="00107CE0">
        <w:rPr>
          <w:rFonts w:cs="Arial"/>
        </w:rPr>
        <w:t xml:space="preserve">and </w:t>
      </w:r>
      <w:r w:rsidRPr="00405C26">
        <w:rPr>
          <w:rFonts w:cs="Arial"/>
          <w:strike/>
        </w:rPr>
        <w:t>13</w:t>
      </w:r>
      <w:r w:rsidRPr="00405C26">
        <w:rPr>
          <w:rFonts w:cs="Arial"/>
          <w:u w:val="single"/>
        </w:rPr>
        <w:t>14</w:t>
      </w:r>
      <w:r w:rsidRPr="002F6370">
        <w:rPr>
          <w:rFonts w:cs="Arial"/>
          <w:vertAlign w:val="superscript"/>
        </w:rPr>
        <w:t>th</w:t>
      </w:r>
      <w:r>
        <w:rPr>
          <w:rFonts w:cs="Arial"/>
        </w:rPr>
        <w:t xml:space="preserve"> </w:t>
      </w:r>
      <w:r w:rsidRPr="00107CE0">
        <w:rPr>
          <w:rFonts w:cs="Arial"/>
        </w:rPr>
        <w:t>meetings of the Conference of the Parties.</w:t>
      </w:r>
      <w:r>
        <w:rPr>
          <w:rFonts w:cs="Arial"/>
        </w:rPr>
        <w:t xml:space="preserve"> </w:t>
      </w:r>
    </w:p>
    <w:p w:rsidR="00393F69" w:rsidRDefault="00393F69" w:rsidP="00393F69">
      <w:pPr>
        <w:autoSpaceDN w:val="0"/>
        <w:spacing w:after="0" w:line="240" w:lineRule="auto"/>
        <w:ind w:left="1418"/>
        <w:contextualSpacing/>
        <w:jc w:val="both"/>
        <w:rPr>
          <w:rFonts w:cs="Arial"/>
        </w:rPr>
      </w:pPr>
      <w:bookmarkStart w:id="6" w:name="_GoBack"/>
      <w:bookmarkEnd w:id="6"/>
    </w:p>
    <w:sectPr w:rsidR="00393F69" w:rsidSect="005C47BF">
      <w:headerReference w:type="first" r:id="rId2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811935"/>
      <w:docPartObj>
        <w:docPartGallery w:val="Page Numbers (Bottom of Page)"/>
        <w:docPartUnique/>
      </w:docPartObj>
    </w:sdtPr>
    <w:sdtEndPr>
      <w:rPr>
        <w:noProof/>
        <w:sz w:val="18"/>
        <w:szCs w:val="18"/>
      </w:rPr>
    </w:sdtEndPr>
    <w:sdtContent>
      <w:p w:rsidR="000601C9" w:rsidRPr="000601C9" w:rsidRDefault="000601C9">
        <w:pPr>
          <w:pStyle w:val="Footer"/>
          <w:jc w:val="center"/>
          <w:rPr>
            <w:sz w:val="18"/>
            <w:szCs w:val="18"/>
          </w:rPr>
        </w:pPr>
        <w:r w:rsidRPr="000601C9">
          <w:rPr>
            <w:sz w:val="18"/>
            <w:szCs w:val="18"/>
          </w:rPr>
          <w:fldChar w:fldCharType="begin"/>
        </w:r>
        <w:r w:rsidRPr="000601C9">
          <w:rPr>
            <w:sz w:val="18"/>
            <w:szCs w:val="18"/>
          </w:rPr>
          <w:instrText xml:space="preserve"> PAGE   \* MERGEFORMAT </w:instrText>
        </w:r>
        <w:r w:rsidRPr="000601C9">
          <w:rPr>
            <w:sz w:val="18"/>
            <w:szCs w:val="18"/>
          </w:rPr>
          <w:fldChar w:fldCharType="separate"/>
        </w:r>
        <w:r w:rsidRPr="000601C9">
          <w:rPr>
            <w:noProof/>
            <w:sz w:val="18"/>
            <w:szCs w:val="18"/>
          </w:rPr>
          <w:t>2</w:t>
        </w:r>
        <w:r w:rsidRPr="000601C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03086"/>
      <w:docPartObj>
        <w:docPartGallery w:val="Page Numbers (Bottom of Page)"/>
        <w:docPartUnique/>
      </w:docPartObj>
    </w:sdtPr>
    <w:sdtEndPr>
      <w:rPr>
        <w:noProof/>
        <w:sz w:val="18"/>
        <w:szCs w:val="18"/>
      </w:rPr>
    </w:sdtEndPr>
    <w:sdtContent>
      <w:p w:rsidR="000601C9" w:rsidRPr="000601C9" w:rsidRDefault="000601C9">
        <w:pPr>
          <w:pStyle w:val="Footer"/>
          <w:jc w:val="center"/>
          <w:rPr>
            <w:sz w:val="18"/>
            <w:szCs w:val="18"/>
          </w:rPr>
        </w:pPr>
        <w:r w:rsidRPr="000601C9">
          <w:rPr>
            <w:sz w:val="18"/>
            <w:szCs w:val="18"/>
          </w:rPr>
          <w:fldChar w:fldCharType="begin"/>
        </w:r>
        <w:r w:rsidRPr="000601C9">
          <w:rPr>
            <w:sz w:val="18"/>
            <w:szCs w:val="18"/>
          </w:rPr>
          <w:instrText xml:space="preserve"> PAGE   \* MERGEFORMAT </w:instrText>
        </w:r>
        <w:r w:rsidRPr="000601C9">
          <w:rPr>
            <w:sz w:val="18"/>
            <w:szCs w:val="18"/>
          </w:rPr>
          <w:fldChar w:fldCharType="separate"/>
        </w:r>
        <w:r w:rsidRPr="000601C9">
          <w:rPr>
            <w:noProof/>
            <w:sz w:val="18"/>
            <w:szCs w:val="18"/>
          </w:rPr>
          <w:t>2</w:t>
        </w:r>
        <w:r w:rsidRPr="000601C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393F69" w:rsidRPr="006C7565" w:rsidRDefault="00393F69" w:rsidP="00393F69">
      <w:pPr>
        <w:pStyle w:val="FootnoteText"/>
        <w:rPr>
          <w:sz w:val="16"/>
          <w:szCs w:val="16"/>
          <w:u w:val="single"/>
        </w:rPr>
      </w:pPr>
      <w:r w:rsidRPr="006C7565">
        <w:rPr>
          <w:rStyle w:val="FootnoteReference"/>
          <w:sz w:val="16"/>
          <w:szCs w:val="16"/>
        </w:rPr>
        <w:footnoteRef/>
      </w:r>
      <w:r w:rsidRPr="006C7565">
        <w:rPr>
          <w:sz w:val="16"/>
          <w:szCs w:val="16"/>
        </w:rPr>
        <w:t xml:space="preserve"> </w:t>
      </w:r>
      <w:r w:rsidRPr="006C7565">
        <w:rPr>
          <w:sz w:val="16"/>
          <w:szCs w:val="16"/>
          <w:u w:val="single"/>
        </w:rPr>
        <w:t xml:space="preserve">Now consolidated in Resolution 12.11 </w:t>
      </w:r>
      <w:r w:rsidRPr="006C7565">
        <w:rPr>
          <w:i/>
          <w:sz w:val="16"/>
          <w:szCs w:val="16"/>
          <w:u w:val="single"/>
        </w:rPr>
        <w:t>Flyways</w:t>
      </w:r>
    </w:p>
  </w:footnote>
  <w:footnote w:id="2">
    <w:p w:rsidR="00393F69" w:rsidRDefault="00393F69" w:rsidP="00393F69">
      <w:pPr>
        <w:pStyle w:val="FootnoteText"/>
      </w:pPr>
      <w:r w:rsidRPr="006C7565">
        <w:rPr>
          <w:rStyle w:val="FootnoteReference"/>
          <w:sz w:val="16"/>
          <w:szCs w:val="16"/>
          <w:u w:val="single"/>
        </w:rPr>
        <w:footnoteRef/>
      </w:r>
      <w:r w:rsidRPr="006C7565">
        <w:rPr>
          <w:sz w:val="16"/>
          <w:szCs w:val="16"/>
          <w:u w:val="single"/>
        </w:rPr>
        <w:t xml:space="preserve"> Now consolidated in Resolution 12.28 </w:t>
      </w:r>
      <w:r w:rsidRPr="006C7565">
        <w:rPr>
          <w:i/>
          <w:sz w:val="16"/>
          <w:szCs w:val="16"/>
          <w:u w:val="single"/>
        </w:rPr>
        <w:t>Concerted Actions</w:t>
      </w:r>
      <w:r w:rsidRPr="006C7565">
        <w:rPr>
          <w:sz w:val="16"/>
          <w:szCs w:val="16"/>
          <w:u w:val="single"/>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393F69">
      <w:rPr>
        <w:rFonts w:eastAsia="Times New Roman" w:cs="Arial"/>
        <w:i/>
        <w:sz w:val="18"/>
        <w:szCs w:val="18"/>
      </w:rPr>
      <w:t>26.1.5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393F69">
    <w:pPr>
      <w:pStyle w:val="Header"/>
      <w:pBdr>
        <w:bottom w:val="single" w:sz="4" w:space="1" w:color="auto"/>
      </w:pBdr>
      <w:jc w:val="right"/>
      <w:rPr>
        <w:i/>
        <w:sz w:val="18"/>
        <w:szCs w:val="18"/>
      </w:rPr>
    </w:pPr>
    <w:r w:rsidRPr="002E0DE9">
      <w:rPr>
        <w:rFonts w:eastAsia="Times New Roman" w:cs="Arial"/>
        <w:i/>
        <w:sz w:val="18"/>
        <w:szCs w:val="18"/>
      </w:rPr>
      <w:t>UNEP/CMS/COP13/Doc.</w:t>
    </w:r>
    <w:r w:rsidR="00393F69">
      <w:rPr>
        <w:rFonts w:eastAsia="Times New Roman" w:cs="Arial"/>
        <w:i/>
        <w:sz w:val="18"/>
        <w:szCs w:val="18"/>
      </w:rPr>
      <w:t>26.1.5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69" w:rsidRPr="002E0DE9" w:rsidRDefault="00393F69" w:rsidP="00393F69">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26.1.5/Annex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69" w:rsidRPr="002E0DE9" w:rsidRDefault="00393F69" w:rsidP="00393F6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26.1.5/Annex 1</w:t>
    </w:r>
  </w:p>
  <w:p w:rsidR="00393F69" w:rsidRDefault="00393F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C9" w:rsidRPr="002E0DE9" w:rsidRDefault="000601C9" w:rsidP="00393F6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26.1.5/Annex 2</w:t>
    </w:r>
  </w:p>
  <w:p w:rsidR="000601C9" w:rsidRDefault="0006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05C16A7"/>
    <w:multiLevelType w:val="hybridMultilevel"/>
    <w:tmpl w:val="75BC3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893DA5"/>
    <w:multiLevelType w:val="hybridMultilevel"/>
    <w:tmpl w:val="E7CE8126"/>
    <w:lvl w:ilvl="0" w:tplc="67CC9C7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460D21CD"/>
    <w:multiLevelType w:val="hybridMultilevel"/>
    <w:tmpl w:val="C9F076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3F7345"/>
    <w:multiLevelType w:val="hybridMultilevel"/>
    <w:tmpl w:val="8A94F2CE"/>
    <w:lvl w:ilvl="0" w:tplc="65E209BC">
      <w:start w:val="1"/>
      <w:numFmt w:val="decimal"/>
      <w:lvlText w:val="%1."/>
      <w:lvlJc w:val="left"/>
      <w:pPr>
        <w:ind w:left="360" w:hanging="360"/>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7"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30392"/>
    <w:multiLevelType w:val="hybridMultilevel"/>
    <w:tmpl w:val="AB627ED4"/>
    <w:lvl w:ilvl="0" w:tplc="13EA4A3A">
      <w:start w:val="1"/>
      <w:numFmt w:val="decimal"/>
      <w:pStyle w:val="Firstnumbering"/>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6076D"/>
    <w:multiLevelType w:val="hybridMultilevel"/>
    <w:tmpl w:val="3AA2A316"/>
    <w:lvl w:ilvl="0" w:tplc="7C3A19F6">
      <w:start w:val="1"/>
      <w:numFmt w:val="lowerLetter"/>
      <w:lvlText w:val="%1)"/>
      <w:lvlJc w:val="left"/>
      <w:pPr>
        <w:ind w:left="1293" w:hanging="720"/>
      </w:pPr>
    </w:lvl>
    <w:lvl w:ilvl="1" w:tplc="08090019">
      <w:start w:val="1"/>
      <w:numFmt w:val="lowerLetter"/>
      <w:lvlText w:val="%2."/>
      <w:lvlJc w:val="left"/>
      <w:pPr>
        <w:ind w:left="1653" w:hanging="360"/>
      </w:pPr>
    </w:lvl>
    <w:lvl w:ilvl="2" w:tplc="0809001B">
      <w:start w:val="1"/>
      <w:numFmt w:val="lowerRoman"/>
      <w:lvlText w:val="%3."/>
      <w:lvlJc w:val="right"/>
      <w:pPr>
        <w:ind w:left="2373" w:hanging="180"/>
      </w:pPr>
    </w:lvl>
    <w:lvl w:ilvl="3" w:tplc="0809000F">
      <w:start w:val="1"/>
      <w:numFmt w:val="decimal"/>
      <w:lvlText w:val="%4."/>
      <w:lvlJc w:val="left"/>
      <w:pPr>
        <w:ind w:left="3093" w:hanging="360"/>
      </w:pPr>
    </w:lvl>
    <w:lvl w:ilvl="4" w:tplc="08090019">
      <w:start w:val="1"/>
      <w:numFmt w:val="lowerLetter"/>
      <w:lvlText w:val="%5."/>
      <w:lvlJc w:val="left"/>
      <w:pPr>
        <w:ind w:left="3813" w:hanging="360"/>
      </w:pPr>
    </w:lvl>
    <w:lvl w:ilvl="5" w:tplc="0809001B">
      <w:start w:val="1"/>
      <w:numFmt w:val="lowerRoman"/>
      <w:lvlText w:val="%6."/>
      <w:lvlJc w:val="right"/>
      <w:pPr>
        <w:ind w:left="4533" w:hanging="180"/>
      </w:pPr>
    </w:lvl>
    <w:lvl w:ilvl="6" w:tplc="0809000F">
      <w:start w:val="1"/>
      <w:numFmt w:val="decimal"/>
      <w:lvlText w:val="%7."/>
      <w:lvlJc w:val="left"/>
      <w:pPr>
        <w:ind w:left="5253" w:hanging="360"/>
      </w:pPr>
    </w:lvl>
    <w:lvl w:ilvl="7" w:tplc="08090019">
      <w:start w:val="1"/>
      <w:numFmt w:val="lowerLetter"/>
      <w:lvlText w:val="%8."/>
      <w:lvlJc w:val="left"/>
      <w:pPr>
        <w:ind w:left="5973" w:hanging="360"/>
      </w:pPr>
    </w:lvl>
    <w:lvl w:ilvl="8" w:tplc="0809001B">
      <w:start w:val="1"/>
      <w:numFmt w:val="lowerRoman"/>
      <w:lvlText w:val="%9."/>
      <w:lvlJc w:val="right"/>
      <w:pPr>
        <w:ind w:left="6693" w:hanging="180"/>
      </w:pPr>
    </w:lvl>
  </w:abstractNum>
  <w:num w:numId="1">
    <w:abstractNumId w:val="7"/>
  </w:num>
  <w:num w:numId="2">
    <w:abstractNumId w:val="8"/>
  </w:num>
  <w:num w:numId="3">
    <w:abstractNumId w:val="2"/>
  </w:num>
  <w:num w:numId="4">
    <w:abstractNumId w:val="6"/>
  </w:num>
  <w:num w:numId="5">
    <w:abstractNumId w:val="0"/>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601C9"/>
    <w:rsid w:val="0017266D"/>
    <w:rsid w:val="002E0DE9"/>
    <w:rsid w:val="00360838"/>
    <w:rsid w:val="00383651"/>
    <w:rsid w:val="00393F69"/>
    <w:rsid w:val="004B7071"/>
    <w:rsid w:val="005330F7"/>
    <w:rsid w:val="00563598"/>
    <w:rsid w:val="005A60E9"/>
    <w:rsid w:val="005C47BF"/>
    <w:rsid w:val="0069797E"/>
    <w:rsid w:val="006A1CE0"/>
    <w:rsid w:val="006D1B5C"/>
    <w:rsid w:val="008156DF"/>
    <w:rsid w:val="008226C3"/>
    <w:rsid w:val="008B0AC3"/>
    <w:rsid w:val="008C3546"/>
    <w:rsid w:val="008D66E6"/>
    <w:rsid w:val="009C1079"/>
    <w:rsid w:val="00A34291"/>
    <w:rsid w:val="00B57E93"/>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3EAE"/>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393F69"/>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393F69"/>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393F69"/>
    <w:rPr>
      <w:color w:val="0563C1" w:themeColor="hyperlink"/>
      <w:u w:val="single"/>
    </w:rPr>
  </w:style>
  <w:style w:type="paragraph" w:styleId="FootnoteText">
    <w:name w:val="footnote text"/>
    <w:basedOn w:val="Normal"/>
    <w:link w:val="FootnoteTextChar"/>
    <w:uiPriority w:val="99"/>
    <w:semiHidden/>
    <w:unhideWhenUsed/>
    <w:rsid w:val="00393F6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93F69"/>
    <w:rPr>
      <w:sz w:val="20"/>
      <w:szCs w:val="20"/>
    </w:rPr>
  </w:style>
  <w:style w:type="character" w:styleId="FootnoteReference">
    <w:name w:val="footnote reference"/>
    <w:basedOn w:val="DefaultParagraphFont"/>
    <w:uiPriority w:val="99"/>
    <w:semiHidden/>
    <w:unhideWhenUsed/>
    <w:rsid w:val="00393F69"/>
    <w:rPr>
      <w:vertAlign w:val="superscript"/>
    </w:rPr>
  </w:style>
  <w:style w:type="character" w:styleId="FollowedHyperlink">
    <w:name w:val="FollowedHyperlink"/>
    <w:basedOn w:val="DefaultParagraphFont"/>
    <w:uiPriority w:val="99"/>
    <w:semiHidden/>
    <w:unhideWhenUsed/>
    <w:rsid w:val="005A6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document/action-plan-european-roller-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ms.int/en/document/action-plan-far-eastern-curlew" TargetMode="External"/><Relationship Id="rId17" Type="http://schemas.openxmlformats.org/officeDocument/2006/relationships/hyperlink" Target="https://eaaflyway.net/wp-content/uploads/2018/04/Hengshui-Declaratio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ms.int/en/document/annex-3-international-single-species-plan-conservation-dalmatian-pelic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action-plan-baer%E2%80%99s-pochard"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ms.int/en/document/annex-2-international-single-species-action-plan-conservation-european-turtle-dov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www.cms.int/en/document/adoption-bird-species-action-pla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int/en/document/action-plans-birds-0" TargetMode="External"/><Relationship Id="rId14" Type="http://schemas.openxmlformats.org/officeDocument/2006/relationships/hyperlink" Target="https://www.cms.int/en/document/annex-1-international-single-species-action-plan-conservation-white-headed-duck"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C7A1-9701-4E6E-949E-3BF1686F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3114</Words>
  <Characters>16042</Characters>
  <Application>Microsoft Office Word</Application>
  <DocSecurity>0</DocSecurity>
  <Lines>373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2019-10-07T15:33:00Z</dcterms:created>
  <dcterms:modified xsi:type="dcterms:W3CDTF">2019-10-11T12:41:00Z</dcterms:modified>
</cp:coreProperties>
</file>