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10E5DF7" w14:textId="77777777" w:rsidR="00196E7A" w:rsidRPr="00196E7A" w:rsidRDefault="00196E7A" w:rsidP="00196E7A">
      <w:pPr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196E7A">
        <w:rPr>
          <w:rFonts w:ascii="Arial" w:hAnsi="Arial" w:cs="Arial"/>
          <w:b/>
          <w:sz w:val="22"/>
          <w:szCs w:val="22"/>
          <w:lang w:val="es-ES" w:eastAsia="es-ES"/>
        </w:rPr>
        <w:t>DÍA MUNDIAL DE LAS AVES MIGRATORIAS</w:t>
      </w:r>
    </w:p>
    <w:p w14:paraId="77BA811D" w14:textId="576CBA8B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196E7A">
        <w:rPr>
          <w:rFonts w:ascii="Arial" w:hAnsi="Arial" w:cs="Arial"/>
          <w:sz w:val="22"/>
          <w:szCs w:val="22"/>
          <w:lang w:val="es-ES"/>
        </w:rPr>
        <w:t>18.2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41BE71E0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Pr="00FD2360">
        <w:rPr>
          <w:rFonts w:ascii="Arial" w:hAnsi="Arial" w:cs="Arial"/>
          <w:i/>
          <w:sz w:val="22"/>
          <w:szCs w:val="22"/>
          <w:lang w:val="es-ES"/>
        </w:rPr>
        <w:t>COW)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F3A88F1" w14:textId="16D93A35" w:rsidR="00196E7A" w:rsidRPr="00196E7A" w:rsidRDefault="00D97151" w:rsidP="00196E7A">
      <w:pPr>
        <w:ind w:left="567" w:hanging="567"/>
        <w:contextualSpacing/>
        <w:jc w:val="center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PROYECTO DE</w:t>
      </w:r>
      <w:r w:rsidR="00196E7A" w:rsidRPr="00196E7A">
        <w:rPr>
          <w:rFonts w:ascii="Arial" w:hAnsi="Arial" w:cs="Arial"/>
          <w:sz w:val="22"/>
          <w:szCs w:val="22"/>
          <w:lang w:val="es-ES" w:eastAsia="es-ES"/>
        </w:rPr>
        <w:t xml:space="preserve"> RESOLUCIÓN 11.9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(REV.COP13)</w:t>
      </w:r>
    </w:p>
    <w:p w14:paraId="03A493C5" w14:textId="77777777" w:rsidR="00196E7A" w:rsidRPr="00196E7A" w:rsidRDefault="00196E7A" w:rsidP="00196E7A">
      <w:pPr>
        <w:ind w:left="567" w:hanging="567"/>
        <w:contextualSpacing/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14:paraId="463527B4" w14:textId="77777777" w:rsidR="00196E7A" w:rsidRPr="00196E7A" w:rsidRDefault="00196E7A" w:rsidP="00196E7A">
      <w:pPr>
        <w:ind w:left="567" w:hanging="567"/>
        <w:contextualSpacing/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14:paraId="690812EC" w14:textId="269AAEDD" w:rsid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  <w:bookmarkStart w:id="0" w:name="_GoBack"/>
      <w:bookmarkEnd w:id="0"/>
      <w:r w:rsidRPr="00196E7A">
        <w:rPr>
          <w:rFonts w:ascii="Arial" w:hAnsi="Arial" w:cstheme="minorBidi"/>
          <w:i/>
          <w:sz w:val="22"/>
          <w:lang w:val="es-ES"/>
        </w:rPr>
        <w:t xml:space="preserve">Consciente </w:t>
      </w:r>
      <w:r w:rsidRPr="00196E7A">
        <w:rPr>
          <w:rFonts w:ascii="Arial" w:hAnsi="Arial" w:cstheme="minorBidi"/>
          <w:sz w:val="22"/>
          <w:lang w:val="es-ES"/>
        </w:rPr>
        <w:t>de la importancia de la comunicación como un elemento central y transversal para la aplicación de la Convención y sus acuerdos;</w:t>
      </w:r>
    </w:p>
    <w:p w14:paraId="17332330" w14:textId="77777777" w:rsidR="00D97151" w:rsidRPr="00196E7A" w:rsidRDefault="00D97151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</w:p>
    <w:p w14:paraId="75CAD92C" w14:textId="00C40CF0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Subrayando </w:t>
      </w:r>
      <w:r w:rsidRPr="00196E7A">
        <w:rPr>
          <w:rFonts w:ascii="Arial" w:hAnsi="Arial" w:cstheme="minorBidi"/>
          <w:sz w:val="22"/>
          <w:lang w:val="es-ES"/>
        </w:rPr>
        <w:t xml:space="preserve">la necesidad urgente de </w:t>
      </w:r>
      <w:r w:rsidR="00D97151">
        <w:rPr>
          <w:rFonts w:ascii="Arial" w:hAnsi="Arial" w:cstheme="minorBidi"/>
          <w:sz w:val="22"/>
          <w:lang w:val="es-ES"/>
        </w:rPr>
        <w:t>alcanz</w:t>
      </w:r>
      <w:r w:rsidRPr="00196E7A">
        <w:rPr>
          <w:rFonts w:ascii="Arial" w:hAnsi="Arial" w:cstheme="minorBidi"/>
          <w:sz w:val="22"/>
          <w:lang w:val="es-ES"/>
        </w:rPr>
        <w:t xml:space="preserve">ar una mayor conciencia pública </w:t>
      </w:r>
      <w:r w:rsidR="00D97151">
        <w:rPr>
          <w:rFonts w:ascii="Arial" w:hAnsi="Arial" w:cstheme="minorBidi"/>
          <w:sz w:val="22"/>
          <w:lang w:val="es-ES"/>
        </w:rPr>
        <w:t xml:space="preserve">acerca </w:t>
      </w:r>
      <w:r w:rsidRPr="00196E7A">
        <w:rPr>
          <w:rFonts w:ascii="Arial" w:hAnsi="Arial" w:cstheme="minorBidi"/>
          <w:sz w:val="22"/>
          <w:lang w:val="es-ES"/>
        </w:rPr>
        <w:t xml:space="preserve">de las aves migratorias, las múltiples amenazas que </w:t>
      </w:r>
      <w:r w:rsidR="00D97151">
        <w:rPr>
          <w:rFonts w:ascii="Arial" w:hAnsi="Arial" w:cstheme="minorBidi"/>
          <w:sz w:val="22"/>
          <w:lang w:val="es-ES"/>
        </w:rPr>
        <w:t>sufre</w:t>
      </w:r>
      <w:r w:rsidRPr="00196E7A">
        <w:rPr>
          <w:rFonts w:ascii="Arial" w:hAnsi="Arial" w:cstheme="minorBidi"/>
          <w:sz w:val="22"/>
          <w:lang w:val="es-ES"/>
        </w:rPr>
        <w:t>n, los obstáculos a su migración y el importante papel que las campañas de sensibilización pública pueden desempeñar en el fomento de acciones para mitigar estas amenazas tanto a nivel nacional como internacional;</w:t>
      </w:r>
    </w:p>
    <w:p w14:paraId="01FA6D57" w14:textId="77777777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</w:p>
    <w:p w14:paraId="7F415BEC" w14:textId="77777777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>Reconociendo</w:t>
      </w:r>
      <w:r w:rsidRPr="00196E7A">
        <w:rPr>
          <w:rFonts w:ascii="Arial" w:hAnsi="Arial" w:cstheme="minorBidi"/>
          <w:sz w:val="22"/>
          <w:lang w:val="es-ES"/>
        </w:rPr>
        <w:t xml:space="preserve"> los esfuerzos locales, nacionales e internacionales en materia de sensibilización sobre las aves migratorias y su conservación;</w:t>
      </w:r>
    </w:p>
    <w:p w14:paraId="09706B38" w14:textId="77777777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</w:p>
    <w:p w14:paraId="38CDFEEA" w14:textId="77777777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Recordando </w:t>
      </w:r>
      <w:r w:rsidRPr="00196E7A">
        <w:rPr>
          <w:rFonts w:ascii="Arial" w:hAnsi="Arial" w:cstheme="minorBidi"/>
          <w:sz w:val="22"/>
          <w:lang w:val="es-ES"/>
        </w:rPr>
        <w:t>el Artículo IX, párrafo (j) de la Convención, que establece que es función de la Secretaría "proporcionar al público la información relativa a la Convención y sus objetivos";</w:t>
      </w:r>
    </w:p>
    <w:p w14:paraId="51B919FE" w14:textId="77777777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</w:p>
    <w:p w14:paraId="45270DF3" w14:textId="4A0CBD00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Reconociendo </w:t>
      </w:r>
      <w:r w:rsidR="00D97151" w:rsidRPr="00196E7A">
        <w:rPr>
          <w:rFonts w:ascii="Arial" w:hAnsi="Arial" w:cstheme="minorBidi"/>
          <w:sz w:val="22"/>
          <w:lang w:val="es-ES"/>
        </w:rPr>
        <w:t xml:space="preserve">los </w:t>
      </w:r>
      <w:r w:rsidR="00D97151">
        <w:rPr>
          <w:rFonts w:ascii="Arial" w:hAnsi="Arial" w:cstheme="minorBidi"/>
          <w:sz w:val="22"/>
          <w:lang w:val="es-ES"/>
        </w:rPr>
        <w:t>millares</w:t>
      </w:r>
      <w:r w:rsidRPr="00196E7A">
        <w:rPr>
          <w:rFonts w:ascii="Arial" w:hAnsi="Arial" w:cstheme="minorBidi"/>
          <w:sz w:val="22"/>
          <w:lang w:val="es-ES"/>
        </w:rPr>
        <w:t xml:space="preserve"> de actividades </w:t>
      </w:r>
      <w:r w:rsidR="00D97151">
        <w:rPr>
          <w:rFonts w:ascii="Arial" w:hAnsi="Arial" w:cstheme="minorBidi"/>
          <w:sz w:val="22"/>
          <w:lang w:val="es-ES"/>
        </w:rPr>
        <w:t xml:space="preserve">con motivo </w:t>
      </w:r>
      <w:r w:rsidRPr="00196E7A">
        <w:rPr>
          <w:rFonts w:ascii="Arial" w:hAnsi="Arial" w:cstheme="minorBidi"/>
          <w:sz w:val="22"/>
          <w:lang w:val="es-ES"/>
        </w:rPr>
        <w:t xml:space="preserve">del Día Mundial de las Aves Migratorias que se han llevado a cabo a nivel mundial desde 2006 y la dedicación de las personas y organizaciones </w:t>
      </w:r>
      <w:r w:rsidR="00D97151">
        <w:rPr>
          <w:rFonts w:ascii="Arial" w:hAnsi="Arial" w:cstheme="minorBidi"/>
          <w:sz w:val="22"/>
          <w:lang w:val="es-ES"/>
        </w:rPr>
        <w:t>convocantes de los mismos</w:t>
      </w:r>
      <w:r w:rsidRPr="00196E7A">
        <w:rPr>
          <w:rFonts w:ascii="Arial" w:hAnsi="Arial" w:cstheme="minorBidi"/>
          <w:sz w:val="22"/>
          <w:lang w:val="es-ES"/>
        </w:rPr>
        <w:t xml:space="preserve">, así como el papel central desempeñado por las secretarías de la Convención y el Acuerdo sobre la Conservación </w:t>
      </w:r>
      <w:r w:rsidR="00D97151">
        <w:rPr>
          <w:rFonts w:ascii="Arial" w:hAnsi="Arial" w:cstheme="minorBidi"/>
          <w:sz w:val="22"/>
          <w:lang w:val="es-ES"/>
        </w:rPr>
        <w:t xml:space="preserve">de las Aves </w:t>
      </w:r>
      <w:r w:rsidR="009E2279">
        <w:rPr>
          <w:rFonts w:ascii="Arial" w:hAnsi="Arial" w:cstheme="minorBidi"/>
          <w:sz w:val="22"/>
          <w:lang w:val="es-ES"/>
        </w:rPr>
        <w:t>Acuáticas</w:t>
      </w:r>
      <w:r w:rsidR="00D97151">
        <w:rPr>
          <w:rFonts w:ascii="Arial" w:hAnsi="Arial" w:cstheme="minorBidi"/>
          <w:sz w:val="22"/>
          <w:lang w:val="es-ES"/>
        </w:rPr>
        <w:t xml:space="preserve"> Migratorias </w:t>
      </w:r>
      <w:r w:rsidRPr="00196E7A">
        <w:rPr>
          <w:rFonts w:ascii="Arial" w:hAnsi="Arial" w:cstheme="minorBidi"/>
          <w:sz w:val="22"/>
          <w:lang w:val="es-ES"/>
        </w:rPr>
        <w:t>de África y Eurasia (AEWA) en la organización de la campaña anual desde 2006; y</w:t>
      </w:r>
    </w:p>
    <w:p w14:paraId="064EF39B" w14:textId="77777777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</w:p>
    <w:p w14:paraId="1DE429FF" w14:textId="7FC4FFDD" w:rsidR="00196E7A" w:rsidRPr="00196E7A" w:rsidRDefault="00196E7A" w:rsidP="00196E7A">
      <w:pPr>
        <w:suppressAutoHyphens w:val="0"/>
        <w:adjustRightInd w:val="0"/>
        <w:jc w:val="both"/>
        <w:textAlignment w:val="auto"/>
        <w:rPr>
          <w:rFonts w:ascii="Arial" w:hAnsi="Arial" w:cstheme="minorBidi"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Reconociendo </w:t>
      </w:r>
      <w:r w:rsidRPr="00196E7A">
        <w:rPr>
          <w:rFonts w:ascii="Arial" w:hAnsi="Arial" w:cstheme="minorBidi"/>
          <w:sz w:val="22"/>
          <w:lang w:val="es-ES"/>
        </w:rPr>
        <w:t xml:space="preserve">la creciente importancia del Día Mundial de las Aves Migratorias como una campaña clave de sensibilización pública internacional dedicada a las aves migratorias y a la conservación de la naturaleza celebrado </w:t>
      </w:r>
      <w:r w:rsidRPr="009E2279">
        <w:rPr>
          <w:rFonts w:ascii="Arial" w:hAnsi="Arial" w:cstheme="minorBidi"/>
          <w:sz w:val="22"/>
          <w:lang w:val="es-ES"/>
        </w:rPr>
        <w:t>el segundo sábado de mayo y el segundo sábado de octubre, o</w:t>
      </w:r>
      <w:r w:rsidRPr="00196E7A">
        <w:rPr>
          <w:rFonts w:ascii="Arial" w:hAnsi="Arial" w:cstheme="minorBidi"/>
          <w:sz w:val="22"/>
          <w:u w:val="single"/>
          <w:lang w:val="es-ES"/>
        </w:rPr>
        <w:t xml:space="preserve"> </w:t>
      </w:r>
      <w:r w:rsidRPr="00196E7A">
        <w:rPr>
          <w:rFonts w:ascii="Arial" w:hAnsi="Arial" w:cstheme="minorBidi"/>
          <w:sz w:val="22"/>
          <w:lang w:val="es-ES"/>
        </w:rPr>
        <w:t>cuando las aves migratorias están presentes en otras fechas durante el año;</w:t>
      </w:r>
    </w:p>
    <w:p w14:paraId="552BE750" w14:textId="77777777" w:rsidR="00196E7A" w:rsidRPr="00196E7A" w:rsidRDefault="00196E7A" w:rsidP="00196E7A">
      <w:pPr>
        <w:suppressAutoHyphens w:val="0"/>
        <w:adjustRightInd w:val="0"/>
        <w:textAlignment w:val="auto"/>
        <w:rPr>
          <w:rFonts w:ascii="Arial" w:hAnsi="Arial" w:cstheme="minorBidi"/>
          <w:sz w:val="22"/>
          <w:lang w:val="es-ES"/>
        </w:rPr>
      </w:pPr>
    </w:p>
    <w:p w14:paraId="1055D370" w14:textId="77777777" w:rsidR="00196E7A" w:rsidRPr="00196E7A" w:rsidRDefault="00196E7A" w:rsidP="00196E7A">
      <w:pPr>
        <w:suppressAutoHyphens w:val="0"/>
        <w:adjustRightInd w:val="0"/>
        <w:textAlignment w:val="auto"/>
        <w:rPr>
          <w:rFonts w:ascii="Arial" w:hAnsi="Arial" w:cstheme="minorBidi"/>
          <w:sz w:val="22"/>
          <w:lang w:val="es-ES"/>
        </w:rPr>
      </w:pPr>
    </w:p>
    <w:p w14:paraId="479D2E54" w14:textId="77777777" w:rsidR="00196E7A" w:rsidRPr="00196E7A" w:rsidRDefault="00196E7A" w:rsidP="00196E7A">
      <w:pPr>
        <w:suppressAutoHyphens w:val="0"/>
        <w:adjustRightInd w:val="0"/>
        <w:jc w:val="center"/>
        <w:textAlignment w:val="auto"/>
        <w:rPr>
          <w:rFonts w:ascii="Arial" w:hAnsi="Arial" w:cstheme="minorBidi"/>
          <w:bCs/>
          <w:i/>
          <w:iCs/>
          <w:sz w:val="22"/>
          <w:lang w:val="es-ES"/>
        </w:rPr>
      </w:pPr>
      <w:r w:rsidRPr="00196E7A">
        <w:rPr>
          <w:rFonts w:ascii="Arial" w:hAnsi="Arial" w:cstheme="minorBidi"/>
          <w:bCs/>
          <w:i/>
          <w:iCs/>
          <w:sz w:val="22"/>
          <w:lang w:val="es-ES"/>
        </w:rPr>
        <w:t>La Conferencia de las Partes de la</w:t>
      </w:r>
      <w:r w:rsidRPr="00196E7A">
        <w:rPr>
          <w:rFonts w:ascii="Arial" w:hAnsi="Arial" w:cstheme="minorBidi"/>
          <w:bCs/>
          <w:sz w:val="22"/>
          <w:lang w:val="es-ES"/>
        </w:rPr>
        <w:t xml:space="preserve"> </w:t>
      </w:r>
      <w:r w:rsidRPr="00196E7A">
        <w:rPr>
          <w:rFonts w:ascii="Arial" w:hAnsi="Arial" w:cstheme="minorBidi"/>
          <w:bCs/>
          <w:i/>
          <w:iCs/>
          <w:sz w:val="22"/>
          <w:lang w:val="es-ES"/>
        </w:rPr>
        <w:t xml:space="preserve">Convención sobre </w:t>
      </w:r>
    </w:p>
    <w:p w14:paraId="740720A8" w14:textId="5C3BAEB4" w:rsidR="00196E7A" w:rsidRPr="00196E7A" w:rsidRDefault="00196E7A" w:rsidP="00196E7A">
      <w:pPr>
        <w:suppressAutoHyphens w:val="0"/>
        <w:adjustRightInd w:val="0"/>
        <w:jc w:val="center"/>
        <w:textAlignment w:val="auto"/>
        <w:rPr>
          <w:rFonts w:ascii="Arial" w:hAnsi="Arial" w:cstheme="minorBidi"/>
          <w:bCs/>
          <w:sz w:val="22"/>
          <w:lang w:val="es-ES"/>
        </w:rPr>
      </w:pPr>
      <w:r w:rsidRPr="00196E7A">
        <w:rPr>
          <w:rFonts w:ascii="Arial" w:hAnsi="Arial" w:cstheme="minorBidi"/>
          <w:bCs/>
          <w:i/>
          <w:iCs/>
          <w:sz w:val="22"/>
          <w:lang w:val="es-ES"/>
        </w:rPr>
        <w:t xml:space="preserve">la Conservación de </w:t>
      </w:r>
      <w:r w:rsidR="001F6400">
        <w:rPr>
          <w:rFonts w:ascii="Arial" w:hAnsi="Arial" w:cstheme="minorBidi"/>
          <w:bCs/>
          <w:i/>
          <w:iCs/>
          <w:sz w:val="22"/>
          <w:lang w:val="es-ES"/>
        </w:rPr>
        <w:t xml:space="preserve">las </w:t>
      </w:r>
      <w:r w:rsidRPr="00196E7A">
        <w:rPr>
          <w:rFonts w:ascii="Arial" w:hAnsi="Arial" w:cstheme="minorBidi"/>
          <w:bCs/>
          <w:i/>
          <w:iCs/>
          <w:sz w:val="22"/>
          <w:lang w:val="es-ES"/>
        </w:rPr>
        <w:t>Especies Migratorias de Animales Silvestres</w:t>
      </w:r>
    </w:p>
    <w:p w14:paraId="507CCC8F" w14:textId="77777777" w:rsidR="00196E7A" w:rsidRPr="00196E7A" w:rsidRDefault="00196E7A" w:rsidP="00196E7A">
      <w:pPr>
        <w:suppressAutoHyphens w:val="0"/>
        <w:adjustRightInd w:val="0"/>
        <w:textAlignment w:val="auto"/>
        <w:rPr>
          <w:rFonts w:ascii="Arial" w:hAnsi="Arial" w:cstheme="minorBidi"/>
          <w:i/>
          <w:sz w:val="22"/>
          <w:lang w:val="es-ES"/>
        </w:rPr>
      </w:pPr>
    </w:p>
    <w:p w14:paraId="5EC069C8" w14:textId="77777777" w:rsidR="00196E7A" w:rsidRPr="00196E7A" w:rsidRDefault="00196E7A" w:rsidP="00196E7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ind w:left="426" w:hanging="426"/>
        <w:contextualSpacing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Acoge con beneplácito </w:t>
      </w:r>
      <w:r w:rsidRPr="00196E7A">
        <w:rPr>
          <w:rFonts w:ascii="Arial" w:hAnsi="Arial" w:cstheme="minorBidi"/>
          <w:sz w:val="22"/>
          <w:lang w:val="es-ES"/>
        </w:rPr>
        <w:t>la celebración del Día Mundial de las Aves Migratorias en un creciente número de países</w:t>
      </w:r>
      <w:r w:rsidRPr="00196E7A">
        <w:rPr>
          <w:rFonts w:ascii="Arial" w:hAnsi="Arial" w:cstheme="minorBidi"/>
          <w:i/>
          <w:sz w:val="22"/>
          <w:lang w:val="es-ES"/>
        </w:rPr>
        <w:t>;</w:t>
      </w:r>
    </w:p>
    <w:p w14:paraId="16A703B6" w14:textId="77777777" w:rsidR="00196E7A" w:rsidRPr="00196E7A" w:rsidRDefault="00196E7A" w:rsidP="00196E7A">
      <w:pPr>
        <w:suppressAutoHyphens w:val="0"/>
        <w:adjustRightInd w:val="0"/>
        <w:ind w:left="426" w:hanging="426"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</w:p>
    <w:p w14:paraId="20461FBB" w14:textId="4E29AB1B" w:rsidR="00196E7A" w:rsidRPr="00196E7A" w:rsidRDefault="00196E7A" w:rsidP="00196E7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ind w:left="426" w:hanging="426"/>
        <w:contextualSpacing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Invita </w:t>
      </w:r>
      <w:r w:rsidRPr="00196E7A">
        <w:rPr>
          <w:rFonts w:ascii="Arial" w:hAnsi="Arial" w:cstheme="minorBidi"/>
          <w:sz w:val="22"/>
          <w:lang w:val="es-ES"/>
        </w:rPr>
        <w:t xml:space="preserve">a la Asamblea General de las Naciones Unidas a considerar que se declare el segundo </w:t>
      </w:r>
      <w:r w:rsidRPr="009E2279">
        <w:rPr>
          <w:rFonts w:ascii="Arial" w:hAnsi="Arial" w:cstheme="minorBidi"/>
          <w:sz w:val="22"/>
          <w:lang w:val="es-ES"/>
        </w:rPr>
        <w:t>sábado</w:t>
      </w:r>
      <w:r w:rsidRPr="00196E7A">
        <w:rPr>
          <w:rFonts w:ascii="Arial" w:hAnsi="Arial" w:cstheme="minorBidi"/>
          <w:sz w:val="22"/>
          <w:lang w:val="es-ES"/>
        </w:rPr>
        <w:t xml:space="preserve"> de mayo </w:t>
      </w:r>
      <w:r w:rsidRPr="009E2279">
        <w:rPr>
          <w:rFonts w:ascii="Arial" w:hAnsi="Arial" w:cstheme="minorBidi"/>
          <w:sz w:val="22"/>
          <w:lang w:val="es-ES"/>
        </w:rPr>
        <w:t>y el segundo sábado de octubre</w:t>
      </w:r>
      <w:r w:rsidR="009E2279" w:rsidRPr="009E2279">
        <w:rPr>
          <w:rFonts w:ascii="Arial" w:hAnsi="Arial" w:cstheme="minorBidi"/>
          <w:sz w:val="22"/>
          <w:lang w:val="es-ES"/>
        </w:rPr>
        <w:t xml:space="preserve"> </w:t>
      </w:r>
      <w:r w:rsidRPr="00196E7A">
        <w:rPr>
          <w:rFonts w:ascii="Arial" w:hAnsi="Arial" w:cstheme="minorBidi"/>
          <w:sz w:val="22"/>
          <w:lang w:val="es-ES"/>
        </w:rPr>
        <w:t>de cada año como Día Mundial de las Aves Migratorias;</w:t>
      </w:r>
    </w:p>
    <w:p w14:paraId="3D3C0EC4" w14:textId="77777777" w:rsidR="00196E7A" w:rsidRPr="00196E7A" w:rsidRDefault="00196E7A" w:rsidP="00196E7A">
      <w:pPr>
        <w:suppressAutoHyphens w:val="0"/>
        <w:adjustRightInd w:val="0"/>
        <w:ind w:left="426" w:hanging="426"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</w:p>
    <w:p w14:paraId="440F5A22" w14:textId="667898F7" w:rsidR="00196E7A" w:rsidRPr="00196E7A" w:rsidRDefault="00196E7A" w:rsidP="00196E7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ind w:left="426" w:hanging="426"/>
        <w:contextualSpacing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 xml:space="preserve">Invita </w:t>
      </w:r>
      <w:r w:rsidRPr="00196E7A">
        <w:rPr>
          <w:rFonts w:ascii="Arial" w:hAnsi="Arial" w:cstheme="minorBidi"/>
          <w:sz w:val="22"/>
          <w:lang w:val="es-ES"/>
        </w:rPr>
        <w:t xml:space="preserve">a las Partes, las Secretarías de la CMS y AEWA, </w:t>
      </w:r>
      <w:r w:rsidR="009E2279">
        <w:rPr>
          <w:rFonts w:ascii="Arial" w:hAnsi="Arial" w:cstheme="minorBidi"/>
          <w:sz w:val="22"/>
          <w:lang w:val="es-ES"/>
        </w:rPr>
        <w:t>a</w:t>
      </w:r>
      <w:r w:rsidR="009E2279" w:rsidRPr="00196E7A">
        <w:rPr>
          <w:rFonts w:ascii="Arial" w:hAnsi="Arial" w:cstheme="minorBidi"/>
          <w:sz w:val="22"/>
          <w:lang w:val="es-ES"/>
        </w:rPr>
        <w:t xml:space="preserve">l </w:t>
      </w:r>
      <w:r w:rsidRPr="00196E7A">
        <w:rPr>
          <w:rFonts w:ascii="Arial" w:hAnsi="Arial" w:cstheme="minorBidi"/>
          <w:sz w:val="22"/>
          <w:lang w:val="es-ES"/>
        </w:rPr>
        <w:t xml:space="preserve">Programa de las Naciones Unidas para el Medio Ambiente </w:t>
      </w:r>
      <w:r w:rsidR="009E2279" w:rsidRPr="00196E7A">
        <w:rPr>
          <w:rFonts w:ascii="Arial" w:hAnsi="Arial" w:cstheme="minorBidi"/>
          <w:sz w:val="22"/>
          <w:lang w:val="es-ES"/>
        </w:rPr>
        <w:t>y</w:t>
      </w:r>
      <w:r w:rsidR="009E2279">
        <w:rPr>
          <w:rFonts w:ascii="Arial" w:hAnsi="Arial" w:cstheme="minorBidi"/>
          <w:sz w:val="22"/>
          <w:lang w:val="es-ES"/>
        </w:rPr>
        <w:t xml:space="preserve"> a </w:t>
      </w:r>
      <w:r w:rsidRPr="00196E7A">
        <w:rPr>
          <w:rFonts w:ascii="Arial" w:hAnsi="Arial" w:cstheme="minorBidi"/>
          <w:sz w:val="22"/>
          <w:lang w:val="es-ES"/>
        </w:rPr>
        <w:t xml:space="preserve">otras organizaciones mundiales, regionales y subregionales, así como </w:t>
      </w:r>
      <w:r w:rsidR="009E2279">
        <w:rPr>
          <w:rFonts w:ascii="Arial" w:hAnsi="Arial" w:cstheme="minorBidi"/>
          <w:sz w:val="22"/>
          <w:lang w:val="es-ES"/>
        </w:rPr>
        <w:t xml:space="preserve">a </w:t>
      </w:r>
      <w:r w:rsidRPr="00196E7A">
        <w:rPr>
          <w:rFonts w:ascii="Arial" w:hAnsi="Arial" w:cstheme="minorBidi"/>
          <w:sz w:val="22"/>
          <w:lang w:val="es-ES"/>
        </w:rPr>
        <w:t xml:space="preserve">otras partes interesadas, incluyendo la sociedad civil, organizaciones no gubernamentales </w:t>
      </w:r>
      <w:r w:rsidR="001F6400">
        <w:rPr>
          <w:rFonts w:ascii="Arial" w:hAnsi="Arial" w:cstheme="minorBidi"/>
          <w:sz w:val="22"/>
          <w:lang w:val="es-ES"/>
        </w:rPr>
        <w:t>y</w:t>
      </w:r>
      <w:r w:rsidR="009E2279" w:rsidRPr="009E2279">
        <w:rPr>
          <w:rFonts w:ascii="Arial" w:hAnsi="Arial" w:cstheme="minorBidi"/>
          <w:sz w:val="22"/>
          <w:lang w:val="es-ES"/>
        </w:rPr>
        <w:t xml:space="preserve"> ciudadanos</w:t>
      </w:r>
      <w:r w:rsidRPr="00196E7A">
        <w:rPr>
          <w:rFonts w:ascii="Arial" w:hAnsi="Arial" w:cstheme="minorBidi"/>
          <w:sz w:val="22"/>
          <w:lang w:val="es-ES"/>
        </w:rPr>
        <w:t xml:space="preserve">, a celebrar y sensibilizar sobre el Día Mundial de las Aves Migratorias en </w:t>
      </w:r>
      <w:r w:rsidRPr="009E2279">
        <w:rPr>
          <w:rFonts w:ascii="Arial" w:hAnsi="Arial" w:cstheme="minorBidi"/>
          <w:sz w:val="22"/>
          <w:lang w:val="es-ES"/>
        </w:rPr>
        <w:t xml:space="preserve">el segundo sábado de </w:t>
      </w:r>
      <w:r w:rsidRPr="00196E7A">
        <w:rPr>
          <w:rFonts w:ascii="Arial" w:hAnsi="Arial" w:cstheme="minorBidi"/>
          <w:sz w:val="22"/>
          <w:lang w:val="es-ES"/>
        </w:rPr>
        <w:t xml:space="preserve">mayo </w:t>
      </w:r>
      <w:r w:rsidRPr="009E2279">
        <w:rPr>
          <w:rFonts w:ascii="Arial" w:hAnsi="Arial" w:cstheme="minorBidi"/>
          <w:sz w:val="22"/>
          <w:lang w:val="es-ES"/>
        </w:rPr>
        <w:t>y el segundo sábado de octubre</w:t>
      </w:r>
      <w:r w:rsidR="009E2279">
        <w:rPr>
          <w:rFonts w:ascii="Arial" w:hAnsi="Arial" w:cstheme="minorBidi"/>
          <w:sz w:val="22"/>
          <w:lang w:val="es-ES"/>
        </w:rPr>
        <w:t xml:space="preserve"> </w:t>
      </w:r>
      <w:r w:rsidRPr="009E2279">
        <w:rPr>
          <w:rFonts w:ascii="Arial" w:hAnsi="Arial" w:cstheme="minorBidi"/>
          <w:sz w:val="22"/>
          <w:lang w:val="es-ES"/>
        </w:rPr>
        <w:t xml:space="preserve"> </w:t>
      </w:r>
      <w:r w:rsidRPr="00196E7A">
        <w:rPr>
          <w:rFonts w:ascii="Arial" w:hAnsi="Arial" w:cstheme="minorBidi"/>
          <w:sz w:val="22"/>
          <w:lang w:val="es-ES"/>
        </w:rPr>
        <w:t>o en otra fecha apropiada durante el año;</w:t>
      </w:r>
    </w:p>
    <w:p w14:paraId="1C019788" w14:textId="77777777" w:rsidR="00196E7A" w:rsidRPr="00196E7A" w:rsidRDefault="00196E7A" w:rsidP="00196E7A">
      <w:pPr>
        <w:suppressAutoHyphens w:val="0"/>
        <w:adjustRightInd w:val="0"/>
        <w:ind w:left="426" w:hanging="426"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</w:p>
    <w:p w14:paraId="041EF355" w14:textId="77777777" w:rsidR="00196E7A" w:rsidRPr="00196E7A" w:rsidRDefault="00196E7A" w:rsidP="00196E7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ind w:left="426" w:hanging="426"/>
        <w:contextualSpacing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lastRenderedPageBreak/>
        <w:t>Solicita</w:t>
      </w:r>
      <w:r w:rsidRPr="00196E7A">
        <w:rPr>
          <w:rFonts w:ascii="Arial" w:hAnsi="Arial" w:cstheme="minorBidi"/>
          <w:sz w:val="22"/>
          <w:lang w:val="es-ES"/>
        </w:rPr>
        <w:t xml:space="preserve"> a las Partes y otros donantes pertinentes que aporten contribuciones voluntarias para la organización anual del Día Mundial de las Aves Migratorias en el ámbito local, nacional e internacional; y</w:t>
      </w:r>
    </w:p>
    <w:p w14:paraId="3269BCD3" w14:textId="77777777" w:rsidR="00196E7A" w:rsidRPr="00196E7A" w:rsidRDefault="00196E7A" w:rsidP="00196E7A">
      <w:pPr>
        <w:suppressAutoHyphens w:val="0"/>
        <w:adjustRightInd w:val="0"/>
        <w:ind w:left="426" w:hanging="426"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</w:p>
    <w:p w14:paraId="1D7DC64B" w14:textId="007FAB68" w:rsidR="00196E7A" w:rsidRPr="00196E7A" w:rsidRDefault="00196E7A" w:rsidP="00196E7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spacing w:after="160" w:line="259" w:lineRule="auto"/>
        <w:ind w:left="426" w:hanging="426"/>
        <w:contextualSpacing/>
        <w:jc w:val="both"/>
        <w:textAlignment w:val="auto"/>
        <w:rPr>
          <w:rFonts w:ascii="Arial" w:hAnsi="Arial" w:cstheme="minorBidi"/>
          <w:i/>
          <w:sz w:val="22"/>
          <w:lang w:val="es-ES"/>
        </w:rPr>
      </w:pPr>
      <w:r w:rsidRPr="00196E7A">
        <w:rPr>
          <w:rFonts w:ascii="Arial" w:hAnsi="Arial" w:cstheme="minorBidi"/>
          <w:i/>
          <w:sz w:val="22"/>
          <w:lang w:val="es-ES"/>
        </w:rPr>
        <w:t>Solicita además</w:t>
      </w:r>
      <w:r w:rsidRPr="00196E7A">
        <w:rPr>
          <w:rFonts w:ascii="Arial" w:hAnsi="Arial" w:cstheme="minorBidi"/>
          <w:sz w:val="22"/>
          <w:lang w:val="es-ES"/>
        </w:rPr>
        <w:t xml:space="preserve"> a la Secretaría que siga facilitando la cooperación y el intercambio de información en apoyo del Día Mundial de las Aves Migratorias</w:t>
      </w:r>
      <w:r w:rsidR="001F6400">
        <w:rPr>
          <w:rFonts w:ascii="Arial" w:hAnsi="Arial" w:cstheme="minorBidi"/>
          <w:sz w:val="22"/>
          <w:lang w:val="es-ES"/>
        </w:rPr>
        <w:t>, incluso emprendiendo consultas anuales con las partes interesadas fundamentales</w:t>
      </w:r>
      <w:r w:rsidR="009E2279">
        <w:rPr>
          <w:rFonts w:ascii="Arial" w:hAnsi="Arial" w:cstheme="minorBidi"/>
          <w:sz w:val="22"/>
          <w:lang w:val="es-ES"/>
        </w:rPr>
        <w:t>,</w:t>
      </w:r>
      <w:r w:rsidR="001F6400">
        <w:rPr>
          <w:rFonts w:ascii="Arial" w:hAnsi="Arial" w:cstheme="minorBidi"/>
          <w:sz w:val="22"/>
          <w:lang w:val="es-ES"/>
        </w:rPr>
        <w:t xml:space="preserve"> para lograr un consenso sobre el tema a promover </w:t>
      </w:r>
      <w:r w:rsidR="009E2279">
        <w:rPr>
          <w:rFonts w:ascii="Arial" w:hAnsi="Arial" w:cstheme="minorBidi"/>
          <w:sz w:val="22"/>
          <w:lang w:val="es-ES"/>
        </w:rPr>
        <w:t>anualmente</w:t>
      </w:r>
      <w:r w:rsidR="001F6400">
        <w:rPr>
          <w:rFonts w:ascii="Arial" w:hAnsi="Arial" w:cstheme="minorBidi"/>
          <w:sz w:val="22"/>
          <w:lang w:val="es-ES"/>
        </w:rPr>
        <w:t>.</w:t>
      </w:r>
    </w:p>
    <w:p w14:paraId="0D7DF0BB" w14:textId="77777777" w:rsidR="00D82C56" w:rsidRPr="00FD2360" w:rsidRDefault="00D82C56">
      <w:pPr>
        <w:rPr>
          <w:rFonts w:ascii="Arial" w:hAnsi="Arial" w:cs="Arial"/>
          <w:lang w:val="es-ES"/>
        </w:rPr>
      </w:pPr>
    </w:p>
    <w:sectPr w:rsidR="00D82C56" w:rsidRPr="00FD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3E0E" w14:textId="77777777" w:rsidR="00196E7A" w:rsidRDefault="00196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253A9569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196E7A">
      <w:rPr>
        <w:rFonts w:ascii="Arial" w:hAnsi="Arial" w:cs="Arial"/>
        <w:i/>
        <w:szCs w:val="20"/>
        <w:lang w:val="en-GB"/>
      </w:rPr>
      <w:t>18.2</w:t>
    </w:r>
  </w:p>
  <w:p w14:paraId="50B9F4CC" w14:textId="77777777" w:rsidR="00A16E93" w:rsidRDefault="00AB3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AB3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AB93AF8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196E7A">
      <w:rPr>
        <w:rFonts w:ascii="Arial" w:hAnsi="Arial" w:cs="Arial"/>
        <w:bCs/>
        <w:i/>
        <w:iCs/>
        <w:szCs w:val="20"/>
        <w:lang w:val="en-GB"/>
      </w:rPr>
      <w:t>18.2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155BF"/>
    <w:multiLevelType w:val="hybridMultilevel"/>
    <w:tmpl w:val="9C4CB3E8"/>
    <w:lvl w:ilvl="0" w:tplc="7C9260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96E7A"/>
    <w:rsid w:val="001F6400"/>
    <w:rsid w:val="003F1AD8"/>
    <w:rsid w:val="0043102F"/>
    <w:rsid w:val="005645C4"/>
    <w:rsid w:val="0058757D"/>
    <w:rsid w:val="005D43E4"/>
    <w:rsid w:val="005F0639"/>
    <w:rsid w:val="007A1066"/>
    <w:rsid w:val="009E2279"/>
    <w:rsid w:val="00AA138B"/>
    <w:rsid w:val="00AB3CF3"/>
    <w:rsid w:val="00D82C56"/>
    <w:rsid w:val="00D97151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2020-02-19T13:25:00Z</dcterms:created>
  <dcterms:modified xsi:type="dcterms:W3CDTF">2020-02-19T13:25:00Z</dcterms:modified>
</cp:coreProperties>
</file>