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4F1CAD" w:rsidP="00682B31">
      <w:pPr>
        <w:tabs>
          <w:tab w:val="left" w:pos="-1057"/>
          <w:tab w:val="left" w:pos="-720"/>
        </w:tabs>
        <w:ind w:left="-90"/>
        <w:rPr>
          <w:rFonts w:ascii="Arial" w:hAnsi="Arial" w:cs="Arial"/>
          <w:spacing w:val="-8"/>
          <w:sz w:val="12"/>
          <w:szCs w:val="12"/>
          <w:lang w:val="en-GB"/>
        </w:rPr>
      </w:pPr>
    </w:p>
    <w:p w:rsidR="0097092A" w:rsidRPr="00682B31" w:rsidRDefault="004F1CAD" w:rsidP="0097092A">
      <w:pPr>
        <w:tabs>
          <w:tab w:val="left" w:pos="-1057"/>
          <w:tab w:val="left" w:pos="-720"/>
        </w:tabs>
        <w:ind w:left="-90"/>
        <w:rPr>
          <w:rFonts w:ascii="Arial" w:hAnsi="Arial" w:cs="Arial"/>
          <w:spacing w:val="-8"/>
          <w:sz w:val="12"/>
          <w:szCs w:val="12"/>
          <w:lang w:val="en-GB"/>
        </w:rPr>
      </w:pPr>
    </w:p>
    <w:p w:rsidR="0097092A" w:rsidRPr="001E7B2E" w:rsidRDefault="004F1CAD" w:rsidP="0097092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ED0D93" w:rsidTr="008B4C7F">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97092A" w:rsidRPr="002F6F9B" w:rsidRDefault="00F6072B" w:rsidP="008B4C7F">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ED0D93" w:rsidRPr="00753779" w:rsidTr="008B4C7F">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97092A" w:rsidRPr="00682B31" w:rsidRDefault="00F6072B" w:rsidP="008B4C7F">
            <w:pPr>
              <w:rPr>
                <w:rFonts w:ascii="Arial" w:hAnsi="Arial" w:cs="Arial"/>
                <w:sz w:val="22"/>
                <w:szCs w:val="22"/>
                <w:lang w:val="en-GB"/>
              </w:rPr>
            </w:pPr>
            <w:r w:rsidRPr="00682B31">
              <w:rPr>
                <w:rFonts w:ascii="Arial" w:hAnsi="Arial"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97092A" w:rsidRPr="00682B31" w:rsidRDefault="004F1CAD" w:rsidP="008B4C7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97092A" w:rsidRPr="00682B31" w:rsidRDefault="004F1CAD" w:rsidP="008B4C7F">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97092A" w:rsidRPr="00667726" w:rsidRDefault="00F6072B" w:rsidP="008B4C7F">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Pr>
                <w:rFonts w:ascii="Arial" w:eastAsia="Arial" w:hAnsi="Arial" w:cs="Arial"/>
                <w:sz w:val="28"/>
                <w:szCs w:val="28"/>
                <w:bdr w:val="nil"/>
                <w:lang w:val="fr-FR"/>
              </w:rPr>
              <w:t>CONVENTION SUR</w:t>
            </w:r>
          </w:p>
          <w:p w:rsidR="0097092A" w:rsidRPr="00667726" w:rsidRDefault="00F6072B" w:rsidP="008B4C7F">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Pr>
                <w:rFonts w:ascii="Arial" w:eastAsia="Arial" w:hAnsi="Arial" w:cs="Arial"/>
                <w:sz w:val="28"/>
                <w:szCs w:val="28"/>
                <w:bdr w:val="nil"/>
                <w:lang w:val="fr-FR"/>
              </w:rPr>
              <w:t>LES ESPÈCES</w:t>
            </w:r>
          </w:p>
          <w:p w:rsidR="0097092A" w:rsidRPr="00667726" w:rsidRDefault="00F6072B" w:rsidP="008B4C7F">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Pr>
                <w:rFonts w:ascii="Arial" w:eastAsia="Arial" w:hAnsi="Arial" w:cs="Arial"/>
                <w:sz w:val="28"/>
                <w:szCs w:val="28"/>
                <w:bdr w:val="nil"/>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7092A" w:rsidRPr="00BC6025" w:rsidRDefault="004F1CAD" w:rsidP="008B4C7F">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97092A" w:rsidRPr="00260772" w:rsidRDefault="00F6072B" w:rsidP="008B4C7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eastAsia="Arial" w:hAnsi="Arial" w:cs="Arial"/>
                <w:sz w:val="22"/>
                <w:szCs w:val="22"/>
                <w:bdr w:val="nil"/>
                <w:lang w:val="fr-FR"/>
              </w:rPr>
              <w:t>UNEP/CMS/COP12/CRP31</w:t>
            </w:r>
          </w:p>
          <w:p w:rsidR="0097092A" w:rsidRPr="005B42D9" w:rsidRDefault="00F6072B" w:rsidP="008B4C7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eastAsia="Arial" w:hAnsi="Arial" w:cs="Arial"/>
                <w:sz w:val="22"/>
                <w:szCs w:val="22"/>
                <w:bdr w:val="nil"/>
                <w:lang w:val="fr-FR"/>
              </w:rPr>
              <w:t>26 octobre 2017</w:t>
            </w:r>
          </w:p>
          <w:p w:rsidR="0097092A" w:rsidRPr="005B42D9" w:rsidRDefault="004F1CAD" w:rsidP="008B4C7F">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97092A" w:rsidRPr="005B42D9" w:rsidRDefault="004F1CAD" w:rsidP="008B4C7F">
            <w:pPr>
              <w:rPr>
                <w:rFonts w:ascii="Arial" w:hAnsi="Arial" w:cs="Arial"/>
                <w:sz w:val="12"/>
                <w:szCs w:val="12"/>
                <w:lang w:val="fr-FR"/>
              </w:rPr>
            </w:pPr>
          </w:p>
        </w:tc>
      </w:tr>
    </w:tbl>
    <w:p w:rsidR="00C337A5" w:rsidRPr="00F51C78" w:rsidRDefault="00F6072B" w:rsidP="00C337A5">
      <w:pPr>
        <w:jc w:val="center"/>
        <w:rPr>
          <w:rFonts w:ascii="Arial" w:hAnsi="Arial" w:cs="Arial"/>
          <w:b/>
          <w:bCs/>
          <w:sz w:val="22"/>
          <w:szCs w:val="22"/>
          <w:lang w:val="fr-FR"/>
        </w:rPr>
      </w:pPr>
      <w:r>
        <w:rPr>
          <w:rFonts w:ascii="Arial" w:eastAsia="Arial" w:hAnsi="Arial" w:cs="Arial"/>
          <w:b/>
          <w:bCs/>
          <w:sz w:val="22"/>
          <w:szCs w:val="22"/>
          <w:bdr w:val="nil"/>
          <w:lang w:val="fr-FR"/>
        </w:rPr>
        <w:t>ÉTABLISSEMENT D</w:t>
      </w:r>
      <w:r w:rsidR="00F51C78">
        <w:rPr>
          <w:rFonts w:ascii="Arial" w:eastAsia="Arial" w:hAnsi="Arial" w:cs="Arial"/>
          <w:b/>
          <w:bCs/>
          <w:sz w:val="22"/>
          <w:szCs w:val="22"/>
          <w:bdr w:val="nil"/>
          <w:lang w:val="fr-FR"/>
        </w:rPr>
        <w:t>’</w:t>
      </w:r>
      <w:r>
        <w:rPr>
          <w:rFonts w:ascii="Arial" w:eastAsia="Arial" w:hAnsi="Arial" w:cs="Arial"/>
          <w:b/>
          <w:bCs/>
          <w:sz w:val="22"/>
          <w:szCs w:val="22"/>
          <w:bdr w:val="nil"/>
          <w:lang w:val="fr-FR"/>
        </w:rPr>
        <w:t>UN MÉCANISME D</w:t>
      </w:r>
      <w:r w:rsidR="00F51C78">
        <w:rPr>
          <w:rFonts w:ascii="Arial" w:eastAsia="Arial" w:hAnsi="Arial" w:cs="Arial"/>
          <w:b/>
          <w:bCs/>
          <w:sz w:val="22"/>
          <w:szCs w:val="22"/>
          <w:bdr w:val="nil"/>
          <w:lang w:val="fr-FR"/>
        </w:rPr>
        <w:t>’</w:t>
      </w:r>
      <w:r>
        <w:rPr>
          <w:rFonts w:ascii="Arial" w:eastAsia="Arial" w:hAnsi="Arial" w:cs="Arial"/>
          <w:b/>
          <w:bCs/>
          <w:sz w:val="22"/>
          <w:szCs w:val="22"/>
          <w:bdr w:val="nil"/>
          <w:lang w:val="fr-FR"/>
        </w:rPr>
        <w:t xml:space="preserve">EXAMEN </w:t>
      </w:r>
    </w:p>
    <w:p w:rsidR="00C337A5" w:rsidRPr="00F51C78" w:rsidRDefault="00F6072B" w:rsidP="00C337A5">
      <w:pPr>
        <w:jc w:val="center"/>
        <w:rPr>
          <w:rFonts w:ascii="Arial" w:hAnsi="Arial" w:cs="Arial"/>
          <w:sz w:val="22"/>
          <w:szCs w:val="22"/>
          <w:lang w:val="fr-FR"/>
        </w:rPr>
      </w:pPr>
      <w:r>
        <w:rPr>
          <w:rFonts w:ascii="Arial" w:eastAsia="Arial" w:hAnsi="Arial" w:cs="Arial"/>
          <w:b/>
          <w:bCs/>
          <w:sz w:val="22"/>
          <w:szCs w:val="22"/>
          <w:bdr w:val="nil"/>
          <w:lang w:val="fr-FR"/>
        </w:rPr>
        <w:t>ET D</w:t>
      </w:r>
      <w:r w:rsidR="00F51C78">
        <w:rPr>
          <w:rFonts w:ascii="Arial" w:eastAsia="Arial" w:hAnsi="Arial" w:cs="Arial"/>
          <w:b/>
          <w:bCs/>
          <w:sz w:val="22"/>
          <w:szCs w:val="22"/>
          <w:bdr w:val="nil"/>
          <w:lang w:val="fr-FR"/>
        </w:rPr>
        <w:t>’</w:t>
      </w:r>
      <w:r>
        <w:rPr>
          <w:rFonts w:ascii="Arial" w:eastAsia="Arial" w:hAnsi="Arial" w:cs="Arial"/>
          <w:b/>
          <w:bCs/>
          <w:sz w:val="22"/>
          <w:szCs w:val="22"/>
          <w:bdr w:val="nil"/>
          <w:lang w:val="fr-FR"/>
        </w:rPr>
        <w:t>UN PROGRAMME SUR LA LÉGISLATION NATIONALE</w:t>
      </w:r>
    </w:p>
    <w:p w:rsidR="00C337A5" w:rsidRPr="00F51C78" w:rsidRDefault="004F1CAD" w:rsidP="00C337A5">
      <w:pPr>
        <w:rPr>
          <w:rFonts w:ascii="Arial" w:hAnsi="Arial" w:cs="Arial"/>
          <w:bCs/>
          <w:caps/>
          <w:sz w:val="22"/>
          <w:szCs w:val="22"/>
          <w:lang w:val="fr-FR"/>
        </w:rPr>
      </w:pPr>
    </w:p>
    <w:p w:rsidR="00C337A5" w:rsidRPr="00F51C78" w:rsidRDefault="00F6072B" w:rsidP="00C337A5">
      <w:pPr>
        <w:jc w:val="center"/>
        <w:rPr>
          <w:rFonts w:ascii="Arial" w:hAnsi="Arial" w:cs="Arial"/>
          <w:bCs/>
          <w:caps/>
          <w:sz w:val="22"/>
          <w:szCs w:val="22"/>
          <w:lang w:val="fr-FR"/>
        </w:rPr>
      </w:pPr>
      <w:r>
        <w:rPr>
          <w:rFonts w:ascii="Arial" w:eastAsia="Arial" w:hAnsi="Arial" w:cs="Arial"/>
          <w:bCs/>
          <w:caps/>
          <w:sz w:val="22"/>
          <w:szCs w:val="22"/>
          <w:bdr w:val="nil"/>
          <w:lang w:val="fr-FR"/>
        </w:rPr>
        <w:t>(UNEP/CMS/COP12/</w:t>
      </w:r>
      <w:r w:rsidRPr="00753779">
        <w:rPr>
          <w:rFonts w:ascii="Arial" w:eastAsia="Arial" w:hAnsi="Arial" w:cs="Arial"/>
          <w:bCs/>
          <w:sz w:val="22"/>
          <w:szCs w:val="22"/>
          <w:bdr w:val="nil"/>
          <w:lang w:val="fr-FR"/>
        </w:rPr>
        <w:t>Doc.</w:t>
      </w:r>
      <w:r>
        <w:rPr>
          <w:rFonts w:ascii="Arial" w:eastAsia="Arial" w:hAnsi="Arial" w:cs="Arial"/>
          <w:bCs/>
          <w:caps/>
          <w:sz w:val="22"/>
          <w:szCs w:val="22"/>
          <w:bdr w:val="nil"/>
          <w:lang w:val="fr-FR"/>
        </w:rPr>
        <w:t xml:space="preserve">20 </w:t>
      </w:r>
      <w:r>
        <w:rPr>
          <w:rFonts w:ascii="Arial" w:eastAsia="Arial" w:hAnsi="Arial" w:cs="Arial"/>
          <w:bCs/>
          <w:sz w:val="22"/>
          <w:szCs w:val="22"/>
          <w:bdr w:val="nil"/>
          <w:lang w:val="fr-FR"/>
        </w:rPr>
        <w:t>et</w:t>
      </w:r>
      <w:r>
        <w:rPr>
          <w:rFonts w:ascii="Arial" w:eastAsia="Arial" w:hAnsi="Arial" w:cs="Arial"/>
          <w:bCs/>
          <w:caps/>
          <w:sz w:val="22"/>
          <w:szCs w:val="22"/>
          <w:bdr w:val="nil"/>
          <w:lang w:val="fr-FR"/>
        </w:rPr>
        <w:t xml:space="preserve"> UNEP/CMS/COP12/</w:t>
      </w:r>
      <w:r w:rsidRPr="00753779">
        <w:rPr>
          <w:rFonts w:ascii="Arial" w:eastAsia="Arial" w:hAnsi="Arial" w:cs="Arial"/>
          <w:bCs/>
          <w:sz w:val="22"/>
          <w:szCs w:val="22"/>
          <w:bdr w:val="nil"/>
          <w:lang w:val="fr-FR"/>
        </w:rPr>
        <w:t>Doc</w:t>
      </w:r>
      <w:r>
        <w:rPr>
          <w:rFonts w:ascii="Arial" w:eastAsia="Arial" w:hAnsi="Arial" w:cs="Arial"/>
          <w:bCs/>
          <w:caps/>
          <w:sz w:val="22"/>
          <w:szCs w:val="22"/>
          <w:bdr w:val="nil"/>
          <w:lang w:val="fr-FR"/>
        </w:rPr>
        <w:t xml:space="preserve">.22) </w:t>
      </w:r>
    </w:p>
    <w:p w:rsidR="00C337A5" w:rsidRPr="00F51C78" w:rsidRDefault="004F1CAD" w:rsidP="00C337A5">
      <w:pPr>
        <w:jc w:val="center"/>
        <w:rPr>
          <w:rFonts w:ascii="Arial" w:hAnsi="Arial" w:cs="Arial"/>
          <w:b/>
          <w:caps/>
          <w:sz w:val="22"/>
          <w:szCs w:val="22"/>
          <w:lang w:val="fr-FR"/>
        </w:rPr>
      </w:pPr>
    </w:p>
    <w:p w:rsidR="00C337A5" w:rsidRPr="00F51C78" w:rsidRDefault="00F6072B" w:rsidP="00C337A5">
      <w:pPr>
        <w:jc w:val="center"/>
        <w:rPr>
          <w:rFonts w:ascii="Arial" w:hAnsi="Arial" w:cs="Arial"/>
          <w:bCs/>
          <w:i/>
          <w:iCs/>
          <w:sz w:val="22"/>
          <w:szCs w:val="22"/>
          <w:lang w:val="fr-FR"/>
        </w:rPr>
      </w:pPr>
      <w:r>
        <w:rPr>
          <w:rFonts w:ascii="Arial" w:eastAsia="Arial" w:hAnsi="Arial" w:cs="Arial"/>
          <w:bCs/>
          <w:i/>
          <w:iCs/>
          <w:sz w:val="22"/>
          <w:szCs w:val="22"/>
          <w:bdr w:val="nil"/>
          <w:lang w:val="fr-FR"/>
        </w:rPr>
        <w:t>(Préparé par le Groupe de travail sur les questions institutionnelles)</w:t>
      </w:r>
    </w:p>
    <w:p w:rsidR="00C337A5" w:rsidRPr="00F51C78" w:rsidRDefault="004F1CAD" w:rsidP="00C337A5">
      <w:pPr>
        <w:rPr>
          <w:rFonts w:ascii="Arial" w:hAnsi="Arial" w:cs="Arial"/>
          <w:sz w:val="22"/>
          <w:szCs w:val="22"/>
          <w:lang w:val="fr-FR"/>
        </w:rPr>
      </w:pPr>
    </w:p>
    <w:p w:rsidR="00C337A5" w:rsidRPr="00F51C78" w:rsidRDefault="004F1CAD" w:rsidP="00C337A5">
      <w:pPr>
        <w:rPr>
          <w:rFonts w:ascii="Arial" w:hAnsi="Arial" w:cs="Arial"/>
          <w:sz w:val="22"/>
          <w:szCs w:val="22"/>
          <w:lang w:val="fr-FR"/>
        </w:rPr>
      </w:pPr>
    </w:p>
    <w:p w:rsidR="00C337A5" w:rsidRPr="00F51C78" w:rsidRDefault="00F6072B" w:rsidP="00C337A5">
      <w:pPr>
        <w:jc w:val="center"/>
        <w:rPr>
          <w:rFonts w:ascii="Arial" w:hAnsi="Arial" w:cs="Arial"/>
          <w:sz w:val="22"/>
          <w:szCs w:val="22"/>
          <w:lang w:val="fr-FR"/>
        </w:rPr>
      </w:pPr>
      <w:r>
        <w:rPr>
          <w:rFonts w:ascii="Arial" w:eastAsia="Arial" w:hAnsi="Arial" w:cs="Arial"/>
          <w:sz w:val="22"/>
          <w:szCs w:val="22"/>
          <w:bdr w:val="nil"/>
          <w:lang w:val="fr-FR"/>
        </w:rPr>
        <w:t>PROJET DE RÉSOLUTION</w:t>
      </w:r>
    </w:p>
    <w:p w:rsidR="00C337A5" w:rsidRPr="00F51C78" w:rsidRDefault="004F1CAD" w:rsidP="00C337A5">
      <w:pPr>
        <w:jc w:val="both"/>
        <w:rPr>
          <w:rFonts w:ascii="Arial" w:hAnsi="Arial" w:cs="Arial"/>
          <w:i/>
          <w:iCs/>
          <w:sz w:val="22"/>
          <w:szCs w:val="22"/>
          <w:lang w:val="fr-FR"/>
        </w:rPr>
      </w:pPr>
    </w:p>
    <w:p w:rsidR="00C337A5" w:rsidRPr="00F51C78" w:rsidRDefault="00F6072B" w:rsidP="00C337A5">
      <w:pPr>
        <w:jc w:val="both"/>
        <w:rPr>
          <w:rFonts w:ascii="Arial" w:hAnsi="Arial" w:cs="Arial"/>
          <w:sz w:val="22"/>
          <w:szCs w:val="22"/>
          <w:lang w:val="fr-FR"/>
        </w:rPr>
      </w:pPr>
      <w:r>
        <w:rPr>
          <w:rFonts w:ascii="Arial" w:eastAsia="Arial" w:hAnsi="Arial" w:cs="Arial"/>
          <w:i/>
          <w:iCs/>
          <w:sz w:val="22"/>
          <w:szCs w:val="22"/>
          <w:bdr w:val="nil"/>
          <w:lang w:val="fr-FR"/>
        </w:rPr>
        <w:t xml:space="preserve">Reconnaissant </w:t>
      </w:r>
      <w:r>
        <w:rPr>
          <w:rFonts w:ascii="Arial" w:eastAsia="Arial" w:hAnsi="Arial" w:cs="Arial"/>
          <w:sz w:val="22"/>
          <w:szCs w:val="22"/>
          <w:bdr w:val="nil"/>
          <w:lang w:val="fr-FR"/>
        </w:rPr>
        <w:t xml:space="preserve">que le respect des obligations de la Convention est essentiel pour la conservation et la gestion des espèces migratrices ; </w:t>
      </w:r>
    </w:p>
    <w:p w:rsidR="00C337A5" w:rsidRPr="00F51C78" w:rsidRDefault="004F1CAD" w:rsidP="00C337A5">
      <w:pPr>
        <w:jc w:val="both"/>
        <w:rPr>
          <w:rFonts w:ascii="Arial" w:hAnsi="Arial" w:cs="Arial"/>
          <w:sz w:val="22"/>
          <w:szCs w:val="22"/>
          <w:lang w:val="fr-FR"/>
        </w:rPr>
      </w:pPr>
    </w:p>
    <w:p w:rsidR="00C337A5" w:rsidRPr="00F51C78" w:rsidRDefault="00F6072B" w:rsidP="00C337A5">
      <w:pPr>
        <w:jc w:val="both"/>
        <w:rPr>
          <w:rFonts w:ascii="Arial" w:hAnsi="Arial" w:cs="Arial"/>
          <w:sz w:val="22"/>
          <w:szCs w:val="22"/>
          <w:lang w:val="fr-FR"/>
        </w:rPr>
      </w:pPr>
      <w:r>
        <w:rPr>
          <w:rFonts w:ascii="Arial" w:eastAsia="Arial" w:hAnsi="Arial" w:cs="Arial"/>
          <w:i/>
          <w:iCs/>
          <w:sz w:val="22"/>
          <w:szCs w:val="22"/>
          <w:bdr w:val="nil"/>
          <w:lang w:val="fr-FR"/>
        </w:rPr>
        <w:t xml:space="preserve">Rappelant </w:t>
      </w:r>
      <w:r>
        <w:rPr>
          <w:rFonts w:ascii="Arial" w:eastAsia="Arial" w:hAnsi="Arial" w:cs="Arial"/>
          <w:sz w:val="22"/>
          <w:szCs w:val="22"/>
          <w:bdr w:val="nil"/>
          <w:lang w:val="fr-FR"/>
        </w:rPr>
        <w:t>que le Programme des Nations Unies pour l</w:t>
      </w:r>
      <w:r w:rsidR="00F51C78">
        <w:rPr>
          <w:rFonts w:ascii="Arial" w:eastAsia="Arial" w:hAnsi="Arial" w:cs="Arial"/>
          <w:sz w:val="22"/>
          <w:szCs w:val="22"/>
          <w:bdr w:val="nil"/>
          <w:lang w:val="fr-FR"/>
        </w:rPr>
        <w:t>’</w:t>
      </w:r>
      <w:r>
        <w:rPr>
          <w:rFonts w:ascii="Arial" w:eastAsia="Arial" w:hAnsi="Arial" w:cs="Arial"/>
          <w:sz w:val="22"/>
          <w:szCs w:val="22"/>
          <w:bdr w:val="nil"/>
          <w:lang w:val="fr-FR"/>
        </w:rPr>
        <w:t>environnement dans ses</w:t>
      </w:r>
      <w:r w:rsidR="00F51C78">
        <w:rPr>
          <w:rFonts w:ascii="Arial" w:eastAsia="Arial" w:hAnsi="Arial" w:cs="Arial"/>
          <w:sz w:val="22"/>
          <w:szCs w:val="22"/>
          <w:bdr w:val="nil"/>
          <w:lang w:val="fr-FR"/>
        </w:rPr>
        <w:t xml:space="preserve"> </w:t>
      </w:r>
      <w:r>
        <w:rPr>
          <w:rFonts w:ascii="Arial" w:eastAsia="Arial" w:hAnsi="Arial" w:cs="Arial"/>
          <w:i/>
          <w:iCs/>
          <w:sz w:val="22"/>
          <w:szCs w:val="22"/>
          <w:bdr w:val="nil"/>
          <w:lang w:val="fr-FR"/>
        </w:rPr>
        <w:t>Lignes directrices sur le respect et l</w:t>
      </w:r>
      <w:r w:rsidR="00F51C78">
        <w:rPr>
          <w:rFonts w:ascii="Arial" w:eastAsia="Arial" w:hAnsi="Arial" w:cs="Arial"/>
          <w:i/>
          <w:iCs/>
          <w:sz w:val="22"/>
          <w:szCs w:val="22"/>
          <w:bdr w:val="nil"/>
          <w:lang w:val="fr-FR"/>
        </w:rPr>
        <w:t>’</w:t>
      </w:r>
      <w:r>
        <w:rPr>
          <w:rFonts w:ascii="Arial" w:eastAsia="Arial" w:hAnsi="Arial" w:cs="Arial"/>
          <w:i/>
          <w:iCs/>
          <w:sz w:val="22"/>
          <w:szCs w:val="22"/>
          <w:bdr w:val="nil"/>
          <w:lang w:val="fr-FR"/>
        </w:rPr>
        <w:t>application des accords multilatéraux sur l</w:t>
      </w:r>
      <w:r w:rsidR="00F51C78">
        <w:rPr>
          <w:rFonts w:ascii="Arial" w:eastAsia="Arial" w:hAnsi="Arial" w:cs="Arial"/>
          <w:i/>
          <w:iCs/>
          <w:sz w:val="22"/>
          <w:szCs w:val="22"/>
          <w:bdr w:val="nil"/>
          <w:lang w:val="fr-FR"/>
        </w:rPr>
        <w:t>’</w:t>
      </w:r>
      <w:r>
        <w:rPr>
          <w:rFonts w:ascii="Arial" w:eastAsia="Arial" w:hAnsi="Arial" w:cs="Arial"/>
          <w:i/>
          <w:iCs/>
          <w:sz w:val="22"/>
          <w:szCs w:val="22"/>
          <w:bdr w:val="nil"/>
          <w:lang w:val="fr-FR"/>
        </w:rPr>
        <w:t xml:space="preserve">environnement </w:t>
      </w:r>
      <w:r>
        <w:rPr>
          <w:rFonts w:ascii="Arial" w:eastAsia="Arial" w:hAnsi="Arial" w:cs="Arial"/>
          <w:sz w:val="22"/>
          <w:szCs w:val="22"/>
          <w:bdr w:val="nil"/>
          <w:lang w:val="fr-FR"/>
        </w:rPr>
        <w:t>(2002), a identifié « le renforcement du respect des accords multilatéraux sur l</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environnement </w:t>
      </w:r>
      <w:r w:rsidR="00F17630">
        <w:rPr>
          <w:rFonts w:ascii="Arial" w:eastAsia="Arial" w:hAnsi="Arial" w:cs="Arial"/>
          <w:sz w:val="22"/>
          <w:szCs w:val="22"/>
          <w:bdr w:val="nil"/>
          <w:lang w:val="fr-FR"/>
        </w:rPr>
        <w:t>[</w:t>
      </w:r>
      <w:r>
        <w:rPr>
          <w:rFonts w:ascii="Arial" w:eastAsia="Arial" w:hAnsi="Arial" w:cs="Arial"/>
          <w:sz w:val="22"/>
          <w:szCs w:val="22"/>
          <w:bdr w:val="nil"/>
          <w:lang w:val="fr-FR"/>
        </w:rPr>
        <w:t>...</w:t>
      </w:r>
      <w:r w:rsidR="00F17630">
        <w:rPr>
          <w:rFonts w:ascii="Arial" w:eastAsia="Arial" w:hAnsi="Arial" w:cs="Arial"/>
          <w:sz w:val="22"/>
          <w:szCs w:val="22"/>
          <w:bdr w:val="nil"/>
          <w:lang w:val="fr-FR"/>
        </w:rPr>
        <w:t>]</w:t>
      </w:r>
      <w:r>
        <w:rPr>
          <w:rFonts w:ascii="Arial" w:eastAsia="Arial" w:hAnsi="Arial" w:cs="Arial"/>
          <w:sz w:val="22"/>
          <w:szCs w:val="22"/>
          <w:bdr w:val="nil"/>
          <w:lang w:val="fr-FR"/>
        </w:rPr>
        <w:t xml:space="preserve"> comme une question essentielle » ; </w:t>
      </w:r>
    </w:p>
    <w:p w:rsidR="00C337A5" w:rsidRPr="00F51C78" w:rsidRDefault="004F1CAD" w:rsidP="00C337A5">
      <w:pPr>
        <w:jc w:val="both"/>
        <w:rPr>
          <w:rFonts w:ascii="Arial" w:hAnsi="Arial" w:cs="Arial"/>
          <w:sz w:val="22"/>
          <w:szCs w:val="22"/>
          <w:lang w:val="fr-FR"/>
        </w:rPr>
      </w:pPr>
    </w:p>
    <w:p w:rsidR="00C337A5" w:rsidRPr="00F51C78" w:rsidRDefault="00F6072B" w:rsidP="00C337A5">
      <w:pPr>
        <w:jc w:val="both"/>
        <w:rPr>
          <w:rFonts w:ascii="Arial" w:hAnsi="Arial" w:cs="Arial"/>
          <w:sz w:val="22"/>
          <w:szCs w:val="22"/>
          <w:lang w:val="fr-FR"/>
        </w:rPr>
      </w:pPr>
      <w:r>
        <w:rPr>
          <w:rFonts w:ascii="Arial" w:eastAsia="Arial" w:hAnsi="Arial" w:cs="Arial"/>
          <w:i/>
          <w:iCs/>
          <w:sz w:val="22"/>
          <w:szCs w:val="22"/>
          <w:bdr w:val="nil"/>
          <w:lang w:val="fr-FR"/>
        </w:rPr>
        <w:t xml:space="preserve">Tirant des enseignements </w:t>
      </w:r>
      <w:r>
        <w:rPr>
          <w:rFonts w:ascii="Arial" w:eastAsia="Arial" w:hAnsi="Arial" w:cs="Arial"/>
          <w:sz w:val="22"/>
          <w:szCs w:val="22"/>
          <w:bdr w:val="nil"/>
          <w:lang w:val="fr-FR"/>
        </w:rPr>
        <w:t xml:space="preserve">des réussites et des </w:t>
      </w:r>
      <w:r w:rsidR="00F17630">
        <w:rPr>
          <w:rFonts w:ascii="Arial" w:eastAsia="Arial" w:hAnsi="Arial" w:cs="Arial"/>
          <w:sz w:val="22"/>
          <w:szCs w:val="22"/>
          <w:bdr w:val="nil"/>
          <w:lang w:val="fr-FR"/>
        </w:rPr>
        <w:t>difficultés</w:t>
      </w:r>
      <w:r>
        <w:rPr>
          <w:rFonts w:ascii="Arial" w:eastAsia="Arial" w:hAnsi="Arial" w:cs="Arial"/>
          <w:sz w:val="22"/>
          <w:szCs w:val="22"/>
          <w:bdr w:val="nil"/>
          <w:lang w:val="fr-FR"/>
        </w:rPr>
        <w:t xml:space="preserve"> rencontré</w:t>
      </w:r>
      <w:r w:rsidR="00F17630">
        <w:rPr>
          <w:rFonts w:ascii="Arial" w:eastAsia="Arial" w:hAnsi="Arial" w:cs="Arial"/>
          <w:sz w:val="22"/>
          <w:szCs w:val="22"/>
          <w:bdr w:val="nil"/>
          <w:lang w:val="fr-FR"/>
        </w:rPr>
        <w:t>e</w:t>
      </w:r>
      <w:r>
        <w:rPr>
          <w:rFonts w:ascii="Arial" w:eastAsia="Arial" w:hAnsi="Arial" w:cs="Arial"/>
          <w:sz w:val="22"/>
          <w:szCs w:val="22"/>
          <w:bdr w:val="nil"/>
          <w:lang w:val="fr-FR"/>
        </w:rPr>
        <w:t>s par les accords multilatéraux sur l</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environnement qui ont établi des processus </w:t>
      </w:r>
      <w:r w:rsidR="00F17630">
        <w:rPr>
          <w:rFonts w:ascii="Arial" w:eastAsia="Arial" w:hAnsi="Arial" w:cs="Arial"/>
          <w:sz w:val="22"/>
          <w:szCs w:val="22"/>
          <w:bdr w:val="nil"/>
          <w:lang w:val="fr-FR"/>
        </w:rPr>
        <w:t>permettant de</w:t>
      </w:r>
      <w:r>
        <w:rPr>
          <w:rFonts w:ascii="Arial" w:eastAsia="Arial" w:hAnsi="Arial" w:cs="Arial"/>
          <w:sz w:val="22"/>
          <w:szCs w:val="22"/>
          <w:bdr w:val="nil"/>
          <w:lang w:val="fr-FR"/>
        </w:rPr>
        <w:t xml:space="preserve"> faciliter la mise en œuvre et </w:t>
      </w:r>
      <w:r w:rsidR="00F17630">
        <w:rPr>
          <w:rFonts w:ascii="Arial" w:eastAsia="Arial" w:hAnsi="Arial" w:cs="Arial"/>
          <w:sz w:val="22"/>
          <w:szCs w:val="22"/>
          <w:bdr w:val="nil"/>
          <w:lang w:val="fr-FR"/>
        </w:rPr>
        <w:t xml:space="preserve">de </w:t>
      </w:r>
      <w:r>
        <w:rPr>
          <w:rFonts w:ascii="Arial" w:eastAsia="Arial" w:hAnsi="Arial" w:cs="Arial"/>
          <w:sz w:val="22"/>
          <w:szCs w:val="22"/>
          <w:bdr w:val="nil"/>
          <w:lang w:val="fr-FR"/>
        </w:rPr>
        <w:t xml:space="preserve">fournir un soutien aux Parties rencontrant des difficultés de mise en œuvre ; </w:t>
      </w:r>
    </w:p>
    <w:p w:rsidR="00C337A5" w:rsidRPr="00F51C78" w:rsidRDefault="004F1CAD" w:rsidP="00C337A5">
      <w:pPr>
        <w:jc w:val="both"/>
        <w:rPr>
          <w:rFonts w:ascii="Arial" w:hAnsi="Arial" w:cs="Arial"/>
          <w:i/>
          <w:iCs/>
          <w:sz w:val="22"/>
          <w:szCs w:val="22"/>
          <w:lang w:val="fr-FR"/>
        </w:rPr>
      </w:pPr>
    </w:p>
    <w:p w:rsidR="00C337A5" w:rsidRPr="00F51C78" w:rsidRDefault="00F6072B" w:rsidP="00C337A5">
      <w:pPr>
        <w:jc w:val="both"/>
        <w:rPr>
          <w:rFonts w:ascii="Arial" w:hAnsi="Arial" w:cs="Arial"/>
          <w:i/>
          <w:iCs/>
          <w:sz w:val="22"/>
          <w:szCs w:val="22"/>
          <w:lang w:val="fr-FR"/>
        </w:rPr>
      </w:pPr>
      <w:r>
        <w:rPr>
          <w:rFonts w:ascii="Arial" w:eastAsia="Arial" w:hAnsi="Arial" w:cs="Arial"/>
          <w:i/>
          <w:iCs/>
          <w:sz w:val="22"/>
          <w:szCs w:val="22"/>
          <w:bdr w:val="nil"/>
          <w:lang w:val="fr-FR"/>
        </w:rPr>
        <w:t xml:space="preserve">Consciente </w:t>
      </w:r>
      <w:r>
        <w:rPr>
          <w:rFonts w:ascii="Arial" w:eastAsia="Arial" w:hAnsi="Arial" w:cs="Arial"/>
          <w:sz w:val="22"/>
          <w:szCs w:val="22"/>
          <w:bdr w:val="nil"/>
          <w:lang w:val="fr-FR"/>
        </w:rPr>
        <w:t>que deux accords au sein de la Famille CMS, l</w:t>
      </w:r>
      <w:r w:rsidR="00F51C78">
        <w:rPr>
          <w:rFonts w:ascii="Arial" w:eastAsia="Arial" w:hAnsi="Arial" w:cs="Arial"/>
          <w:sz w:val="22"/>
          <w:szCs w:val="22"/>
          <w:bdr w:val="nil"/>
          <w:lang w:val="fr-FR"/>
        </w:rPr>
        <w:t>’</w:t>
      </w:r>
      <w:r>
        <w:rPr>
          <w:rFonts w:ascii="Arial" w:eastAsia="Arial" w:hAnsi="Arial" w:cs="Arial"/>
          <w:sz w:val="22"/>
          <w:szCs w:val="22"/>
          <w:bdr w:val="nil"/>
          <w:lang w:val="fr-FR"/>
        </w:rPr>
        <w:t>Accord sur la conservation des oiseaux d</w:t>
      </w:r>
      <w:r w:rsidR="00F51C78">
        <w:rPr>
          <w:rFonts w:ascii="Arial" w:eastAsia="Arial" w:hAnsi="Arial" w:cs="Arial"/>
          <w:sz w:val="22"/>
          <w:szCs w:val="22"/>
          <w:bdr w:val="nil"/>
          <w:lang w:val="fr-FR"/>
        </w:rPr>
        <w:t>’</w:t>
      </w:r>
      <w:r>
        <w:rPr>
          <w:rFonts w:ascii="Arial" w:eastAsia="Arial" w:hAnsi="Arial" w:cs="Arial"/>
          <w:sz w:val="22"/>
          <w:szCs w:val="22"/>
          <w:bdr w:val="nil"/>
          <w:lang w:val="fr-FR"/>
        </w:rPr>
        <w:t>eau migrateurs d</w:t>
      </w:r>
      <w:r w:rsidR="00F51C78">
        <w:rPr>
          <w:rFonts w:ascii="Arial" w:eastAsia="Arial" w:hAnsi="Arial" w:cs="Arial"/>
          <w:sz w:val="22"/>
          <w:szCs w:val="22"/>
          <w:bdr w:val="nil"/>
          <w:lang w:val="fr-FR"/>
        </w:rPr>
        <w:t>’</w:t>
      </w:r>
      <w:r>
        <w:rPr>
          <w:rFonts w:ascii="Arial" w:eastAsia="Arial" w:hAnsi="Arial" w:cs="Arial"/>
          <w:sz w:val="22"/>
          <w:szCs w:val="22"/>
          <w:bdr w:val="nil"/>
          <w:lang w:val="fr-FR"/>
        </w:rPr>
        <w:t>Afrique-Eurasie</w:t>
      </w:r>
      <w:r w:rsidR="00F17630">
        <w:rPr>
          <w:rFonts w:ascii="Arial" w:eastAsia="Arial" w:hAnsi="Arial" w:cs="Arial"/>
          <w:sz w:val="22"/>
          <w:szCs w:val="22"/>
          <w:bdr w:val="nil"/>
          <w:lang w:val="fr-FR"/>
        </w:rPr>
        <w:t xml:space="preserve"> (AEWA)</w:t>
      </w:r>
      <w:r>
        <w:rPr>
          <w:rFonts w:ascii="Arial" w:eastAsia="Arial" w:hAnsi="Arial" w:cs="Arial"/>
          <w:sz w:val="22"/>
          <w:szCs w:val="22"/>
          <w:bdr w:val="nil"/>
          <w:lang w:val="fr-FR"/>
        </w:rPr>
        <w:t xml:space="preserve"> et l</w:t>
      </w:r>
      <w:r w:rsidR="00F51C78">
        <w:rPr>
          <w:rFonts w:ascii="Arial" w:eastAsia="Arial" w:hAnsi="Arial" w:cs="Arial"/>
          <w:sz w:val="22"/>
          <w:szCs w:val="22"/>
          <w:bdr w:val="nil"/>
          <w:lang w:val="fr-FR"/>
        </w:rPr>
        <w:t>’</w:t>
      </w:r>
      <w:r>
        <w:rPr>
          <w:rFonts w:ascii="Arial" w:eastAsia="Arial" w:hAnsi="Arial" w:cs="Arial"/>
          <w:sz w:val="22"/>
          <w:szCs w:val="22"/>
          <w:bdr w:val="nil"/>
          <w:lang w:val="fr-FR"/>
        </w:rPr>
        <w:t>Accord sur la conservation des cétacés de la mer Noire, de la Méditerranée et de la zone atlantique adjacente (ACCOBAMS) disposent déjà de processus d</w:t>
      </w:r>
      <w:r w:rsidR="00F51C78">
        <w:rPr>
          <w:rFonts w:ascii="Arial" w:eastAsia="Arial" w:hAnsi="Arial" w:cs="Arial"/>
          <w:sz w:val="22"/>
          <w:szCs w:val="22"/>
          <w:bdr w:val="nil"/>
          <w:lang w:val="fr-FR"/>
        </w:rPr>
        <w:t>’</w:t>
      </w:r>
      <w:r>
        <w:rPr>
          <w:rFonts w:ascii="Arial" w:eastAsia="Arial" w:hAnsi="Arial" w:cs="Arial"/>
          <w:sz w:val="22"/>
          <w:szCs w:val="22"/>
          <w:bdr w:val="nil"/>
          <w:lang w:val="fr-FR"/>
        </w:rPr>
        <w:t>examen de l</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efficacité des mesures de mise en œuvre </w:t>
      </w:r>
      <w:r w:rsidR="00F17630">
        <w:rPr>
          <w:rFonts w:ascii="Arial" w:eastAsia="Arial" w:hAnsi="Arial" w:cs="Arial"/>
          <w:sz w:val="22"/>
          <w:szCs w:val="22"/>
          <w:bdr w:val="nil"/>
          <w:lang w:val="fr-FR"/>
        </w:rPr>
        <w:t>[</w:t>
      </w:r>
      <w:r>
        <w:rPr>
          <w:rFonts w:ascii="Arial" w:eastAsia="Arial" w:hAnsi="Arial" w:cs="Arial"/>
          <w:sz w:val="22"/>
          <w:szCs w:val="22"/>
          <w:bdr w:val="nil"/>
          <w:lang w:val="fr-FR"/>
        </w:rPr>
        <w:t>Résolution 4.6 de l</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AEWA, </w:t>
      </w:r>
      <w:r>
        <w:rPr>
          <w:rFonts w:ascii="Arial" w:eastAsia="Arial" w:hAnsi="Arial" w:cs="Arial"/>
          <w:i/>
          <w:iCs/>
          <w:sz w:val="22"/>
          <w:szCs w:val="22"/>
          <w:bdr w:val="nil"/>
          <w:lang w:val="fr-FR"/>
        </w:rPr>
        <w:t>Établissement d</w:t>
      </w:r>
      <w:r w:rsidR="00F51C78">
        <w:rPr>
          <w:rFonts w:ascii="Arial" w:eastAsia="Arial" w:hAnsi="Arial" w:cs="Arial"/>
          <w:i/>
          <w:iCs/>
          <w:sz w:val="22"/>
          <w:szCs w:val="22"/>
          <w:bdr w:val="nil"/>
          <w:lang w:val="fr-FR"/>
        </w:rPr>
        <w:t>’</w:t>
      </w:r>
      <w:r>
        <w:rPr>
          <w:rFonts w:ascii="Arial" w:eastAsia="Arial" w:hAnsi="Arial" w:cs="Arial"/>
          <w:i/>
          <w:iCs/>
          <w:sz w:val="22"/>
          <w:szCs w:val="22"/>
          <w:bdr w:val="nil"/>
          <w:lang w:val="fr-FR"/>
        </w:rPr>
        <w:t>une procédure d</w:t>
      </w:r>
      <w:r w:rsidR="00F51C78">
        <w:rPr>
          <w:rFonts w:ascii="Arial" w:eastAsia="Arial" w:hAnsi="Arial" w:cs="Arial"/>
          <w:i/>
          <w:iCs/>
          <w:sz w:val="22"/>
          <w:szCs w:val="22"/>
          <w:bdr w:val="nil"/>
          <w:lang w:val="fr-FR"/>
        </w:rPr>
        <w:t>’</w:t>
      </w:r>
      <w:r>
        <w:rPr>
          <w:rFonts w:ascii="Arial" w:eastAsia="Arial" w:hAnsi="Arial" w:cs="Arial"/>
          <w:i/>
          <w:iCs/>
          <w:sz w:val="22"/>
          <w:szCs w:val="22"/>
          <w:bdr w:val="nil"/>
          <w:lang w:val="fr-FR"/>
        </w:rPr>
        <w:t xml:space="preserve">évaluation de la mise en œuvre </w:t>
      </w:r>
      <w:r>
        <w:rPr>
          <w:rFonts w:ascii="Arial" w:eastAsia="Arial" w:hAnsi="Arial" w:cs="Arial"/>
          <w:sz w:val="22"/>
          <w:szCs w:val="22"/>
          <w:bdr w:val="nil"/>
          <w:lang w:val="fr-FR"/>
        </w:rPr>
        <w:t>(2008), Résolution 5.4 de l</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ACCOBAMS, </w:t>
      </w:r>
      <w:r>
        <w:rPr>
          <w:rFonts w:ascii="Arial" w:eastAsia="Arial" w:hAnsi="Arial" w:cs="Arial"/>
          <w:i/>
          <w:iCs/>
          <w:sz w:val="22"/>
          <w:szCs w:val="22"/>
          <w:bdr w:val="nil"/>
          <w:lang w:val="fr-FR"/>
        </w:rPr>
        <w:t>Procédure de suivi des obligations de l</w:t>
      </w:r>
      <w:r w:rsidR="00F51C78">
        <w:rPr>
          <w:rFonts w:ascii="Arial" w:eastAsia="Arial" w:hAnsi="Arial" w:cs="Arial"/>
          <w:i/>
          <w:iCs/>
          <w:sz w:val="22"/>
          <w:szCs w:val="22"/>
          <w:bdr w:val="nil"/>
          <w:lang w:val="fr-FR"/>
        </w:rPr>
        <w:t>’</w:t>
      </w:r>
      <w:r>
        <w:rPr>
          <w:rFonts w:ascii="Arial" w:eastAsia="Arial" w:hAnsi="Arial" w:cs="Arial"/>
          <w:i/>
          <w:iCs/>
          <w:sz w:val="22"/>
          <w:szCs w:val="22"/>
          <w:bdr w:val="nil"/>
          <w:lang w:val="fr-FR"/>
        </w:rPr>
        <w:t xml:space="preserve">ACCOBAMS </w:t>
      </w:r>
      <w:r>
        <w:rPr>
          <w:rFonts w:ascii="Arial" w:eastAsia="Arial" w:hAnsi="Arial" w:cs="Arial"/>
          <w:sz w:val="22"/>
          <w:szCs w:val="22"/>
          <w:bdr w:val="nil"/>
          <w:lang w:val="fr-FR"/>
        </w:rPr>
        <w:t>(2013)</w:t>
      </w:r>
      <w:r w:rsidR="00F17630">
        <w:rPr>
          <w:rFonts w:ascii="Arial" w:eastAsia="Arial" w:hAnsi="Arial" w:cs="Arial"/>
          <w:sz w:val="22"/>
          <w:szCs w:val="22"/>
          <w:bdr w:val="nil"/>
          <w:lang w:val="fr-FR"/>
        </w:rPr>
        <w:t>]</w:t>
      </w:r>
      <w:r>
        <w:rPr>
          <w:rFonts w:ascii="Arial" w:eastAsia="Arial" w:hAnsi="Arial" w:cs="Arial"/>
          <w:sz w:val="22"/>
          <w:szCs w:val="22"/>
          <w:bdr w:val="nil"/>
          <w:lang w:val="fr-FR"/>
        </w:rPr>
        <w:t xml:space="preserve"> ; </w:t>
      </w:r>
    </w:p>
    <w:p w:rsidR="00C337A5" w:rsidRPr="00F51C78" w:rsidRDefault="004F1CAD" w:rsidP="00C337A5">
      <w:pPr>
        <w:jc w:val="both"/>
        <w:rPr>
          <w:rFonts w:ascii="Arial" w:hAnsi="Arial" w:cs="Arial"/>
          <w:i/>
          <w:iCs/>
          <w:sz w:val="22"/>
          <w:szCs w:val="22"/>
          <w:lang w:val="fr-FR"/>
        </w:rPr>
      </w:pPr>
    </w:p>
    <w:p w:rsidR="00C337A5" w:rsidRPr="00F51C78" w:rsidRDefault="00F6072B" w:rsidP="00C337A5">
      <w:pPr>
        <w:jc w:val="both"/>
        <w:rPr>
          <w:rFonts w:ascii="Arial" w:hAnsi="Arial" w:cs="Arial"/>
          <w:sz w:val="22"/>
          <w:szCs w:val="22"/>
          <w:lang w:val="fr-FR"/>
        </w:rPr>
      </w:pPr>
      <w:r>
        <w:rPr>
          <w:rFonts w:ascii="Arial" w:eastAsia="Arial" w:hAnsi="Arial" w:cs="Arial"/>
          <w:i/>
          <w:iCs/>
          <w:sz w:val="22"/>
          <w:szCs w:val="22"/>
          <w:bdr w:val="nil"/>
          <w:lang w:val="fr-FR"/>
        </w:rPr>
        <w:t>Rappelant</w:t>
      </w:r>
      <w:r w:rsidR="00CB64E1">
        <w:rPr>
          <w:rFonts w:ascii="Arial" w:eastAsia="Arial" w:hAnsi="Arial" w:cs="Arial"/>
          <w:i/>
          <w:iCs/>
          <w:sz w:val="22"/>
          <w:szCs w:val="22"/>
          <w:bdr w:val="nil"/>
          <w:lang w:val="fr-FR"/>
        </w:rPr>
        <w:t xml:space="preserve"> </w:t>
      </w:r>
      <w:r>
        <w:rPr>
          <w:rFonts w:ascii="Arial" w:eastAsia="Arial" w:hAnsi="Arial" w:cs="Arial"/>
          <w:sz w:val="22"/>
          <w:szCs w:val="22"/>
          <w:bdr w:val="nil"/>
          <w:lang w:val="fr-FR"/>
        </w:rPr>
        <w:t>le paragraphe 5 de l</w:t>
      </w:r>
      <w:r w:rsidR="00F51C78">
        <w:rPr>
          <w:rFonts w:ascii="Arial" w:eastAsia="Arial" w:hAnsi="Arial" w:cs="Arial"/>
          <w:sz w:val="22"/>
          <w:szCs w:val="22"/>
          <w:bdr w:val="nil"/>
          <w:lang w:val="fr-FR"/>
        </w:rPr>
        <w:t>’</w:t>
      </w:r>
      <w:r>
        <w:rPr>
          <w:rFonts w:ascii="Arial" w:eastAsia="Arial" w:hAnsi="Arial" w:cs="Arial"/>
          <w:sz w:val="22"/>
          <w:szCs w:val="22"/>
          <w:bdr w:val="nil"/>
          <w:lang w:val="fr-FR"/>
        </w:rPr>
        <w:t>Article VII de la Convention, qui stipule que « la Conférence des Parties procède à un examen de l</w:t>
      </w:r>
      <w:r w:rsidR="00F51C78">
        <w:rPr>
          <w:rFonts w:ascii="Arial" w:eastAsia="Arial" w:hAnsi="Arial" w:cs="Arial"/>
          <w:sz w:val="22"/>
          <w:szCs w:val="22"/>
          <w:bdr w:val="nil"/>
          <w:lang w:val="fr-FR"/>
        </w:rPr>
        <w:t>’</w:t>
      </w:r>
      <w:r>
        <w:rPr>
          <w:rFonts w:ascii="Arial" w:eastAsia="Arial" w:hAnsi="Arial" w:cs="Arial"/>
          <w:sz w:val="22"/>
          <w:szCs w:val="22"/>
          <w:bdr w:val="nil"/>
          <w:lang w:val="fr-FR"/>
        </w:rPr>
        <w:t>application de la présente Convention » et peut en particulier « faire des recommandations aux Parties en vue d</w:t>
      </w:r>
      <w:r w:rsidR="00F51C78">
        <w:rPr>
          <w:rFonts w:ascii="Arial" w:eastAsia="Arial" w:hAnsi="Arial" w:cs="Arial"/>
          <w:sz w:val="22"/>
          <w:szCs w:val="22"/>
          <w:bdr w:val="nil"/>
          <w:lang w:val="fr-FR"/>
        </w:rPr>
        <w:t>’</w:t>
      </w:r>
      <w:r>
        <w:rPr>
          <w:rFonts w:ascii="Arial" w:eastAsia="Arial" w:hAnsi="Arial" w:cs="Arial"/>
          <w:sz w:val="22"/>
          <w:szCs w:val="22"/>
          <w:bdr w:val="nil"/>
          <w:lang w:val="fr-FR"/>
        </w:rPr>
        <w:t>améliorer l</w:t>
      </w:r>
      <w:r w:rsidR="00F51C78">
        <w:rPr>
          <w:rFonts w:ascii="Arial" w:eastAsia="Arial" w:hAnsi="Arial" w:cs="Arial"/>
          <w:sz w:val="22"/>
          <w:szCs w:val="22"/>
          <w:bdr w:val="nil"/>
          <w:lang w:val="fr-FR"/>
        </w:rPr>
        <w:t>’</w:t>
      </w:r>
      <w:r>
        <w:rPr>
          <w:rFonts w:ascii="Arial" w:eastAsia="Arial" w:hAnsi="Arial" w:cs="Arial"/>
          <w:sz w:val="22"/>
          <w:szCs w:val="22"/>
          <w:bdr w:val="nil"/>
          <w:lang w:val="fr-FR"/>
        </w:rPr>
        <w:t>efficacité de la présente Convention » ;</w:t>
      </w:r>
    </w:p>
    <w:p w:rsidR="00C337A5" w:rsidRPr="00F51C78" w:rsidRDefault="004F1CAD" w:rsidP="00C337A5">
      <w:pPr>
        <w:jc w:val="both"/>
        <w:rPr>
          <w:rFonts w:ascii="Arial" w:hAnsi="Arial" w:cs="Arial"/>
          <w:i/>
          <w:iCs/>
          <w:sz w:val="22"/>
          <w:szCs w:val="22"/>
          <w:lang w:val="fr-FR"/>
        </w:rPr>
      </w:pPr>
    </w:p>
    <w:p w:rsidR="00C337A5" w:rsidRPr="00F51C78" w:rsidRDefault="00F6072B" w:rsidP="00C337A5">
      <w:pPr>
        <w:jc w:val="both"/>
        <w:rPr>
          <w:rFonts w:ascii="Arial" w:hAnsi="Arial" w:cs="Arial"/>
          <w:sz w:val="22"/>
          <w:szCs w:val="22"/>
          <w:lang w:val="fr-FR"/>
        </w:rPr>
      </w:pPr>
      <w:r>
        <w:rPr>
          <w:rFonts w:ascii="Arial" w:eastAsia="Arial" w:hAnsi="Arial" w:cs="Arial"/>
          <w:i/>
          <w:iCs/>
          <w:sz w:val="22"/>
          <w:szCs w:val="22"/>
          <w:bdr w:val="nil"/>
          <w:lang w:val="fr-FR"/>
        </w:rPr>
        <w:t xml:space="preserve">Rappelant </w:t>
      </w:r>
      <w:r>
        <w:rPr>
          <w:rFonts w:ascii="Arial" w:eastAsia="Arial" w:hAnsi="Arial" w:cs="Arial"/>
          <w:sz w:val="22"/>
          <w:szCs w:val="22"/>
          <w:bdr w:val="nil"/>
          <w:lang w:val="fr-FR"/>
        </w:rPr>
        <w:t xml:space="preserve">la Résolution 10.9, dans laquelle </w:t>
      </w:r>
      <w:r w:rsidR="0092524E">
        <w:rPr>
          <w:rFonts w:ascii="Arial" w:eastAsia="Arial" w:hAnsi="Arial" w:cs="Arial"/>
          <w:sz w:val="22"/>
          <w:szCs w:val="22"/>
          <w:bdr w:val="nil"/>
          <w:lang w:val="fr-FR"/>
        </w:rPr>
        <w:t xml:space="preserve">il est précisé que </w:t>
      </w:r>
      <w:r>
        <w:rPr>
          <w:rFonts w:ascii="Arial" w:eastAsia="Arial" w:hAnsi="Arial" w:cs="Arial"/>
          <w:sz w:val="22"/>
          <w:szCs w:val="22"/>
          <w:bdr w:val="nil"/>
          <w:lang w:val="fr-FR"/>
        </w:rPr>
        <w:t>l</w:t>
      </w:r>
      <w:r w:rsidR="00F51C78">
        <w:rPr>
          <w:rFonts w:ascii="Arial" w:eastAsia="Arial" w:hAnsi="Arial" w:cs="Arial"/>
          <w:sz w:val="22"/>
          <w:szCs w:val="22"/>
          <w:bdr w:val="nil"/>
          <w:lang w:val="fr-FR"/>
        </w:rPr>
        <w:t>’</w:t>
      </w:r>
      <w:r>
        <w:rPr>
          <w:rFonts w:ascii="Arial" w:eastAsia="Arial" w:hAnsi="Arial" w:cs="Arial"/>
          <w:sz w:val="22"/>
          <w:szCs w:val="22"/>
          <w:bdr w:val="nil"/>
          <w:lang w:val="fr-FR"/>
        </w:rPr>
        <w:t>activité 16 de la Structure et des stratégies futures de la CMS détermine comme priorité</w:t>
      </w:r>
      <w:r w:rsidR="009166DB">
        <w:rPr>
          <w:rFonts w:ascii="Arial" w:eastAsia="Arial" w:hAnsi="Arial" w:cs="Arial"/>
          <w:sz w:val="22"/>
          <w:szCs w:val="22"/>
          <w:bdr w:val="nil"/>
          <w:lang w:val="fr-FR"/>
        </w:rPr>
        <w:t>s</w:t>
      </w:r>
      <w:r>
        <w:rPr>
          <w:rFonts w:ascii="Arial" w:eastAsia="Arial" w:hAnsi="Arial" w:cs="Arial"/>
          <w:sz w:val="22"/>
          <w:szCs w:val="22"/>
          <w:bdr w:val="nil"/>
          <w:lang w:val="fr-FR"/>
        </w:rPr>
        <w:t xml:space="preserve"> à moyen terme (d</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ici la COP12 – 2017) </w:t>
      </w:r>
      <w:r w:rsidR="009166DB">
        <w:rPr>
          <w:rFonts w:ascii="Arial" w:eastAsia="Arial" w:hAnsi="Arial" w:cs="Arial"/>
          <w:sz w:val="22"/>
          <w:szCs w:val="22"/>
          <w:bdr w:val="nil"/>
          <w:lang w:val="fr-FR"/>
        </w:rPr>
        <w:t>des</w:t>
      </w:r>
      <w:r>
        <w:rPr>
          <w:rFonts w:ascii="Arial" w:eastAsia="Arial" w:hAnsi="Arial" w:cs="Arial"/>
          <w:sz w:val="22"/>
          <w:szCs w:val="22"/>
          <w:bdr w:val="nil"/>
          <w:lang w:val="fr-FR"/>
        </w:rPr>
        <w:t xml:space="preserve"> </w:t>
      </w:r>
      <w:r w:rsidR="009166DB">
        <w:rPr>
          <w:rFonts w:ascii="Arial" w:eastAsia="Arial" w:hAnsi="Arial" w:cs="Arial"/>
          <w:sz w:val="22"/>
          <w:szCs w:val="22"/>
          <w:bdr w:val="nil"/>
          <w:lang w:val="fr-FR"/>
        </w:rPr>
        <w:t>« m</w:t>
      </w:r>
      <w:r w:rsidR="009166DB" w:rsidRPr="009166DB">
        <w:rPr>
          <w:rFonts w:ascii="Arial" w:eastAsia="Arial" w:hAnsi="Arial" w:cs="Arial"/>
          <w:sz w:val="22"/>
          <w:szCs w:val="22"/>
          <w:bdr w:val="nil"/>
          <w:lang w:val="fr-FR"/>
        </w:rPr>
        <w:t>écanismes améliorés pour mesurer la mise en œuvre de la CMS et de sa famille</w:t>
      </w:r>
      <w:r w:rsidR="009166DB">
        <w:rPr>
          <w:rFonts w:ascii="Arial" w:eastAsia="Arial" w:hAnsi="Arial" w:cs="Arial"/>
          <w:sz w:val="22"/>
          <w:szCs w:val="22"/>
          <w:bdr w:val="nil"/>
          <w:lang w:val="fr-FR"/>
        </w:rPr>
        <w:t> » et « </w:t>
      </w:r>
      <w:r>
        <w:rPr>
          <w:rFonts w:ascii="Arial" w:eastAsia="Arial" w:hAnsi="Arial" w:cs="Arial"/>
          <w:sz w:val="22"/>
          <w:szCs w:val="22"/>
          <w:bdr w:val="nil"/>
          <w:lang w:val="fr-FR"/>
        </w:rPr>
        <w:t>une identification des lacunes des programmes et des mesures à envisager pour remédier</w:t>
      </w:r>
      <w:r w:rsidR="0092524E">
        <w:rPr>
          <w:rFonts w:ascii="Arial" w:eastAsia="Arial" w:hAnsi="Arial" w:cs="Arial"/>
          <w:sz w:val="22"/>
          <w:szCs w:val="22"/>
          <w:bdr w:val="nil"/>
          <w:lang w:val="fr-FR"/>
        </w:rPr>
        <w:t xml:space="preserve"> aux lacunes</w:t>
      </w:r>
      <w:r>
        <w:rPr>
          <w:rFonts w:ascii="Arial" w:eastAsia="Arial" w:hAnsi="Arial" w:cs="Arial"/>
          <w:sz w:val="22"/>
          <w:szCs w:val="22"/>
          <w:bdr w:val="nil"/>
          <w:lang w:val="fr-FR"/>
        </w:rPr>
        <w:t> » ;</w:t>
      </w:r>
    </w:p>
    <w:p w:rsidR="00C337A5" w:rsidRPr="00F51C78" w:rsidRDefault="004F1CAD" w:rsidP="00C337A5">
      <w:pPr>
        <w:jc w:val="both"/>
        <w:rPr>
          <w:rFonts w:ascii="Arial" w:hAnsi="Arial" w:cs="Arial"/>
          <w:i/>
          <w:iCs/>
          <w:sz w:val="22"/>
          <w:szCs w:val="22"/>
          <w:lang w:val="fr-FR"/>
        </w:rPr>
      </w:pPr>
    </w:p>
    <w:p w:rsidR="00C337A5" w:rsidRPr="00F51C78" w:rsidRDefault="00F6072B" w:rsidP="00C337A5">
      <w:pPr>
        <w:jc w:val="both"/>
        <w:rPr>
          <w:rFonts w:ascii="Arial" w:hAnsi="Arial" w:cs="Arial"/>
          <w:sz w:val="22"/>
          <w:szCs w:val="22"/>
          <w:lang w:val="fr-FR"/>
        </w:rPr>
      </w:pPr>
      <w:r>
        <w:rPr>
          <w:rFonts w:ascii="Arial" w:eastAsia="Arial" w:hAnsi="Arial" w:cs="Arial"/>
          <w:i/>
          <w:iCs/>
          <w:sz w:val="22"/>
          <w:szCs w:val="22"/>
          <w:bdr w:val="nil"/>
          <w:lang w:val="fr-FR"/>
        </w:rPr>
        <w:t xml:space="preserve">Rappelant </w:t>
      </w:r>
      <w:r>
        <w:rPr>
          <w:rFonts w:ascii="Arial" w:eastAsia="Arial" w:hAnsi="Arial" w:cs="Arial"/>
          <w:sz w:val="22"/>
          <w:szCs w:val="22"/>
          <w:bdr w:val="nil"/>
          <w:lang w:val="fr-FR"/>
        </w:rPr>
        <w:t>le paragraphe 4 de l</w:t>
      </w:r>
      <w:r w:rsidR="00F51C78">
        <w:rPr>
          <w:rFonts w:ascii="Arial" w:eastAsia="Arial" w:hAnsi="Arial" w:cs="Arial"/>
          <w:sz w:val="22"/>
          <w:szCs w:val="22"/>
          <w:bdr w:val="nil"/>
          <w:lang w:val="fr-FR"/>
        </w:rPr>
        <w:t>’</w:t>
      </w:r>
      <w:r>
        <w:rPr>
          <w:rFonts w:ascii="Arial" w:eastAsia="Arial" w:hAnsi="Arial" w:cs="Arial"/>
          <w:sz w:val="22"/>
          <w:szCs w:val="22"/>
          <w:bdr w:val="nil"/>
          <w:lang w:val="fr-FR"/>
        </w:rPr>
        <w:t>Article IX de la Conventio</w:t>
      </w:r>
      <w:r w:rsidR="00F17630">
        <w:rPr>
          <w:rFonts w:ascii="Arial" w:eastAsia="Arial" w:hAnsi="Arial" w:cs="Arial"/>
          <w:sz w:val="22"/>
          <w:szCs w:val="22"/>
          <w:bdr w:val="nil"/>
          <w:lang w:val="fr-FR"/>
        </w:rPr>
        <w:t>n, qui demande au Secrétariat « </w:t>
      </w:r>
      <w:r>
        <w:rPr>
          <w:rFonts w:ascii="Arial" w:eastAsia="Arial" w:hAnsi="Arial" w:cs="Arial"/>
          <w:sz w:val="22"/>
          <w:szCs w:val="22"/>
          <w:bdr w:val="nil"/>
          <w:lang w:val="fr-FR"/>
        </w:rPr>
        <w:t>d</w:t>
      </w:r>
      <w:r w:rsidR="00F51C78">
        <w:rPr>
          <w:rFonts w:ascii="Arial" w:eastAsia="Arial" w:hAnsi="Arial" w:cs="Arial"/>
          <w:sz w:val="22"/>
          <w:szCs w:val="22"/>
          <w:bdr w:val="nil"/>
          <w:lang w:val="fr-FR"/>
        </w:rPr>
        <w:t>’</w:t>
      </w:r>
      <w:r>
        <w:rPr>
          <w:rFonts w:ascii="Arial" w:eastAsia="Arial" w:hAnsi="Arial" w:cs="Arial"/>
          <w:sz w:val="22"/>
          <w:szCs w:val="22"/>
          <w:bdr w:val="nil"/>
          <w:lang w:val="fr-FR"/>
        </w:rPr>
        <w:t>attirer l</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attention de la Conférence des Parties sur toute question portant sur les objectifs de la présente Convention » ; </w:t>
      </w:r>
    </w:p>
    <w:p w:rsidR="00C337A5" w:rsidRPr="00F51C78" w:rsidRDefault="004F1CAD" w:rsidP="00C337A5">
      <w:pPr>
        <w:jc w:val="both"/>
        <w:rPr>
          <w:rFonts w:ascii="Arial" w:hAnsi="Arial" w:cs="Arial"/>
          <w:i/>
          <w:iCs/>
          <w:sz w:val="22"/>
          <w:szCs w:val="22"/>
          <w:lang w:val="fr-FR"/>
        </w:rPr>
      </w:pPr>
    </w:p>
    <w:p w:rsidR="00C337A5" w:rsidRPr="00F51C78" w:rsidRDefault="00F6072B" w:rsidP="00C337A5">
      <w:pPr>
        <w:jc w:val="both"/>
        <w:rPr>
          <w:rFonts w:ascii="Arial" w:hAnsi="Arial" w:cs="Arial"/>
          <w:sz w:val="22"/>
          <w:szCs w:val="22"/>
          <w:lang w:val="fr-FR"/>
        </w:rPr>
      </w:pPr>
      <w:r>
        <w:rPr>
          <w:rFonts w:ascii="Arial" w:eastAsia="Arial" w:hAnsi="Arial" w:cs="Arial"/>
          <w:i/>
          <w:iCs/>
          <w:sz w:val="22"/>
          <w:szCs w:val="22"/>
          <w:bdr w:val="nil"/>
          <w:lang w:val="fr-FR"/>
        </w:rPr>
        <w:t xml:space="preserve">Rappelant </w:t>
      </w:r>
      <w:r>
        <w:rPr>
          <w:rFonts w:ascii="Arial" w:eastAsia="Arial" w:hAnsi="Arial" w:cs="Arial"/>
          <w:sz w:val="22"/>
          <w:szCs w:val="22"/>
          <w:bdr w:val="nil"/>
          <w:lang w:val="fr-FR"/>
        </w:rPr>
        <w:t>la Résolution 11.7, qui a lancé un « processus intersession, mettant en place un Groupe de travail pour étudier les possibilités de renforcement de l</w:t>
      </w:r>
      <w:r w:rsidR="00F51C78">
        <w:rPr>
          <w:rFonts w:ascii="Arial" w:eastAsia="Arial" w:hAnsi="Arial" w:cs="Arial"/>
          <w:sz w:val="22"/>
          <w:szCs w:val="22"/>
          <w:bdr w:val="nil"/>
          <w:lang w:val="fr-FR"/>
        </w:rPr>
        <w:t>’</w:t>
      </w:r>
      <w:r>
        <w:rPr>
          <w:rFonts w:ascii="Arial" w:eastAsia="Arial" w:hAnsi="Arial" w:cs="Arial"/>
          <w:sz w:val="22"/>
          <w:szCs w:val="22"/>
          <w:bdr w:val="nil"/>
          <w:lang w:val="fr-FR"/>
        </w:rPr>
        <w:t>application de la Convention grâce à l</w:t>
      </w:r>
      <w:r w:rsidR="00F51C78">
        <w:rPr>
          <w:rFonts w:ascii="Arial" w:eastAsia="Arial" w:hAnsi="Arial" w:cs="Arial"/>
          <w:sz w:val="22"/>
          <w:szCs w:val="22"/>
          <w:bdr w:val="nil"/>
          <w:lang w:val="fr-FR"/>
        </w:rPr>
        <w:t>’</w:t>
      </w:r>
      <w:r>
        <w:rPr>
          <w:rFonts w:ascii="Arial" w:eastAsia="Arial" w:hAnsi="Arial" w:cs="Arial"/>
          <w:sz w:val="22"/>
          <w:szCs w:val="22"/>
          <w:bdr w:val="nil"/>
          <w:lang w:val="fr-FR"/>
        </w:rPr>
        <w:t>élaboration d</w:t>
      </w:r>
      <w:r w:rsidR="00F51C78">
        <w:rPr>
          <w:rFonts w:ascii="Arial" w:eastAsia="Arial" w:hAnsi="Arial" w:cs="Arial"/>
          <w:sz w:val="22"/>
          <w:szCs w:val="22"/>
          <w:bdr w:val="nil"/>
          <w:lang w:val="fr-FR"/>
        </w:rPr>
        <w:t>’</w:t>
      </w:r>
      <w:r>
        <w:rPr>
          <w:rFonts w:ascii="Arial" w:eastAsia="Arial" w:hAnsi="Arial" w:cs="Arial"/>
          <w:sz w:val="22"/>
          <w:szCs w:val="22"/>
          <w:bdr w:val="nil"/>
          <w:lang w:val="fr-FR"/>
        </w:rPr>
        <w:t>un processus d</w:t>
      </w:r>
      <w:r w:rsidR="00F51C78">
        <w:rPr>
          <w:rFonts w:ascii="Arial" w:eastAsia="Arial" w:hAnsi="Arial" w:cs="Arial"/>
          <w:sz w:val="22"/>
          <w:szCs w:val="22"/>
          <w:bdr w:val="nil"/>
          <w:lang w:val="fr-FR"/>
        </w:rPr>
        <w:t>’</w:t>
      </w:r>
      <w:r>
        <w:rPr>
          <w:rFonts w:ascii="Arial" w:eastAsia="Arial" w:hAnsi="Arial" w:cs="Arial"/>
          <w:sz w:val="22"/>
          <w:szCs w:val="22"/>
          <w:bdr w:val="nil"/>
          <w:lang w:val="fr-FR"/>
        </w:rPr>
        <w:t>examen » ; et</w:t>
      </w:r>
    </w:p>
    <w:p w:rsidR="00C337A5" w:rsidRPr="00F51C78" w:rsidRDefault="004F1CAD" w:rsidP="00C337A5">
      <w:pPr>
        <w:jc w:val="both"/>
        <w:rPr>
          <w:rFonts w:ascii="Arial" w:hAnsi="Arial" w:cs="Arial"/>
          <w:i/>
          <w:sz w:val="22"/>
          <w:szCs w:val="22"/>
          <w:lang w:val="fr-FR"/>
        </w:rPr>
      </w:pPr>
    </w:p>
    <w:p w:rsidR="00C337A5" w:rsidRPr="00F51C78" w:rsidRDefault="00F6072B" w:rsidP="00C337A5">
      <w:pPr>
        <w:jc w:val="both"/>
        <w:rPr>
          <w:rFonts w:ascii="Arial" w:hAnsi="Arial" w:cs="Arial"/>
          <w:sz w:val="22"/>
          <w:szCs w:val="22"/>
          <w:lang w:val="fr-FR"/>
        </w:rPr>
      </w:pPr>
      <w:r>
        <w:rPr>
          <w:rFonts w:ascii="Arial" w:eastAsia="Arial" w:hAnsi="Arial" w:cs="Arial"/>
          <w:i/>
          <w:iCs/>
          <w:sz w:val="22"/>
          <w:szCs w:val="22"/>
          <w:bdr w:val="nil"/>
          <w:lang w:val="fr-FR"/>
        </w:rPr>
        <w:lastRenderedPageBreak/>
        <w:t>Reconnaissant</w:t>
      </w:r>
      <w:r>
        <w:rPr>
          <w:rFonts w:ascii="Arial" w:eastAsia="Arial" w:hAnsi="Arial" w:cs="Arial"/>
          <w:sz w:val="22"/>
          <w:szCs w:val="22"/>
          <w:bdr w:val="nil"/>
          <w:lang w:val="fr-FR"/>
        </w:rPr>
        <w:t xml:space="preserve"> les options pour un mécanisme d</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examen soumises à la Conférence des Parties par le Groupe de travail ; </w:t>
      </w:r>
    </w:p>
    <w:p w:rsidR="00C337A5" w:rsidRPr="00F51C78" w:rsidRDefault="004F1CAD" w:rsidP="00C337A5">
      <w:pPr>
        <w:jc w:val="center"/>
        <w:rPr>
          <w:rFonts w:ascii="Arial" w:hAnsi="Arial" w:cs="Arial"/>
          <w:i/>
          <w:iCs/>
          <w:sz w:val="22"/>
          <w:szCs w:val="22"/>
          <w:lang w:val="fr-FR"/>
        </w:rPr>
      </w:pPr>
    </w:p>
    <w:p w:rsidR="00C337A5" w:rsidRPr="00F51C78" w:rsidRDefault="004F1CAD" w:rsidP="00C337A5">
      <w:pPr>
        <w:jc w:val="center"/>
        <w:rPr>
          <w:rFonts w:ascii="Arial" w:hAnsi="Arial" w:cs="Arial"/>
          <w:i/>
          <w:iCs/>
          <w:sz w:val="22"/>
          <w:szCs w:val="22"/>
          <w:lang w:val="fr-FR"/>
        </w:rPr>
      </w:pPr>
    </w:p>
    <w:p w:rsidR="00C337A5" w:rsidRPr="00F51C78" w:rsidRDefault="00F6072B" w:rsidP="00C337A5">
      <w:pPr>
        <w:jc w:val="center"/>
        <w:rPr>
          <w:rFonts w:ascii="Arial" w:hAnsi="Arial" w:cs="Arial"/>
          <w:sz w:val="22"/>
          <w:szCs w:val="22"/>
          <w:lang w:val="fr-FR"/>
        </w:rPr>
      </w:pPr>
      <w:r>
        <w:rPr>
          <w:rFonts w:ascii="Arial" w:eastAsia="Arial" w:hAnsi="Arial" w:cs="Arial"/>
          <w:i/>
          <w:iCs/>
          <w:sz w:val="22"/>
          <w:szCs w:val="22"/>
          <w:bdr w:val="nil"/>
          <w:lang w:val="fr-FR"/>
        </w:rPr>
        <w:t>La Conférence des Parties à la</w:t>
      </w:r>
    </w:p>
    <w:p w:rsidR="00C337A5" w:rsidRPr="00F51C78" w:rsidRDefault="00F6072B" w:rsidP="00C337A5">
      <w:pPr>
        <w:jc w:val="center"/>
        <w:rPr>
          <w:rFonts w:ascii="Arial" w:hAnsi="Arial" w:cs="Arial"/>
          <w:sz w:val="22"/>
          <w:szCs w:val="22"/>
          <w:lang w:val="fr-FR"/>
        </w:rPr>
      </w:pPr>
      <w:r>
        <w:rPr>
          <w:rFonts w:ascii="Arial" w:eastAsia="Arial" w:hAnsi="Arial" w:cs="Arial"/>
          <w:i/>
          <w:iCs/>
          <w:sz w:val="22"/>
          <w:szCs w:val="22"/>
          <w:bdr w:val="nil"/>
          <w:lang w:val="fr-FR"/>
        </w:rPr>
        <w:t xml:space="preserve">Convention sur la conservation des espèces migratrices appartenant à la faune sauvage </w:t>
      </w:r>
    </w:p>
    <w:p w:rsidR="00C337A5" w:rsidRPr="00F51C78" w:rsidRDefault="004F1CAD" w:rsidP="00C337A5">
      <w:pPr>
        <w:contextualSpacing/>
        <w:jc w:val="both"/>
        <w:rPr>
          <w:rFonts w:ascii="Arial" w:hAnsi="Arial" w:cs="Arial"/>
          <w:sz w:val="22"/>
          <w:szCs w:val="22"/>
          <w:lang w:val="fr-FR"/>
        </w:rPr>
      </w:pPr>
    </w:p>
    <w:p w:rsidR="00C337A5" w:rsidRPr="00F51C78" w:rsidRDefault="00F6072B" w:rsidP="00C337A5">
      <w:pPr>
        <w:pStyle w:val="ListParagraph"/>
        <w:widowControl/>
        <w:numPr>
          <w:ilvl w:val="0"/>
          <w:numId w:val="34"/>
        </w:numPr>
        <w:autoSpaceDE/>
        <w:autoSpaceDN/>
        <w:adjustRightInd/>
        <w:ind w:left="360"/>
        <w:jc w:val="both"/>
        <w:rPr>
          <w:rFonts w:ascii="Arial" w:hAnsi="Arial" w:cs="Arial"/>
          <w:sz w:val="22"/>
          <w:szCs w:val="22"/>
          <w:lang w:val="fr-FR"/>
        </w:rPr>
      </w:pPr>
      <w:r>
        <w:rPr>
          <w:rFonts w:ascii="Arial" w:eastAsia="Arial" w:hAnsi="Arial" w:cs="Arial"/>
          <w:i/>
          <w:iCs/>
          <w:sz w:val="22"/>
          <w:szCs w:val="22"/>
          <w:bdr w:val="nil"/>
          <w:lang w:val="fr-FR"/>
        </w:rPr>
        <w:t xml:space="preserve">Décide </w:t>
      </w:r>
      <w:r>
        <w:rPr>
          <w:rFonts w:ascii="Arial" w:eastAsia="Arial" w:hAnsi="Arial" w:cs="Arial"/>
          <w:sz w:val="22"/>
          <w:szCs w:val="22"/>
          <w:bdr w:val="nil"/>
          <w:lang w:val="fr-FR"/>
        </w:rPr>
        <w:t>de mettre en place un mécanisme d</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examen </w:t>
      </w:r>
      <w:r>
        <w:rPr>
          <w:rFonts w:ascii="Arial" w:eastAsia="Arial" w:hAnsi="Arial" w:cs="Arial"/>
          <w:color w:val="000000"/>
          <w:sz w:val="22"/>
          <w:szCs w:val="22"/>
          <w:bdr w:val="nil"/>
          <w:lang w:val="fr-FR"/>
        </w:rPr>
        <w:t>visant à faciliter le respect des obligations énoncées aux Articles III.4, III.5, III.7 et VI.2 de la Convention (« les questions de mise en œuvre</w:t>
      </w:r>
      <w:r w:rsidR="009166DB">
        <w:rPr>
          <w:rFonts w:ascii="Arial" w:eastAsia="Arial" w:hAnsi="Arial" w:cs="Arial"/>
          <w:color w:val="000000"/>
          <w:sz w:val="22"/>
          <w:szCs w:val="22"/>
          <w:bdr w:val="nil"/>
          <w:lang w:val="fr-FR"/>
        </w:rPr>
        <w:t xml:space="preserve"> de la Convention</w:t>
      </w:r>
      <w:r>
        <w:rPr>
          <w:rFonts w:ascii="Arial" w:eastAsia="Arial" w:hAnsi="Arial" w:cs="Arial"/>
          <w:color w:val="000000"/>
          <w:sz w:val="22"/>
          <w:szCs w:val="22"/>
          <w:bdr w:val="nil"/>
          <w:lang w:val="fr-FR"/>
        </w:rPr>
        <w:t> ») ;</w:t>
      </w:r>
      <w:r>
        <w:rPr>
          <w:rFonts w:ascii="Arial" w:eastAsia="Arial" w:hAnsi="Arial" w:cs="Arial"/>
          <w:sz w:val="22"/>
          <w:szCs w:val="22"/>
          <w:bdr w:val="nil"/>
          <w:lang w:val="fr-FR"/>
        </w:rPr>
        <w:t xml:space="preserve"> </w:t>
      </w:r>
    </w:p>
    <w:p w:rsidR="00C337A5" w:rsidRPr="00F51C78" w:rsidRDefault="004F1CAD" w:rsidP="00C337A5">
      <w:pPr>
        <w:pStyle w:val="ListParagraph"/>
        <w:ind w:left="360"/>
        <w:jc w:val="both"/>
        <w:rPr>
          <w:rFonts w:ascii="Arial" w:hAnsi="Arial" w:cs="Arial"/>
          <w:sz w:val="22"/>
          <w:szCs w:val="22"/>
          <w:lang w:val="fr-FR"/>
        </w:rPr>
      </w:pPr>
    </w:p>
    <w:p w:rsidR="00C337A5" w:rsidRPr="00F51C78" w:rsidRDefault="00F6072B" w:rsidP="00C337A5">
      <w:pPr>
        <w:pStyle w:val="ListParagraph"/>
        <w:widowControl/>
        <w:numPr>
          <w:ilvl w:val="0"/>
          <w:numId w:val="34"/>
        </w:numPr>
        <w:autoSpaceDE/>
        <w:autoSpaceDN/>
        <w:adjustRightInd/>
        <w:ind w:left="360"/>
        <w:jc w:val="both"/>
        <w:rPr>
          <w:rFonts w:ascii="Arial" w:hAnsi="Arial" w:cs="Arial"/>
          <w:sz w:val="22"/>
          <w:szCs w:val="22"/>
          <w:lang w:val="fr-FR"/>
        </w:rPr>
      </w:pPr>
      <w:r>
        <w:rPr>
          <w:rFonts w:ascii="Arial" w:eastAsia="Arial" w:hAnsi="Arial" w:cs="Arial"/>
          <w:i/>
          <w:iCs/>
          <w:sz w:val="22"/>
          <w:szCs w:val="22"/>
          <w:bdr w:val="nil"/>
          <w:lang w:val="fr-FR"/>
        </w:rPr>
        <w:t xml:space="preserve">Décide </w:t>
      </w:r>
      <w:r>
        <w:rPr>
          <w:rFonts w:ascii="Arial" w:eastAsia="Arial" w:hAnsi="Arial" w:cs="Arial"/>
          <w:sz w:val="22"/>
          <w:szCs w:val="22"/>
          <w:bdr w:val="nil"/>
          <w:lang w:val="fr-FR"/>
        </w:rPr>
        <w:t>également d</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établir un programme sur la législation nationale </w:t>
      </w:r>
      <w:r w:rsidR="005102FF">
        <w:rPr>
          <w:rFonts w:ascii="Arial" w:eastAsia="Arial" w:hAnsi="Arial" w:cs="Arial"/>
          <w:sz w:val="22"/>
          <w:szCs w:val="22"/>
          <w:bdr w:val="nil"/>
          <w:lang w:val="fr-FR"/>
        </w:rPr>
        <w:t>afin de</w:t>
      </w:r>
      <w:r>
        <w:rPr>
          <w:rFonts w:ascii="Arial" w:eastAsia="Arial" w:hAnsi="Arial" w:cs="Arial"/>
          <w:sz w:val="22"/>
          <w:szCs w:val="22"/>
          <w:bdr w:val="nil"/>
          <w:lang w:val="fr-FR"/>
        </w:rPr>
        <w:t xml:space="preserve"> soutenir le renforcement de </w:t>
      </w:r>
      <w:r w:rsidR="00F17630">
        <w:rPr>
          <w:rFonts w:ascii="Arial" w:eastAsia="Arial" w:hAnsi="Arial" w:cs="Arial"/>
          <w:sz w:val="22"/>
          <w:szCs w:val="22"/>
          <w:bdr w:val="nil"/>
          <w:lang w:val="fr-FR"/>
        </w:rPr>
        <w:t>l’application</w:t>
      </w:r>
      <w:r>
        <w:rPr>
          <w:rFonts w:ascii="Arial" w:eastAsia="Arial" w:hAnsi="Arial" w:cs="Arial"/>
          <w:sz w:val="22"/>
          <w:szCs w:val="22"/>
          <w:bdr w:val="nil"/>
          <w:lang w:val="fr-FR"/>
        </w:rPr>
        <w:t xml:space="preserve"> de la Convention à travers la législation nationale</w:t>
      </w:r>
      <w:r w:rsidR="005102FF">
        <w:rPr>
          <w:rFonts w:ascii="Arial" w:eastAsia="Arial" w:hAnsi="Arial" w:cs="Arial"/>
          <w:sz w:val="22"/>
          <w:szCs w:val="22"/>
          <w:bdr w:val="nil"/>
          <w:lang w:val="fr-FR"/>
        </w:rPr>
        <w:t>,</w:t>
      </w:r>
      <w:r>
        <w:rPr>
          <w:rFonts w:ascii="Arial" w:eastAsia="Arial" w:hAnsi="Arial" w:cs="Arial"/>
          <w:sz w:val="22"/>
          <w:szCs w:val="22"/>
          <w:bdr w:val="nil"/>
          <w:lang w:val="fr-FR"/>
        </w:rPr>
        <w:t xml:space="preserve"> et </w:t>
      </w:r>
      <w:r w:rsidR="005102FF">
        <w:rPr>
          <w:rFonts w:ascii="Arial" w:eastAsia="Arial" w:hAnsi="Arial" w:cs="Arial"/>
          <w:sz w:val="22"/>
          <w:szCs w:val="22"/>
          <w:bdr w:val="nil"/>
          <w:lang w:val="fr-FR"/>
        </w:rPr>
        <w:t>d’</w:t>
      </w:r>
      <w:r>
        <w:rPr>
          <w:rFonts w:ascii="Arial" w:eastAsia="Arial" w:hAnsi="Arial" w:cs="Arial"/>
          <w:sz w:val="22"/>
          <w:szCs w:val="22"/>
          <w:bdr w:val="nil"/>
          <w:lang w:val="fr-FR"/>
        </w:rPr>
        <w:t>aider les Parties, au besoin, à élaborer ou à améliorer la législation nationale pertinente.</w:t>
      </w:r>
    </w:p>
    <w:p w:rsidR="00C337A5" w:rsidRPr="00F51C78" w:rsidRDefault="004F1CAD" w:rsidP="00C337A5">
      <w:pPr>
        <w:jc w:val="both"/>
        <w:rPr>
          <w:rFonts w:ascii="Arial" w:hAnsi="Arial" w:cs="Arial"/>
          <w:sz w:val="22"/>
          <w:szCs w:val="22"/>
          <w:lang w:val="fr-FR"/>
        </w:rPr>
      </w:pPr>
    </w:p>
    <w:p w:rsidR="00C337A5" w:rsidRPr="00F51C78" w:rsidRDefault="004F1CAD" w:rsidP="00C337A5">
      <w:pPr>
        <w:jc w:val="both"/>
        <w:rPr>
          <w:rFonts w:ascii="Arial" w:hAnsi="Arial" w:cs="Arial"/>
          <w:sz w:val="22"/>
          <w:szCs w:val="22"/>
          <w:lang w:val="fr-FR"/>
        </w:rPr>
      </w:pPr>
    </w:p>
    <w:p w:rsidR="00C337A5" w:rsidRPr="00F51C78" w:rsidRDefault="00F6072B" w:rsidP="00C337A5">
      <w:pPr>
        <w:pStyle w:val="ListParagraph"/>
        <w:widowControl/>
        <w:numPr>
          <w:ilvl w:val="0"/>
          <w:numId w:val="35"/>
        </w:numPr>
        <w:autoSpaceDE/>
        <w:autoSpaceDN/>
        <w:adjustRightInd/>
        <w:ind w:left="360" w:hanging="360"/>
        <w:jc w:val="both"/>
        <w:rPr>
          <w:rFonts w:ascii="Arial" w:hAnsi="Arial" w:cs="Arial"/>
          <w:b/>
          <w:sz w:val="22"/>
          <w:szCs w:val="22"/>
          <w:lang w:val="fr-FR"/>
        </w:rPr>
      </w:pPr>
      <w:r>
        <w:rPr>
          <w:rFonts w:ascii="Arial" w:eastAsia="Arial" w:hAnsi="Arial" w:cs="Arial"/>
          <w:b/>
          <w:bCs/>
          <w:sz w:val="22"/>
          <w:szCs w:val="22"/>
          <w:bdr w:val="nil"/>
          <w:lang w:val="fr-FR"/>
        </w:rPr>
        <w:t>Mécanisme d</w:t>
      </w:r>
      <w:r w:rsidR="00F51C78">
        <w:rPr>
          <w:rFonts w:ascii="Arial" w:eastAsia="Arial" w:hAnsi="Arial" w:cs="Arial"/>
          <w:b/>
          <w:bCs/>
          <w:sz w:val="22"/>
          <w:szCs w:val="22"/>
          <w:bdr w:val="nil"/>
          <w:lang w:val="fr-FR"/>
        </w:rPr>
        <w:t>’</w:t>
      </w:r>
      <w:r>
        <w:rPr>
          <w:rFonts w:ascii="Arial" w:eastAsia="Arial" w:hAnsi="Arial" w:cs="Arial"/>
          <w:b/>
          <w:bCs/>
          <w:sz w:val="22"/>
          <w:szCs w:val="22"/>
          <w:bdr w:val="nil"/>
          <w:lang w:val="fr-FR"/>
        </w:rPr>
        <w:t>examen des questions spécifiques de mise en œuvre</w:t>
      </w:r>
    </w:p>
    <w:p w:rsidR="00C337A5" w:rsidRPr="00F51C78" w:rsidRDefault="004F1CAD" w:rsidP="00C337A5">
      <w:pPr>
        <w:pStyle w:val="ListParagraph"/>
        <w:ind w:left="1080"/>
        <w:jc w:val="both"/>
        <w:rPr>
          <w:rFonts w:ascii="Arial" w:hAnsi="Arial" w:cs="Arial"/>
          <w:sz w:val="22"/>
          <w:szCs w:val="22"/>
          <w:lang w:val="fr-FR"/>
        </w:rPr>
      </w:pPr>
    </w:p>
    <w:p w:rsidR="00C337A5" w:rsidRPr="00F51C78" w:rsidRDefault="00F6072B" w:rsidP="00C337A5">
      <w:pPr>
        <w:ind w:left="720" w:hanging="360"/>
        <w:contextualSpacing/>
        <w:jc w:val="both"/>
        <w:rPr>
          <w:rFonts w:ascii="Arial" w:hAnsi="Arial" w:cs="Arial"/>
          <w:sz w:val="22"/>
          <w:szCs w:val="22"/>
          <w:lang w:val="fr-FR"/>
        </w:rPr>
      </w:pPr>
      <w:r>
        <w:rPr>
          <w:rFonts w:ascii="Arial" w:eastAsia="Arial" w:hAnsi="Arial" w:cs="Arial"/>
          <w:b/>
          <w:bCs/>
          <w:sz w:val="22"/>
          <w:szCs w:val="22"/>
          <w:bdr w:val="nil"/>
          <w:lang w:val="fr-FR"/>
        </w:rPr>
        <w:t xml:space="preserve">A. </w:t>
      </w:r>
      <w:r>
        <w:rPr>
          <w:rFonts w:ascii="Arial" w:eastAsia="Arial" w:hAnsi="Arial" w:cs="Arial"/>
          <w:b/>
          <w:bCs/>
          <w:sz w:val="22"/>
          <w:szCs w:val="22"/>
          <w:bdr w:val="nil"/>
          <w:lang w:val="fr-FR"/>
        </w:rPr>
        <w:tab/>
        <w:t xml:space="preserve">Principes généraux </w:t>
      </w:r>
    </w:p>
    <w:p w:rsidR="00C337A5" w:rsidRPr="00F51C78" w:rsidRDefault="004F1CAD" w:rsidP="00C337A5">
      <w:pPr>
        <w:contextualSpacing/>
        <w:jc w:val="both"/>
        <w:rPr>
          <w:rFonts w:ascii="Arial" w:hAnsi="Arial" w:cs="Arial"/>
          <w:sz w:val="22"/>
          <w:szCs w:val="22"/>
          <w:lang w:val="fr-FR"/>
        </w:rPr>
      </w:pPr>
    </w:p>
    <w:p w:rsidR="00C337A5" w:rsidRPr="00F51C78" w:rsidRDefault="00F6072B" w:rsidP="00C337A5">
      <w:pPr>
        <w:contextualSpacing/>
        <w:jc w:val="both"/>
        <w:rPr>
          <w:rFonts w:ascii="Arial" w:hAnsi="Arial" w:cs="Arial"/>
          <w:sz w:val="22"/>
          <w:szCs w:val="22"/>
          <w:lang w:val="fr-FR"/>
        </w:rPr>
      </w:pPr>
      <w:r>
        <w:rPr>
          <w:rFonts w:ascii="Arial" w:eastAsia="Arial" w:hAnsi="Arial" w:cs="Arial"/>
          <w:sz w:val="22"/>
          <w:szCs w:val="22"/>
          <w:bdr w:val="nil"/>
          <w:lang w:val="fr-FR"/>
        </w:rPr>
        <w:t>Le mécanisme d</w:t>
      </w:r>
      <w:r w:rsidR="00F51C78">
        <w:rPr>
          <w:rFonts w:ascii="Arial" w:eastAsia="Arial" w:hAnsi="Arial" w:cs="Arial"/>
          <w:sz w:val="22"/>
          <w:szCs w:val="22"/>
          <w:bdr w:val="nil"/>
          <w:lang w:val="fr-FR"/>
        </w:rPr>
        <w:t>’</w:t>
      </w:r>
      <w:r>
        <w:rPr>
          <w:rFonts w:ascii="Arial" w:eastAsia="Arial" w:hAnsi="Arial" w:cs="Arial"/>
          <w:sz w:val="22"/>
          <w:szCs w:val="22"/>
          <w:bdr w:val="nil"/>
          <w:lang w:val="fr-FR"/>
        </w:rPr>
        <w:t>examen fonctionne selon les principes généraux suivants :</w:t>
      </w:r>
    </w:p>
    <w:p w:rsidR="00C337A5" w:rsidRPr="00F51C78" w:rsidRDefault="004F1CAD" w:rsidP="00C337A5">
      <w:pPr>
        <w:contextualSpacing/>
        <w:jc w:val="both"/>
        <w:rPr>
          <w:rFonts w:ascii="Arial" w:hAnsi="Arial" w:cs="Arial"/>
          <w:sz w:val="22"/>
          <w:szCs w:val="22"/>
          <w:lang w:val="fr-FR"/>
        </w:rPr>
      </w:pPr>
    </w:p>
    <w:p w:rsidR="00C337A5" w:rsidRPr="00F51C78" w:rsidRDefault="00F6072B" w:rsidP="00C337A5">
      <w:pPr>
        <w:pStyle w:val="ListParagraph"/>
        <w:widowControl/>
        <w:numPr>
          <w:ilvl w:val="0"/>
          <w:numId w:val="32"/>
        </w:numPr>
        <w:autoSpaceDE/>
        <w:autoSpaceDN/>
        <w:adjustRightInd/>
        <w:ind w:left="360" w:hanging="340"/>
        <w:jc w:val="both"/>
        <w:rPr>
          <w:rFonts w:ascii="Arial" w:hAnsi="Arial" w:cs="Arial"/>
          <w:sz w:val="22"/>
          <w:szCs w:val="22"/>
          <w:lang w:val="fr-FR"/>
        </w:rPr>
      </w:pPr>
      <w:r>
        <w:rPr>
          <w:rFonts w:ascii="Arial" w:eastAsia="Arial" w:hAnsi="Arial" w:cs="Arial"/>
          <w:sz w:val="22"/>
          <w:szCs w:val="22"/>
          <w:bdr w:val="nil"/>
          <w:lang w:val="fr-FR"/>
        </w:rPr>
        <w:t xml:space="preserve">Une approche de soutien, </w:t>
      </w:r>
      <w:r>
        <w:rPr>
          <w:rFonts w:ascii="Arial" w:eastAsia="Arial" w:hAnsi="Arial" w:cs="Arial"/>
          <w:color w:val="000000"/>
          <w:sz w:val="22"/>
          <w:szCs w:val="22"/>
          <w:bdr w:val="nil"/>
          <w:lang w:val="fr-FR"/>
        </w:rPr>
        <w:t xml:space="preserve">non conflictuelle </w:t>
      </w:r>
      <w:r>
        <w:rPr>
          <w:rFonts w:ascii="Arial" w:eastAsia="Arial" w:hAnsi="Arial" w:cs="Arial"/>
          <w:sz w:val="22"/>
          <w:szCs w:val="22"/>
          <w:bdr w:val="nil"/>
          <w:lang w:val="fr-FR"/>
        </w:rPr>
        <w:t xml:space="preserve">et de facilitation est adoptée pour les questions de mise en œuvre, avec pour objectif de garantir le respect à long terme des </w:t>
      </w:r>
      <w:r>
        <w:rPr>
          <w:rFonts w:ascii="Arial" w:eastAsia="Arial" w:hAnsi="Arial" w:cs="Arial"/>
          <w:color w:val="000000"/>
          <w:sz w:val="22"/>
          <w:szCs w:val="22"/>
          <w:bdr w:val="nil"/>
          <w:lang w:val="fr-FR"/>
        </w:rPr>
        <w:t>Articles III.4, III.5, III.7 et VI.2</w:t>
      </w:r>
      <w:r>
        <w:rPr>
          <w:rFonts w:ascii="Arial" w:eastAsia="Arial" w:hAnsi="Arial" w:cs="Arial"/>
          <w:sz w:val="22"/>
          <w:szCs w:val="22"/>
          <w:bdr w:val="nil"/>
          <w:lang w:val="fr-FR"/>
        </w:rPr>
        <w:t xml:space="preserve">. </w:t>
      </w:r>
    </w:p>
    <w:p w:rsidR="00C337A5" w:rsidRPr="00F51C78" w:rsidRDefault="004F1CAD" w:rsidP="00C337A5">
      <w:pPr>
        <w:pStyle w:val="ListParagraph"/>
        <w:ind w:left="1060"/>
        <w:jc w:val="both"/>
        <w:rPr>
          <w:rFonts w:ascii="Arial" w:hAnsi="Arial" w:cs="Arial"/>
          <w:sz w:val="22"/>
          <w:szCs w:val="22"/>
          <w:lang w:val="fr-FR"/>
        </w:rPr>
      </w:pPr>
    </w:p>
    <w:p w:rsidR="00C337A5" w:rsidRPr="00F51C78" w:rsidRDefault="00F6072B" w:rsidP="00C337A5">
      <w:pPr>
        <w:pStyle w:val="ListParagraph"/>
        <w:widowControl/>
        <w:numPr>
          <w:ilvl w:val="0"/>
          <w:numId w:val="32"/>
        </w:numPr>
        <w:autoSpaceDE/>
        <w:autoSpaceDN/>
        <w:adjustRightInd/>
        <w:ind w:left="360" w:hanging="340"/>
        <w:jc w:val="both"/>
        <w:rPr>
          <w:rFonts w:ascii="Arial" w:hAnsi="Arial" w:cs="Arial"/>
          <w:sz w:val="22"/>
          <w:szCs w:val="22"/>
          <w:lang w:val="fr-FR"/>
        </w:rPr>
      </w:pPr>
      <w:r>
        <w:rPr>
          <w:rFonts w:ascii="Arial" w:eastAsia="Arial" w:hAnsi="Arial" w:cs="Arial"/>
          <w:sz w:val="22"/>
          <w:szCs w:val="22"/>
          <w:bdr w:val="nil"/>
          <w:lang w:val="fr-FR"/>
        </w:rPr>
        <w:t>Les questions de mise en œuvre sont traitées dans les meilleurs délais. Les mesures de mise en œuvre sont appliquées de manière équitable, cohérente, transparente et consultative.</w:t>
      </w:r>
    </w:p>
    <w:p w:rsidR="00C337A5" w:rsidRPr="00F51C78" w:rsidRDefault="004F1CAD" w:rsidP="00C337A5">
      <w:pPr>
        <w:ind w:left="708"/>
        <w:contextualSpacing/>
        <w:jc w:val="both"/>
        <w:rPr>
          <w:rFonts w:ascii="Arial" w:hAnsi="Arial" w:cs="Arial"/>
          <w:color w:val="000000" w:themeColor="text1"/>
          <w:sz w:val="22"/>
          <w:szCs w:val="22"/>
          <w:lang w:val="fr-FR"/>
        </w:rPr>
      </w:pPr>
    </w:p>
    <w:p w:rsidR="00C337A5" w:rsidRPr="00F51C78" w:rsidRDefault="00F6072B" w:rsidP="00C337A5">
      <w:pPr>
        <w:pStyle w:val="ListParagraph"/>
        <w:widowControl/>
        <w:numPr>
          <w:ilvl w:val="0"/>
          <w:numId w:val="32"/>
        </w:numPr>
        <w:autoSpaceDE/>
        <w:autoSpaceDN/>
        <w:adjustRightInd/>
        <w:ind w:left="360" w:hanging="340"/>
        <w:jc w:val="both"/>
        <w:rPr>
          <w:rFonts w:ascii="Arial" w:hAnsi="Arial" w:cs="Arial"/>
          <w:color w:val="000000" w:themeColor="text1"/>
          <w:sz w:val="22"/>
          <w:szCs w:val="22"/>
          <w:u w:val="single"/>
          <w:lang w:val="fr-FR"/>
        </w:rPr>
      </w:pPr>
      <w:r>
        <w:rPr>
          <w:rFonts w:ascii="Arial" w:eastAsia="Arial" w:hAnsi="Arial" w:cs="Arial"/>
          <w:color w:val="000000"/>
          <w:sz w:val="22"/>
          <w:szCs w:val="22"/>
          <w:bdr w:val="nil"/>
          <w:lang w:val="fr-FR"/>
        </w:rPr>
        <w:t>En règle générale, les conclusions et rapports sur les questions de mise en œuvre sont traités de manière ouverte et transparente. Cependant, les communications entre le Secrétariat et les différentes Parties sur des questions de mise en œuvre spécifiques sont généralement confidentielles.</w:t>
      </w:r>
    </w:p>
    <w:p w:rsidR="00C337A5" w:rsidRPr="00F51C78" w:rsidRDefault="004F1CAD" w:rsidP="00C337A5">
      <w:pPr>
        <w:jc w:val="both"/>
        <w:rPr>
          <w:rFonts w:ascii="Arial" w:hAnsi="Arial" w:cs="Arial"/>
          <w:color w:val="000000" w:themeColor="text1"/>
          <w:sz w:val="22"/>
          <w:szCs w:val="22"/>
          <w:u w:val="single"/>
          <w:lang w:val="fr-FR"/>
        </w:rPr>
      </w:pPr>
    </w:p>
    <w:p w:rsidR="00C337A5" w:rsidRPr="00F51C78" w:rsidRDefault="00F6072B" w:rsidP="00C337A5">
      <w:pPr>
        <w:pStyle w:val="ListParagraph"/>
        <w:widowControl/>
        <w:numPr>
          <w:ilvl w:val="0"/>
          <w:numId w:val="32"/>
        </w:numPr>
        <w:autoSpaceDE/>
        <w:autoSpaceDN/>
        <w:adjustRightInd/>
        <w:ind w:left="360" w:hanging="340"/>
        <w:jc w:val="both"/>
        <w:rPr>
          <w:rFonts w:ascii="Arial" w:hAnsi="Arial" w:cs="Arial"/>
          <w:color w:val="000000" w:themeColor="text1"/>
          <w:sz w:val="22"/>
          <w:szCs w:val="22"/>
          <w:u w:val="single"/>
          <w:lang w:val="fr-FR"/>
        </w:rPr>
      </w:pPr>
      <w:r>
        <w:rPr>
          <w:rFonts w:ascii="Arial" w:eastAsia="Arial" w:hAnsi="Arial" w:cs="Arial"/>
          <w:color w:val="000000"/>
          <w:sz w:val="22"/>
          <w:szCs w:val="22"/>
          <w:bdr w:val="nil"/>
          <w:lang w:val="fr-FR"/>
        </w:rPr>
        <w:t>Les examens sont effectués en synergie et en coopération avec d</w:t>
      </w:r>
      <w:r w:rsidR="00F51C78">
        <w:rPr>
          <w:rFonts w:ascii="Arial" w:eastAsia="Arial" w:hAnsi="Arial" w:cs="Arial"/>
          <w:color w:val="000000"/>
          <w:sz w:val="22"/>
          <w:szCs w:val="22"/>
          <w:bdr w:val="nil"/>
          <w:lang w:val="fr-FR"/>
        </w:rPr>
        <w:t>’</w:t>
      </w:r>
      <w:r>
        <w:rPr>
          <w:rFonts w:ascii="Arial" w:eastAsia="Arial" w:hAnsi="Arial" w:cs="Arial"/>
          <w:color w:val="000000"/>
          <w:sz w:val="22"/>
          <w:szCs w:val="22"/>
          <w:bdr w:val="nil"/>
          <w:lang w:val="fr-FR"/>
        </w:rPr>
        <w:t xml:space="preserve">autres processus pertinents au sein </w:t>
      </w:r>
      <w:r w:rsidR="005102FF">
        <w:rPr>
          <w:rFonts w:ascii="Arial" w:eastAsia="Arial" w:hAnsi="Arial" w:cs="Arial"/>
          <w:color w:val="000000"/>
          <w:sz w:val="22"/>
          <w:szCs w:val="22"/>
          <w:bdr w:val="nil"/>
          <w:lang w:val="fr-FR"/>
        </w:rPr>
        <w:t xml:space="preserve">de la CMS </w:t>
      </w:r>
      <w:r>
        <w:rPr>
          <w:rFonts w:ascii="Arial" w:eastAsia="Arial" w:hAnsi="Arial" w:cs="Arial"/>
          <w:color w:val="000000"/>
          <w:sz w:val="22"/>
          <w:szCs w:val="22"/>
          <w:bdr w:val="nil"/>
          <w:lang w:val="fr-FR"/>
        </w:rPr>
        <w:t>et en dehors, si nécessaire et si le temps le permet, en tenant compte de la spécificité des obligations de la Convention.</w:t>
      </w:r>
    </w:p>
    <w:p w:rsidR="00C337A5" w:rsidRPr="00F51C78" w:rsidRDefault="004F1CAD" w:rsidP="00C337A5">
      <w:pPr>
        <w:jc w:val="both"/>
        <w:rPr>
          <w:rFonts w:ascii="Arial" w:hAnsi="Arial" w:cs="Arial"/>
          <w:color w:val="000000" w:themeColor="text1"/>
          <w:sz w:val="22"/>
          <w:szCs w:val="22"/>
          <w:u w:val="single"/>
          <w:lang w:val="fr-FR"/>
        </w:rPr>
      </w:pPr>
    </w:p>
    <w:p w:rsidR="00C337A5" w:rsidRPr="00F51C78" w:rsidRDefault="00F6072B" w:rsidP="00C337A5">
      <w:pPr>
        <w:pStyle w:val="ListParagraph"/>
        <w:widowControl/>
        <w:numPr>
          <w:ilvl w:val="0"/>
          <w:numId w:val="32"/>
        </w:numPr>
        <w:autoSpaceDE/>
        <w:autoSpaceDN/>
        <w:adjustRightInd/>
        <w:ind w:left="360" w:hanging="340"/>
        <w:jc w:val="both"/>
        <w:rPr>
          <w:rFonts w:ascii="Arial" w:hAnsi="Arial" w:cs="Arial"/>
          <w:color w:val="000000" w:themeColor="text1"/>
          <w:sz w:val="22"/>
          <w:szCs w:val="22"/>
          <w:u w:val="single"/>
          <w:lang w:val="fr-FR"/>
        </w:rPr>
      </w:pPr>
      <w:r>
        <w:rPr>
          <w:rFonts w:ascii="Arial" w:eastAsia="Arial" w:hAnsi="Arial" w:cs="Arial"/>
          <w:color w:val="000000"/>
          <w:sz w:val="22"/>
          <w:szCs w:val="22"/>
          <w:bdr w:val="nil"/>
          <w:lang w:val="fr-FR"/>
        </w:rPr>
        <w:t>Les principes de flexibilité et d</w:t>
      </w:r>
      <w:r w:rsidR="00F51C78">
        <w:rPr>
          <w:rFonts w:ascii="Arial" w:eastAsia="Arial" w:hAnsi="Arial" w:cs="Arial"/>
          <w:color w:val="000000"/>
          <w:sz w:val="22"/>
          <w:szCs w:val="22"/>
          <w:bdr w:val="nil"/>
          <w:lang w:val="fr-FR"/>
        </w:rPr>
        <w:t>’</w:t>
      </w:r>
      <w:r>
        <w:rPr>
          <w:rFonts w:ascii="Arial" w:eastAsia="Arial" w:hAnsi="Arial" w:cs="Arial"/>
          <w:color w:val="000000"/>
          <w:sz w:val="22"/>
          <w:szCs w:val="22"/>
          <w:bdr w:val="nil"/>
          <w:lang w:val="fr-FR"/>
        </w:rPr>
        <w:t>adaptabilité sont intégrés pour permettre au processus d</w:t>
      </w:r>
      <w:r w:rsidR="00F51C78">
        <w:rPr>
          <w:rFonts w:ascii="Arial" w:eastAsia="Arial" w:hAnsi="Arial" w:cs="Arial"/>
          <w:color w:val="000000"/>
          <w:sz w:val="22"/>
          <w:szCs w:val="22"/>
          <w:bdr w:val="nil"/>
          <w:lang w:val="fr-FR"/>
        </w:rPr>
        <w:t>’</w:t>
      </w:r>
      <w:r>
        <w:rPr>
          <w:rFonts w:ascii="Arial" w:eastAsia="Arial" w:hAnsi="Arial" w:cs="Arial"/>
          <w:color w:val="000000"/>
          <w:sz w:val="22"/>
          <w:szCs w:val="22"/>
          <w:bdr w:val="nil"/>
          <w:lang w:val="fr-FR"/>
        </w:rPr>
        <w:t>examen de rester efficace dans le temps.</w:t>
      </w:r>
    </w:p>
    <w:p w:rsidR="00C337A5" w:rsidRPr="00F51C78" w:rsidRDefault="004F1CAD" w:rsidP="00C337A5">
      <w:pPr>
        <w:jc w:val="both"/>
        <w:rPr>
          <w:rFonts w:ascii="Arial" w:hAnsi="Arial" w:cs="Arial"/>
          <w:color w:val="000000" w:themeColor="text1"/>
          <w:sz w:val="22"/>
          <w:szCs w:val="22"/>
          <w:u w:val="single"/>
          <w:lang w:val="fr-FR"/>
        </w:rPr>
      </w:pPr>
    </w:p>
    <w:p w:rsidR="00C337A5" w:rsidRPr="00F51C78" w:rsidRDefault="00F6072B" w:rsidP="00C337A5">
      <w:pPr>
        <w:pStyle w:val="ListParagraph"/>
        <w:widowControl/>
        <w:numPr>
          <w:ilvl w:val="0"/>
          <w:numId w:val="32"/>
        </w:numPr>
        <w:autoSpaceDE/>
        <w:autoSpaceDN/>
        <w:adjustRightInd/>
        <w:ind w:left="360" w:hanging="340"/>
        <w:jc w:val="both"/>
        <w:rPr>
          <w:rFonts w:ascii="Arial" w:hAnsi="Arial" w:cs="Arial"/>
          <w:color w:val="FF0000"/>
          <w:sz w:val="22"/>
          <w:szCs w:val="22"/>
          <w:u w:val="single"/>
          <w:lang w:val="fr-FR"/>
        </w:rPr>
      </w:pPr>
      <w:r>
        <w:rPr>
          <w:rFonts w:ascii="Arial" w:eastAsia="Arial" w:hAnsi="Arial" w:cs="Arial"/>
          <w:sz w:val="22"/>
          <w:szCs w:val="22"/>
          <w:bdr w:val="nil"/>
          <w:lang w:val="fr-FR"/>
        </w:rPr>
        <w:t>Le processus d</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examen est guidé par le principe de rentabilité. </w:t>
      </w:r>
    </w:p>
    <w:p w:rsidR="00C337A5" w:rsidRPr="00F51C78" w:rsidRDefault="004F1CAD" w:rsidP="00C337A5">
      <w:pPr>
        <w:contextualSpacing/>
        <w:jc w:val="both"/>
        <w:rPr>
          <w:rFonts w:ascii="Arial" w:hAnsi="Arial" w:cs="Arial"/>
          <w:b/>
          <w:sz w:val="22"/>
          <w:szCs w:val="22"/>
          <w:lang w:val="fr-FR"/>
        </w:rPr>
      </w:pPr>
    </w:p>
    <w:p w:rsidR="00C337A5" w:rsidRPr="00F51C78" w:rsidRDefault="00F6072B" w:rsidP="00C337A5">
      <w:pPr>
        <w:ind w:left="720" w:hanging="360"/>
        <w:contextualSpacing/>
        <w:jc w:val="both"/>
        <w:rPr>
          <w:rFonts w:ascii="Arial" w:hAnsi="Arial" w:cs="Arial"/>
          <w:b/>
          <w:sz w:val="22"/>
          <w:szCs w:val="22"/>
          <w:lang w:val="fr-FR"/>
        </w:rPr>
      </w:pPr>
      <w:bookmarkStart w:id="0" w:name="_Hlk496774150"/>
      <w:r>
        <w:rPr>
          <w:rFonts w:ascii="Arial" w:eastAsia="Arial" w:hAnsi="Arial" w:cs="Arial"/>
          <w:b/>
          <w:bCs/>
          <w:sz w:val="22"/>
          <w:szCs w:val="22"/>
          <w:bdr w:val="nil"/>
          <w:lang w:val="fr-FR"/>
        </w:rPr>
        <w:t xml:space="preserve">B. </w:t>
      </w:r>
      <w:r>
        <w:rPr>
          <w:rFonts w:ascii="Arial" w:eastAsia="Arial" w:hAnsi="Arial" w:cs="Arial"/>
          <w:b/>
          <w:bCs/>
          <w:sz w:val="22"/>
          <w:szCs w:val="22"/>
          <w:bdr w:val="nil"/>
          <w:lang w:val="fr-FR"/>
        </w:rPr>
        <w:tab/>
        <w:t>Bases du processus d</w:t>
      </w:r>
      <w:r w:rsidR="00F51C78">
        <w:rPr>
          <w:rFonts w:ascii="Arial" w:eastAsia="Arial" w:hAnsi="Arial" w:cs="Arial"/>
          <w:b/>
          <w:bCs/>
          <w:sz w:val="22"/>
          <w:szCs w:val="22"/>
          <w:bdr w:val="nil"/>
          <w:lang w:val="fr-FR"/>
        </w:rPr>
        <w:t>’</w:t>
      </w:r>
      <w:r>
        <w:rPr>
          <w:rFonts w:ascii="Arial" w:eastAsia="Arial" w:hAnsi="Arial" w:cs="Arial"/>
          <w:b/>
          <w:bCs/>
          <w:sz w:val="22"/>
          <w:szCs w:val="22"/>
          <w:bdr w:val="nil"/>
          <w:lang w:val="fr-FR"/>
        </w:rPr>
        <w:t xml:space="preserve">examen </w:t>
      </w:r>
    </w:p>
    <w:p w:rsidR="00C337A5" w:rsidRPr="00F51C78" w:rsidRDefault="004F1CAD" w:rsidP="00C337A5">
      <w:pPr>
        <w:contextualSpacing/>
        <w:jc w:val="both"/>
        <w:rPr>
          <w:rFonts w:ascii="Arial" w:hAnsi="Arial" w:cs="Arial"/>
          <w:sz w:val="22"/>
          <w:szCs w:val="22"/>
          <w:lang w:val="fr-FR"/>
        </w:rPr>
      </w:pPr>
    </w:p>
    <w:p w:rsidR="00C337A5" w:rsidRPr="00F51C78" w:rsidRDefault="00F6072B" w:rsidP="00C337A5">
      <w:pPr>
        <w:contextualSpacing/>
        <w:jc w:val="both"/>
        <w:rPr>
          <w:rFonts w:ascii="Arial" w:hAnsi="Arial" w:cs="Arial"/>
          <w:sz w:val="22"/>
          <w:szCs w:val="22"/>
          <w:lang w:val="fr-FR"/>
        </w:rPr>
      </w:pPr>
      <w:r>
        <w:rPr>
          <w:rFonts w:ascii="Arial" w:eastAsia="Arial" w:hAnsi="Arial" w:cs="Arial"/>
          <w:sz w:val="22"/>
          <w:szCs w:val="22"/>
          <w:bdr w:val="nil"/>
          <w:lang w:val="fr-FR"/>
        </w:rPr>
        <w:t>Les bases pour lancer le processus d</w:t>
      </w:r>
      <w:r w:rsidR="00F51C78">
        <w:rPr>
          <w:rFonts w:ascii="Arial" w:eastAsia="Arial" w:hAnsi="Arial" w:cs="Arial"/>
          <w:sz w:val="22"/>
          <w:szCs w:val="22"/>
          <w:bdr w:val="nil"/>
          <w:lang w:val="fr-FR"/>
        </w:rPr>
        <w:t>’</w:t>
      </w:r>
      <w:r>
        <w:rPr>
          <w:rFonts w:ascii="Arial" w:eastAsia="Arial" w:hAnsi="Arial" w:cs="Arial"/>
          <w:sz w:val="22"/>
          <w:szCs w:val="22"/>
          <w:bdr w:val="nil"/>
          <w:lang w:val="fr-FR"/>
        </w:rPr>
        <w:t>examen sont :</w:t>
      </w:r>
    </w:p>
    <w:p w:rsidR="00C337A5" w:rsidRPr="00F51C78" w:rsidRDefault="004F1CAD" w:rsidP="00C337A5">
      <w:pPr>
        <w:contextualSpacing/>
        <w:jc w:val="both"/>
        <w:rPr>
          <w:rFonts w:ascii="Arial" w:hAnsi="Arial" w:cs="Arial"/>
          <w:sz w:val="22"/>
          <w:szCs w:val="22"/>
          <w:lang w:val="fr-FR"/>
        </w:rPr>
      </w:pPr>
    </w:p>
    <w:p w:rsidR="00C337A5" w:rsidRPr="00F51C78" w:rsidRDefault="00F6072B" w:rsidP="00C337A5">
      <w:pPr>
        <w:pStyle w:val="ListParagraph"/>
        <w:widowControl/>
        <w:numPr>
          <w:ilvl w:val="0"/>
          <w:numId w:val="30"/>
        </w:numPr>
        <w:autoSpaceDE/>
        <w:autoSpaceDN/>
        <w:adjustRightInd/>
        <w:ind w:left="360"/>
        <w:jc w:val="both"/>
        <w:rPr>
          <w:rFonts w:ascii="Arial" w:hAnsi="Arial" w:cs="Arial"/>
          <w:sz w:val="22"/>
          <w:szCs w:val="22"/>
          <w:lang w:val="fr-FR"/>
        </w:rPr>
      </w:pPr>
      <w:r>
        <w:rPr>
          <w:rFonts w:ascii="Arial" w:eastAsia="Arial" w:hAnsi="Arial" w:cs="Arial"/>
          <w:sz w:val="22"/>
          <w:szCs w:val="22"/>
          <w:bdr w:val="nil"/>
          <w:lang w:val="fr-FR"/>
        </w:rPr>
        <w:t>L</w:t>
      </w:r>
      <w:r w:rsidR="00F51C78">
        <w:rPr>
          <w:rFonts w:ascii="Arial" w:eastAsia="Arial" w:hAnsi="Arial" w:cs="Arial"/>
          <w:sz w:val="22"/>
          <w:szCs w:val="22"/>
          <w:bdr w:val="nil"/>
          <w:lang w:val="fr-FR"/>
        </w:rPr>
        <w:t>’</w:t>
      </w:r>
      <w:r>
        <w:rPr>
          <w:rFonts w:ascii="Arial" w:eastAsia="Arial" w:hAnsi="Arial" w:cs="Arial"/>
          <w:sz w:val="22"/>
          <w:szCs w:val="22"/>
          <w:bdr w:val="nil"/>
          <w:lang w:val="fr-FR"/>
        </w:rPr>
        <w:t>examen triennal des rapports nationaux par le Secrétariat, ou</w:t>
      </w:r>
    </w:p>
    <w:p w:rsidR="00C337A5" w:rsidRPr="00F51C78" w:rsidRDefault="00F6072B" w:rsidP="00C337A5">
      <w:pPr>
        <w:pStyle w:val="ListParagraph"/>
        <w:ind w:left="360"/>
        <w:jc w:val="both"/>
        <w:rPr>
          <w:rFonts w:ascii="Arial" w:hAnsi="Arial" w:cs="Arial"/>
          <w:sz w:val="22"/>
          <w:szCs w:val="22"/>
          <w:lang w:val="fr-FR"/>
        </w:rPr>
      </w:pPr>
      <w:r w:rsidRPr="00F51C78">
        <w:rPr>
          <w:rFonts w:ascii="Arial" w:hAnsi="Arial" w:cs="Arial"/>
          <w:sz w:val="22"/>
          <w:szCs w:val="22"/>
          <w:lang w:val="fr-FR"/>
        </w:rPr>
        <w:t xml:space="preserve"> </w:t>
      </w:r>
    </w:p>
    <w:p w:rsidR="00C337A5" w:rsidRPr="00F51C78" w:rsidRDefault="005B75C9" w:rsidP="00C337A5">
      <w:pPr>
        <w:pStyle w:val="ListParagraph"/>
        <w:widowControl/>
        <w:numPr>
          <w:ilvl w:val="0"/>
          <w:numId w:val="30"/>
        </w:numPr>
        <w:autoSpaceDE/>
        <w:autoSpaceDN/>
        <w:adjustRightInd/>
        <w:ind w:left="360"/>
        <w:jc w:val="both"/>
        <w:rPr>
          <w:rFonts w:ascii="Arial" w:hAnsi="Arial" w:cs="Arial"/>
          <w:sz w:val="22"/>
          <w:szCs w:val="22"/>
          <w:lang w:val="fr-FR"/>
        </w:rPr>
      </w:pPr>
      <w:r>
        <w:rPr>
          <w:rFonts w:ascii="Arial" w:eastAsia="Arial" w:hAnsi="Arial" w:cs="Arial"/>
          <w:sz w:val="22"/>
          <w:szCs w:val="22"/>
          <w:bdr w:val="nil"/>
          <w:lang w:val="fr-FR"/>
        </w:rPr>
        <w:t xml:space="preserve">Les </w:t>
      </w:r>
      <w:r w:rsidR="00F6072B">
        <w:rPr>
          <w:rFonts w:ascii="Arial" w:eastAsia="Arial" w:hAnsi="Arial" w:cs="Arial"/>
          <w:sz w:val="22"/>
          <w:szCs w:val="22"/>
          <w:bdr w:val="nil"/>
          <w:lang w:val="fr-FR"/>
        </w:rPr>
        <w:t>informations soumises au Secrétariat, lorsqu</w:t>
      </w:r>
      <w:r w:rsidR="00F51C78">
        <w:rPr>
          <w:rFonts w:ascii="Arial" w:eastAsia="Arial" w:hAnsi="Arial" w:cs="Arial"/>
          <w:sz w:val="22"/>
          <w:szCs w:val="22"/>
          <w:bdr w:val="nil"/>
          <w:lang w:val="fr-FR"/>
        </w:rPr>
        <w:t>’</w:t>
      </w:r>
      <w:r w:rsidR="00F6072B">
        <w:rPr>
          <w:rFonts w:ascii="Arial" w:eastAsia="Arial" w:hAnsi="Arial" w:cs="Arial"/>
          <w:sz w:val="22"/>
          <w:szCs w:val="22"/>
          <w:bdr w:val="nil"/>
          <w:lang w:val="fr-FR"/>
        </w:rPr>
        <w:t>une question de mise en œuvre se pose, par :</w:t>
      </w:r>
    </w:p>
    <w:p w:rsidR="00C337A5" w:rsidRPr="00F51C78" w:rsidRDefault="004F1CAD" w:rsidP="00C337A5">
      <w:pPr>
        <w:contextualSpacing/>
        <w:jc w:val="both"/>
        <w:rPr>
          <w:rFonts w:ascii="Arial" w:hAnsi="Arial" w:cs="Arial"/>
          <w:sz w:val="22"/>
          <w:szCs w:val="22"/>
          <w:lang w:val="fr-FR"/>
        </w:rPr>
      </w:pPr>
    </w:p>
    <w:p w:rsidR="00C337A5" w:rsidRPr="00F51C78" w:rsidRDefault="00F6072B" w:rsidP="00C337A5">
      <w:pPr>
        <w:ind w:left="1440" w:hanging="732"/>
        <w:contextualSpacing/>
        <w:jc w:val="both"/>
        <w:rPr>
          <w:rFonts w:ascii="Arial" w:hAnsi="Arial" w:cs="Arial"/>
          <w:sz w:val="22"/>
          <w:szCs w:val="22"/>
          <w:lang w:val="fr-FR"/>
        </w:rPr>
      </w:pPr>
      <w:r>
        <w:rPr>
          <w:rFonts w:ascii="Arial" w:eastAsia="Arial" w:hAnsi="Arial" w:cs="Arial"/>
          <w:sz w:val="22"/>
          <w:szCs w:val="22"/>
          <w:bdr w:val="nil"/>
          <w:lang w:val="fr-FR"/>
        </w:rPr>
        <w:t xml:space="preserve">a) </w:t>
      </w:r>
      <w:r>
        <w:rPr>
          <w:rFonts w:ascii="Arial" w:eastAsia="Arial" w:hAnsi="Arial" w:cs="Arial"/>
          <w:sz w:val="22"/>
          <w:szCs w:val="22"/>
          <w:bdr w:val="nil"/>
          <w:lang w:val="fr-FR"/>
        </w:rPr>
        <w:tab/>
        <w:t xml:space="preserve">la déclaration </w:t>
      </w:r>
      <w:r w:rsidR="005102FF">
        <w:rPr>
          <w:rFonts w:ascii="Arial" w:eastAsia="Arial" w:hAnsi="Arial" w:cs="Arial"/>
          <w:sz w:val="22"/>
          <w:szCs w:val="22"/>
          <w:bdr w:val="nil"/>
          <w:lang w:val="fr-FR"/>
        </w:rPr>
        <w:t>de</w:t>
      </w:r>
      <w:r>
        <w:rPr>
          <w:rFonts w:ascii="Arial" w:eastAsia="Arial" w:hAnsi="Arial" w:cs="Arial"/>
          <w:sz w:val="22"/>
          <w:szCs w:val="22"/>
          <w:bdr w:val="nil"/>
          <w:lang w:val="fr-FR"/>
        </w:rPr>
        <w:t xml:space="preserve"> la Partie elle-même</w:t>
      </w:r>
      <w:r w:rsidR="005102FF">
        <w:rPr>
          <w:rFonts w:ascii="Arial" w:eastAsia="Arial" w:hAnsi="Arial" w:cs="Arial"/>
          <w:sz w:val="22"/>
          <w:szCs w:val="22"/>
          <w:bdr w:val="nil"/>
          <w:lang w:val="fr-FR"/>
        </w:rPr>
        <w:t> ;</w:t>
      </w:r>
    </w:p>
    <w:p w:rsidR="00C337A5" w:rsidRPr="00F51C78" w:rsidRDefault="004F1CAD" w:rsidP="00C337A5">
      <w:pPr>
        <w:ind w:left="1440" w:hanging="732"/>
        <w:contextualSpacing/>
        <w:jc w:val="both"/>
        <w:rPr>
          <w:rFonts w:ascii="Arial" w:hAnsi="Arial" w:cs="Arial"/>
          <w:sz w:val="22"/>
          <w:szCs w:val="22"/>
          <w:lang w:val="fr-FR"/>
        </w:rPr>
      </w:pPr>
    </w:p>
    <w:p w:rsidR="00C337A5" w:rsidRPr="00F51C78" w:rsidRDefault="00F6072B" w:rsidP="00C337A5">
      <w:pPr>
        <w:ind w:left="1440" w:hanging="732"/>
        <w:contextualSpacing/>
        <w:jc w:val="both"/>
        <w:rPr>
          <w:rFonts w:ascii="Arial" w:hAnsi="Arial" w:cs="Arial"/>
          <w:sz w:val="22"/>
          <w:szCs w:val="22"/>
          <w:lang w:val="fr-FR"/>
        </w:rPr>
      </w:pPr>
      <w:r>
        <w:rPr>
          <w:rFonts w:ascii="Arial" w:eastAsia="Arial" w:hAnsi="Arial" w:cs="Arial"/>
          <w:sz w:val="22"/>
          <w:szCs w:val="22"/>
          <w:bdr w:val="nil"/>
          <w:lang w:val="fr-FR"/>
        </w:rPr>
        <w:t xml:space="preserve">b) </w:t>
      </w:r>
      <w:r>
        <w:rPr>
          <w:rFonts w:ascii="Arial" w:eastAsia="Arial" w:hAnsi="Arial" w:cs="Arial"/>
          <w:sz w:val="22"/>
          <w:szCs w:val="22"/>
          <w:bdr w:val="nil"/>
          <w:lang w:val="fr-FR"/>
        </w:rPr>
        <w:tab/>
        <w:t>le rapport d</w:t>
      </w:r>
      <w:r w:rsidR="00F51C78">
        <w:rPr>
          <w:rFonts w:ascii="Arial" w:eastAsia="Arial" w:hAnsi="Arial" w:cs="Arial"/>
          <w:sz w:val="22"/>
          <w:szCs w:val="22"/>
          <w:bdr w:val="nil"/>
          <w:lang w:val="fr-FR"/>
        </w:rPr>
        <w:t>’</w:t>
      </w:r>
      <w:r>
        <w:rPr>
          <w:rFonts w:ascii="Arial" w:eastAsia="Arial" w:hAnsi="Arial" w:cs="Arial"/>
          <w:sz w:val="22"/>
          <w:szCs w:val="22"/>
          <w:bdr w:val="nil"/>
          <w:lang w:val="fr-FR"/>
        </w:rPr>
        <w:t>une Partie sur une autre Partie</w:t>
      </w:r>
      <w:r w:rsidR="005102FF">
        <w:rPr>
          <w:rFonts w:ascii="Arial" w:eastAsia="Arial" w:hAnsi="Arial" w:cs="Arial"/>
          <w:sz w:val="22"/>
          <w:szCs w:val="22"/>
          <w:bdr w:val="nil"/>
          <w:lang w:val="fr-FR"/>
        </w:rPr>
        <w:t> ;</w:t>
      </w:r>
    </w:p>
    <w:p w:rsidR="00C337A5" w:rsidRPr="00F51C78" w:rsidRDefault="004F1CAD" w:rsidP="00C337A5">
      <w:pPr>
        <w:ind w:left="1440" w:hanging="732"/>
        <w:contextualSpacing/>
        <w:jc w:val="both"/>
        <w:rPr>
          <w:rFonts w:ascii="Arial" w:hAnsi="Arial" w:cs="Arial"/>
          <w:sz w:val="22"/>
          <w:szCs w:val="22"/>
          <w:lang w:val="fr-FR"/>
        </w:rPr>
      </w:pPr>
    </w:p>
    <w:p w:rsidR="00C337A5" w:rsidRPr="00F51C78" w:rsidRDefault="00F6072B" w:rsidP="004F1CAD">
      <w:pPr>
        <w:ind w:left="1440" w:hanging="732"/>
        <w:contextualSpacing/>
        <w:jc w:val="both"/>
        <w:rPr>
          <w:rFonts w:ascii="Arial" w:hAnsi="Arial" w:cs="Arial"/>
          <w:sz w:val="22"/>
          <w:szCs w:val="22"/>
          <w:lang w:val="fr-FR"/>
        </w:rPr>
      </w:pPr>
      <w:r>
        <w:rPr>
          <w:rFonts w:ascii="Arial" w:eastAsia="Arial" w:hAnsi="Arial" w:cs="Arial"/>
          <w:sz w:val="22"/>
          <w:szCs w:val="22"/>
          <w:bdr w:val="nil"/>
          <w:lang w:val="fr-FR"/>
        </w:rPr>
        <w:t xml:space="preserve">c) </w:t>
      </w:r>
      <w:r>
        <w:rPr>
          <w:rFonts w:ascii="Arial" w:eastAsia="Arial" w:hAnsi="Arial" w:cs="Arial"/>
          <w:sz w:val="22"/>
          <w:szCs w:val="22"/>
          <w:bdr w:val="nil"/>
          <w:lang w:val="fr-FR"/>
        </w:rPr>
        <w:tab/>
        <w:t>Le Secrétariat</w:t>
      </w:r>
      <w:r w:rsidR="005102FF">
        <w:rPr>
          <w:rFonts w:ascii="Arial" w:eastAsia="Arial" w:hAnsi="Arial" w:cs="Arial"/>
          <w:sz w:val="22"/>
          <w:szCs w:val="22"/>
          <w:bdr w:val="nil"/>
          <w:lang w:val="fr-FR"/>
        </w:rPr>
        <w:t> ;</w:t>
      </w:r>
    </w:p>
    <w:p w:rsidR="00C337A5" w:rsidRPr="00F51C78" w:rsidRDefault="00F6072B" w:rsidP="00C337A5">
      <w:pPr>
        <w:ind w:left="1440" w:hanging="732"/>
        <w:contextualSpacing/>
        <w:jc w:val="both"/>
        <w:rPr>
          <w:rFonts w:ascii="Arial" w:hAnsi="Arial" w:cs="Arial"/>
          <w:sz w:val="22"/>
          <w:szCs w:val="22"/>
          <w:lang w:val="fr-FR"/>
        </w:rPr>
      </w:pPr>
      <w:r>
        <w:rPr>
          <w:rFonts w:ascii="Arial" w:eastAsia="Arial" w:hAnsi="Arial" w:cs="Arial"/>
          <w:sz w:val="22"/>
          <w:szCs w:val="22"/>
          <w:bdr w:val="nil"/>
          <w:lang w:val="fr-FR"/>
        </w:rPr>
        <w:lastRenderedPageBreak/>
        <w:t xml:space="preserve">d) </w:t>
      </w:r>
      <w:r>
        <w:rPr>
          <w:rFonts w:ascii="Arial" w:eastAsia="Arial" w:hAnsi="Arial" w:cs="Arial"/>
          <w:sz w:val="22"/>
          <w:szCs w:val="22"/>
          <w:bdr w:val="nil"/>
          <w:lang w:val="fr-FR"/>
        </w:rPr>
        <w:tab/>
        <w:t>Le Comité permanent</w:t>
      </w:r>
      <w:r w:rsidR="005102FF">
        <w:rPr>
          <w:rFonts w:ascii="Arial" w:eastAsia="Arial" w:hAnsi="Arial" w:cs="Arial"/>
          <w:sz w:val="22"/>
          <w:szCs w:val="22"/>
          <w:bdr w:val="nil"/>
          <w:lang w:val="fr-FR"/>
        </w:rPr>
        <w:t> ;</w:t>
      </w:r>
    </w:p>
    <w:p w:rsidR="00C337A5" w:rsidRPr="00F51C78" w:rsidRDefault="004F1CAD" w:rsidP="00C337A5">
      <w:pPr>
        <w:ind w:left="1440" w:hanging="732"/>
        <w:contextualSpacing/>
        <w:jc w:val="both"/>
        <w:rPr>
          <w:rFonts w:ascii="Arial" w:hAnsi="Arial" w:cs="Arial"/>
          <w:sz w:val="22"/>
          <w:szCs w:val="22"/>
          <w:lang w:val="fr-FR"/>
        </w:rPr>
      </w:pPr>
    </w:p>
    <w:p w:rsidR="00C337A5" w:rsidRPr="00F51C78" w:rsidRDefault="00F6072B" w:rsidP="00C337A5">
      <w:pPr>
        <w:ind w:left="1440" w:hanging="732"/>
        <w:contextualSpacing/>
        <w:jc w:val="both"/>
        <w:rPr>
          <w:rFonts w:ascii="Arial" w:hAnsi="Arial" w:cs="Arial"/>
          <w:sz w:val="22"/>
          <w:szCs w:val="22"/>
          <w:lang w:val="fr-FR"/>
        </w:rPr>
      </w:pPr>
      <w:r>
        <w:rPr>
          <w:rFonts w:ascii="Arial" w:eastAsia="Arial" w:hAnsi="Arial" w:cs="Arial"/>
          <w:sz w:val="22"/>
          <w:szCs w:val="22"/>
          <w:bdr w:val="nil"/>
          <w:lang w:val="fr-FR"/>
        </w:rPr>
        <w:t xml:space="preserve">e) </w:t>
      </w:r>
      <w:r>
        <w:rPr>
          <w:rFonts w:ascii="Arial" w:eastAsia="Arial" w:hAnsi="Arial" w:cs="Arial"/>
          <w:sz w:val="22"/>
          <w:szCs w:val="22"/>
          <w:bdr w:val="nil"/>
          <w:lang w:val="fr-FR"/>
        </w:rPr>
        <w:tab/>
        <w:t xml:space="preserve">Tout </w:t>
      </w:r>
      <w:r w:rsidR="005102FF">
        <w:rPr>
          <w:rFonts w:ascii="Arial" w:eastAsia="Arial" w:hAnsi="Arial" w:cs="Arial"/>
          <w:sz w:val="22"/>
          <w:szCs w:val="22"/>
          <w:bdr w:val="nil"/>
          <w:lang w:val="fr-FR"/>
        </w:rPr>
        <w:t xml:space="preserve">agence </w:t>
      </w:r>
      <w:r>
        <w:rPr>
          <w:rFonts w:ascii="Arial" w:eastAsia="Arial" w:hAnsi="Arial" w:cs="Arial"/>
          <w:sz w:val="22"/>
          <w:szCs w:val="22"/>
          <w:bdr w:val="nil"/>
          <w:lang w:val="fr-FR"/>
        </w:rPr>
        <w:t xml:space="preserve">ou </w:t>
      </w:r>
      <w:r w:rsidR="005102FF">
        <w:rPr>
          <w:rFonts w:ascii="Arial" w:eastAsia="Arial" w:hAnsi="Arial" w:cs="Arial"/>
          <w:sz w:val="22"/>
          <w:szCs w:val="22"/>
          <w:bdr w:val="nil"/>
          <w:lang w:val="fr-FR"/>
        </w:rPr>
        <w:t xml:space="preserve">organisme </w:t>
      </w:r>
      <w:r>
        <w:rPr>
          <w:rFonts w:ascii="Arial" w:eastAsia="Arial" w:hAnsi="Arial" w:cs="Arial"/>
          <w:sz w:val="22"/>
          <w:szCs w:val="22"/>
          <w:bdr w:val="nil"/>
          <w:lang w:val="fr-FR"/>
        </w:rPr>
        <w:t xml:space="preserve">techniquement qualifié en matière de protection, de conservation et de gestion des espèces migratrices, qui est : </w:t>
      </w:r>
    </w:p>
    <w:p w:rsidR="00C337A5" w:rsidRPr="00F51C78" w:rsidRDefault="004F1CAD" w:rsidP="00C337A5">
      <w:pPr>
        <w:ind w:left="1440" w:hanging="732"/>
        <w:contextualSpacing/>
        <w:jc w:val="both"/>
        <w:rPr>
          <w:rFonts w:ascii="Arial" w:hAnsi="Arial" w:cs="Arial"/>
          <w:sz w:val="22"/>
          <w:szCs w:val="22"/>
          <w:lang w:val="fr-FR"/>
        </w:rPr>
      </w:pPr>
    </w:p>
    <w:p w:rsidR="00C337A5" w:rsidRPr="00F51C78" w:rsidRDefault="00F6072B" w:rsidP="00C337A5">
      <w:pPr>
        <w:pStyle w:val="ListParagraph"/>
        <w:widowControl/>
        <w:numPr>
          <w:ilvl w:val="1"/>
          <w:numId w:val="36"/>
        </w:numPr>
        <w:autoSpaceDE/>
        <w:autoSpaceDN/>
        <w:adjustRightInd/>
        <w:ind w:left="1843"/>
        <w:jc w:val="both"/>
        <w:rPr>
          <w:rFonts w:ascii="Arial" w:hAnsi="Arial" w:cs="Arial"/>
          <w:sz w:val="22"/>
          <w:szCs w:val="22"/>
          <w:lang w:val="fr-FR"/>
        </w:rPr>
      </w:pPr>
      <w:r>
        <w:rPr>
          <w:rFonts w:ascii="Arial" w:eastAsia="Arial" w:hAnsi="Arial" w:cs="Arial"/>
          <w:sz w:val="22"/>
          <w:szCs w:val="22"/>
          <w:bdr w:val="nil"/>
          <w:lang w:val="fr-FR"/>
        </w:rPr>
        <w:t xml:space="preserve">une agence ou un organisme international non gouvernemental ; ou </w:t>
      </w:r>
    </w:p>
    <w:p w:rsidR="00C337A5" w:rsidRPr="00F51C78" w:rsidRDefault="00F6072B" w:rsidP="00C337A5">
      <w:pPr>
        <w:pStyle w:val="ListParagraph"/>
        <w:widowControl/>
        <w:numPr>
          <w:ilvl w:val="1"/>
          <w:numId w:val="36"/>
        </w:numPr>
        <w:autoSpaceDE/>
        <w:autoSpaceDN/>
        <w:adjustRightInd/>
        <w:ind w:left="1843"/>
        <w:jc w:val="both"/>
        <w:rPr>
          <w:rFonts w:ascii="Arial" w:hAnsi="Arial" w:cs="Arial"/>
          <w:sz w:val="22"/>
          <w:szCs w:val="22"/>
          <w:lang w:val="fr-FR"/>
        </w:rPr>
      </w:pPr>
      <w:r>
        <w:rPr>
          <w:rFonts w:ascii="Arial" w:eastAsia="Arial" w:hAnsi="Arial" w:cs="Arial"/>
          <w:sz w:val="22"/>
          <w:szCs w:val="22"/>
          <w:bdr w:val="nil"/>
          <w:lang w:val="fr-FR"/>
        </w:rPr>
        <w:t xml:space="preserve">une agence ou un organisme national non gouvernemental accrédité. </w:t>
      </w:r>
    </w:p>
    <w:bookmarkEnd w:id="0"/>
    <w:p w:rsidR="00C337A5" w:rsidRPr="00F51C78" w:rsidRDefault="004F1CAD" w:rsidP="00C337A5">
      <w:pPr>
        <w:contextualSpacing/>
        <w:jc w:val="both"/>
        <w:rPr>
          <w:rFonts w:ascii="Arial" w:hAnsi="Arial" w:cs="Arial"/>
          <w:sz w:val="22"/>
          <w:szCs w:val="22"/>
          <w:lang w:val="fr-FR"/>
        </w:rPr>
      </w:pPr>
    </w:p>
    <w:p w:rsidR="00C337A5" w:rsidRPr="00F51C78" w:rsidRDefault="00F6072B" w:rsidP="00C337A5">
      <w:pPr>
        <w:ind w:left="720" w:hanging="360"/>
        <w:contextualSpacing/>
        <w:jc w:val="both"/>
        <w:rPr>
          <w:rFonts w:ascii="Arial" w:hAnsi="Arial" w:cs="Arial"/>
          <w:b/>
          <w:noProof/>
          <w:color w:val="000000" w:themeColor="text1"/>
          <w:sz w:val="22"/>
          <w:szCs w:val="22"/>
          <w:lang w:val="fr-FR"/>
        </w:rPr>
      </w:pPr>
      <w:r>
        <w:rPr>
          <w:rFonts w:ascii="Arial" w:eastAsia="Arial" w:hAnsi="Arial" w:cs="Arial"/>
          <w:b/>
          <w:bCs/>
          <w:color w:val="000000"/>
          <w:sz w:val="22"/>
          <w:szCs w:val="22"/>
          <w:bdr w:val="nil"/>
          <w:lang w:val="fr-FR"/>
        </w:rPr>
        <w:t xml:space="preserve">C. </w:t>
      </w:r>
      <w:r>
        <w:rPr>
          <w:rFonts w:ascii="Arial" w:eastAsia="Arial" w:hAnsi="Arial" w:cs="Arial"/>
          <w:b/>
          <w:bCs/>
          <w:color w:val="000000"/>
          <w:sz w:val="22"/>
          <w:szCs w:val="22"/>
          <w:bdr w:val="nil"/>
          <w:lang w:val="fr-FR"/>
        </w:rPr>
        <w:tab/>
        <w:t>Traitement et sélection des questions de mise en œuvre par le Secrétariat</w:t>
      </w:r>
    </w:p>
    <w:p w:rsidR="00C337A5" w:rsidRPr="00F51C78" w:rsidRDefault="004F1CAD" w:rsidP="00C337A5">
      <w:pPr>
        <w:contextualSpacing/>
        <w:jc w:val="both"/>
        <w:rPr>
          <w:rFonts w:ascii="Arial" w:hAnsi="Arial" w:cs="Arial"/>
          <w:noProof/>
          <w:color w:val="000000" w:themeColor="text1"/>
          <w:sz w:val="22"/>
          <w:szCs w:val="22"/>
          <w:lang w:val="fr-FR"/>
        </w:rPr>
      </w:pPr>
    </w:p>
    <w:p w:rsidR="00C337A5" w:rsidRPr="00F51C78" w:rsidRDefault="00F6072B" w:rsidP="00C337A5">
      <w:pPr>
        <w:pStyle w:val="ListParagraph"/>
        <w:widowControl/>
        <w:numPr>
          <w:ilvl w:val="0"/>
          <w:numId w:val="28"/>
        </w:numPr>
        <w:autoSpaceDE/>
        <w:autoSpaceDN/>
        <w:adjustRightInd/>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 xml:space="preserve">Lorsque des informations sur une question de mise en œuvre sont communiquées au Secrétariat, celui-ci : </w:t>
      </w:r>
    </w:p>
    <w:p w:rsidR="00C337A5" w:rsidRPr="00F51C78" w:rsidRDefault="004F1CAD" w:rsidP="00C337A5">
      <w:pPr>
        <w:jc w:val="both"/>
        <w:rPr>
          <w:rFonts w:ascii="Arial" w:hAnsi="Arial" w:cs="Arial"/>
          <w:color w:val="000000" w:themeColor="text1"/>
          <w:sz w:val="22"/>
          <w:szCs w:val="22"/>
          <w:lang w:val="fr-FR"/>
        </w:rPr>
      </w:pPr>
    </w:p>
    <w:p w:rsidR="00C337A5" w:rsidRPr="00F51C78" w:rsidRDefault="00F6072B" w:rsidP="00C337A5">
      <w:pPr>
        <w:pStyle w:val="ListParagraph"/>
        <w:widowControl/>
        <w:numPr>
          <w:ilvl w:val="0"/>
          <w:numId w:val="31"/>
        </w:numPr>
        <w:autoSpaceDE/>
        <w:autoSpaceDN/>
        <w:adjustRightInd/>
        <w:ind w:left="1440" w:hanging="720"/>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 xml:space="preserve">Fournit à la Partie concernée les informations reçues </w:t>
      </w:r>
      <w:r w:rsidR="009166DB">
        <w:rPr>
          <w:rFonts w:ascii="Arial" w:eastAsia="Arial" w:hAnsi="Arial" w:cs="Arial"/>
          <w:color w:val="000000"/>
          <w:sz w:val="22"/>
          <w:szCs w:val="22"/>
          <w:bdr w:val="nil"/>
          <w:lang w:val="fr-FR"/>
        </w:rPr>
        <w:t>selon</w:t>
      </w:r>
      <w:r>
        <w:rPr>
          <w:rFonts w:ascii="Arial" w:eastAsia="Arial" w:hAnsi="Arial" w:cs="Arial"/>
          <w:color w:val="000000"/>
          <w:sz w:val="22"/>
          <w:szCs w:val="22"/>
          <w:bdr w:val="nil"/>
          <w:lang w:val="fr-FR"/>
        </w:rPr>
        <w:t xml:space="preserve"> le modèle accepté et lui donne </w:t>
      </w:r>
      <w:r w:rsidR="005102FF">
        <w:rPr>
          <w:rFonts w:ascii="Arial" w:eastAsia="Arial" w:hAnsi="Arial" w:cs="Arial"/>
          <w:color w:val="000000"/>
          <w:sz w:val="22"/>
          <w:szCs w:val="22"/>
          <w:bdr w:val="nil"/>
          <w:lang w:val="fr-FR"/>
        </w:rPr>
        <w:t>la possibilité</w:t>
      </w:r>
      <w:r>
        <w:rPr>
          <w:rFonts w:ascii="Arial" w:eastAsia="Arial" w:hAnsi="Arial" w:cs="Arial"/>
          <w:color w:val="000000"/>
          <w:sz w:val="22"/>
          <w:szCs w:val="22"/>
          <w:bdr w:val="nil"/>
          <w:lang w:val="fr-FR"/>
        </w:rPr>
        <w:t xml:space="preserve"> de répondre si elle le souhaite.</w:t>
      </w:r>
    </w:p>
    <w:p w:rsidR="00C337A5" w:rsidRPr="00F51C78" w:rsidRDefault="004F1CAD" w:rsidP="00C337A5">
      <w:pPr>
        <w:pStyle w:val="ListParagraph"/>
        <w:widowControl/>
        <w:autoSpaceDE/>
        <w:autoSpaceDN/>
        <w:adjustRightInd/>
        <w:ind w:left="1440"/>
        <w:jc w:val="both"/>
        <w:rPr>
          <w:rFonts w:ascii="Arial" w:hAnsi="Arial" w:cs="Arial"/>
          <w:color w:val="000000" w:themeColor="text1"/>
          <w:sz w:val="22"/>
          <w:szCs w:val="22"/>
          <w:lang w:val="fr-FR"/>
        </w:rPr>
      </w:pPr>
    </w:p>
    <w:p w:rsidR="00C337A5" w:rsidRPr="00F51C78" w:rsidRDefault="00F6072B" w:rsidP="00C337A5">
      <w:pPr>
        <w:pStyle w:val="ListParagraph"/>
        <w:widowControl/>
        <w:numPr>
          <w:ilvl w:val="0"/>
          <w:numId w:val="31"/>
        </w:numPr>
        <w:autoSpaceDE/>
        <w:autoSpaceDN/>
        <w:adjustRightInd/>
        <w:ind w:left="1440" w:hanging="720"/>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Détermine si les informations soumises sont recevables sur la base des critères suivants :</w:t>
      </w:r>
    </w:p>
    <w:p w:rsidR="00C337A5" w:rsidRPr="00F51C78" w:rsidRDefault="004F1CAD" w:rsidP="00C337A5">
      <w:pPr>
        <w:pStyle w:val="ListParagraph"/>
        <w:ind w:left="1440"/>
        <w:jc w:val="both"/>
        <w:rPr>
          <w:rFonts w:ascii="Arial" w:hAnsi="Arial" w:cs="Arial"/>
          <w:color w:val="000000" w:themeColor="text1"/>
          <w:sz w:val="22"/>
          <w:szCs w:val="22"/>
          <w:lang w:val="fr-FR"/>
        </w:rPr>
      </w:pPr>
    </w:p>
    <w:p w:rsidR="00C337A5" w:rsidRPr="00F51C78" w:rsidRDefault="00F6072B" w:rsidP="00C337A5">
      <w:pPr>
        <w:ind w:left="2160" w:hanging="720"/>
        <w:contextualSpacing/>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1)</w:t>
      </w:r>
      <w:r>
        <w:rPr>
          <w:rFonts w:ascii="Arial" w:eastAsia="Arial" w:hAnsi="Arial" w:cs="Arial"/>
          <w:color w:val="000000"/>
          <w:sz w:val="22"/>
          <w:szCs w:val="22"/>
          <w:bdr w:val="nil"/>
          <w:lang w:val="fr-FR"/>
        </w:rPr>
        <w:tab/>
      </w:r>
      <w:r w:rsidR="005102FF">
        <w:rPr>
          <w:rFonts w:ascii="Arial" w:eastAsia="Arial" w:hAnsi="Arial" w:cs="Arial"/>
          <w:color w:val="000000"/>
          <w:sz w:val="22"/>
          <w:szCs w:val="22"/>
          <w:bdr w:val="nil"/>
          <w:lang w:val="fr-FR"/>
        </w:rPr>
        <w:t>elle</w:t>
      </w:r>
      <w:r w:rsidR="009166DB">
        <w:rPr>
          <w:rFonts w:ascii="Arial" w:eastAsia="Arial" w:hAnsi="Arial" w:cs="Arial"/>
          <w:color w:val="000000"/>
          <w:sz w:val="22"/>
          <w:szCs w:val="22"/>
          <w:bdr w:val="nil"/>
          <w:lang w:val="fr-FR"/>
        </w:rPr>
        <w:t>s</w:t>
      </w:r>
      <w:r w:rsidR="005102FF">
        <w:rPr>
          <w:rFonts w:ascii="Arial" w:eastAsia="Arial" w:hAnsi="Arial" w:cs="Arial"/>
          <w:color w:val="000000"/>
          <w:sz w:val="22"/>
          <w:szCs w:val="22"/>
          <w:bdr w:val="nil"/>
          <w:lang w:val="fr-FR"/>
        </w:rPr>
        <w:t xml:space="preserve"> </w:t>
      </w:r>
      <w:r>
        <w:rPr>
          <w:rFonts w:ascii="Arial" w:eastAsia="Arial" w:hAnsi="Arial" w:cs="Arial"/>
          <w:color w:val="000000"/>
          <w:sz w:val="22"/>
          <w:szCs w:val="22"/>
          <w:bdr w:val="nil"/>
          <w:lang w:val="fr-FR"/>
        </w:rPr>
        <w:t xml:space="preserve">sont </w:t>
      </w:r>
      <w:r w:rsidR="009166DB">
        <w:rPr>
          <w:rFonts w:ascii="Arial" w:eastAsia="Arial" w:hAnsi="Arial" w:cs="Arial"/>
          <w:color w:val="000000"/>
          <w:sz w:val="22"/>
          <w:szCs w:val="22"/>
          <w:bdr w:val="nil"/>
          <w:lang w:val="fr-FR"/>
        </w:rPr>
        <w:t>transmises par écrit</w:t>
      </w:r>
      <w:r>
        <w:rPr>
          <w:rFonts w:ascii="Arial" w:eastAsia="Arial" w:hAnsi="Arial" w:cs="Arial"/>
          <w:color w:val="000000"/>
          <w:sz w:val="22"/>
          <w:szCs w:val="22"/>
          <w:bdr w:val="nil"/>
          <w:lang w:val="fr-FR"/>
        </w:rPr>
        <w:t xml:space="preserve"> en utilisant le modèle ;</w:t>
      </w:r>
    </w:p>
    <w:p w:rsidR="00C337A5" w:rsidRPr="005102FF" w:rsidRDefault="00F6072B" w:rsidP="00C337A5">
      <w:pPr>
        <w:ind w:left="2160" w:hanging="720"/>
        <w:contextualSpacing/>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2)</w:t>
      </w:r>
      <w:r>
        <w:rPr>
          <w:rFonts w:ascii="Arial" w:eastAsia="Arial" w:hAnsi="Arial" w:cs="Arial"/>
          <w:color w:val="000000"/>
          <w:sz w:val="22"/>
          <w:szCs w:val="22"/>
          <w:bdr w:val="nil"/>
          <w:lang w:val="fr-FR"/>
        </w:rPr>
        <w:tab/>
      </w:r>
      <w:r w:rsidR="005102FF">
        <w:rPr>
          <w:rFonts w:ascii="Arial" w:eastAsia="Arial" w:hAnsi="Arial" w:cs="Arial"/>
          <w:color w:val="000000"/>
          <w:sz w:val="22"/>
          <w:szCs w:val="22"/>
          <w:bdr w:val="nil"/>
          <w:lang w:val="fr-FR"/>
        </w:rPr>
        <w:t xml:space="preserve">elles </w:t>
      </w:r>
      <w:r>
        <w:rPr>
          <w:rFonts w:ascii="Arial" w:eastAsia="Arial" w:hAnsi="Arial" w:cs="Arial"/>
          <w:color w:val="000000"/>
          <w:sz w:val="22"/>
          <w:szCs w:val="22"/>
          <w:bdr w:val="nil"/>
          <w:lang w:val="fr-FR"/>
        </w:rPr>
        <w:t xml:space="preserve">ne sont pas anonymes ; </w:t>
      </w:r>
    </w:p>
    <w:p w:rsidR="00C337A5" w:rsidRPr="00F51C78" w:rsidRDefault="005102FF" w:rsidP="00C337A5">
      <w:pPr>
        <w:pStyle w:val="ListParagraph"/>
        <w:widowControl/>
        <w:numPr>
          <w:ilvl w:val="0"/>
          <w:numId w:val="33"/>
        </w:numPr>
        <w:autoSpaceDE/>
        <w:autoSpaceDN/>
        <w:adjustRightInd/>
        <w:ind w:hanging="720"/>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 xml:space="preserve">elles </w:t>
      </w:r>
      <w:r w:rsidR="00F6072B">
        <w:rPr>
          <w:rFonts w:ascii="Arial" w:eastAsia="Arial" w:hAnsi="Arial" w:cs="Arial"/>
          <w:color w:val="000000"/>
          <w:sz w:val="22"/>
          <w:szCs w:val="22"/>
          <w:bdr w:val="nil"/>
          <w:lang w:val="fr-FR"/>
        </w:rPr>
        <w:t xml:space="preserve">ne sont </w:t>
      </w:r>
      <w:r w:rsidR="001121BA">
        <w:rPr>
          <w:rFonts w:ascii="Arial" w:eastAsia="Arial" w:hAnsi="Arial" w:cs="Arial"/>
          <w:color w:val="000000"/>
          <w:sz w:val="22"/>
          <w:szCs w:val="22"/>
          <w:bdr w:val="nil"/>
          <w:lang w:val="fr-FR"/>
        </w:rPr>
        <w:t>ni</w:t>
      </w:r>
      <w:r w:rsidR="00F6072B">
        <w:rPr>
          <w:rFonts w:ascii="Arial" w:eastAsia="Arial" w:hAnsi="Arial" w:cs="Arial"/>
          <w:color w:val="000000"/>
          <w:sz w:val="22"/>
          <w:szCs w:val="22"/>
          <w:bdr w:val="nil"/>
          <w:lang w:val="fr-FR"/>
        </w:rPr>
        <w:t xml:space="preserve"> insignifiantes</w:t>
      </w:r>
      <w:r w:rsidR="00F6072B">
        <w:rPr>
          <w:rFonts w:ascii="Arial" w:eastAsia="Arial" w:hAnsi="Arial" w:cs="Arial"/>
          <w:i/>
          <w:iCs/>
          <w:color w:val="000000"/>
          <w:sz w:val="22"/>
          <w:szCs w:val="22"/>
          <w:bdr w:val="nil"/>
          <w:lang w:val="fr-FR"/>
        </w:rPr>
        <w:t xml:space="preserve"> </w:t>
      </w:r>
      <w:r w:rsidR="00F6072B">
        <w:rPr>
          <w:rFonts w:ascii="Arial" w:eastAsia="Arial" w:hAnsi="Arial" w:cs="Arial"/>
          <w:color w:val="000000"/>
          <w:sz w:val="22"/>
          <w:szCs w:val="22"/>
          <w:bdr w:val="nil"/>
          <w:lang w:val="fr-FR"/>
        </w:rPr>
        <w:t>ni</w:t>
      </w:r>
      <w:r w:rsidR="00CB64E1">
        <w:rPr>
          <w:rFonts w:ascii="Arial" w:eastAsia="Arial" w:hAnsi="Arial" w:cs="Arial"/>
          <w:color w:val="000000"/>
          <w:sz w:val="22"/>
          <w:szCs w:val="22"/>
          <w:bdr w:val="nil"/>
          <w:lang w:val="fr-FR"/>
        </w:rPr>
        <w:t xml:space="preserve"> </w:t>
      </w:r>
      <w:r w:rsidR="001121BA">
        <w:rPr>
          <w:rFonts w:ascii="Arial" w:eastAsia="Arial" w:hAnsi="Arial" w:cs="Arial"/>
          <w:color w:val="000000"/>
          <w:sz w:val="22"/>
          <w:szCs w:val="22"/>
          <w:bdr w:val="nil"/>
          <w:lang w:val="fr-FR"/>
        </w:rPr>
        <w:t>infondée</w:t>
      </w:r>
      <w:r w:rsidR="00F6072B">
        <w:rPr>
          <w:rFonts w:ascii="Arial" w:eastAsia="Arial" w:hAnsi="Arial" w:cs="Arial"/>
          <w:color w:val="000000"/>
          <w:sz w:val="22"/>
          <w:szCs w:val="22"/>
          <w:bdr w:val="nil"/>
          <w:lang w:val="fr-FR"/>
        </w:rPr>
        <w:t xml:space="preserve">s ; </w:t>
      </w:r>
    </w:p>
    <w:p w:rsidR="00C337A5" w:rsidRPr="00F51C78" w:rsidRDefault="005102FF" w:rsidP="00C337A5">
      <w:pPr>
        <w:pStyle w:val="ListParagraph"/>
        <w:widowControl/>
        <w:numPr>
          <w:ilvl w:val="0"/>
          <w:numId w:val="33"/>
        </w:numPr>
        <w:autoSpaceDE/>
        <w:autoSpaceDN/>
        <w:adjustRightInd/>
        <w:ind w:hanging="720"/>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elle</w:t>
      </w:r>
      <w:r w:rsidR="009166DB">
        <w:rPr>
          <w:rFonts w:ascii="Arial" w:eastAsia="Arial" w:hAnsi="Arial" w:cs="Arial"/>
          <w:color w:val="000000"/>
          <w:sz w:val="22"/>
          <w:szCs w:val="22"/>
          <w:bdr w:val="nil"/>
          <w:lang w:val="fr-FR"/>
        </w:rPr>
        <w:t>s</w:t>
      </w:r>
      <w:r>
        <w:rPr>
          <w:rFonts w:ascii="Arial" w:eastAsia="Arial" w:hAnsi="Arial" w:cs="Arial"/>
          <w:color w:val="000000"/>
          <w:sz w:val="22"/>
          <w:szCs w:val="22"/>
          <w:bdr w:val="nil"/>
          <w:lang w:val="fr-FR"/>
        </w:rPr>
        <w:t xml:space="preserve"> s</w:t>
      </w:r>
      <w:r w:rsidR="00F6072B">
        <w:rPr>
          <w:rFonts w:ascii="Arial" w:eastAsia="Arial" w:hAnsi="Arial" w:cs="Arial"/>
          <w:color w:val="000000"/>
          <w:sz w:val="22"/>
          <w:szCs w:val="22"/>
          <w:bdr w:val="nil"/>
          <w:lang w:val="fr-FR"/>
        </w:rPr>
        <w:t>ont soutenues par des preuves</w:t>
      </w:r>
      <w:r>
        <w:rPr>
          <w:rFonts w:ascii="Arial" w:eastAsia="Arial" w:hAnsi="Arial" w:cs="Arial"/>
          <w:color w:val="000000"/>
          <w:sz w:val="22"/>
          <w:szCs w:val="22"/>
          <w:bdr w:val="nil"/>
          <w:lang w:val="fr-FR"/>
        </w:rPr>
        <w:t xml:space="preserve"> </w:t>
      </w:r>
      <w:r w:rsidR="00F6072B">
        <w:rPr>
          <w:rFonts w:ascii="Arial" w:eastAsia="Arial" w:hAnsi="Arial" w:cs="Arial"/>
          <w:color w:val="000000"/>
          <w:sz w:val="22"/>
          <w:szCs w:val="22"/>
          <w:bdr w:val="nil"/>
          <w:lang w:val="fr-FR"/>
        </w:rPr>
        <w:t>et des éléments suffisants pour étayer la soumission ;</w:t>
      </w:r>
    </w:p>
    <w:p w:rsidR="00C337A5" w:rsidRPr="00F51C78" w:rsidRDefault="005102FF" w:rsidP="00C337A5">
      <w:pPr>
        <w:pStyle w:val="ListParagraph"/>
        <w:widowControl/>
        <w:numPr>
          <w:ilvl w:val="0"/>
          <w:numId w:val="33"/>
        </w:numPr>
        <w:autoSpaceDE/>
        <w:autoSpaceDN/>
        <w:adjustRightInd/>
        <w:ind w:hanging="720"/>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elles i</w:t>
      </w:r>
      <w:r w:rsidR="00F6072B">
        <w:rPr>
          <w:rFonts w:ascii="Arial" w:eastAsia="Arial" w:hAnsi="Arial" w:cs="Arial"/>
          <w:color w:val="000000"/>
          <w:sz w:val="22"/>
          <w:szCs w:val="22"/>
          <w:bdr w:val="nil"/>
          <w:lang w:val="fr-FR"/>
        </w:rPr>
        <w:t>ncluent des détails sur l</w:t>
      </w:r>
      <w:r>
        <w:rPr>
          <w:rFonts w:ascii="Arial" w:eastAsia="Arial" w:hAnsi="Arial" w:cs="Arial"/>
          <w:color w:val="000000"/>
          <w:sz w:val="22"/>
          <w:szCs w:val="22"/>
          <w:bdr w:val="nil"/>
          <w:lang w:val="fr-FR"/>
        </w:rPr>
        <w:t>a question de mise en œuvre spécifique concernée</w:t>
      </w:r>
      <w:r w:rsidR="00F6072B">
        <w:rPr>
          <w:rFonts w:ascii="Arial" w:eastAsia="Arial" w:hAnsi="Arial" w:cs="Arial"/>
          <w:color w:val="000000"/>
          <w:sz w:val="22"/>
          <w:szCs w:val="22"/>
          <w:bdr w:val="nil"/>
          <w:lang w:val="fr-FR"/>
        </w:rPr>
        <w:t> ;</w:t>
      </w:r>
    </w:p>
    <w:p w:rsidR="00C337A5" w:rsidRPr="00F51C78" w:rsidRDefault="005102FF" w:rsidP="00C337A5">
      <w:pPr>
        <w:pStyle w:val="ListParagraph"/>
        <w:widowControl/>
        <w:numPr>
          <w:ilvl w:val="0"/>
          <w:numId w:val="33"/>
        </w:numPr>
        <w:autoSpaceDE/>
        <w:autoSpaceDN/>
        <w:adjustRightInd/>
        <w:ind w:hanging="720"/>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elles i</w:t>
      </w:r>
      <w:r w:rsidR="00F6072B">
        <w:rPr>
          <w:rFonts w:ascii="Arial" w:eastAsia="Arial" w:hAnsi="Arial" w:cs="Arial"/>
          <w:color w:val="000000"/>
          <w:sz w:val="22"/>
          <w:szCs w:val="22"/>
          <w:bdr w:val="nil"/>
          <w:lang w:val="fr-FR"/>
        </w:rPr>
        <w:t>ncluent des détails sur les efforts déployés pour traiter la question avec la Partie concernée ; et</w:t>
      </w:r>
    </w:p>
    <w:p w:rsidR="00C337A5" w:rsidRPr="00F51C78" w:rsidRDefault="005102FF" w:rsidP="00C337A5">
      <w:pPr>
        <w:pStyle w:val="ListParagraph"/>
        <w:widowControl/>
        <w:numPr>
          <w:ilvl w:val="0"/>
          <w:numId w:val="33"/>
        </w:numPr>
        <w:autoSpaceDE/>
        <w:autoSpaceDN/>
        <w:adjustRightInd/>
        <w:ind w:hanging="720"/>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elles s</w:t>
      </w:r>
      <w:r w:rsidR="00F6072B">
        <w:rPr>
          <w:rFonts w:ascii="Arial" w:eastAsia="Arial" w:hAnsi="Arial" w:cs="Arial"/>
          <w:color w:val="000000"/>
          <w:sz w:val="22"/>
          <w:szCs w:val="22"/>
          <w:bdr w:val="nil"/>
          <w:lang w:val="fr-FR"/>
        </w:rPr>
        <w:t xml:space="preserve">ont basées sur les exigences de la Convention et de </w:t>
      </w:r>
      <w:r w:rsidR="007F4996">
        <w:rPr>
          <w:rFonts w:ascii="Arial" w:eastAsia="Arial" w:hAnsi="Arial" w:cs="Arial"/>
          <w:color w:val="000000"/>
          <w:sz w:val="22"/>
          <w:szCs w:val="22"/>
          <w:bdr w:val="nil"/>
          <w:lang w:val="fr-FR"/>
        </w:rPr>
        <w:t>la présente</w:t>
      </w:r>
      <w:r w:rsidR="00F6072B">
        <w:rPr>
          <w:rFonts w:ascii="Arial" w:eastAsia="Arial" w:hAnsi="Arial" w:cs="Arial"/>
          <w:color w:val="000000"/>
          <w:sz w:val="22"/>
          <w:szCs w:val="22"/>
          <w:bdr w:val="nil"/>
          <w:lang w:val="fr-FR"/>
        </w:rPr>
        <w:t xml:space="preserve"> résolution. </w:t>
      </w:r>
    </w:p>
    <w:p w:rsidR="00C337A5" w:rsidRPr="00F51C78" w:rsidRDefault="004F1CAD" w:rsidP="00C337A5">
      <w:pPr>
        <w:pStyle w:val="ListParagraph"/>
        <w:ind w:left="1080"/>
        <w:jc w:val="both"/>
        <w:rPr>
          <w:rFonts w:ascii="Arial" w:hAnsi="Arial" w:cs="Arial"/>
          <w:color w:val="000000" w:themeColor="text1"/>
          <w:sz w:val="22"/>
          <w:szCs w:val="22"/>
          <w:lang w:val="fr-FR"/>
        </w:rPr>
      </w:pPr>
    </w:p>
    <w:p w:rsidR="00C337A5" w:rsidRPr="00F51C78" w:rsidRDefault="00F6072B" w:rsidP="00C337A5">
      <w:pPr>
        <w:pStyle w:val="ListParagraph"/>
        <w:widowControl/>
        <w:numPr>
          <w:ilvl w:val="0"/>
          <w:numId w:val="31"/>
        </w:numPr>
        <w:autoSpaceDE/>
        <w:autoSpaceDN/>
        <w:adjustRightInd/>
        <w:ind w:left="1440" w:hanging="720"/>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Examine les informations reçues avec l</w:t>
      </w:r>
      <w:r w:rsidR="00F51C78">
        <w:rPr>
          <w:rFonts w:ascii="Arial" w:eastAsia="Arial" w:hAnsi="Arial" w:cs="Arial"/>
          <w:color w:val="000000"/>
          <w:sz w:val="22"/>
          <w:szCs w:val="22"/>
          <w:bdr w:val="nil"/>
          <w:lang w:val="fr-FR"/>
        </w:rPr>
        <w:t>’</w:t>
      </w:r>
      <w:r>
        <w:rPr>
          <w:rFonts w:ascii="Arial" w:eastAsia="Arial" w:hAnsi="Arial" w:cs="Arial"/>
          <w:color w:val="000000"/>
          <w:sz w:val="22"/>
          <w:szCs w:val="22"/>
          <w:bdr w:val="nil"/>
          <w:lang w:val="fr-FR"/>
        </w:rPr>
        <w:t>assistance du Conseil scientifique, agissant conformément à son mandat, sur des questions scientifiques et techniques, le cas échéant. La sélection prend également en compte toute information reçue de la Partie concernée</w:t>
      </w:r>
      <w:r w:rsidR="005B75C9">
        <w:rPr>
          <w:rFonts w:ascii="Arial" w:eastAsia="Arial" w:hAnsi="Arial" w:cs="Arial"/>
          <w:color w:val="000000"/>
          <w:sz w:val="22"/>
          <w:szCs w:val="22"/>
          <w:bdr w:val="nil"/>
          <w:lang w:val="fr-FR"/>
        </w:rPr>
        <w:t> ;</w:t>
      </w:r>
    </w:p>
    <w:p w:rsidR="00C337A5" w:rsidRPr="00F51C78" w:rsidRDefault="004F1CAD" w:rsidP="00C337A5">
      <w:pPr>
        <w:pStyle w:val="ListParagraph"/>
        <w:ind w:left="360"/>
        <w:jc w:val="both"/>
        <w:rPr>
          <w:rFonts w:ascii="Arial" w:hAnsi="Arial" w:cs="Arial"/>
          <w:color w:val="000000" w:themeColor="text1"/>
          <w:sz w:val="22"/>
          <w:szCs w:val="22"/>
          <w:lang w:val="fr-FR"/>
        </w:rPr>
      </w:pPr>
    </w:p>
    <w:p w:rsidR="00C337A5" w:rsidRPr="00F51C78" w:rsidRDefault="00F6072B" w:rsidP="00C337A5">
      <w:pPr>
        <w:pStyle w:val="ListParagraph"/>
        <w:widowControl/>
        <w:numPr>
          <w:ilvl w:val="0"/>
          <w:numId w:val="31"/>
        </w:numPr>
        <w:autoSpaceDE/>
        <w:autoSpaceDN/>
        <w:adjustRightInd/>
        <w:ind w:left="1440" w:hanging="720"/>
        <w:jc w:val="both"/>
        <w:rPr>
          <w:rFonts w:ascii="Arial" w:hAnsi="Arial" w:cs="Arial"/>
          <w:sz w:val="22"/>
          <w:szCs w:val="22"/>
          <w:lang w:val="fr-FR"/>
        </w:rPr>
      </w:pPr>
      <w:r>
        <w:rPr>
          <w:rFonts w:ascii="Arial" w:eastAsia="Arial" w:hAnsi="Arial" w:cs="Arial"/>
          <w:color w:val="000000"/>
          <w:sz w:val="22"/>
          <w:szCs w:val="22"/>
          <w:bdr w:val="nil"/>
          <w:lang w:val="fr-FR"/>
        </w:rPr>
        <w:t>Le</w:t>
      </w:r>
      <w:r>
        <w:rPr>
          <w:rFonts w:ascii="Arial" w:eastAsia="Arial" w:hAnsi="Arial" w:cs="Arial"/>
          <w:sz w:val="22"/>
          <w:szCs w:val="22"/>
          <w:bdr w:val="nil"/>
          <w:lang w:val="fr-FR"/>
        </w:rPr>
        <w:t xml:space="preserve"> Secrétariat peut s</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appuyer sur les informations </w:t>
      </w:r>
      <w:r w:rsidR="007F4996">
        <w:rPr>
          <w:rFonts w:ascii="Arial" w:eastAsia="Arial" w:hAnsi="Arial" w:cs="Arial"/>
          <w:sz w:val="22"/>
          <w:szCs w:val="22"/>
          <w:bdr w:val="nil"/>
          <w:lang w:val="fr-FR"/>
        </w:rPr>
        <w:t xml:space="preserve">issues </w:t>
      </w:r>
      <w:r>
        <w:rPr>
          <w:rFonts w:ascii="Arial" w:eastAsia="Arial" w:hAnsi="Arial" w:cs="Arial"/>
          <w:sz w:val="22"/>
          <w:szCs w:val="22"/>
          <w:bdr w:val="nil"/>
          <w:lang w:val="fr-FR"/>
        </w:rPr>
        <w:t xml:space="preserve">des décisions finales sur le respect de la mise en </w:t>
      </w:r>
      <w:r w:rsidR="005102FF">
        <w:rPr>
          <w:rFonts w:ascii="Arial" w:eastAsia="Arial" w:hAnsi="Arial" w:cs="Arial"/>
          <w:sz w:val="22"/>
          <w:szCs w:val="22"/>
          <w:bdr w:val="nil"/>
          <w:lang w:val="fr-FR"/>
        </w:rPr>
        <w:t>œuvre</w:t>
      </w:r>
      <w:r>
        <w:rPr>
          <w:rFonts w:ascii="Arial" w:eastAsia="Arial" w:hAnsi="Arial" w:cs="Arial"/>
          <w:i/>
          <w:iCs/>
          <w:color w:val="000000"/>
          <w:sz w:val="22"/>
          <w:szCs w:val="22"/>
          <w:bdr w:val="nil"/>
          <w:lang w:val="fr-FR"/>
        </w:rPr>
        <w:t xml:space="preserve"> </w:t>
      </w:r>
      <w:r w:rsidR="005102FF">
        <w:rPr>
          <w:rFonts w:ascii="Arial" w:eastAsia="Arial" w:hAnsi="Arial" w:cs="Arial"/>
          <w:color w:val="000000"/>
          <w:sz w:val="22"/>
          <w:szCs w:val="22"/>
          <w:bdr w:val="nil"/>
          <w:lang w:val="fr-FR"/>
        </w:rPr>
        <w:t xml:space="preserve">des </w:t>
      </w:r>
      <w:r>
        <w:rPr>
          <w:rFonts w:ascii="Arial" w:eastAsia="Arial" w:hAnsi="Arial" w:cs="Arial"/>
          <w:sz w:val="22"/>
          <w:szCs w:val="22"/>
          <w:bdr w:val="nil"/>
          <w:lang w:val="fr-FR"/>
        </w:rPr>
        <w:t>Accords de la Famille CMS et d</w:t>
      </w:r>
      <w:r w:rsidR="00F51C78">
        <w:rPr>
          <w:rFonts w:ascii="Arial" w:eastAsia="Arial" w:hAnsi="Arial" w:cs="Arial"/>
          <w:sz w:val="22"/>
          <w:szCs w:val="22"/>
          <w:bdr w:val="nil"/>
          <w:lang w:val="fr-FR"/>
        </w:rPr>
        <w:t>’</w:t>
      </w:r>
      <w:r>
        <w:rPr>
          <w:rFonts w:ascii="Arial" w:eastAsia="Arial" w:hAnsi="Arial" w:cs="Arial"/>
          <w:sz w:val="22"/>
          <w:szCs w:val="22"/>
          <w:bdr w:val="nil"/>
          <w:lang w:val="fr-FR"/>
        </w:rPr>
        <w:t>autres accords multilatéraux sur l</w:t>
      </w:r>
      <w:r w:rsidR="00F51C78">
        <w:rPr>
          <w:rFonts w:ascii="Arial" w:eastAsia="Arial" w:hAnsi="Arial" w:cs="Arial"/>
          <w:sz w:val="22"/>
          <w:szCs w:val="22"/>
          <w:bdr w:val="nil"/>
          <w:lang w:val="fr-FR"/>
        </w:rPr>
        <w:t>’</w:t>
      </w:r>
      <w:r>
        <w:rPr>
          <w:rFonts w:ascii="Arial" w:eastAsia="Arial" w:hAnsi="Arial" w:cs="Arial"/>
          <w:sz w:val="22"/>
          <w:szCs w:val="22"/>
          <w:bdr w:val="nil"/>
          <w:lang w:val="fr-FR"/>
        </w:rPr>
        <w:t>environnement, en particulier la Convention de Berne, la Convention de Ramsar, la Convention sur le commerce international des espèces de faune et de flore sauvages menacées d</w:t>
      </w:r>
      <w:r w:rsidR="00F51C78">
        <w:rPr>
          <w:rFonts w:ascii="Arial" w:eastAsia="Arial" w:hAnsi="Arial" w:cs="Arial"/>
          <w:sz w:val="22"/>
          <w:szCs w:val="22"/>
          <w:bdr w:val="nil"/>
          <w:lang w:val="fr-FR"/>
        </w:rPr>
        <w:t>’</w:t>
      </w:r>
      <w:r>
        <w:rPr>
          <w:rFonts w:ascii="Arial" w:eastAsia="Arial" w:hAnsi="Arial" w:cs="Arial"/>
          <w:sz w:val="22"/>
          <w:szCs w:val="22"/>
          <w:bdr w:val="nil"/>
          <w:lang w:val="fr-FR"/>
        </w:rPr>
        <w:t>extinction (CITES) et la Convention du patrimoine mondial en ce qui concerne les espèces partagées et leurs habitats, dans l</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exercice des fonctions qui lui incombent en vertu de la présente </w:t>
      </w:r>
      <w:r w:rsidR="007F4996">
        <w:rPr>
          <w:rFonts w:ascii="Arial" w:eastAsia="Arial" w:hAnsi="Arial" w:cs="Arial"/>
          <w:sz w:val="22"/>
          <w:szCs w:val="22"/>
          <w:bdr w:val="nil"/>
          <w:lang w:val="fr-FR"/>
        </w:rPr>
        <w:t>r</w:t>
      </w:r>
      <w:r>
        <w:rPr>
          <w:rFonts w:ascii="Arial" w:eastAsia="Arial" w:hAnsi="Arial" w:cs="Arial"/>
          <w:sz w:val="22"/>
          <w:szCs w:val="22"/>
          <w:bdr w:val="nil"/>
          <w:lang w:val="fr-FR"/>
        </w:rPr>
        <w:t>ésolution</w:t>
      </w:r>
      <w:r w:rsidR="005B75C9">
        <w:rPr>
          <w:rFonts w:ascii="Arial" w:eastAsia="Arial" w:hAnsi="Arial" w:cs="Arial"/>
          <w:sz w:val="22"/>
          <w:szCs w:val="22"/>
          <w:bdr w:val="nil"/>
          <w:lang w:val="fr-FR"/>
        </w:rPr>
        <w:t>.</w:t>
      </w:r>
    </w:p>
    <w:p w:rsidR="00C337A5" w:rsidRPr="00F51C78" w:rsidRDefault="004F1CAD" w:rsidP="00C337A5">
      <w:pPr>
        <w:pStyle w:val="ListParagraph"/>
        <w:rPr>
          <w:rFonts w:ascii="Arial" w:hAnsi="Arial" w:cs="Arial"/>
          <w:sz w:val="22"/>
          <w:szCs w:val="22"/>
          <w:lang w:val="fr-FR"/>
        </w:rPr>
      </w:pPr>
    </w:p>
    <w:p w:rsidR="00C337A5" w:rsidRPr="00F51C78" w:rsidRDefault="00F6072B" w:rsidP="00C337A5">
      <w:pPr>
        <w:pStyle w:val="ListParagraph"/>
        <w:widowControl/>
        <w:numPr>
          <w:ilvl w:val="0"/>
          <w:numId w:val="28"/>
        </w:numPr>
        <w:autoSpaceDE/>
        <w:autoSpaceDN/>
        <w:adjustRightInd/>
        <w:jc w:val="both"/>
        <w:rPr>
          <w:rFonts w:ascii="Arial" w:hAnsi="Arial" w:cs="Arial"/>
          <w:sz w:val="22"/>
          <w:szCs w:val="22"/>
          <w:lang w:val="fr-FR"/>
        </w:rPr>
      </w:pPr>
      <w:r w:rsidRPr="007F4996">
        <w:rPr>
          <w:rFonts w:ascii="Arial" w:eastAsia="Arial" w:hAnsi="Arial" w:cs="Arial"/>
          <w:color w:val="000000"/>
          <w:sz w:val="22"/>
          <w:szCs w:val="22"/>
          <w:bdr w:val="nil"/>
          <w:lang w:val="fr-FR"/>
        </w:rPr>
        <w:t xml:space="preserve">Les informations et les communications entre le Secrétariat et les différentes Parties sur </w:t>
      </w:r>
      <w:r w:rsidR="007F4996">
        <w:rPr>
          <w:rFonts w:ascii="Arial" w:eastAsia="Arial" w:hAnsi="Arial" w:cs="Arial"/>
          <w:color w:val="000000"/>
          <w:sz w:val="22"/>
          <w:szCs w:val="22"/>
          <w:bdr w:val="nil"/>
          <w:lang w:val="fr-FR"/>
        </w:rPr>
        <w:t>l</w:t>
      </w:r>
      <w:r w:rsidRPr="007F4996">
        <w:rPr>
          <w:rFonts w:ascii="Arial" w:eastAsia="Arial" w:hAnsi="Arial" w:cs="Arial"/>
          <w:color w:val="000000"/>
          <w:sz w:val="22"/>
          <w:szCs w:val="22"/>
          <w:bdr w:val="nil"/>
          <w:lang w:val="fr-FR"/>
        </w:rPr>
        <w:t>es questions de mise en œuvre spécifiques sont traitées comme confidentielles, sauf si</w:t>
      </w:r>
      <w:r>
        <w:rPr>
          <w:rFonts w:ascii="Arial" w:eastAsia="Arial" w:hAnsi="Arial" w:cs="Arial"/>
          <w:color w:val="000000"/>
          <w:sz w:val="22"/>
          <w:szCs w:val="22"/>
          <w:bdr w:val="nil"/>
          <w:lang w:val="fr-FR"/>
        </w:rPr>
        <w:t xml:space="preserve"> la Partie concernée renonce à la confidentialité.</w:t>
      </w:r>
    </w:p>
    <w:p w:rsidR="00C337A5" w:rsidRPr="00F51C78" w:rsidRDefault="004F1CAD" w:rsidP="00C337A5">
      <w:pPr>
        <w:pStyle w:val="ListParagraph"/>
        <w:ind w:left="360"/>
        <w:jc w:val="both"/>
        <w:rPr>
          <w:rFonts w:ascii="Arial" w:hAnsi="Arial" w:cs="Arial"/>
          <w:sz w:val="22"/>
          <w:szCs w:val="22"/>
          <w:lang w:val="fr-FR"/>
        </w:rPr>
      </w:pPr>
    </w:p>
    <w:p w:rsidR="00C337A5" w:rsidRPr="00F51C78" w:rsidRDefault="00F6072B" w:rsidP="00C337A5">
      <w:pPr>
        <w:pStyle w:val="ListParagraph"/>
        <w:widowControl/>
        <w:numPr>
          <w:ilvl w:val="0"/>
          <w:numId w:val="28"/>
        </w:numPr>
        <w:autoSpaceDE/>
        <w:autoSpaceDN/>
        <w:adjustRightInd/>
        <w:jc w:val="both"/>
        <w:rPr>
          <w:rFonts w:ascii="Arial" w:hAnsi="Arial" w:cs="Arial"/>
          <w:sz w:val="22"/>
          <w:szCs w:val="22"/>
          <w:lang w:val="fr-FR"/>
        </w:rPr>
      </w:pPr>
      <w:r>
        <w:rPr>
          <w:rFonts w:ascii="Arial" w:eastAsia="Arial" w:hAnsi="Arial" w:cs="Arial"/>
          <w:color w:val="000000"/>
          <w:sz w:val="22"/>
          <w:szCs w:val="22"/>
          <w:bdr w:val="nil"/>
          <w:lang w:val="fr-FR"/>
        </w:rPr>
        <w:t>Lorsque</w:t>
      </w:r>
      <w:r>
        <w:rPr>
          <w:rFonts w:ascii="Arial" w:eastAsia="Arial" w:hAnsi="Arial" w:cs="Arial"/>
          <w:sz w:val="22"/>
          <w:szCs w:val="22"/>
          <w:bdr w:val="nil"/>
          <w:lang w:val="fr-FR"/>
        </w:rPr>
        <w:t xml:space="preserve"> le Secrétariat décid</w:t>
      </w:r>
      <w:r w:rsidR="007F4996">
        <w:rPr>
          <w:rFonts w:ascii="Arial" w:eastAsia="Arial" w:hAnsi="Arial" w:cs="Arial"/>
          <w:sz w:val="22"/>
          <w:szCs w:val="22"/>
          <w:bdr w:val="nil"/>
          <w:lang w:val="fr-FR"/>
        </w:rPr>
        <w:t>e</w:t>
      </w:r>
      <w:r>
        <w:rPr>
          <w:rFonts w:ascii="Arial" w:eastAsia="Arial" w:hAnsi="Arial" w:cs="Arial"/>
          <w:sz w:val="22"/>
          <w:szCs w:val="22"/>
          <w:bdr w:val="nil"/>
          <w:lang w:val="fr-FR"/>
        </w:rPr>
        <w:t xml:space="preserve"> que les informations </w:t>
      </w:r>
      <w:r w:rsidR="005102FF">
        <w:rPr>
          <w:rFonts w:ascii="Arial" w:eastAsia="Arial" w:hAnsi="Arial" w:cs="Arial"/>
          <w:sz w:val="22"/>
          <w:szCs w:val="22"/>
          <w:bdr w:val="nil"/>
          <w:lang w:val="fr-FR"/>
        </w:rPr>
        <w:t>peuvent</w:t>
      </w:r>
      <w:r>
        <w:rPr>
          <w:rFonts w:ascii="Arial" w:eastAsia="Arial" w:hAnsi="Arial" w:cs="Arial"/>
          <w:sz w:val="22"/>
          <w:szCs w:val="22"/>
          <w:bdr w:val="nil"/>
          <w:lang w:val="fr-FR"/>
        </w:rPr>
        <w:t xml:space="preserve"> être recevables, il informe la Partie concernée et lui donne la possibilité de formuler des observations et/ou de traiter la question dans </w:t>
      </w:r>
      <w:r w:rsidR="001121BA">
        <w:rPr>
          <w:rFonts w:ascii="Arial" w:eastAsia="Arial" w:hAnsi="Arial" w:cs="Arial"/>
          <w:sz w:val="22"/>
          <w:szCs w:val="22"/>
          <w:bdr w:val="nil"/>
          <w:lang w:val="fr-FR"/>
        </w:rPr>
        <w:t>un délai raisonnable</w:t>
      </w:r>
      <w:r>
        <w:rPr>
          <w:rFonts w:ascii="Arial" w:eastAsia="Arial" w:hAnsi="Arial" w:cs="Arial"/>
          <w:sz w:val="22"/>
          <w:szCs w:val="22"/>
          <w:bdr w:val="nil"/>
          <w:lang w:val="fr-FR"/>
        </w:rPr>
        <w:t>, le cas échéant avec l</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assistance du Secrétariat. </w:t>
      </w:r>
    </w:p>
    <w:p w:rsidR="00C337A5" w:rsidRPr="00F51C78" w:rsidRDefault="004F1CAD" w:rsidP="00C337A5">
      <w:pPr>
        <w:pStyle w:val="ListParagraph"/>
        <w:ind w:left="360"/>
        <w:jc w:val="both"/>
        <w:rPr>
          <w:rFonts w:ascii="Arial" w:hAnsi="Arial" w:cs="Arial"/>
          <w:sz w:val="22"/>
          <w:szCs w:val="22"/>
          <w:lang w:val="fr-FR"/>
        </w:rPr>
      </w:pPr>
    </w:p>
    <w:p w:rsidR="00C337A5" w:rsidRPr="00F51C78" w:rsidRDefault="00F6072B" w:rsidP="00C337A5">
      <w:pPr>
        <w:pStyle w:val="ListParagraph"/>
        <w:widowControl/>
        <w:numPr>
          <w:ilvl w:val="0"/>
          <w:numId w:val="28"/>
        </w:numPr>
        <w:autoSpaceDE/>
        <w:autoSpaceDN/>
        <w:adjustRightInd/>
        <w:jc w:val="both"/>
        <w:rPr>
          <w:rFonts w:ascii="Arial" w:hAnsi="Arial" w:cs="Arial"/>
          <w:sz w:val="22"/>
          <w:szCs w:val="22"/>
          <w:lang w:val="fr-FR"/>
        </w:rPr>
      </w:pPr>
      <w:r>
        <w:rPr>
          <w:rFonts w:ascii="Arial" w:eastAsia="Arial" w:hAnsi="Arial" w:cs="Arial"/>
          <w:color w:val="000000"/>
          <w:sz w:val="22"/>
          <w:szCs w:val="22"/>
          <w:bdr w:val="nil"/>
          <w:lang w:val="fr-FR"/>
        </w:rPr>
        <w:t>Si</w:t>
      </w:r>
      <w:r>
        <w:rPr>
          <w:rFonts w:ascii="Arial" w:eastAsia="Arial" w:hAnsi="Arial" w:cs="Arial"/>
          <w:sz w:val="22"/>
          <w:szCs w:val="22"/>
          <w:bdr w:val="nil"/>
          <w:lang w:val="fr-FR"/>
        </w:rPr>
        <w:t xml:space="preserve"> une question de mise en œuvre </w:t>
      </w:r>
      <w:r w:rsidR="001121BA">
        <w:rPr>
          <w:rFonts w:ascii="Arial" w:eastAsia="Arial" w:hAnsi="Arial" w:cs="Arial"/>
          <w:sz w:val="22"/>
          <w:szCs w:val="22"/>
          <w:bdr w:val="nil"/>
          <w:lang w:val="fr-FR"/>
        </w:rPr>
        <w:t>est</w:t>
      </w:r>
      <w:r>
        <w:rPr>
          <w:rFonts w:ascii="Arial" w:eastAsia="Arial" w:hAnsi="Arial" w:cs="Arial"/>
          <w:sz w:val="22"/>
          <w:szCs w:val="22"/>
          <w:bdr w:val="nil"/>
          <w:lang w:val="fr-FR"/>
        </w:rPr>
        <w:t xml:space="preserve"> clairement identifiée et si la Partie ne réussi</w:t>
      </w:r>
      <w:r w:rsidR="001121BA">
        <w:rPr>
          <w:rFonts w:ascii="Arial" w:eastAsia="Arial" w:hAnsi="Arial" w:cs="Arial"/>
          <w:sz w:val="22"/>
          <w:szCs w:val="22"/>
          <w:bdr w:val="nil"/>
          <w:lang w:val="fr-FR"/>
        </w:rPr>
        <w:t>t</w:t>
      </w:r>
      <w:r>
        <w:rPr>
          <w:rFonts w:ascii="Arial" w:eastAsia="Arial" w:hAnsi="Arial" w:cs="Arial"/>
          <w:sz w:val="22"/>
          <w:szCs w:val="22"/>
          <w:bdr w:val="nil"/>
          <w:lang w:val="fr-FR"/>
        </w:rPr>
        <w:t xml:space="preserve"> pas à la traiter dans un délai raisonnable, le Secrétariat porte la question à l</w:t>
      </w:r>
      <w:r w:rsidR="00F51C78">
        <w:rPr>
          <w:rFonts w:ascii="Arial" w:eastAsia="Arial" w:hAnsi="Arial" w:cs="Arial"/>
          <w:sz w:val="22"/>
          <w:szCs w:val="22"/>
          <w:bdr w:val="nil"/>
          <w:lang w:val="fr-FR"/>
        </w:rPr>
        <w:t>’</w:t>
      </w:r>
      <w:r>
        <w:rPr>
          <w:rFonts w:ascii="Arial" w:eastAsia="Arial" w:hAnsi="Arial" w:cs="Arial"/>
          <w:sz w:val="22"/>
          <w:szCs w:val="22"/>
          <w:bdr w:val="nil"/>
          <w:lang w:val="fr-FR"/>
        </w:rPr>
        <w:t>attention du Comité permanent, en contact di</w:t>
      </w:r>
      <w:r w:rsidR="001121BA">
        <w:rPr>
          <w:rFonts w:ascii="Arial" w:eastAsia="Arial" w:hAnsi="Arial" w:cs="Arial"/>
          <w:sz w:val="22"/>
          <w:szCs w:val="22"/>
          <w:bdr w:val="nil"/>
          <w:lang w:val="fr-FR"/>
        </w:rPr>
        <w:t xml:space="preserve">rect avec la Partie concernée. </w:t>
      </w:r>
      <w:r>
        <w:rPr>
          <w:rFonts w:ascii="Arial" w:eastAsia="Arial" w:hAnsi="Arial" w:cs="Arial"/>
          <w:sz w:val="22"/>
          <w:szCs w:val="22"/>
          <w:bdr w:val="nil"/>
          <w:lang w:val="fr-FR"/>
        </w:rPr>
        <w:t xml:space="preserve">Cela doit être fait par écrit en exposant les détails des obligations pertinentes vis-à-vis de la Convention, et une </w:t>
      </w:r>
      <w:r>
        <w:rPr>
          <w:rFonts w:ascii="Arial" w:eastAsia="Arial" w:hAnsi="Arial" w:cs="Arial"/>
          <w:sz w:val="22"/>
          <w:szCs w:val="22"/>
          <w:bdr w:val="nil"/>
          <w:lang w:val="fr-FR"/>
        </w:rPr>
        <w:lastRenderedPageBreak/>
        <w:t>évaluation des raisons pour lesquelles la Partie concernée n</w:t>
      </w:r>
      <w:r w:rsidR="00F51C78">
        <w:rPr>
          <w:rFonts w:ascii="Arial" w:eastAsia="Arial" w:hAnsi="Arial" w:cs="Arial"/>
          <w:sz w:val="22"/>
          <w:szCs w:val="22"/>
          <w:bdr w:val="nil"/>
          <w:lang w:val="fr-FR"/>
        </w:rPr>
        <w:t>’</w:t>
      </w:r>
      <w:r>
        <w:rPr>
          <w:rFonts w:ascii="Arial" w:eastAsia="Arial" w:hAnsi="Arial" w:cs="Arial"/>
          <w:sz w:val="22"/>
          <w:szCs w:val="22"/>
          <w:bdr w:val="nil"/>
          <w:lang w:val="fr-FR"/>
        </w:rPr>
        <w:t>est pas en mesure de remplir ces obligations.</w:t>
      </w:r>
    </w:p>
    <w:p w:rsidR="00C337A5" w:rsidRPr="00F51C78" w:rsidRDefault="004F1CAD" w:rsidP="00C337A5">
      <w:pPr>
        <w:contextualSpacing/>
        <w:jc w:val="both"/>
        <w:rPr>
          <w:rFonts w:ascii="Arial" w:hAnsi="Arial" w:cs="Arial"/>
          <w:sz w:val="22"/>
          <w:szCs w:val="22"/>
          <w:lang w:val="fr-FR"/>
        </w:rPr>
      </w:pPr>
    </w:p>
    <w:p w:rsidR="00C337A5" w:rsidRPr="00753032" w:rsidRDefault="00F6072B" w:rsidP="00C337A5">
      <w:pPr>
        <w:ind w:left="720" w:hanging="360"/>
        <w:contextualSpacing/>
        <w:jc w:val="both"/>
        <w:rPr>
          <w:rFonts w:ascii="Arial" w:hAnsi="Arial" w:cs="Arial"/>
          <w:b/>
          <w:sz w:val="22"/>
          <w:szCs w:val="22"/>
        </w:rPr>
      </w:pPr>
      <w:r>
        <w:rPr>
          <w:rFonts w:ascii="Arial" w:eastAsia="Arial" w:hAnsi="Arial" w:cs="Arial"/>
          <w:b/>
          <w:bCs/>
          <w:sz w:val="22"/>
          <w:szCs w:val="22"/>
          <w:bdr w:val="nil"/>
          <w:lang w:val="fr-FR"/>
        </w:rPr>
        <w:t xml:space="preserve">D. </w:t>
      </w:r>
      <w:r>
        <w:rPr>
          <w:rFonts w:ascii="Arial" w:eastAsia="Arial" w:hAnsi="Arial" w:cs="Arial"/>
          <w:b/>
          <w:bCs/>
          <w:sz w:val="22"/>
          <w:szCs w:val="22"/>
          <w:bdr w:val="nil"/>
          <w:lang w:val="fr-FR"/>
        </w:rPr>
        <w:tab/>
        <w:t>Organes d</w:t>
      </w:r>
      <w:r w:rsidR="00F51C78">
        <w:rPr>
          <w:rFonts w:ascii="Arial" w:eastAsia="Arial" w:hAnsi="Arial" w:cs="Arial"/>
          <w:b/>
          <w:bCs/>
          <w:sz w:val="22"/>
          <w:szCs w:val="22"/>
          <w:bdr w:val="nil"/>
          <w:lang w:val="fr-FR"/>
        </w:rPr>
        <w:t>’</w:t>
      </w:r>
      <w:r>
        <w:rPr>
          <w:rFonts w:ascii="Arial" w:eastAsia="Arial" w:hAnsi="Arial" w:cs="Arial"/>
          <w:b/>
          <w:bCs/>
          <w:sz w:val="22"/>
          <w:szCs w:val="22"/>
          <w:bdr w:val="nil"/>
          <w:lang w:val="fr-FR"/>
        </w:rPr>
        <w:t>examen</w:t>
      </w:r>
    </w:p>
    <w:p w:rsidR="00C337A5" w:rsidRPr="00753032" w:rsidRDefault="004F1CAD" w:rsidP="00C337A5">
      <w:pPr>
        <w:contextualSpacing/>
        <w:jc w:val="both"/>
        <w:rPr>
          <w:rFonts w:ascii="Arial" w:hAnsi="Arial" w:cs="Arial"/>
          <w:sz w:val="22"/>
          <w:szCs w:val="22"/>
        </w:rPr>
      </w:pPr>
    </w:p>
    <w:p w:rsidR="00C337A5" w:rsidRPr="00F51C78" w:rsidRDefault="00F6072B" w:rsidP="00C337A5">
      <w:pPr>
        <w:pStyle w:val="ListParagraph"/>
        <w:widowControl/>
        <w:numPr>
          <w:ilvl w:val="0"/>
          <w:numId w:val="29"/>
        </w:numPr>
        <w:autoSpaceDE/>
        <w:autoSpaceDN/>
        <w:adjustRightInd/>
        <w:jc w:val="both"/>
        <w:rPr>
          <w:rFonts w:ascii="Arial" w:hAnsi="Arial" w:cs="Arial"/>
          <w:color w:val="000000" w:themeColor="text1"/>
          <w:sz w:val="22"/>
          <w:szCs w:val="22"/>
          <w:lang w:val="fr-FR"/>
        </w:rPr>
      </w:pPr>
      <w:r>
        <w:rPr>
          <w:rFonts w:ascii="Arial" w:eastAsia="Arial" w:hAnsi="Arial" w:cs="Arial"/>
          <w:sz w:val="22"/>
          <w:szCs w:val="22"/>
          <w:bdr w:val="nil"/>
          <w:lang w:val="fr-FR"/>
        </w:rPr>
        <w:t>Le Comité permanent remplira les fonctions d</w:t>
      </w:r>
      <w:r w:rsidR="00F51C78">
        <w:rPr>
          <w:rFonts w:ascii="Arial" w:eastAsia="Arial" w:hAnsi="Arial" w:cs="Arial"/>
          <w:sz w:val="22"/>
          <w:szCs w:val="22"/>
          <w:bdr w:val="nil"/>
          <w:lang w:val="fr-FR"/>
        </w:rPr>
        <w:t>’</w:t>
      </w:r>
      <w:r>
        <w:rPr>
          <w:rFonts w:ascii="Arial" w:eastAsia="Arial" w:hAnsi="Arial" w:cs="Arial"/>
          <w:sz w:val="22"/>
          <w:szCs w:val="22"/>
          <w:bdr w:val="nil"/>
          <w:lang w:val="fr-FR"/>
        </w:rPr>
        <w:t>organe d</w:t>
      </w:r>
      <w:r w:rsidR="00F51C78">
        <w:rPr>
          <w:rFonts w:ascii="Arial" w:eastAsia="Arial" w:hAnsi="Arial" w:cs="Arial"/>
          <w:sz w:val="22"/>
          <w:szCs w:val="22"/>
          <w:bdr w:val="nil"/>
          <w:lang w:val="fr-FR"/>
        </w:rPr>
        <w:t>’</w:t>
      </w:r>
      <w:r>
        <w:rPr>
          <w:rFonts w:ascii="Arial" w:eastAsia="Arial" w:hAnsi="Arial" w:cs="Arial"/>
          <w:sz w:val="22"/>
          <w:szCs w:val="22"/>
          <w:bdr w:val="nil"/>
          <w:lang w:val="fr-FR"/>
        </w:rPr>
        <w:t>examen avec l</w:t>
      </w:r>
      <w:r w:rsidR="00F51C78">
        <w:rPr>
          <w:rFonts w:ascii="Arial" w:eastAsia="Arial" w:hAnsi="Arial" w:cs="Arial"/>
          <w:sz w:val="22"/>
          <w:szCs w:val="22"/>
          <w:bdr w:val="nil"/>
          <w:lang w:val="fr-FR"/>
        </w:rPr>
        <w:t>’</w:t>
      </w:r>
      <w:r>
        <w:rPr>
          <w:rFonts w:ascii="Arial" w:eastAsia="Arial" w:hAnsi="Arial" w:cs="Arial"/>
          <w:sz w:val="22"/>
          <w:szCs w:val="22"/>
          <w:bdr w:val="nil"/>
          <w:lang w:val="fr-FR"/>
        </w:rPr>
        <w:t>appui du Conseil scientifique, le cas échéant.</w:t>
      </w:r>
    </w:p>
    <w:p w:rsidR="00C337A5" w:rsidRPr="00F51C78" w:rsidRDefault="004F1CAD" w:rsidP="00C337A5">
      <w:pPr>
        <w:pStyle w:val="ListParagraph"/>
        <w:ind w:left="360"/>
        <w:jc w:val="both"/>
        <w:rPr>
          <w:rFonts w:ascii="Arial" w:hAnsi="Arial" w:cs="Arial"/>
          <w:color w:val="000000" w:themeColor="text1"/>
          <w:sz w:val="22"/>
          <w:szCs w:val="22"/>
          <w:lang w:val="fr-FR"/>
        </w:rPr>
      </w:pPr>
    </w:p>
    <w:p w:rsidR="00C337A5" w:rsidRPr="00F51C78" w:rsidRDefault="00F6072B" w:rsidP="00C337A5">
      <w:pPr>
        <w:pStyle w:val="ListParagraph"/>
        <w:widowControl/>
        <w:numPr>
          <w:ilvl w:val="0"/>
          <w:numId w:val="29"/>
        </w:numPr>
        <w:autoSpaceDE/>
        <w:autoSpaceDN/>
        <w:adjustRightInd/>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La Conférence des Parties dirige, supervise et fournit des orientations générales sur les questions de mise en œuvre et peut déléguer des tâches au Comité permanent conformément à la Convention.</w:t>
      </w:r>
    </w:p>
    <w:p w:rsidR="00C337A5" w:rsidRPr="00F51C78" w:rsidRDefault="004F1CAD" w:rsidP="00C337A5">
      <w:pPr>
        <w:jc w:val="both"/>
        <w:rPr>
          <w:rFonts w:ascii="Arial" w:hAnsi="Arial" w:cs="Arial"/>
          <w:color w:val="000000" w:themeColor="text1"/>
          <w:sz w:val="22"/>
          <w:szCs w:val="22"/>
          <w:lang w:val="fr-FR"/>
        </w:rPr>
      </w:pPr>
    </w:p>
    <w:p w:rsidR="00C337A5" w:rsidRPr="00F51C78" w:rsidRDefault="00F6072B" w:rsidP="00C337A5">
      <w:pPr>
        <w:pStyle w:val="ListParagraph"/>
        <w:widowControl/>
        <w:numPr>
          <w:ilvl w:val="0"/>
          <w:numId w:val="29"/>
        </w:numPr>
        <w:autoSpaceDE/>
        <w:autoSpaceDN/>
        <w:adjustRightInd/>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Lorsque la Conférence des Parties décide de s</w:t>
      </w:r>
      <w:r w:rsidR="00F51C78">
        <w:rPr>
          <w:rFonts w:ascii="Arial" w:eastAsia="Arial" w:hAnsi="Arial" w:cs="Arial"/>
          <w:color w:val="000000"/>
          <w:sz w:val="22"/>
          <w:szCs w:val="22"/>
          <w:bdr w:val="nil"/>
          <w:lang w:val="fr-FR"/>
        </w:rPr>
        <w:t>’</w:t>
      </w:r>
      <w:r>
        <w:rPr>
          <w:rFonts w:ascii="Arial" w:eastAsia="Arial" w:hAnsi="Arial" w:cs="Arial"/>
          <w:color w:val="000000"/>
          <w:sz w:val="22"/>
          <w:szCs w:val="22"/>
          <w:bdr w:val="nil"/>
          <w:lang w:val="fr-FR"/>
        </w:rPr>
        <w:t>acquitter des tâches déléguées au Comité permanent, elle suit les mêmes procédures que celles décrites pour le Comité permanent.</w:t>
      </w:r>
    </w:p>
    <w:p w:rsidR="00C337A5" w:rsidRPr="00F51C78" w:rsidRDefault="00F6072B" w:rsidP="00C337A5">
      <w:pPr>
        <w:pStyle w:val="ListParagraph"/>
        <w:tabs>
          <w:tab w:val="left" w:pos="9442"/>
        </w:tabs>
        <w:ind w:left="360"/>
        <w:jc w:val="both"/>
        <w:rPr>
          <w:rFonts w:ascii="Arial" w:hAnsi="Arial" w:cs="Arial"/>
          <w:sz w:val="22"/>
          <w:szCs w:val="22"/>
          <w:lang w:val="fr-FR"/>
        </w:rPr>
      </w:pPr>
      <w:r w:rsidRPr="00F51C78">
        <w:rPr>
          <w:rFonts w:ascii="Arial" w:hAnsi="Arial" w:cs="Arial"/>
          <w:sz w:val="22"/>
          <w:szCs w:val="22"/>
          <w:lang w:val="fr-FR"/>
        </w:rPr>
        <w:tab/>
      </w:r>
    </w:p>
    <w:p w:rsidR="00C337A5" w:rsidRPr="00F51C78" w:rsidRDefault="00F6072B" w:rsidP="00C337A5">
      <w:pPr>
        <w:ind w:left="720" w:hanging="360"/>
        <w:contextualSpacing/>
        <w:jc w:val="both"/>
        <w:rPr>
          <w:rFonts w:ascii="Arial" w:hAnsi="Arial" w:cs="Arial"/>
          <w:b/>
          <w:color w:val="000000" w:themeColor="text1"/>
          <w:sz w:val="22"/>
          <w:szCs w:val="22"/>
          <w:lang w:val="fr-FR"/>
        </w:rPr>
      </w:pPr>
      <w:r>
        <w:rPr>
          <w:rFonts w:ascii="Arial" w:eastAsia="Arial" w:hAnsi="Arial" w:cs="Arial"/>
          <w:b/>
          <w:bCs/>
          <w:sz w:val="22"/>
          <w:szCs w:val="22"/>
          <w:bdr w:val="nil"/>
          <w:lang w:val="fr-FR"/>
        </w:rPr>
        <w:t>E.</w:t>
      </w:r>
      <w:r>
        <w:rPr>
          <w:rFonts w:ascii="Arial" w:eastAsia="Arial" w:hAnsi="Arial" w:cs="Arial"/>
          <w:b/>
          <w:bCs/>
          <w:sz w:val="22"/>
          <w:szCs w:val="22"/>
          <w:bdr w:val="nil"/>
          <w:lang w:val="fr-FR"/>
        </w:rPr>
        <w:tab/>
      </w:r>
      <w:r>
        <w:rPr>
          <w:rFonts w:ascii="Arial" w:eastAsia="Arial" w:hAnsi="Arial" w:cs="Arial"/>
          <w:b/>
          <w:bCs/>
          <w:color w:val="000000"/>
          <w:sz w:val="22"/>
          <w:szCs w:val="22"/>
          <w:bdr w:val="nil"/>
          <w:lang w:val="fr-FR"/>
        </w:rPr>
        <w:t>Traitement des questions de mise en œuvre par le Comité permanent</w:t>
      </w:r>
    </w:p>
    <w:p w:rsidR="00C337A5" w:rsidRPr="00F51C78" w:rsidRDefault="004F1CAD" w:rsidP="00C337A5">
      <w:pPr>
        <w:jc w:val="both"/>
        <w:rPr>
          <w:rFonts w:ascii="Arial" w:hAnsi="Arial" w:cs="Arial"/>
          <w:sz w:val="22"/>
          <w:szCs w:val="22"/>
          <w:lang w:val="fr-FR"/>
        </w:rPr>
      </w:pPr>
    </w:p>
    <w:p w:rsidR="00C337A5" w:rsidRPr="00F51C78" w:rsidRDefault="00F6072B" w:rsidP="00C337A5">
      <w:pPr>
        <w:jc w:val="both"/>
        <w:rPr>
          <w:rFonts w:ascii="Arial" w:hAnsi="Arial" w:cs="Arial"/>
          <w:sz w:val="22"/>
          <w:szCs w:val="22"/>
          <w:lang w:val="fr-FR"/>
        </w:rPr>
      </w:pPr>
      <w:r>
        <w:rPr>
          <w:rFonts w:ascii="Arial" w:eastAsia="Arial" w:hAnsi="Arial" w:cs="Arial"/>
          <w:sz w:val="22"/>
          <w:szCs w:val="22"/>
          <w:bdr w:val="nil"/>
          <w:lang w:val="fr-FR"/>
        </w:rPr>
        <w:t>Après le début du processus d</w:t>
      </w:r>
      <w:r w:rsidR="00F51C78">
        <w:rPr>
          <w:rFonts w:ascii="Arial" w:eastAsia="Arial" w:hAnsi="Arial" w:cs="Arial"/>
          <w:sz w:val="22"/>
          <w:szCs w:val="22"/>
          <w:bdr w:val="nil"/>
          <w:lang w:val="fr-FR"/>
        </w:rPr>
        <w:t>’</w:t>
      </w:r>
      <w:r>
        <w:rPr>
          <w:rFonts w:ascii="Arial" w:eastAsia="Arial" w:hAnsi="Arial" w:cs="Arial"/>
          <w:sz w:val="22"/>
          <w:szCs w:val="22"/>
          <w:bdr w:val="nil"/>
          <w:lang w:val="fr-FR"/>
        </w:rPr>
        <w:t>examen, le Comité permanent peut utiliser les rapports nationaux et tout autre type d</w:t>
      </w:r>
      <w:r w:rsidR="00F51C78">
        <w:rPr>
          <w:rFonts w:ascii="Arial" w:eastAsia="Arial" w:hAnsi="Arial" w:cs="Arial"/>
          <w:sz w:val="22"/>
          <w:szCs w:val="22"/>
          <w:bdr w:val="nil"/>
          <w:lang w:val="fr-FR"/>
        </w:rPr>
        <w:t>’</w:t>
      </w:r>
      <w:r>
        <w:rPr>
          <w:rFonts w:ascii="Arial" w:eastAsia="Arial" w:hAnsi="Arial" w:cs="Arial"/>
          <w:sz w:val="22"/>
          <w:szCs w:val="22"/>
          <w:bdr w:val="nil"/>
          <w:lang w:val="fr-FR"/>
        </w:rPr>
        <w:t>information qu</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il juge pertinente et fiable. </w:t>
      </w:r>
    </w:p>
    <w:p w:rsidR="00C337A5" w:rsidRPr="00F51C78" w:rsidRDefault="004F1CAD" w:rsidP="00C337A5">
      <w:pPr>
        <w:contextualSpacing/>
        <w:jc w:val="both"/>
        <w:rPr>
          <w:rFonts w:ascii="Arial" w:hAnsi="Arial" w:cs="Arial"/>
          <w:sz w:val="22"/>
          <w:szCs w:val="22"/>
          <w:lang w:val="fr-FR"/>
        </w:rPr>
      </w:pPr>
    </w:p>
    <w:p w:rsidR="00C337A5" w:rsidRPr="00753032" w:rsidRDefault="00F6072B" w:rsidP="00C337A5">
      <w:pPr>
        <w:ind w:left="720" w:hanging="360"/>
        <w:rPr>
          <w:rFonts w:ascii="Arial" w:hAnsi="Arial" w:cs="Arial"/>
          <w:b/>
          <w:color w:val="000000" w:themeColor="text1"/>
          <w:sz w:val="22"/>
          <w:szCs w:val="22"/>
        </w:rPr>
      </w:pPr>
      <w:r>
        <w:rPr>
          <w:rFonts w:ascii="Arial" w:eastAsia="Arial" w:hAnsi="Arial" w:cs="Arial"/>
          <w:b/>
          <w:bCs/>
          <w:sz w:val="22"/>
          <w:szCs w:val="22"/>
          <w:bdr w:val="nil"/>
          <w:lang w:val="fr-FR"/>
        </w:rPr>
        <w:t>F.</w:t>
      </w:r>
      <w:r>
        <w:rPr>
          <w:rFonts w:ascii="Arial" w:eastAsia="Arial" w:hAnsi="Arial" w:cs="Arial"/>
          <w:b/>
          <w:bCs/>
          <w:sz w:val="22"/>
          <w:szCs w:val="22"/>
          <w:bdr w:val="nil"/>
          <w:lang w:val="fr-FR"/>
        </w:rPr>
        <w:tab/>
      </w:r>
      <w:r>
        <w:rPr>
          <w:rFonts w:ascii="Arial" w:eastAsia="Arial" w:hAnsi="Arial" w:cs="Arial"/>
          <w:b/>
          <w:bCs/>
          <w:color w:val="000000"/>
          <w:sz w:val="22"/>
          <w:szCs w:val="22"/>
          <w:bdr w:val="nil"/>
          <w:lang w:val="fr-FR"/>
        </w:rPr>
        <w:t>Procédures d</w:t>
      </w:r>
      <w:r w:rsidR="00F51C78">
        <w:rPr>
          <w:rFonts w:ascii="Arial" w:eastAsia="Arial" w:hAnsi="Arial" w:cs="Arial"/>
          <w:b/>
          <w:bCs/>
          <w:color w:val="000000"/>
          <w:sz w:val="22"/>
          <w:szCs w:val="22"/>
          <w:bdr w:val="nil"/>
          <w:lang w:val="fr-FR"/>
        </w:rPr>
        <w:t>’</w:t>
      </w:r>
      <w:r>
        <w:rPr>
          <w:rFonts w:ascii="Arial" w:eastAsia="Arial" w:hAnsi="Arial" w:cs="Arial"/>
          <w:b/>
          <w:bCs/>
          <w:color w:val="000000"/>
          <w:sz w:val="22"/>
          <w:szCs w:val="22"/>
          <w:bdr w:val="nil"/>
          <w:lang w:val="fr-FR"/>
        </w:rPr>
        <w:t>examen</w:t>
      </w:r>
    </w:p>
    <w:p w:rsidR="00C337A5" w:rsidRPr="00753032" w:rsidRDefault="004F1CAD" w:rsidP="00C337A5">
      <w:pPr>
        <w:rPr>
          <w:rFonts w:ascii="Arial" w:hAnsi="Arial" w:cs="Arial"/>
          <w:color w:val="000000" w:themeColor="text1"/>
          <w:sz w:val="22"/>
          <w:szCs w:val="22"/>
        </w:rPr>
      </w:pPr>
    </w:p>
    <w:p w:rsidR="00C337A5" w:rsidRPr="00F51C78" w:rsidRDefault="00F6072B" w:rsidP="00C337A5">
      <w:pPr>
        <w:pStyle w:val="ListParagraph"/>
        <w:widowControl/>
        <w:numPr>
          <w:ilvl w:val="3"/>
          <w:numId w:val="33"/>
        </w:numPr>
        <w:autoSpaceDE/>
        <w:autoSpaceDN/>
        <w:adjustRightInd/>
        <w:ind w:left="360"/>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Le Comité permanent rejette les questions de mise en œuvre qu</w:t>
      </w:r>
      <w:r w:rsidR="00F51C78">
        <w:rPr>
          <w:rFonts w:ascii="Arial" w:eastAsia="Arial" w:hAnsi="Arial" w:cs="Arial"/>
          <w:color w:val="000000"/>
          <w:sz w:val="22"/>
          <w:szCs w:val="22"/>
          <w:bdr w:val="nil"/>
          <w:lang w:val="fr-FR"/>
        </w:rPr>
        <w:t>’</w:t>
      </w:r>
      <w:r>
        <w:rPr>
          <w:rFonts w:ascii="Arial" w:eastAsia="Arial" w:hAnsi="Arial" w:cs="Arial"/>
          <w:color w:val="000000"/>
          <w:sz w:val="22"/>
          <w:szCs w:val="22"/>
          <w:bdr w:val="nil"/>
          <w:lang w:val="fr-FR"/>
        </w:rPr>
        <w:t>il considère comme insignifiantes ou</w:t>
      </w:r>
      <w:r w:rsidR="00CB64E1">
        <w:rPr>
          <w:rFonts w:ascii="Arial" w:eastAsia="Arial" w:hAnsi="Arial" w:cs="Arial"/>
          <w:color w:val="000000"/>
          <w:sz w:val="22"/>
          <w:szCs w:val="22"/>
          <w:bdr w:val="nil"/>
          <w:lang w:val="fr-FR"/>
        </w:rPr>
        <w:t xml:space="preserve"> </w:t>
      </w:r>
      <w:r w:rsidR="001121BA">
        <w:rPr>
          <w:rFonts w:ascii="Arial" w:eastAsia="Arial" w:hAnsi="Arial" w:cs="Arial"/>
          <w:color w:val="000000"/>
          <w:sz w:val="22"/>
          <w:szCs w:val="22"/>
          <w:bdr w:val="nil"/>
          <w:lang w:val="fr-FR"/>
        </w:rPr>
        <w:t>infondée</w:t>
      </w:r>
      <w:r>
        <w:rPr>
          <w:rFonts w:ascii="Arial" w:eastAsia="Arial" w:hAnsi="Arial" w:cs="Arial"/>
          <w:color w:val="000000"/>
          <w:sz w:val="22"/>
          <w:szCs w:val="22"/>
          <w:bdr w:val="nil"/>
          <w:lang w:val="fr-FR"/>
        </w:rPr>
        <w:t xml:space="preserve">s. </w:t>
      </w:r>
      <w:r w:rsidR="001121BA">
        <w:rPr>
          <w:rFonts w:ascii="Arial" w:eastAsia="Arial" w:hAnsi="Arial" w:cs="Arial"/>
          <w:color w:val="000000"/>
          <w:sz w:val="22"/>
          <w:szCs w:val="22"/>
          <w:bdr w:val="nil"/>
          <w:lang w:val="fr-FR"/>
        </w:rPr>
        <w:t>L</w:t>
      </w:r>
      <w:r>
        <w:rPr>
          <w:rFonts w:ascii="Arial" w:eastAsia="Arial" w:hAnsi="Arial" w:cs="Arial"/>
          <w:color w:val="000000"/>
          <w:sz w:val="22"/>
          <w:szCs w:val="22"/>
          <w:bdr w:val="nil"/>
          <w:lang w:val="fr-FR"/>
        </w:rPr>
        <w:t>es questions seront discutées lors de réunions régulières du Comité permanent ou par correspondance</w:t>
      </w:r>
      <w:r w:rsidR="001121BA">
        <w:rPr>
          <w:rFonts w:ascii="Arial" w:eastAsia="Arial" w:hAnsi="Arial" w:cs="Arial"/>
          <w:color w:val="000000"/>
          <w:sz w:val="22"/>
          <w:szCs w:val="22"/>
          <w:bdr w:val="nil"/>
          <w:lang w:val="fr-FR"/>
        </w:rPr>
        <w:t>, conformément au</w:t>
      </w:r>
      <w:r>
        <w:rPr>
          <w:rFonts w:ascii="Arial" w:eastAsia="Arial" w:hAnsi="Arial" w:cs="Arial"/>
          <w:color w:val="000000"/>
          <w:sz w:val="22"/>
          <w:szCs w:val="22"/>
          <w:bdr w:val="nil"/>
          <w:lang w:val="fr-FR"/>
        </w:rPr>
        <w:t xml:space="preserve"> règlement intérieur du Comité permanent.</w:t>
      </w:r>
    </w:p>
    <w:p w:rsidR="00C337A5" w:rsidRPr="00F51C78" w:rsidRDefault="004F1CAD" w:rsidP="00C337A5">
      <w:pPr>
        <w:pStyle w:val="ListParagraph"/>
        <w:ind w:left="360"/>
        <w:jc w:val="both"/>
        <w:rPr>
          <w:rFonts w:ascii="Arial" w:hAnsi="Arial" w:cs="Arial"/>
          <w:color w:val="000000" w:themeColor="text1"/>
          <w:sz w:val="22"/>
          <w:szCs w:val="22"/>
          <w:lang w:val="fr-FR"/>
        </w:rPr>
      </w:pPr>
    </w:p>
    <w:p w:rsidR="00C337A5" w:rsidRPr="00F51C78" w:rsidRDefault="00F6072B" w:rsidP="00C337A5">
      <w:pPr>
        <w:pStyle w:val="ListParagraph"/>
        <w:widowControl/>
        <w:numPr>
          <w:ilvl w:val="3"/>
          <w:numId w:val="33"/>
        </w:numPr>
        <w:autoSpaceDE/>
        <w:autoSpaceDN/>
        <w:adjustRightInd/>
        <w:ind w:left="360"/>
        <w:jc w:val="both"/>
        <w:rPr>
          <w:rFonts w:ascii="Arial" w:hAnsi="Arial" w:cs="Arial"/>
          <w:color w:val="000000" w:themeColor="text1"/>
          <w:sz w:val="22"/>
          <w:szCs w:val="22"/>
          <w:lang w:val="fr-FR"/>
        </w:rPr>
      </w:pPr>
      <w:r w:rsidRPr="001121BA">
        <w:rPr>
          <w:rFonts w:ascii="Arial" w:eastAsia="Arial" w:hAnsi="Arial" w:cs="Arial"/>
          <w:color w:val="000000"/>
          <w:sz w:val="22"/>
          <w:szCs w:val="22"/>
          <w:bdr w:val="nil"/>
          <w:lang w:val="fr-FR"/>
        </w:rPr>
        <w:t>Lorsque le Comité permanent décid</w:t>
      </w:r>
      <w:r w:rsidR="001121BA" w:rsidRPr="001121BA">
        <w:rPr>
          <w:rFonts w:ascii="Arial" w:eastAsia="Arial" w:hAnsi="Arial" w:cs="Arial"/>
          <w:color w:val="000000"/>
          <w:sz w:val="22"/>
          <w:szCs w:val="22"/>
          <w:bdr w:val="nil"/>
          <w:lang w:val="fr-FR"/>
        </w:rPr>
        <w:t>e</w:t>
      </w:r>
      <w:r w:rsidRPr="001121BA">
        <w:rPr>
          <w:rFonts w:ascii="Arial" w:eastAsia="Arial" w:hAnsi="Arial" w:cs="Arial"/>
          <w:color w:val="000000"/>
          <w:sz w:val="22"/>
          <w:szCs w:val="22"/>
          <w:bdr w:val="nil"/>
          <w:lang w:val="fr-FR"/>
        </w:rPr>
        <w:t xml:space="preserve"> que la soumission n</w:t>
      </w:r>
      <w:r w:rsidR="00F51C78" w:rsidRPr="001121BA">
        <w:rPr>
          <w:rFonts w:ascii="Arial" w:eastAsia="Arial" w:hAnsi="Arial" w:cs="Arial"/>
          <w:color w:val="000000"/>
          <w:sz w:val="22"/>
          <w:szCs w:val="22"/>
          <w:bdr w:val="nil"/>
          <w:lang w:val="fr-FR"/>
        </w:rPr>
        <w:t>’</w:t>
      </w:r>
      <w:r w:rsidRPr="001121BA">
        <w:rPr>
          <w:rFonts w:ascii="Arial" w:eastAsia="Arial" w:hAnsi="Arial" w:cs="Arial"/>
          <w:color w:val="000000"/>
          <w:sz w:val="22"/>
          <w:szCs w:val="22"/>
          <w:bdr w:val="nil"/>
          <w:lang w:val="fr-FR"/>
        </w:rPr>
        <w:t xml:space="preserve">est </w:t>
      </w:r>
      <w:r w:rsidR="001121BA">
        <w:rPr>
          <w:rFonts w:ascii="Arial" w:eastAsia="Arial" w:hAnsi="Arial" w:cs="Arial"/>
          <w:color w:val="000000"/>
          <w:sz w:val="22"/>
          <w:szCs w:val="22"/>
          <w:bdr w:val="nil"/>
          <w:lang w:val="fr-FR"/>
        </w:rPr>
        <w:t>ni</w:t>
      </w:r>
      <w:r w:rsidRPr="001121BA">
        <w:rPr>
          <w:rFonts w:ascii="Arial" w:eastAsia="Arial" w:hAnsi="Arial" w:cs="Arial"/>
          <w:color w:val="000000"/>
          <w:sz w:val="22"/>
          <w:szCs w:val="22"/>
          <w:bdr w:val="nil"/>
          <w:lang w:val="fr-FR"/>
        </w:rPr>
        <w:t xml:space="preserve"> insignifiante ni</w:t>
      </w:r>
      <w:r w:rsidR="00CB64E1">
        <w:rPr>
          <w:rFonts w:ascii="Arial" w:eastAsia="Arial" w:hAnsi="Arial" w:cs="Arial"/>
          <w:color w:val="000000"/>
          <w:sz w:val="22"/>
          <w:szCs w:val="22"/>
          <w:bdr w:val="nil"/>
          <w:lang w:val="fr-FR"/>
        </w:rPr>
        <w:t xml:space="preserve"> </w:t>
      </w:r>
      <w:r w:rsidR="001121BA" w:rsidRPr="001121BA">
        <w:rPr>
          <w:rFonts w:ascii="Arial" w:eastAsia="Arial" w:hAnsi="Arial" w:cs="Arial"/>
          <w:color w:val="000000"/>
          <w:sz w:val="22"/>
          <w:szCs w:val="22"/>
          <w:bdr w:val="nil"/>
          <w:lang w:val="fr-FR"/>
        </w:rPr>
        <w:t>infondée</w:t>
      </w:r>
      <w:r w:rsidRPr="001121BA">
        <w:rPr>
          <w:rFonts w:ascii="Arial" w:eastAsia="Arial" w:hAnsi="Arial" w:cs="Arial"/>
          <w:color w:val="000000"/>
          <w:sz w:val="22"/>
          <w:szCs w:val="22"/>
          <w:bdr w:val="nil"/>
          <w:lang w:val="fr-FR"/>
        </w:rPr>
        <w:t>, il en informe la Partie concernée, qui a la possibilité de formuler des</w:t>
      </w:r>
      <w:r>
        <w:rPr>
          <w:rFonts w:ascii="Arial" w:eastAsia="Arial" w:hAnsi="Arial" w:cs="Arial"/>
          <w:color w:val="000000"/>
          <w:sz w:val="22"/>
          <w:szCs w:val="22"/>
          <w:bdr w:val="nil"/>
          <w:lang w:val="fr-FR"/>
        </w:rPr>
        <w:t xml:space="preserve"> observations dans un délai raisonnable.</w:t>
      </w:r>
    </w:p>
    <w:p w:rsidR="00C337A5" w:rsidRPr="00F51C78" w:rsidRDefault="004F1CAD" w:rsidP="00C337A5">
      <w:pPr>
        <w:jc w:val="both"/>
        <w:rPr>
          <w:rFonts w:ascii="Arial" w:hAnsi="Arial" w:cs="Arial"/>
          <w:color w:val="000000" w:themeColor="text1"/>
          <w:sz w:val="22"/>
          <w:szCs w:val="22"/>
          <w:lang w:val="fr-FR"/>
        </w:rPr>
      </w:pPr>
    </w:p>
    <w:p w:rsidR="00C337A5" w:rsidRPr="00F51C78" w:rsidRDefault="00F6072B" w:rsidP="00C337A5">
      <w:pPr>
        <w:pStyle w:val="ListParagraph"/>
        <w:widowControl/>
        <w:numPr>
          <w:ilvl w:val="3"/>
          <w:numId w:val="33"/>
        </w:numPr>
        <w:autoSpaceDE/>
        <w:autoSpaceDN/>
        <w:adjustRightInd/>
        <w:ind w:left="360"/>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La Partie concernée a le droit de participer aux discussions relatives à une question de mise en œuvre la concernant, conformément au règlement intérieur de l</w:t>
      </w:r>
      <w:r w:rsidR="00F51C78">
        <w:rPr>
          <w:rFonts w:ascii="Arial" w:eastAsia="Arial" w:hAnsi="Arial" w:cs="Arial"/>
          <w:color w:val="000000"/>
          <w:sz w:val="22"/>
          <w:szCs w:val="22"/>
          <w:bdr w:val="nil"/>
          <w:lang w:val="fr-FR"/>
        </w:rPr>
        <w:t>’</w:t>
      </w:r>
      <w:r>
        <w:rPr>
          <w:rFonts w:ascii="Arial" w:eastAsia="Arial" w:hAnsi="Arial" w:cs="Arial"/>
          <w:color w:val="000000"/>
          <w:sz w:val="22"/>
          <w:szCs w:val="22"/>
          <w:bdr w:val="nil"/>
          <w:lang w:val="fr-FR"/>
        </w:rPr>
        <w:t xml:space="preserve">organe compétent. </w:t>
      </w:r>
    </w:p>
    <w:p w:rsidR="00C337A5" w:rsidRPr="00F51C78" w:rsidRDefault="004F1CAD" w:rsidP="00C337A5">
      <w:pPr>
        <w:jc w:val="both"/>
        <w:rPr>
          <w:rFonts w:ascii="Arial" w:hAnsi="Arial" w:cs="Arial"/>
          <w:color w:val="000000" w:themeColor="text1"/>
          <w:sz w:val="22"/>
          <w:szCs w:val="22"/>
          <w:lang w:val="fr-FR"/>
        </w:rPr>
      </w:pPr>
    </w:p>
    <w:p w:rsidR="00C337A5" w:rsidRPr="00F51C78" w:rsidRDefault="00F6072B" w:rsidP="00C337A5">
      <w:pPr>
        <w:pStyle w:val="ListParagraph"/>
        <w:widowControl/>
        <w:numPr>
          <w:ilvl w:val="3"/>
          <w:numId w:val="33"/>
        </w:numPr>
        <w:autoSpaceDE/>
        <w:autoSpaceDN/>
        <w:adjustRightInd/>
        <w:ind w:left="360"/>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Le Comité permanent protège la confidentialité des informations et des communications qu</w:t>
      </w:r>
      <w:r w:rsidR="00F51C78">
        <w:rPr>
          <w:rFonts w:ascii="Arial" w:eastAsia="Arial" w:hAnsi="Arial" w:cs="Arial"/>
          <w:color w:val="000000"/>
          <w:sz w:val="22"/>
          <w:szCs w:val="22"/>
          <w:bdr w:val="nil"/>
          <w:lang w:val="fr-FR"/>
        </w:rPr>
        <w:t>’</w:t>
      </w:r>
      <w:r>
        <w:rPr>
          <w:rFonts w:ascii="Arial" w:eastAsia="Arial" w:hAnsi="Arial" w:cs="Arial"/>
          <w:color w:val="000000"/>
          <w:sz w:val="22"/>
          <w:szCs w:val="22"/>
          <w:bdr w:val="nil"/>
          <w:lang w:val="fr-FR"/>
        </w:rPr>
        <w:t>il reçoit de la Partie concernée, à moins que la Partie ne renonce à la confidentialité.</w:t>
      </w:r>
    </w:p>
    <w:p w:rsidR="00C337A5" w:rsidRPr="00F51C78" w:rsidRDefault="004F1CAD" w:rsidP="00C337A5">
      <w:pPr>
        <w:jc w:val="both"/>
        <w:rPr>
          <w:rFonts w:ascii="Arial" w:hAnsi="Arial" w:cs="Arial"/>
          <w:color w:val="000000" w:themeColor="text1"/>
          <w:sz w:val="22"/>
          <w:szCs w:val="22"/>
          <w:lang w:val="fr-FR"/>
        </w:rPr>
      </w:pPr>
    </w:p>
    <w:p w:rsidR="00C337A5" w:rsidRPr="00F51C78" w:rsidRDefault="00F6072B" w:rsidP="00C337A5">
      <w:pPr>
        <w:pStyle w:val="ListParagraph"/>
        <w:widowControl/>
        <w:numPr>
          <w:ilvl w:val="3"/>
          <w:numId w:val="33"/>
        </w:numPr>
        <w:autoSpaceDE/>
        <w:autoSpaceDN/>
        <w:adjustRightInd/>
        <w:ind w:left="360"/>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 xml:space="preserve">Lorsque des questions de mise en œuvre sont identifiées, la Partie concernée a </w:t>
      </w:r>
      <w:r w:rsidR="001121BA">
        <w:rPr>
          <w:rFonts w:ascii="Arial" w:eastAsia="Arial" w:hAnsi="Arial" w:cs="Arial"/>
          <w:color w:val="000000"/>
          <w:sz w:val="22"/>
          <w:szCs w:val="22"/>
          <w:bdr w:val="nil"/>
          <w:lang w:val="fr-FR"/>
        </w:rPr>
        <w:t>la possibilité d’</w:t>
      </w:r>
      <w:r>
        <w:rPr>
          <w:rFonts w:ascii="Arial" w:eastAsia="Arial" w:hAnsi="Arial" w:cs="Arial"/>
          <w:color w:val="000000"/>
          <w:sz w:val="22"/>
          <w:szCs w:val="22"/>
          <w:bdr w:val="nil"/>
          <w:lang w:val="fr-FR"/>
        </w:rPr>
        <w:t>y remédier dans un délai raisonnable.</w:t>
      </w:r>
    </w:p>
    <w:p w:rsidR="00C337A5" w:rsidRPr="00F51C78" w:rsidRDefault="004F1CAD" w:rsidP="00C337A5">
      <w:pPr>
        <w:jc w:val="both"/>
        <w:rPr>
          <w:rFonts w:ascii="Arial" w:hAnsi="Arial" w:cs="Arial"/>
          <w:color w:val="000000" w:themeColor="text1"/>
          <w:sz w:val="22"/>
          <w:szCs w:val="22"/>
          <w:lang w:val="fr-FR"/>
        </w:rPr>
      </w:pPr>
    </w:p>
    <w:p w:rsidR="00C337A5" w:rsidRPr="00F51C78" w:rsidRDefault="00F6072B" w:rsidP="00C337A5">
      <w:pPr>
        <w:pStyle w:val="ListParagraph"/>
        <w:widowControl/>
        <w:numPr>
          <w:ilvl w:val="3"/>
          <w:numId w:val="33"/>
        </w:numPr>
        <w:autoSpaceDE/>
        <w:autoSpaceDN/>
        <w:adjustRightInd/>
        <w:ind w:left="360"/>
        <w:jc w:val="both"/>
        <w:rPr>
          <w:rFonts w:ascii="Arial" w:hAnsi="Arial" w:cs="Arial"/>
          <w:color w:val="000000" w:themeColor="text1"/>
          <w:sz w:val="22"/>
          <w:szCs w:val="22"/>
          <w:lang w:val="fr-FR"/>
        </w:rPr>
      </w:pPr>
      <w:r>
        <w:rPr>
          <w:rFonts w:ascii="Arial" w:eastAsia="Arial" w:hAnsi="Arial" w:cs="Arial"/>
          <w:sz w:val="22"/>
          <w:szCs w:val="22"/>
          <w:bdr w:val="nil"/>
          <w:lang w:val="fr-FR"/>
        </w:rPr>
        <w:t>Après l</w:t>
      </w:r>
      <w:r w:rsidR="00F51C78">
        <w:rPr>
          <w:rFonts w:ascii="Arial" w:eastAsia="Arial" w:hAnsi="Arial" w:cs="Arial"/>
          <w:sz w:val="22"/>
          <w:szCs w:val="22"/>
          <w:bdr w:val="nil"/>
          <w:lang w:val="fr-FR"/>
        </w:rPr>
        <w:t>’</w:t>
      </w:r>
      <w:r>
        <w:rPr>
          <w:rFonts w:ascii="Arial" w:eastAsia="Arial" w:hAnsi="Arial" w:cs="Arial"/>
          <w:sz w:val="22"/>
          <w:szCs w:val="22"/>
          <w:bdr w:val="nil"/>
          <w:lang w:val="fr-FR"/>
        </w:rPr>
        <w:t>identification d</w:t>
      </w:r>
      <w:r w:rsidR="00F51C78">
        <w:rPr>
          <w:rFonts w:ascii="Arial" w:eastAsia="Arial" w:hAnsi="Arial" w:cs="Arial"/>
          <w:sz w:val="22"/>
          <w:szCs w:val="22"/>
          <w:bdr w:val="nil"/>
          <w:lang w:val="fr-FR"/>
        </w:rPr>
        <w:t>’</w:t>
      </w:r>
      <w:r>
        <w:rPr>
          <w:rFonts w:ascii="Arial" w:eastAsia="Arial" w:hAnsi="Arial" w:cs="Arial"/>
          <w:sz w:val="22"/>
          <w:szCs w:val="22"/>
          <w:bdr w:val="nil"/>
          <w:lang w:val="fr-FR"/>
        </w:rPr>
        <w:t>une question de mise en œuvre, et lorsqu</w:t>
      </w:r>
      <w:r w:rsidR="00F51C78">
        <w:rPr>
          <w:rFonts w:ascii="Arial" w:eastAsia="Arial" w:hAnsi="Arial" w:cs="Arial"/>
          <w:sz w:val="22"/>
          <w:szCs w:val="22"/>
          <w:bdr w:val="nil"/>
          <w:lang w:val="fr-FR"/>
        </w:rPr>
        <w:t>’</w:t>
      </w:r>
      <w:r>
        <w:rPr>
          <w:rFonts w:ascii="Arial" w:eastAsia="Arial" w:hAnsi="Arial" w:cs="Arial"/>
          <w:sz w:val="22"/>
          <w:szCs w:val="22"/>
          <w:bdr w:val="nil"/>
          <w:lang w:val="fr-FR"/>
        </w:rPr>
        <w:t>une Partie n</w:t>
      </w:r>
      <w:r w:rsidR="00F51C78">
        <w:rPr>
          <w:rFonts w:ascii="Arial" w:eastAsia="Arial" w:hAnsi="Arial" w:cs="Arial"/>
          <w:sz w:val="22"/>
          <w:szCs w:val="22"/>
          <w:bdr w:val="nil"/>
          <w:lang w:val="fr-FR"/>
        </w:rPr>
        <w:t>’</w:t>
      </w:r>
      <w:r>
        <w:rPr>
          <w:rFonts w:ascii="Arial" w:eastAsia="Arial" w:hAnsi="Arial" w:cs="Arial"/>
          <w:sz w:val="22"/>
          <w:szCs w:val="22"/>
          <w:bdr w:val="nil"/>
          <w:lang w:val="fr-FR"/>
        </w:rPr>
        <w:t>a pas traité la question dans un délai raisonnable, l</w:t>
      </w:r>
      <w:r w:rsidR="00F51C78">
        <w:rPr>
          <w:rFonts w:ascii="Arial" w:eastAsia="Arial" w:hAnsi="Arial" w:cs="Arial"/>
          <w:sz w:val="22"/>
          <w:szCs w:val="22"/>
          <w:bdr w:val="nil"/>
          <w:lang w:val="fr-FR"/>
        </w:rPr>
        <w:t>’</w:t>
      </w:r>
      <w:r>
        <w:rPr>
          <w:rFonts w:ascii="Arial" w:eastAsia="Arial" w:hAnsi="Arial" w:cs="Arial"/>
          <w:sz w:val="22"/>
          <w:szCs w:val="22"/>
          <w:bdr w:val="nil"/>
          <w:lang w:val="fr-FR"/>
        </w:rPr>
        <w:t>une des mesures suivantes peut être prise par le Comité permanent :</w:t>
      </w:r>
    </w:p>
    <w:p w:rsidR="00C337A5" w:rsidRPr="00F51C78" w:rsidRDefault="004F1CAD" w:rsidP="00C337A5">
      <w:pPr>
        <w:pStyle w:val="Default"/>
        <w:contextualSpacing/>
        <w:jc w:val="both"/>
        <w:rPr>
          <w:rFonts w:ascii="Arial" w:hAnsi="Arial" w:cs="Arial"/>
          <w:sz w:val="22"/>
          <w:szCs w:val="22"/>
          <w:lang w:val="fr-FR"/>
        </w:rPr>
      </w:pPr>
    </w:p>
    <w:p w:rsidR="00C337A5" w:rsidRPr="00F51C78" w:rsidRDefault="00F6072B" w:rsidP="00C337A5">
      <w:pPr>
        <w:pStyle w:val="Default"/>
        <w:ind w:left="1440" w:hanging="720"/>
        <w:contextualSpacing/>
        <w:jc w:val="both"/>
        <w:rPr>
          <w:rFonts w:ascii="Arial" w:hAnsi="Arial" w:cs="Arial"/>
          <w:sz w:val="22"/>
          <w:szCs w:val="22"/>
          <w:lang w:val="fr-FR"/>
        </w:rPr>
      </w:pPr>
      <w:r>
        <w:rPr>
          <w:rFonts w:ascii="Arial" w:eastAsia="Arial" w:hAnsi="Arial" w:cs="Arial"/>
          <w:sz w:val="22"/>
          <w:szCs w:val="22"/>
          <w:bdr w:val="nil"/>
          <w:lang w:val="fr-FR"/>
        </w:rPr>
        <w:t xml:space="preserve">a) </w:t>
      </w:r>
      <w:r>
        <w:rPr>
          <w:rFonts w:ascii="Arial" w:eastAsia="Arial" w:hAnsi="Arial" w:cs="Arial"/>
          <w:sz w:val="22"/>
          <w:szCs w:val="22"/>
          <w:bdr w:val="nil"/>
          <w:lang w:val="fr-FR"/>
        </w:rPr>
        <w:tab/>
        <w:t>fournir à la Partie concernée des conseils supplémentaires, des informations et une facilitation appropriée, de l</w:t>
      </w:r>
      <w:r w:rsidR="00F51C78">
        <w:rPr>
          <w:rFonts w:ascii="Arial" w:eastAsia="Arial" w:hAnsi="Arial" w:cs="Arial"/>
          <w:sz w:val="22"/>
          <w:szCs w:val="22"/>
          <w:bdr w:val="nil"/>
          <w:lang w:val="fr-FR"/>
        </w:rPr>
        <w:t>’</w:t>
      </w:r>
      <w:r>
        <w:rPr>
          <w:rFonts w:ascii="Arial" w:eastAsia="Arial" w:hAnsi="Arial" w:cs="Arial"/>
          <w:sz w:val="22"/>
          <w:szCs w:val="22"/>
          <w:bdr w:val="nil"/>
          <w:lang w:val="fr-FR"/>
        </w:rPr>
        <w:t>assistance et d</w:t>
      </w:r>
      <w:r w:rsidR="00F51C78">
        <w:rPr>
          <w:rFonts w:ascii="Arial" w:eastAsia="Arial" w:hAnsi="Arial" w:cs="Arial"/>
          <w:sz w:val="22"/>
          <w:szCs w:val="22"/>
          <w:bdr w:val="nil"/>
          <w:lang w:val="fr-FR"/>
        </w:rPr>
        <w:t>’</w:t>
      </w:r>
      <w:r>
        <w:rPr>
          <w:rFonts w:ascii="Arial" w:eastAsia="Arial" w:hAnsi="Arial" w:cs="Arial"/>
          <w:sz w:val="22"/>
          <w:szCs w:val="22"/>
          <w:bdr w:val="nil"/>
          <w:lang w:val="fr-FR"/>
        </w:rPr>
        <w:t>autres formes d</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appui en matière de renforcement des capacités ; </w:t>
      </w:r>
    </w:p>
    <w:p w:rsidR="00C337A5" w:rsidRPr="00F51C78" w:rsidRDefault="004F1CAD" w:rsidP="00C337A5">
      <w:pPr>
        <w:pStyle w:val="Default"/>
        <w:ind w:left="1440" w:hanging="720"/>
        <w:contextualSpacing/>
        <w:jc w:val="both"/>
        <w:rPr>
          <w:rFonts w:ascii="Arial" w:hAnsi="Arial" w:cs="Arial"/>
          <w:sz w:val="22"/>
          <w:szCs w:val="22"/>
          <w:lang w:val="fr-FR"/>
        </w:rPr>
      </w:pPr>
    </w:p>
    <w:p w:rsidR="00C337A5" w:rsidRPr="00F51C78" w:rsidRDefault="00F6072B" w:rsidP="00C337A5">
      <w:pPr>
        <w:pStyle w:val="Default"/>
        <w:ind w:left="1440" w:hanging="720"/>
        <w:contextualSpacing/>
        <w:jc w:val="both"/>
        <w:rPr>
          <w:rFonts w:ascii="Arial" w:hAnsi="Arial" w:cs="Arial"/>
          <w:sz w:val="22"/>
          <w:szCs w:val="22"/>
          <w:lang w:val="fr-FR"/>
        </w:rPr>
      </w:pPr>
      <w:r>
        <w:rPr>
          <w:rFonts w:ascii="Arial" w:eastAsia="Arial" w:hAnsi="Arial" w:cs="Arial"/>
          <w:sz w:val="22"/>
          <w:szCs w:val="22"/>
          <w:bdr w:val="nil"/>
          <w:lang w:val="fr-FR"/>
        </w:rPr>
        <w:t xml:space="preserve">b) </w:t>
      </w:r>
      <w:r>
        <w:rPr>
          <w:rFonts w:ascii="Arial" w:eastAsia="Arial" w:hAnsi="Arial" w:cs="Arial"/>
          <w:sz w:val="22"/>
          <w:szCs w:val="22"/>
          <w:bdr w:val="nil"/>
          <w:lang w:val="fr-FR"/>
        </w:rPr>
        <w:tab/>
        <w:t xml:space="preserve">demander des informations complémentaires ou des rapports spéciaux à la Partie concernée ; </w:t>
      </w:r>
    </w:p>
    <w:p w:rsidR="00C337A5" w:rsidRPr="00F51C78" w:rsidRDefault="004F1CAD" w:rsidP="00C337A5">
      <w:pPr>
        <w:pStyle w:val="Default"/>
        <w:ind w:left="1440" w:hanging="720"/>
        <w:contextualSpacing/>
        <w:jc w:val="both"/>
        <w:rPr>
          <w:rFonts w:ascii="Arial" w:hAnsi="Arial" w:cs="Arial"/>
          <w:sz w:val="22"/>
          <w:szCs w:val="22"/>
          <w:lang w:val="fr-FR"/>
        </w:rPr>
      </w:pPr>
    </w:p>
    <w:p w:rsidR="00C337A5" w:rsidRPr="00F51C78" w:rsidRDefault="00F6072B" w:rsidP="00C337A5">
      <w:pPr>
        <w:pStyle w:val="Default"/>
        <w:ind w:left="1440" w:hanging="720"/>
        <w:contextualSpacing/>
        <w:jc w:val="both"/>
        <w:rPr>
          <w:rFonts w:ascii="Arial" w:hAnsi="Arial" w:cs="Arial"/>
          <w:sz w:val="22"/>
          <w:szCs w:val="22"/>
          <w:lang w:val="fr-FR"/>
        </w:rPr>
      </w:pPr>
      <w:r>
        <w:rPr>
          <w:rFonts w:ascii="Arial" w:eastAsia="Arial" w:hAnsi="Arial" w:cs="Arial"/>
          <w:sz w:val="22"/>
          <w:szCs w:val="22"/>
          <w:bdr w:val="nil"/>
          <w:lang w:val="fr-FR"/>
        </w:rPr>
        <w:t>c)</w:t>
      </w:r>
      <w:r>
        <w:rPr>
          <w:rFonts w:ascii="Arial" w:eastAsia="Arial" w:hAnsi="Arial" w:cs="Arial"/>
          <w:sz w:val="22"/>
          <w:szCs w:val="22"/>
          <w:bdr w:val="nil"/>
          <w:lang w:val="fr-FR"/>
        </w:rPr>
        <w:tab/>
        <w:t>fournir une assistance dans le pays, une évaluation technique ou mener une mission de vérification, après consultation et accord avec la Partie concernée ;</w:t>
      </w:r>
    </w:p>
    <w:p w:rsidR="00C337A5" w:rsidRPr="00F51C78" w:rsidRDefault="004F1CAD" w:rsidP="00C337A5">
      <w:pPr>
        <w:pStyle w:val="Default"/>
        <w:ind w:left="1440" w:hanging="720"/>
        <w:contextualSpacing/>
        <w:jc w:val="both"/>
        <w:rPr>
          <w:rFonts w:ascii="Arial" w:hAnsi="Arial" w:cs="Arial"/>
          <w:sz w:val="22"/>
          <w:szCs w:val="22"/>
          <w:lang w:val="fr-FR"/>
        </w:rPr>
      </w:pPr>
    </w:p>
    <w:p w:rsidR="00C337A5" w:rsidRPr="00F51C78" w:rsidRDefault="00F6072B" w:rsidP="00C337A5">
      <w:pPr>
        <w:pStyle w:val="Default"/>
        <w:ind w:left="1440" w:hanging="720"/>
        <w:contextualSpacing/>
        <w:jc w:val="both"/>
        <w:rPr>
          <w:rFonts w:ascii="Arial" w:hAnsi="Arial" w:cs="Arial"/>
          <w:sz w:val="22"/>
          <w:szCs w:val="22"/>
          <w:lang w:val="fr-FR"/>
        </w:rPr>
      </w:pPr>
      <w:r>
        <w:rPr>
          <w:rFonts w:ascii="Arial" w:eastAsia="Arial" w:hAnsi="Arial" w:cs="Arial"/>
          <w:sz w:val="22"/>
          <w:szCs w:val="22"/>
          <w:bdr w:val="nil"/>
          <w:lang w:val="fr-FR"/>
        </w:rPr>
        <w:t xml:space="preserve">d) </w:t>
      </w:r>
      <w:r>
        <w:rPr>
          <w:rFonts w:ascii="Arial" w:eastAsia="Arial" w:hAnsi="Arial" w:cs="Arial"/>
          <w:sz w:val="22"/>
          <w:szCs w:val="22"/>
          <w:bdr w:val="nil"/>
          <w:lang w:val="fr-FR"/>
        </w:rPr>
        <w:tab/>
        <w:t>émettre un avertissement écrit, exigeant une réponse et offrant de l</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assistance ; </w:t>
      </w:r>
    </w:p>
    <w:p w:rsidR="00C337A5" w:rsidRPr="00F51C78" w:rsidRDefault="004F1CAD" w:rsidP="00C337A5">
      <w:pPr>
        <w:pStyle w:val="Default"/>
        <w:ind w:left="1440" w:hanging="720"/>
        <w:contextualSpacing/>
        <w:jc w:val="both"/>
        <w:rPr>
          <w:rFonts w:ascii="Arial" w:hAnsi="Arial" w:cs="Arial"/>
          <w:sz w:val="22"/>
          <w:szCs w:val="22"/>
          <w:lang w:val="fr-FR"/>
        </w:rPr>
      </w:pPr>
    </w:p>
    <w:p w:rsidR="00C337A5" w:rsidRPr="00F51C78" w:rsidRDefault="00F6072B" w:rsidP="004F1CAD">
      <w:pPr>
        <w:pStyle w:val="Default"/>
        <w:ind w:left="1440" w:hanging="720"/>
        <w:contextualSpacing/>
        <w:jc w:val="both"/>
        <w:rPr>
          <w:rFonts w:ascii="Arial" w:hAnsi="Arial" w:cs="Arial"/>
          <w:sz w:val="22"/>
          <w:szCs w:val="22"/>
          <w:lang w:val="fr-FR"/>
        </w:rPr>
      </w:pPr>
      <w:r>
        <w:rPr>
          <w:rFonts w:ascii="Arial" w:eastAsia="Arial" w:hAnsi="Arial" w:cs="Arial"/>
          <w:sz w:val="22"/>
          <w:szCs w:val="22"/>
          <w:bdr w:val="nil"/>
          <w:lang w:val="fr-FR"/>
        </w:rPr>
        <w:t xml:space="preserve">e) </w:t>
      </w:r>
      <w:r>
        <w:rPr>
          <w:rFonts w:ascii="Arial" w:eastAsia="Arial" w:hAnsi="Arial" w:cs="Arial"/>
          <w:sz w:val="22"/>
          <w:szCs w:val="22"/>
          <w:bdr w:val="nil"/>
          <w:lang w:val="fr-FR"/>
        </w:rPr>
        <w:tab/>
        <w:t>alerter d</w:t>
      </w:r>
      <w:r w:rsidR="00F51C78">
        <w:rPr>
          <w:rFonts w:ascii="Arial" w:eastAsia="Arial" w:hAnsi="Arial" w:cs="Arial"/>
          <w:sz w:val="22"/>
          <w:szCs w:val="22"/>
          <w:bdr w:val="nil"/>
          <w:lang w:val="fr-FR"/>
        </w:rPr>
        <w:t>’</w:t>
      </w:r>
      <w:r>
        <w:rPr>
          <w:rFonts w:ascii="Arial" w:eastAsia="Arial" w:hAnsi="Arial" w:cs="Arial"/>
          <w:sz w:val="22"/>
          <w:szCs w:val="22"/>
          <w:bdr w:val="nil"/>
          <w:lang w:val="fr-FR"/>
        </w:rPr>
        <w:t>autres Parties concernées qu</w:t>
      </w:r>
      <w:r w:rsidR="00F51C78">
        <w:rPr>
          <w:rFonts w:ascii="Arial" w:eastAsia="Arial" w:hAnsi="Arial" w:cs="Arial"/>
          <w:sz w:val="22"/>
          <w:szCs w:val="22"/>
          <w:bdr w:val="nil"/>
          <w:lang w:val="fr-FR"/>
        </w:rPr>
        <w:t>’</w:t>
      </w:r>
      <w:r>
        <w:rPr>
          <w:rFonts w:ascii="Arial" w:eastAsia="Arial" w:hAnsi="Arial" w:cs="Arial"/>
          <w:sz w:val="22"/>
          <w:szCs w:val="22"/>
          <w:bdr w:val="nil"/>
          <w:lang w:val="fr-FR"/>
        </w:rPr>
        <w:t>une Partie a besoin d</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assistance pour une question de mise en œuvre particulière ; </w:t>
      </w:r>
    </w:p>
    <w:p w:rsidR="00C337A5" w:rsidRPr="00F51C78" w:rsidRDefault="00F6072B" w:rsidP="00C337A5">
      <w:pPr>
        <w:pStyle w:val="Default"/>
        <w:ind w:left="1440" w:hanging="720"/>
        <w:contextualSpacing/>
        <w:jc w:val="both"/>
        <w:rPr>
          <w:rFonts w:ascii="Arial" w:hAnsi="Arial" w:cs="Arial"/>
          <w:sz w:val="22"/>
          <w:szCs w:val="22"/>
          <w:lang w:val="fr-FR"/>
        </w:rPr>
      </w:pPr>
      <w:r>
        <w:rPr>
          <w:rFonts w:ascii="Arial" w:eastAsia="Arial" w:hAnsi="Arial" w:cs="Arial"/>
          <w:sz w:val="22"/>
          <w:szCs w:val="22"/>
          <w:bdr w:val="nil"/>
          <w:lang w:val="fr-FR"/>
        </w:rPr>
        <w:lastRenderedPageBreak/>
        <w:t xml:space="preserve">F) </w:t>
      </w:r>
      <w:r>
        <w:rPr>
          <w:rFonts w:ascii="Arial" w:eastAsia="Arial" w:hAnsi="Arial" w:cs="Arial"/>
          <w:sz w:val="22"/>
          <w:szCs w:val="22"/>
          <w:bdr w:val="nil"/>
          <w:lang w:val="fr-FR"/>
        </w:rPr>
        <w:tab/>
        <w:t xml:space="preserve">adresser un avertissement à la Partie concernée ; </w:t>
      </w:r>
    </w:p>
    <w:p w:rsidR="00C337A5" w:rsidRPr="00F51C78" w:rsidRDefault="004F1CAD" w:rsidP="00C337A5">
      <w:pPr>
        <w:pStyle w:val="Default"/>
        <w:ind w:left="1440" w:hanging="720"/>
        <w:contextualSpacing/>
        <w:jc w:val="both"/>
        <w:rPr>
          <w:rFonts w:ascii="Arial" w:hAnsi="Arial" w:cs="Arial"/>
          <w:sz w:val="22"/>
          <w:szCs w:val="22"/>
          <w:lang w:val="fr-FR"/>
        </w:rPr>
      </w:pPr>
    </w:p>
    <w:p w:rsidR="00C337A5" w:rsidRPr="00F51C78" w:rsidRDefault="00F6072B" w:rsidP="00C337A5">
      <w:pPr>
        <w:pStyle w:val="Default"/>
        <w:ind w:left="1440" w:hanging="720"/>
        <w:contextualSpacing/>
        <w:jc w:val="both"/>
        <w:rPr>
          <w:rFonts w:ascii="Arial" w:hAnsi="Arial" w:cs="Arial"/>
          <w:sz w:val="22"/>
          <w:szCs w:val="22"/>
          <w:lang w:val="fr-FR"/>
        </w:rPr>
      </w:pPr>
      <w:r>
        <w:rPr>
          <w:rFonts w:ascii="Arial" w:eastAsia="Arial" w:hAnsi="Arial" w:cs="Arial"/>
          <w:sz w:val="22"/>
          <w:szCs w:val="22"/>
          <w:bdr w:val="nil"/>
          <w:lang w:val="fr-FR"/>
        </w:rPr>
        <w:t xml:space="preserve">g) </w:t>
      </w:r>
      <w:r>
        <w:rPr>
          <w:rFonts w:ascii="Arial" w:eastAsia="Arial" w:hAnsi="Arial" w:cs="Arial"/>
          <w:sz w:val="22"/>
          <w:szCs w:val="22"/>
          <w:bdr w:val="nil"/>
          <w:lang w:val="fr-FR"/>
        </w:rPr>
        <w:tab/>
        <w:t>demander qu</w:t>
      </w:r>
      <w:r w:rsidR="00F51C78">
        <w:rPr>
          <w:rFonts w:ascii="Arial" w:eastAsia="Arial" w:hAnsi="Arial" w:cs="Arial"/>
          <w:sz w:val="22"/>
          <w:szCs w:val="22"/>
          <w:bdr w:val="nil"/>
          <w:lang w:val="fr-FR"/>
        </w:rPr>
        <w:t>’</w:t>
      </w:r>
      <w:r>
        <w:rPr>
          <w:rFonts w:ascii="Arial" w:eastAsia="Arial" w:hAnsi="Arial" w:cs="Arial"/>
          <w:sz w:val="22"/>
          <w:szCs w:val="22"/>
          <w:bdr w:val="nil"/>
          <w:lang w:val="fr-FR"/>
        </w:rPr>
        <w:t>un plan d</w:t>
      </w:r>
      <w:r w:rsidR="00F51C78">
        <w:rPr>
          <w:rFonts w:ascii="Arial" w:eastAsia="Arial" w:hAnsi="Arial" w:cs="Arial"/>
          <w:sz w:val="22"/>
          <w:szCs w:val="22"/>
          <w:bdr w:val="nil"/>
          <w:lang w:val="fr-FR"/>
        </w:rPr>
        <w:t>’</w:t>
      </w:r>
      <w:r>
        <w:rPr>
          <w:rFonts w:ascii="Arial" w:eastAsia="Arial" w:hAnsi="Arial" w:cs="Arial"/>
          <w:sz w:val="22"/>
          <w:szCs w:val="22"/>
          <w:bdr w:val="nil"/>
          <w:lang w:val="fr-FR"/>
        </w:rPr>
        <w:t>action de mise en œuvre (élaboré en consultation entre le Comité permanent et la Partie concernée) soit soumis au Comité permanent par la Partie elle-même, identifiant les difficultés et les étapes appropriées, un calendrier de réalisation de ces étapes et des moyens d</w:t>
      </w:r>
      <w:r w:rsidR="00F51C78">
        <w:rPr>
          <w:rFonts w:ascii="Arial" w:eastAsia="Arial" w:hAnsi="Arial" w:cs="Arial"/>
          <w:sz w:val="22"/>
          <w:szCs w:val="22"/>
          <w:bdr w:val="nil"/>
          <w:lang w:val="fr-FR"/>
        </w:rPr>
        <w:t>’</w:t>
      </w:r>
      <w:r>
        <w:rPr>
          <w:rFonts w:ascii="Arial" w:eastAsia="Arial" w:hAnsi="Arial" w:cs="Arial"/>
          <w:sz w:val="22"/>
          <w:szCs w:val="22"/>
          <w:bdr w:val="nil"/>
          <w:lang w:val="fr-FR"/>
        </w:rPr>
        <w:t>évaluer l</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atteinte des résultats. </w:t>
      </w:r>
    </w:p>
    <w:p w:rsidR="00C337A5" w:rsidRPr="00F51C78" w:rsidRDefault="004F1CAD" w:rsidP="00C337A5">
      <w:pPr>
        <w:pStyle w:val="Default"/>
        <w:ind w:left="1440" w:hanging="720"/>
        <w:contextualSpacing/>
        <w:jc w:val="both"/>
        <w:rPr>
          <w:rFonts w:ascii="Arial" w:hAnsi="Arial" w:cs="Arial"/>
          <w:sz w:val="22"/>
          <w:szCs w:val="22"/>
          <w:lang w:val="fr-FR"/>
        </w:rPr>
      </w:pPr>
    </w:p>
    <w:p w:rsidR="00C337A5" w:rsidRPr="00F51C78" w:rsidRDefault="00F6072B" w:rsidP="00C337A5">
      <w:pPr>
        <w:pStyle w:val="ListParagraph"/>
        <w:widowControl/>
        <w:numPr>
          <w:ilvl w:val="3"/>
          <w:numId w:val="33"/>
        </w:numPr>
        <w:autoSpaceDE/>
        <w:autoSpaceDN/>
        <w:adjustRightInd/>
        <w:ind w:left="360"/>
        <w:jc w:val="both"/>
        <w:rPr>
          <w:rFonts w:ascii="Arial" w:hAnsi="Arial" w:cs="Arial"/>
          <w:color w:val="000000" w:themeColor="text1"/>
          <w:sz w:val="22"/>
          <w:szCs w:val="22"/>
          <w:lang w:val="fr-FR"/>
        </w:rPr>
      </w:pPr>
      <w:r>
        <w:rPr>
          <w:rFonts w:ascii="Arial" w:eastAsia="Arial" w:hAnsi="Arial" w:cs="Arial"/>
          <w:sz w:val="22"/>
          <w:szCs w:val="22"/>
          <w:bdr w:val="nil"/>
          <w:lang w:val="fr-FR"/>
        </w:rPr>
        <w:t xml:space="preserve">Le </w:t>
      </w:r>
      <w:r>
        <w:rPr>
          <w:rFonts w:ascii="Arial" w:eastAsia="Arial" w:hAnsi="Arial" w:cs="Arial"/>
          <w:color w:val="000000"/>
          <w:sz w:val="22"/>
          <w:szCs w:val="22"/>
          <w:bdr w:val="nil"/>
          <w:lang w:val="fr-FR"/>
        </w:rPr>
        <w:t xml:space="preserve">Comité permanent fait rapport à la Conférence des Parties sur toutes les mesures </w:t>
      </w:r>
      <w:r w:rsidR="007F4996">
        <w:rPr>
          <w:rFonts w:ascii="Arial" w:eastAsia="Arial" w:hAnsi="Arial" w:cs="Arial"/>
          <w:color w:val="000000"/>
          <w:sz w:val="22"/>
          <w:szCs w:val="22"/>
          <w:bdr w:val="nil"/>
          <w:lang w:val="fr-FR"/>
        </w:rPr>
        <w:t>prises en vertu de la présente r</w:t>
      </w:r>
      <w:r>
        <w:rPr>
          <w:rFonts w:ascii="Arial" w:eastAsia="Arial" w:hAnsi="Arial" w:cs="Arial"/>
          <w:color w:val="000000"/>
          <w:sz w:val="22"/>
          <w:szCs w:val="22"/>
          <w:bdr w:val="nil"/>
          <w:lang w:val="fr-FR"/>
        </w:rPr>
        <w:t>ésolution, y compris le stade des examens en cours.</w:t>
      </w:r>
    </w:p>
    <w:p w:rsidR="00C337A5" w:rsidRPr="00F51C78" w:rsidRDefault="004F1CAD" w:rsidP="00C337A5">
      <w:pPr>
        <w:pStyle w:val="ListParagraph"/>
        <w:ind w:left="360"/>
        <w:jc w:val="both"/>
        <w:rPr>
          <w:rFonts w:ascii="Arial" w:hAnsi="Arial" w:cs="Arial"/>
          <w:color w:val="000000" w:themeColor="text1"/>
          <w:sz w:val="22"/>
          <w:szCs w:val="22"/>
          <w:lang w:val="fr-FR"/>
        </w:rPr>
      </w:pPr>
    </w:p>
    <w:p w:rsidR="00C337A5" w:rsidRPr="00F51C78" w:rsidRDefault="00F6072B" w:rsidP="00C337A5">
      <w:pPr>
        <w:pStyle w:val="ListParagraph"/>
        <w:widowControl/>
        <w:numPr>
          <w:ilvl w:val="3"/>
          <w:numId w:val="33"/>
        </w:numPr>
        <w:autoSpaceDE/>
        <w:autoSpaceDN/>
        <w:adjustRightInd/>
        <w:ind w:left="360"/>
        <w:jc w:val="both"/>
        <w:rPr>
          <w:rFonts w:ascii="Arial" w:hAnsi="Arial" w:cs="Arial"/>
          <w:color w:val="000000" w:themeColor="text1"/>
          <w:sz w:val="22"/>
          <w:szCs w:val="22"/>
          <w:lang w:val="fr-FR"/>
        </w:rPr>
      </w:pPr>
      <w:r>
        <w:rPr>
          <w:rFonts w:ascii="Arial" w:eastAsia="Arial" w:hAnsi="Arial" w:cs="Arial"/>
          <w:color w:val="000000"/>
          <w:sz w:val="22"/>
          <w:szCs w:val="22"/>
          <w:bdr w:val="nil"/>
          <w:lang w:val="fr-FR"/>
        </w:rPr>
        <w:t xml:space="preserve">Le Comité permanent formule des recommandations pour la modification de </w:t>
      </w:r>
      <w:r w:rsidR="00022D60">
        <w:rPr>
          <w:rFonts w:ascii="Arial" w:eastAsia="Arial" w:hAnsi="Arial" w:cs="Arial"/>
          <w:color w:val="000000"/>
          <w:sz w:val="22"/>
          <w:szCs w:val="22"/>
          <w:bdr w:val="nil"/>
          <w:lang w:val="fr-FR"/>
        </w:rPr>
        <w:t>la présente r</w:t>
      </w:r>
      <w:r>
        <w:rPr>
          <w:rFonts w:ascii="Arial" w:eastAsia="Arial" w:hAnsi="Arial" w:cs="Arial"/>
          <w:color w:val="000000"/>
          <w:sz w:val="22"/>
          <w:szCs w:val="22"/>
          <w:bdr w:val="nil"/>
          <w:lang w:val="fr-FR"/>
        </w:rPr>
        <w:t>ésolution, si nécessaire et approprié.</w:t>
      </w:r>
    </w:p>
    <w:p w:rsidR="00C337A5" w:rsidRPr="00F51C78" w:rsidRDefault="004F1CAD" w:rsidP="00C337A5">
      <w:pPr>
        <w:jc w:val="both"/>
        <w:rPr>
          <w:rFonts w:ascii="Arial" w:hAnsi="Arial" w:cs="Arial"/>
          <w:color w:val="FF0000"/>
          <w:sz w:val="22"/>
          <w:szCs w:val="22"/>
          <w:u w:val="single"/>
          <w:lang w:val="fr-FR"/>
        </w:rPr>
      </w:pPr>
    </w:p>
    <w:p w:rsidR="00C337A5" w:rsidRPr="00F51C78" w:rsidRDefault="00F6072B" w:rsidP="00C337A5">
      <w:pPr>
        <w:jc w:val="both"/>
        <w:rPr>
          <w:rFonts w:ascii="Arial" w:hAnsi="Arial" w:cs="Arial"/>
          <w:b/>
          <w:sz w:val="22"/>
          <w:szCs w:val="22"/>
          <w:lang w:val="fr-FR"/>
        </w:rPr>
      </w:pPr>
      <w:r>
        <w:rPr>
          <w:rFonts w:ascii="Arial" w:eastAsia="Arial" w:hAnsi="Arial" w:cs="Arial"/>
          <w:b/>
          <w:bCs/>
          <w:sz w:val="22"/>
          <w:szCs w:val="22"/>
          <w:bdr w:val="nil"/>
          <w:lang w:val="fr-FR"/>
        </w:rPr>
        <w:t>II.</w:t>
      </w:r>
      <w:r>
        <w:rPr>
          <w:rFonts w:ascii="Arial" w:eastAsia="Arial" w:hAnsi="Arial" w:cs="Arial"/>
          <w:b/>
          <w:bCs/>
          <w:sz w:val="22"/>
          <w:szCs w:val="22"/>
          <w:bdr w:val="nil"/>
          <w:lang w:val="fr-FR"/>
        </w:rPr>
        <w:tab/>
        <w:t>Programme sur la législation nationale</w:t>
      </w:r>
    </w:p>
    <w:p w:rsidR="00C337A5" w:rsidRPr="00F51C78" w:rsidRDefault="004F1CAD" w:rsidP="00C337A5">
      <w:pPr>
        <w:jc w:val="both"/>
        <w:rPr>
          <w:rFonts w:ascii="Arial" w:hAnsi="Arial" w:cs="Arial"/>
          <w:sz w:val="22"/>
          <w:szCs w:val="22"/>
          <w:u w:val="single"/>
          <w:lang w:val="fr-FR"/>
        </w:rPr>
      </w:pPr>
    </w:p>
    <w:p w:rsidR="00C337A5" w:rsidRPr="00F51C78" w:rsidRDefault="00F6072B" w:rsidP="00C337A5">
      <w:pPr>
        <w:pStyle w:val="ListParagraph"/>
        <w:widowControl/>
        <w:numPr>
          <w:ilvl w:val="3"/>
          <w:numId w:val="28"/>
        </w:numPr>
        <w:autoSpaceDE/>
        <w:autoSpaceDN/>
        <w:adjustRightInd/>
        <w:ind w:left="360"/>
        <w:jc w:val="both"/>
        <w:rPr>
          <w:rFonts w:ascii="Arial" w:hAnsi="Arial" w:cs="Arial"/>
          <w:sz w:val="22"/>
          <w:szCs w:val="22"/>
          <w:u w:val="single"/>
          <w:lang w:val="fr-FR"/>
        </w:rPr>
      </w:pPr>
      <w:r>
        <w:rPr>
          <w:rFonts w:ascii="Arial" w:eastAsia="Arial" w:hAnsi="Arial" w:cs="Arial"/>
          <w:sz w:val="22"/>
          <w:szCs w:val="22"/>
          <w:bdr w:val="nil"/>
          <w:lang w:val="fr-FR"/>
        </w:rPr>
        <w:t xml:space="preserve">En règle générale, le Programme sur la législation nationale est une activité de soutien, non conflictuelle et de facilitation, visant à garantir le respect à long terme </w:t>
      </w:r>
      <w:r w:rsidR="00A25321">
        <w:rPr>
          <w:rFonts w:ascii="Arial" w:eastAsia="Arial" w:hAnsi="Arial" w:cs="Arial"/>
          <w:sz w:val="22"/>
          <w:szCs w:val="22"/>
          <w:bdr w:val="nil"/>
          <w:lang w:val="fr-FR"/>
        </w:rPr>
        <w:t xml:space="preserve">des paragraphes 4 (a) et (b) et 5 </w:t>
      </w:r>
      <w:r>
        <w:rPr>
          <w:rFonts w:ascii="Arial" w:eastAsia="Arial" w:hAnsi="Arial" w:cs="Arial"/>
          <w:sz w:val="22"/>
          <w:szCs w:val="22"/>
          <w:bdr w:val="nil"/>
          <w:lang w:val="fr-FR"/>
        </w:rPr>
        <w:t>de l</w:t>
      </w:r>
      <w:r w:rsidR="00F51C78">
        <w:rPr>
          <w:rFonts w:ascii="Arial" w:eastAsia="Arial" w:hAnsi="Arial" w:cs="Arial"/>
          <w:sz w:val="22"/>
          <w:szCs w:val="22"/>
          <w:bdr w:val="nil"/>
          <w:lang w:val="fr-FR"/>
        </w:rPr>
        <w:t>’</w:t>
      </w:r>
      <w:r w:rsidR="00A25321">
        <w:rPr>
          <w:rFonts w:ascii="Arial" w:eastAsia="Arial" w:hAnsi="Arial" w:cs="Arial"/>
          <w:sz w:val="22"/>
          <w:szCs w:val="22"/>
          <w:bdr w:val="nil"/>
          <w:lang w:val="fr-FR"/>
        </w:rPr>
        <w:t>Article III</w:t>
      </w:r>
      <w:r>
        <w:rPr>
          <w:rFonts w:ascii="Arial" w:eastAsia="Arial" w:hAnsi="Arial" w:cs="Arial"/>
          <w:sz w:val="22"/>
          <w:szCs w:val="22"/>
          <w:bdr w:val="nil"/>
          <w:lang w:val="fr-FR"/>
        </w:rPr>
        <w:t>.</w:t>
      </w:r>
    </w:p>
    <w:p w:rsidR="00C337A5" w:rsidRPr="00F51C78" w:rsidRDefault="004F1CAD" w:rsidP="00C337A5">
      <w:pPr>
        <w:pStyle w:val="ListParagraph"/>
        <w:ind w:left="360"/>
        <w:jc w:val="both"/>
        <w:rPr>
          <w:rFonts w:ascii="Arial" w:hAnsi="Arial" w:cs="Arial"/>
          <w:sz w:val="22"/>
          <w:szCs w:val="22"/>
          <w:u w:val="single"/>
          <w:lang w:val="fr-FR"/>
        </w:rPr>
      </w:pPr>
    </w:p>
    <w:p w:rsidR="00C337A5" w:rsidRPr="00F51C78" w:rsidRDefault="00F6072B" w:rsidP="00C337A5">
      <w:pPr>
        <w:pStyle w:val="ListParagraph"/>
        <w:widowControl/>
        <w:numPr>
          <w:ilvl w:val="3"/>
          <w:numId w:val="28"/>
        </w:numPr>
        <w:autoSpaceDE/>
        <w:autoSpaceDN/>
        <w:adjustRightInd/>
        <w:ind w:left="360"/>
        <w:jc w:val="both"/>
        <w:rPr>
          <w:rFonts w:ascii="Arial" w:hAnsi="Arial" w:cs="Arial"/>
          <w:sz w:val="22"/>
          <w:szCs w:val="22"/>
          <w:lang w:val="fr-FR"/>
        </w:rPr>
      </w:pPr>
      <w:r>
        <w:rPr>
          <w:rFonts w:ascii="Arial" w:eastAsia="Arial" w:hAnsi="Arial" w:cs="Arial"/>
          <w:sz w:val="22"/>
          <w:szCs w:val="22"/>
          <w:bdr w:val="nil"/>
          <w:lang w:val="fr-FR"/>
        </w:rPr>
        <w:t>Les Parties sont encouragées à soumettre des informations au Secrétariat concernant leur législation et d</w:t>
      </w:r>
      <w:r w:rsidR="00F51C78">
        <w:rPr>
          <w:rFonts w:ascii="Arial" w:eastAsia="Arial" w:hAnsi="Arial" w:cs="Arial"/>
          <w:sz w:val="22"/>
          <w:szCs w:val="22"/>
          <w:bdr w:val="nil"/>
          <w:lang w:val="fr-FR"/>
        </w:rPr>
        <w:t>’</w:t>
      </w:r>
      <w:r>
        <w:rPr>
          <w:rFonts w:ascii="Arial" w:eastAsia="Arial" w:hAnsi="Arial" w:cs="Arial"/>
          <w:sz w:val="22"/>
          <w:szCs w:val="22"/>
          <w:bdr w:val="nil"/>
          <w:lang w:val="fr-FR"/>
        </w:rPr>
        <w:t>autres mesures nationales relatives à la mise en œuvre des paragraphes 4(a), 4(b) et 5 de l</w:t>
      </w:r>
      <w:r w:rsidR="00F51C78">
        <w:rPr>
          <w:rFonts w:ascii="Arial" w:eastAsia="Arial" w:hAnsi="Arial" w:cs="Arial"/>
          <w:sz w:val="22"/>
          <w:szCs w:val="22"/>
          <w:bdr w:val="nil"/>
          <w:lang w:val="fr-FR"/>
        </w:rPr>
        <w:t>’</w:t>
      </w:r>
      <w:r>
        <w:rPr>
          <w:rFonts w:ascii="Arial" w:eastAsia="Arial" w:hAnsi="Arial" w:cs="Arial"/>
          <w:sz w:val="22"/>
          <w:szCs w:val="22"/>
          <w:bdr w:val="nil"/>
          <w:lang w:val="fr-FR"/>
        </w:rPr>
        <w:t>Article III.</w:t>
      </w:r>
    </w:p>
    <w:p w:rsidR="00C337A5" w:rsidRPr="00F51C78" w:rsidRDefault="004F1CAD" w:rsidP="00C337A5">
      <w:pPr>
        <w:pStyle w:val="ListParagraph"/>
        <w:ind w:left="2520"/>
        <w:jc w:val="both"/>
        <w:rPr>
          <w:rFonts w:ascii="Arial" w:hAnsi="Arial" w:cs="Arial"/>
          <w:sz w:val="22"/>
          <w:szCs w:val="22"/>
          <w:lang w:val="fr-FR"/>
        </w:rPr>
      </w:pPr>
    </w:p>
    <w:p w:rsidR="00C337A5" w:rsidRPr="00F51C78" w:rsidRDefault="00F6072B" w:rsidP="00C337A5">
      <w:pPr>
        <w:pStyle w:val="ListParagraph"/>
        <w:widowControl/>
        <w:numPr>
          <w:ilvl w:val="3"/>
          <w:numId w:val="28"/>
        </w:numPr>
        <w:autoSpaceDE/>
        <w:autoSpaceDN/>
        <w:adjustRightInd/>
        <w:ind w:left="360"/>
        <w:jc w:val="both"/>
        <w:rPr>
          <w:rFonts w:ascii="Arial" w:hAnsi="Arial" w:cs="Arial"/>
          <w:sz w:val="22"/>
          <w:szCs w:val="22"/>
          <w:lang w:val="fr-FR"/>
        </w:rPr>
      </w:pPr>
      <w:r>
        <w:rPr>
          <w:rFonts w:ascii="Arial" w:eastAsia="Arial" w:hAnsi="Arial" w:cs="Arial"/>
          <w:sz w:val="22"/>
          <w:szCs w:val="22"/>
          <w:bdr w:val="nil"/>
          <w:lang w:val="fr-FR"/>
        </w:rPr>
        <w:t>Le Secrétariat identifie les Parties qui n</w:t>
      </w:r>
      <w:r w:rsidR="00F51C78">
        <w:rPr>
          <w:rFonts w:ascii="Arial" w:eastAsia="Arial" w:hAnsi="Arial" w:cs="Arial"/>
          <w:sz w:val="22"/>
          <w:szCs w:val="22"/>
          <w:bdr w:val="nil"/>
          <w:lang w:val="fr-FR"/>
        </w:rPr>
        <w:t>’</w:t>
      </w:r>
      <w:r>
        <w:rPr>
          <w:rFonts w:ascii="Arial" w:eastAsia="Arial" w:hAnsi="Arial" w:cs="Arial"/>
          <w:sz w:val="22"/>
          <w:szCs w:val="22"/>
          <w:bdr w:val="nil"/>
          <w:lang w:val="fr-FR"/>
        </w:rPr>
        <w:t>ont pas mis en œuvre le paragraphe 5 de l</w:t>
      </w:r>
      <w:r w:rsidR="00F51C78">
        <w:rPr>
          <w:rFonts w:ascii="Arial" w:eastAsia="Arial" w:hAnsi="Arial" w:cs="Arial"/>
          <w:sz w:val="22"/>
          <w:szCs w:val="22"/>
          <w:bdr w:val="nil"/>
          <w:lang w:val="fr-FR"/>
        </w:rPr>
        <w:t>’</w:t>
      </w:r>
      <w:r w:rsidR="00A25321">
        <w:rPr>
          <w:rFonts w:ascii="Arial" w:eastAsia="Arial" w:hAnsi="Arial" w:cs="Arial"/>
          <w:sz w:val="22"/>
          <w:szCs w:val="22"/>
          <w:bdr w:val="nil"/>
          <w:lang w:val="fr-FR"/>
        </w:rPr>
        <w:t>Article</w:t>
      </w:r>
      <w:r w:rsidR="00022D60">
        <w:rPr>
          <w:rFonts w:ascii="Arial" w:eastAsia="Arial" w:hAnsi="Arial" w:cs="Arial"/>
          <w:sz w:val="22"/>
          <w:szCs w:val="22"/>
          <w:bdr w:val="nil"/>
          <w:lang w:val="fr-FR"/>
        </w:rPr>
        <w:t> </w:t>
      </w:r>
      <w:r>
        <w:rPr>
          <w:rFonts w:ascii="Arial" w:eastAsia="Arial" w:hAnsi="Arial" w:cs="Arial"/>
          <w:sz w:val="22"/>
          <w:szCs w:val="22"/>
          <w:bdr w:val="nil"/>
          <w:lang w:val="fr-FR"/>
        </w:rPr>
        <w:t>III.</w:t>
      </w:r>
    </w:p>
    <w:p w:rsidR="00C337A5" w:rsidRPr="00F51C78" w:rsidRDefault="004F1CAD" w:rsidP="00C337A5">
      <w:pPr>
        <w:jc w:val="both"/>
        <w:rPr>
          <w:rFonts w:ascii="Arial" w:hAnsi="Arial" w:cs="Arial"/>
          <w:sz w:val="22"/>
          <w:szCs w:val="22"/>
          <w:lang w:val="fr-FR"/>
        </w:rPr>
      </w:pPr>
    </w:p>
    <w:p w:rsidR="00C337A5" w:rsidRPr="00F51C78" w:rsidRDefault="00F6072B" w:rsidP="00C337A5">
      <w:pPr>
        <w:pStyle w:val="ListParagraph"/>
        <w:widowControl/>
        <w:numPr>
          <w:ilvl w:val="3"/>
          <w:numId w:val="28"/>
        </w:numPr>
        <w:autoSpaceDE/>
        <w:autoSpaceDN/>
        <w:adjustRightInd/>
        <w:ind w:left="360"/>
        <w:jc w:val="both"/>
        <w:rPr>
          <w:rFonts w:ascii="Arial" w:hAnsi="Arial" w:cs="Arial"/>
          <w:sz w:val="22"/>
          <w:szCs w:val="22"/>
          <w:lang w:val="fr-FR"/>
        </w:rPr>
      </w:pPr>
      <w:r>
        <w:rPr>
          <w:rFonts w:ascii="Arial" w:eastAsia="Arial" w:hAnsi="Arial" w:cs="Arial"/>
          <w:sz w:val="22"/>
          <w:szCs w:val="22"/>
          <w:bdr w:val="nil"/>
          <w:lang w:val="fr-FR"/>
        </w:rPr>
        <w:t xml:space="preserve">Le Secrétariat informe les Parties des conclusions et des actions recommandées. </w:t>
      </w:r>
    </w:p>
    <w:p w:rsidR="00C337A5" w:rsidRPr="00F51C78" w:rsidRDefault="004F1CAD" w:rsidP="00C337A5">
      <w:pPr>
        <w:pStyle w:val="ListParagraph"/>
        <w:ind w:left="2160"/>
        <w:jc w:val="both"/>
        <w:rPr>
          <w:rFonts w:ascii="Arial" w:hAnsi="Arial" w:cs="Arial"/>
          <w:sz w:val="22"/>
          <w:szCs w:val="22"/>
          <w:lang w:val="fr-FR"/>
        </w:rPr>
      </w:pPr>
    </w:p>
    <w:p w:rsidR="00C337A5" w:rsidRPr="00F51C78" w:rsidRDefault="00F6072B" w:rsidP="00C337A5">
      <w:pPr>
        <w:pStyle w:val="ListParagraph"/>
        <w:widowControl/>
        <w:numPr>
          <w:ilvl w:val="3"/>
          <w:numId w:val="28"/>
        </w:numPr>
        <w:autoSpaceDE/>
        <w:autoSpaceDN/>
        <w:adjustRightInd/>
        <w:ind w:left="360"/>
        <w:jc w:val="both"/>
        <w:rPr>
          <w:rFonts w:ascii="Arial" w:hAnsi="Arial" w:cs="Arial"/>
          <w:sz w:val="22"/>
          <w:szCs w:val="22"/>
          <w:lang w:val="fr-FR"/>
        </w:rPr>
      </w:pPr>
      <w:r>
        <w:rPr>
          <w:rFonts w:ascii="Arial" w:eastAsia="Arial" w:hAnsi="Arial" w:cs="Arial"/>
          <w:sz w:val="22"/>
          <w:szCs w:val="22"/>
          <w:bdr w:val="nil"/>
          <w:lang w:val="fr-FR"/>
        </w:rPr>
        <w:t>Dans les six mois suivant la réception des conclusions et des mesures recommandées par le Secrétariat, les Parties sont priées d</w:t>
      </w:r>
      <w:r w:rsidR="00F51C78">
        <w:rPr>
          <w:rFonts w:ascii="Arial" w:eastAsia="Arial" w:hAnsi="Arial" w:cs="Arial"/>
          <w:sz w:val="22"/>
          <w:szCs w:val="22"/>
          <w:bdr w:val="nil"/>
          <w:lang w:val="fr-FR"/>
        </w:rPr>
        <w:t>’</w:t>
      </w:r>
      <w:r>
        <w:rPr>
          <w:rFonts w:ascii="Arial" w:eastAsia="Arial" w:hAnsi="Arial" w:cs="Arial"/>
          <w:sz w:val="22"/>
          <w:szCs w:val="22"/>
          <w:bdr w:val="nil"/>
          <w:lang w:val="fr-FR"/>
        </w:rPr>
        <w:t>indiquer le</w:t>
      </w:r>
      <w:r w:rsidR="00A25321">
        <w:rPr>
          <w:rFonts w:ascii="Arial" w:eastAsia="Arial" w:hAnsi="Arial" w:cs="Arial"/>
          <w:sz w:val="22"/>
          <w:szCs w:val="22"/>
          <w:bdr w:val="nil"/>
          <w:lang w:val="fr-FR"/>
        </w:rPr>
        <w:t>s procédures, les actions et le délai raisonnable</w:t>
      </w:r>
      <w:r>
        <w:rPr>
          <w:rFonts w:ascii="Arial" w:eastAsia="Arial" w:hAnsi="Arial" w:cs="Arial"/>
          <w:sz w:val="22"/>
          <w:szCs w:val="22"/>
          <w:bdr w:val="nil"/>
          <w:lang w:val="fr-FR"/>
        </w:rPr>
        <w:t xml:space="preserve"> envisagés pour y répondre. </w:t>
      </w:r>
    </w:p>
    <w:p w:rsidR="00C337A5" w:rsidRPr="00F51C78" w:rsidRDefault="004F1CAD" w:rsidP="00C337A5">
      <w:pPr>
        <w:jc w:val="both"/>
        <w:rPr>
          <w:rFonts w:ascii="Arial" w:hAnsi="Arial" w:cs="Arial"/>
          <w:sz w:val="22"/>
          <w:szCs w:val="22"/>
          <w:lang w:val="fr-FR"/>
        </w:rPr>
      </w:pPr>
    </w:p>
    <w:p w:rsidR="00C337A5" w:rsidRPr="00F51C78" w:rsidRDefault="00F6072B" w:rsidP="00C337A5">
      <w:pPr>
        <w:pStyle w:val="ListParagraph"/>
        <w:widowControl/>
        <w:numPr>
          <w:ilvl w:val="3"/>
          <w:numId w:val="28"/>
        </w:numPr>
        <w:autoSpaceDE/>
        <w:autoSpaceDN/>
        <w:adjustRightInd/>
        <w:ind w:left="360"/>
        <w:jc w:val="both"/>
        <w:rPr>
          <w:rFonts w:ascii="Arial" w:hAnsi="Arial" w:cs="Arial"/>
          <w:sz w:val="22"/>
          <w:szCs w:val="22"/>
          <w:lang w:val="fr-FR"/>
        </w:rPr>
      </w:pPr>
      <w:r>
        <w:rPr>
          <w:rFonts w:ascii="Arial" w:eastAsia="Arial" w:hAnsi="Arial" w:cs="Arial"/>
          <w:sz w:val="22"/>
          <w:szCs w:val="22"/>
          <w:bdr w:val="nil"/>
          <w:lang w:val="fr-FR"/>
        </w:rPr>
        <w:t>Les Parties sont priées de prendre les mesures approprié</w:t>
      </w:r>
      <w:r w:rsidR="00A25321">
        <w:rPr>
          <w:rFonts w:ascii="Arial" w:eastAsia="Arial" w:hAnsi="Arial" w:cs="Arial"/>
          <w:sz w:val="22"/>
          <w:szCs w:val="22"/>
          <w:bdr w:val="nil"/>
          <w:lang w:val="fr-FR"/>
        </w:rPr>
        <w:t>es pour appliquer le paragraphe </w:t>
      </w:r>
      <w:r>
        <w:rPr>
          <w:rFonts w:ascii="Arial" w:eastAsia="Arial" w:hAnsi="Arial" w:cs="Arial"/>
          <w:sz w:val="22"/>
          <w:szCs w:val="22"/>
          <w:bdr w:val="nil"/>
          <w:lang w:val="fr-FR"/>
        </w:rPr>
        <w:t>5 de l</w:t>
      </w:r>
      <w:r w:rsidR="00F51C78">
        <w:rPr>
          <w:rFonts w:ascii="Arial" w:eastAsia="Arial" w:hAnsi="Arial" w:cs="Arial"/>
          <w:sz w:val="22"/>
          <w:szCs w:val="22"/>
          <w:bdr w:val="nil"/>
          <w:lang w:val="fr-FR"/>
        </w:rPr>
        <w:t>’</w:t>
      </w:r>
      <w:r w:rsidR="00A25321">
        <w:rPr>
          <w:rFonts w:ascii="Arial" w:eastAsia="Arial" w:hAnsi="Arial" w:cs="Arial"/>
          <w:sz w:val="22"/>
          <w:szCs w:val="22"/>
          <w:bdr w:val="nil"/>
          <w:lang w:val="fr-FR"/>
        </w:rPr>
        <w:t>Article</w:t>
      </w:r>
      <w:r w:rsidR="00022D60">
        <w:rPr>
          <w:rFonts w:ascii="Arial" w:eastAsia="Arial" w:hAnsi="Arial" w:cs="Arial"/>
          <w:sz w:val="22"/>
          <w:szCs w:val="22"/>
          <w:bdr w:val="nil"/>
          <w:lang w:val="fr-FR"/>
        </w:rPr>
        <w:t> </w:t>
      </w:r>
      <w:r>
        <w:rPr>
          <w:rFonts w:ascii="Arial" w:eastAsia="Arial" w:hAnsi="Arial" w:cs="Arial"/>
          <w:sz w:val="22"/>
          <w:szCs w:val="22"/>
          <w:bdr w:val="nil"/>
          <w:lang w:val="fr-FR"/>
        </w:rPr>
        <w:t xml:space="preserve">III conformément aux procédures et délais indiqués. </w:t>
      </w:r>
    </w:p>
    <w:p w:rsidR="00C337A5" w:rsidRPr="00F51C78" w:rsidRDefault="004F1CAD" w:rsidP="00C337A5">
      <w:pPr>
        <w:jc w:val="both"/>
        <w:rPr>
          <w:rFonts w:ascii="Arial" w:hAnsi="Arial" w:cs="Arial"/>
          <w:sz w:val="22"/>
          <w:szCs w:val="22"/>
          <w:lang w:val="fr-FR"/>
        </w:rPr>
      </w:pPr>
    </w:p>
    <w:p w:rsidR="00C337A5" w:rsidRPr="00F51C78" w:rsidRDefault="00F6072B" w:rsidP="00C337A5">
      <w:pPr>
        <w:pStyle w:val="ListParagraph"/>
        <w:widowControl/>
        <w:numPr>
          <w:ilvl w:val="3"/>
          <w:numId w:val="28"/>
        </w:numPr>
        <w:autoSpaceDE/>
        <w:autoSpaceDN/>
        <w:adjustRightInd/>
        <w:ind w:left="360"/>
        <w:jc w:val="both"/>
        <w:rPr>
          <w:rFonts w:ascii="Arial" w:hAnsi="Arial" w:cs="Arial"/>
          <w:sz w:val="22"/>
          <w:szCs w:val="22"/>
          <w:lang w:val="fr-FR"/>
        </w:rPr>
      </w:pPr>
      <w:r>
        <w:rPr>
          <w:rFonts w:ascii="Arial" w:eastAsia="Arial" w:hAnsi="Arial" w:cs="Arial"/>
          <w:sz w:val="22"/>
          <w:szCs w:val="22"/>
          <w:bdr w:val="nil"/>
          <w:lang w:val="fr-FR"/>
        </w:rPr>
        <w:t xml:space="preserve">Le Secrétariat, en coopération avec les partenaires concernés, apporte son soutien aux Parties, selon les besoins et sous réserve des ressources disponibles, en fournissant : </w:t>
      </w:r>
      <w:r w:rsidRPr="00A25321">
        <w:rPr>
          <w:rFonts w:ascii="Arial" w:eastAsia="Arial" w:hAnsi="Arial" w:cs="Arial"/>
          <w:iCs/>
          <w:sz w:val="22"/>
          <w:szCs w:val="22"/>
          <w:bdr w:val="nil"/>
          <w:lang w:val="fr-FR"/>
        </w:rPr>
        <w:t>entre autres</w:t>
      </w:r>
      <w:r w:rsidRPr="00A25321">
        <w:rPr>
          <w:rFonts w:ascii="Arial" w:eastAsia="Arial" w:hAnsi="Arial" w:cs="Arial"/>
          <w:sz w:val="22"/>
          <w:szCs w:val="22"/>
          <w:bdr w:val="nil"/>
          <w:lang w:val="fr-FR"/>
        </w:rPr>
        <w:t>,</w:t>
      </w:r>
      <w:r>
        <w:rPr>
          <w:rFonts w:ascii="Arial" w:eastAsia="Arial" w:hAnsi="Arial" w:cs="Arial"/>
          <w:sz w:val="22"/>
          <w:szCs w:val="22"/>
          <w:bdr w:val="nil"/>
          <w:lang w:val="fr-FR"/>
        </w:rPr>
        <w:t xml:space="preserve"> des documents d</w:t>
      </w:r>
      <w:r w:rsidR="00F51C78">
        <w:rPr>
          <w:rFonts w:ascii="Arial" w:eastAsia="Arial" w:hAnsi="Arial" w:cs="Arial"/>
          <w:sz w:val="22"/>
          <w:szCs w:val="22"/>
          <w:bdr w:val="nil"/>
          <w:lang w:val="fr-FR"/>
        </w:rPr>
        <w:t>’</w:t>
      </w:r>
      <w:r>
        <w:rPr>
          <w:rFonts w:ascii="Arial" w:eastAsia="Arial" w:hAnsi="Arial" w:cs="Arial"/>
          <w:sz w:val="22"/>
          <w:szCs w:val="22"/>
          <w:bdr w:val="nil"/>
          <w:lang w:val="fr-FR"/>
        </w:rPr>
        <w:t>orientation, des projets de loi type, des ateliers d</w:t>
      </w:r>
      <w:r w:rsidR="00F51C78">
        <w:rPr>
          <w:rFonts w:ascii="Arial" w:eastAsia="Arial" w:hAnsi="Arial" w:cs="Arial"/>
          <w:sz w:val="22"/>
          <w:szCs w:val="22"/>
          <w:bdr w:val="nil"/>
          <w:lang w:val="fr-FR"/>
        </w:rPr>
        <w:t>’</w:t>
      </w:r>
      <w:r>
        <w:rPr>
          <w:rFonts w:ascii="Arial" w:eastAsia="Arial" w:hAnsi="Arial" w:cs="Arial"/>
          <w:sz w:val="22"/>
          <w:szCs w:val="22"/>
          <w:bdr w:val="nil"/>
          <w:lang w:val="fr-FR"/>
        </w:rPr>
        <w:t>assistance technique et de renforcement des capacités en relation avec les paragraphes 4(a), 4(b) et 5 de l</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Article III. </w:t>
      </w:r>
    </w:p>
    <w:p w:rsidR="00C337A5" w:rsidRPr="00F51C78" w:rsidRDefault="004F1CAD" w:rsidP="00C337A5">
      <w:pPr>
        <w:pStyle w:val="ListParagraph"/>
        <w:rPr>
          <w:rFonts w:ascii="Arial" w:hAnsi="Arial" w:cs="Arial"/>
          <w:sz w:val="22"/>
          <w:szCs w:val="22"/>
          <w:lang w:val="fr-FR"/>
        </w:rPr>
      </w:pPr>
    </w:p>
    <w:p w:rsidR="00C337A5" w:rsidRPr="00F51C78" w:rsidRDefault="00F6072B" w:rsidP="00C337A5">
      <w:pPr>
        <w:pStyle w:val="ListParagraph"/>
        <w:widowControl/>
        <w:numPr>
          <w:ilvl w:val="3"/>
          <w:numId w:val="28"/>
        </w:numPr>
        <w:autoSpaceDE/>
        <w:autoSpaceDN/>
        <w:adjustRightInd/>
        <w:ind w:left="360"/>
        <w:jc w:val="both"/>
        <w:rPr>
          <w:rFonts w:ascii="Arial" w:hAnsi="Arial" w:cs="Arial"/>
          <w:sz w:val="22"/>
          <w:szCs w:val="22"/>
          <w:lang w:val="fr-FR"/>
        </w:rPr>
      </w:pPr>
      <w:r>
        <w:rPr>
          <w:rFonts w:ascii="Arial" w:eastAsia="Arial" w:hAnsi="Arial" w:cs="Arial"/>
          <w:sz w:val="22"/>
          <w:szCs w:val="22"/>
          <w:bdr w:val="nil"/>
          <w:lang w:val="fr-FR"/>
        </w:rPr>
        <w:t>Les Parties ne feront pas l</w:t>
      </w:r>
      <w:r w:rsidR="00F51C78">
        <w:rPr>
          <w:rFonts w:ascii="Arial" w:eastAsia="Arial" w:hAnsi="Arial" w:cs="Arial"/>
          <w:sz w:val="22"/>
          <w:szCs w:val="22"/>
          <w:bdr w:val="nil"/>
          <w:lang w:val="fr-FR"/>
        </w:rPr>
        <w:t>’</w:t>
      </w:r>
      <w:r>
        <w:rPr>
          <w:rFonts w:ascii="Arial" w:eastAsia="Arial" w:hAnsi="Arial" w:cs="Arial"/>
          <w:sz w:val="22"/>
          <w:szCs w:val="22"/>
          <w:bdr w:val="nil"/>
          <w:lang w:val="fr-FR"/>
        </w:rPr>
        <w:t>objet d</w:t>
      </w:r>
      <w:r w:rsidR="00F51C78">
        <w:rPr>
          <w:rFonts w:ascii="Arial" w:eastAsia="Arial" w:hAnsi="Arial" w:cs="Arial"/>
          <w:sz w:val="22"/>
          <w:szCs w:val="22"/>
          <w:bdr w:val="nil"/>
          <w:lang w:val="fr-FR"/>
        </w:rPr>
        <w:t>’</w:t>
      </w:r>
      <w:r>
        <w:rPr>
          <w:rFonts w:ascii="Arial" w:eastAsia="Arial" w:hAnsi="Arial" w:cs="Arial"/>
          <w:sz w:val="22"/>
          <w:szCs w:val="22"/>
          <w:bdr w:val="nil"/>
          <w:lang w:val="fr-FR"/>
        </w:rPr>
        <w:t>un nouvel examen pou</w:t>
      </w:r>
      <w:r w:rsidR="00A25321">
        <w:rPr>
          <w:rFonts w:ascii="Arial" w:eastAsia="Arial" w:hAnsi="Arial" w:cs="Arial"/>
          <w:sz w:val="22"/>
          <w:szCs w:val="22"/>
          <w:bdr w:val="nil"/>
          <w:lang w:val="fr-FR"/>
        </w:rPr>
        <w:t>r non-application du paragraphe </w:t>
      </w:r>
      <w:r>
        <w:rPr>
          <w:rFonts w:ascii="Arial" w:eastAsia="Arial" w:hAnsi="Arial" w:cs="Arial"/>
          <w:sz w:val="22"/>
          <w:szCs w:val="22"/>
          <w:bdr w:val="nil"/>
          <w:lang w:val="fr-FR"/>
        </w:rPr>
        <w:t>5 de l</w:t>
      </w:r>
      <w:r w:rsidR="00F51C78">
        <w:rPr>
          <w:rFonts w:ascii="Arial" w:eastAsia="Arial" w:hAnsi="Arial" w:cs="Arial"/>
          <w:sz w:val="22"/>
          <w:szCs w:val="22"/>
          <w:bdr w:val="nil"/>
          <w:lang w:val="fr-FR"/>
        </w:rPr>
        <w:t>’</w:t>
      </w:r>
      <w:r w:rsidR="00A25321">
        <w:rPr>
          <w:rFonts w:ascii="Arial" w:eastAsia="Arial" w:hAnsi="Arial" w:cs="Arial"/>
          <w:sz w:val="22"/>
          <w:szCs w:val="22"/>
          <w:bdr w:val="nil"/>
          <w:lang w:val="fr-FR"/>
        </w:rPr>
        <w:t>A</w:t>
      </w:r>
      <w:r>
        <w:rPr>
          <w:rFonts w:ascii="Arial" w:eastAsia="Arial" w:hAnsi="Arial" w:cs="Arial"/>
          <w:sz w:val="22"/>
          <w:szCs w:val="22"/>
          <w:bdr w:val="nil"/>
          <w:lang w:val="fr-FR"/>
        </w:rPr>
        <w:t>rticle III en ce qui concerne les procédures, actions et délais raisonnables établis conformément au paragraphe 4 d</w:t>
      </w:r>
      <w:r w:rsidR="007F4996">
        <w:rPr>
          <w:rFonts w:ascii="Arial" w:eastAsia="Arial" w:hAnsi="Arial" w:cs="Arial"/>
          <w:sz w:val="22"/>
          <w:szCs w:val="22"/>
          <w:bdr w:val="nil"/>
          <w:lang w:val="fr-FR"/>
        </w:rPr>
        <w:t>e la section II de la présente r</w:t>
      </w:r>
      <w:r>
        <w:rPr>
          <w:rFonts w:ascii="Arial" w:eastAsia="Arial" w:hAnsi="Arial" w:cs="Arial"/>
          <w:sz w:val="22"/>
          <w:szCs w:val="22"/>
          <w:bdr w:val="nil"/>
          <w:lang w:val="fr-FR"/>
        </w:rPr>
        <w:t>ésolution.</w:t>
      </w:r>
    </w:p>
    <w:p w:rsidR="00C337A5" w:rsidRPr="00F51C78" w:rsidRDefault="004F1CAD" w:rsidP="00C337A5">
      <w:pPr>
        <w:pStyle w:val="ListParagraph"/>
        <w:rPr>
          <w:rFonts w:ascii="Arial" w:hAnsi="Arial" w:cs="Arial"/>
          <w:sz w:val="22"/>
          <w:szCs w:val="22"/>
          <w:lang w:val="fr-FR"/>
        </w:rPr>
      </w:pPr>
    </w:p>
    <w:p w:rsidR="00C337A5" w:rsidRPr="00F51C78" w:rsidRDefault="00F6072B" w:rsidP="00C337A5">
      <w:pPr>
        <w:pStyle w:val="ListParagraph"/>
        <w:widowControl/>
        <w:numPr>
          <w:ilvl w:val="3"/>
          <w:numId w:val="28"/>
        </w:numPr>
        <w:autoSpaceDE/>
        <w:autoSpaceDN/>
        <w:adjustRightInd/>
        <w:ind w:left="360"/>
        <w:jc w:val="both"/>
        <w:rPr>
          <w:rFonts w:ascii="Arial" w:hAnsi="Arial" w:cs="Arial"/>
          <w:sz w:val="22"/>
          <w:szCs w:val="22"/>
          <w:lang w:val="fr-FR"/>
        </w:rPr>
      </w:pPr>
      <w:r>
        <w:rPr>
          <w:rFonts w:ascii="Arial" w:eastAsia="Arial" w:hAnsi="Arial" w:cs="Arial"/>
          <w:sz w:val="22"/>
          <w:szCs w:val="22"/>
          <w:bdr w:val="nil"/>
          <w:lang w:val="fr-FR"/>
        </w:rPr>
        <w:t>Le Secrétariat recherche des contributions volontaires pour lui permettre de mettre en œuvre les fonctions énoncées dan</w:t>
      </w:r>
      <w:r w:rsidR="007F4996">
        <w:rPr>
          <w:rFonts w:ascii="Arial" w:eastAsia="Arial" w:hAnsi="Arial" w:cs="Arial"/>
          <w:sz w:val="22"/>
          <w:szCs w:val="22"/>
          <w:bdr w:val="nil"/>
          <w:lang w:val="fr-FR"/>
        </w:rPr>
        <w:t>s la section II de la présente r</w:t>
      </w:r>
      <w:r>
        <w:rPr>
          <w:rFonts w:ascii="Arial" w:eastAsia="Arial" w:hAnsi="Arial" w:cs="Arial"/>
          <w:sz w:val="22"/>
          <w:szCs w:val="22"/>
          <w:bdr w:val="nil"/>
          <w:lang w:val="fr-FR"/>
        </w:rPr>
        <w:t>ésolution.</w:t>
      </w:r>
    </w:p>
    <w:p w:rsidR="00C337A5" w:rsidRPr="00F51C78" w:rsidRDefault="004F1CAD" w:rsidP="00C337A5">
      <w:pPr>
        <w:pStyle w:val="ListParagraph"/>
        <w:rPr>
          <w:rFonts w:ascii="Arial" w:hAnsi="Arial" w:cs="Arial"/>
          <w:sz w:val="22"/>
          <w:szCs w:val="22"/>
          <w:lang w:val="fr-FR"/>
        </w:rPr>
      </w:pPr>
    </w:p>
    <w:p w:rsidR="00C337A5" w:rsidRPr="00F51C78" w:rsidRDefault="00F6072B" w:rsidP="00C337A5">
      <w:pPr>
        <w:pStyle w:val="ListParagraph"/>
        <w:widowControl/>
        <w:numPr>
          <w:ilvl w:val="3"/>
          <w:numId w:val="28"/>
        </w:numPr>
        <w:autoSpaceDE/>
        <w:autoSpaceDN/>
        <w:adjustRightInd/>
        <w:ind w:left="360"/>
        <w:jc w:val="both"/>
        <w:rPr>
          <w:rFonts w:ascii="Arial" w:hAnsi="Arial" w:cs="Arial"/>
          <w:sz w:val="22"/>
          <w:szCs w:val="22"/>
          <w:lang w:val="fr-FR"/>
        </w:rPr>
      </w:pPr>
      <w:r>
        <w:rPr>
          <w:rFonts w:ascii="Arial" w:eastAsia="Arial" w:hAnsi="Arial" w:cs="Arial"/>
          <w:sz w:val="22"/>
          <w:szCs w:val="22"/>
          <w:bdr w:val="nil"/>
          <w:lang w:val="fr-FR"/>
        </w:rPr>
        <w:t xml:space="preserve">Le Secrétariat est encouragé à collaborer étroitement avec le Projet sur les législations nationales de la CITES, en tenant compte de la spécificité de la CMS. </w:t>
      </w:r>
    </w:p>
    <w:p w:rsidR="00C337A5" w:rsidRPr="00F51C78" w:rsidRDefault="004F1CAD" w:rsidP="00C337A5">
      <w:pPr>
        <w:pStyle w:val="Default"/>
        <w:contextualSpacing/>
        <w:jc w:val="both"/>
        <w:rPr>
          <w:rFonts w:ascii="Arial" w:hAnsi="Arial" w:cs="Arial"/>
          <w:color w:val="auto"/>
          <w:sz w:val="22"/>
          <w:szCs w:val="22"/>
          <w:lang w:val="fr-FR"/>
        </w:rPr>
      </w:pPr>
    </w:p>
    <w:p w:rsidR="00C337A5" w:rsidRPr="00F51C78" w:rsidRDefault="00F6072B" w:rsidP="00C337A5">
      <w:pPr>
        <w:pStyle w:val="Default"/>
        <w:ind w:left="360" w:hanging="360"/>
        <w:contextualSpacing/>
        <w:jc w:val="both"/>
        <w:rPr>
          <w:rFonts w:ascii="Arial" w:hAnsi="Arial" w:cs="Arial"/>
          <w:b/>
          <w:sz w:val="22"/>
          <w:szCs w:val="22"/>
          <w:lang w:val="fr-FR"/>
        </w:rPr>
      </w:pPr>
      <w:r>
        <w:rPr>
          <w:rFonts w:ascii="Arial" w:eastAsia="Arial" w:hAnsi="Arial" w:cs="Arial"/>
          <w:b/>
          <w:bCs/>
          <w:sz w:val="22"/>
          <w:szCs w:val="22"/>
          <w:bdr w:val="nil"/>
          <w:lang w:val="fr-FR"/>
        </w:rPr>
        <w:t>III.</w:t>
      </w:r>
      <w:r>
        <w:rPr>
          <w:rFonts w:ascii="Arial" w:eastAsia="Arial" w:hAnsi="Arial" w:cs="Arial"/>
          <w:b/>
          <w:bCs/>
          <w:sz w:val="22"/>
          <w:szCs w:val="22"/>
          <w:bdr w:val="nil"/>
          <w:lang w:val="fr-FR"/>
        </w:rPr>
        <w:tab/>
        <w:t>Rapport et coopération</w:t>
      </w:r>
    </w:p>
    <w:p w:rsidR="00C337A5" w:rsidRPr="00F51C78" w:rsidRDefault="004F1CAD" w:rsidP="00C337A5">
      <w:pPr>
        <w:pStyle w:val="Default"/>
        <w:contextualSpacing/>
        <w:jc w:val="both"/>
        <w:rPr>
          <w:rFonts w:ascii="Arial" w:hAnsi="Arial" w:cs="Arial"/>
          <w:sz w:val="22"/>
          <w:szCs w:val="22"/>
          <w:lang w:val="fr-FR"/>
        </w:rPr>
      </w:pPr>
    </w:p>
    <w:p w:rsidR="00C337A5" w:rsidRPr="00F51C78" w:rsidRDefault="00F6072B" w:rsidP="00C337A5">
      <w:pPr>
        <w:pStyle w:val="Default"/>
        <w:ind w:left="360" w:hanging="360"/>
        <w:contextualSpacing/>
        <w:jc w:val="both"/>
        <w:rPr>
          <w:rFonts w:ascii="Arial" w:hAnsi="Arial" w:cs="Arial"/>
          <w:color w:val="000000" w:themeColor="text1"/>
          <w:sz w:val="22"/>
          <w:szCs w:val="22"/>
          <w:lang w:val="fr-FR"/>
        </w:rPr>
      </w:pPr>
      <w:r>
        <w:rPr>
          <w:rFonts w:ascii="Arial" w:eastAsia="Arial" w:hAnsi="Arial" w:cs="Arial"/>
          <w:sz w:val="22"/>
          <w:szCs w:val="22"/>
          <w:bdr w:val="nil"/>
          <w:lang w:val="fr-FR"/>
        </w:rPr>
        <w:t>1.</w:t>
      </w:r>
      <w:r>
        <w:rPr>
          <w:rFonts w:ascii="Arial" w:eastAsia="Arial" w:hAnsi="Arial" w:cs="Arial"/>
          <w:sz w:val="22"/>
          <w:szCs w:val="22"/>
          <w:bdr w:val="nil"/>
          <w:lang w:val="fr-FR"/>
        </w:rPr>
        <w:tab/>
      </w:r>
      <w:r>
        <w:rPr>
          <w:rFonts w:ascii="Arial" w:eastAsia="Arial" w:hAnsi="Arial" w:cs="Arial"/>
          <w:i/>
          <w:iCs/>
          <w:sz w:val="22"/>
          <w:szCs w:val="22"/>
          <w:bdr w:val="nil"/>
          <w:lang w:val="fr-FR"/>
        </w:rPr>
        <w:t xml:space="preserve">Prie instamment </w:t>
      </w:r>
      <w:r>
        <w:rPr>
          <w:rFonts w:ascii="Arial" w:eastAsia="Arial" w:hAnsi="Arial" w:cs="Arial"/>
          <w:sz w:val="22"/>
          <w:szCs w:val="22"/>
          <w:bdr w:val="nil"/>
          <w:lang w:val="fr-FR"/>
        </w:rPr>
        <w:t>les Parties de coopérer pleinement avec toutes les mesures prises par le Comité permanent ou la Conférence des Parties</w:t>
      </w:r>
      <w:r w:rsidR="00A25321">
        <w:rPr>
          <w:rFonts w:ascii="Arial" w:eastAsia="Arial" w:hAnsi="Arial" w:cs="Arial"/>
          <w:sz w:val="22"/>
          <w:szCs w:val="22"/>
          <w:bdr w:val="nil"/>
          <w:lang w:val="fr-FR"/>
        </w:rPr>
        <w:t> </w:t>
      </w:r>
      <w:r>
        <w:rPr>
          <w:rFonts w:ascii="Arial" w:eastAsia="Arial" w:hAnsi="Arial" w:cs="Arial"/>
          <w:sz w:val="22"/>
          <w:szCs w:val="22"/>
          <w:bdr w:val="nil"/>
          <w:lang w:val="fr-FR"/>
        </w:rPr>
        <w:t xml:space="preserve">; </w:t>
      </w:r>
    </w:p>
    <w:p w:rsidR="00C337A5" w:rsidRPr="00F51C78" w:rsidRDefault="004F1CAD" w:rsidP="00C337A5">
      <w:pPr>
        <w:pStyle w:val="Default"/>
        <w:contextualSpacing/>
        <w:jc w:val="both"/>
        <w:rPr>
          <w:rFonts w:ascii="Arial" w:hAnsi="Arial" w:cs="Arial"/>
          <w:color w:val="000000" w:themeColor="text1"/>
          <w:sz w:val="22"/>
          <w:szCs w:val="22"/>
          <w:lang w:val="fr-FR"/>
        </w:rPr>
      </w:pPr>
    </w:p>
    <w:p w:rsidR="00C337A5" w:rsidRPr="00F51C78" w:rsidRDefault="00F6072B" w:rsidP="004F1CAD">
      <w:pPr>
        <w:pStyle w:val="Default"/>
        <w:ind w:left="360" w:hanging="360"/>
        <w:contextualSpacing/>
        <w:jc w:val="both"/>
        <w:rPr>
          <w:rFonts w:ascii="Arial" w:hAnsi="Arial" w:cs="Arial"/>
          <w:color w:val="000000" w:themeColor="text1"/>
          <w:sz w:val="22"/>
          <w:szCs w:val="22"/>
          <w:lang w:val="fr-FR"/>
        </w:rPr>
      </w:pPr>
      <w:r>
        <w:rPr>
          <w:rFonts w:ascii="Arial" w:eastAsia="Arial" w:hAnsi="Arial" w:cs="Arial"/>
          <w:sz w:val="22"/>
          <w:szCs w:val="22"/>
          <w:bdr w:val="nil"/>
          <w:lang w:val="fr-FR"/>
        </w:rPr>
        <w:t>2.</w:t>
      </w:r>
      <w:r>
        <w:rPr>
          <w:rFonts w:ascii="Arial" w:eastAsia="Arial" w:hAnsi="Arial" w:cs="Arial"/>
          <w:sz w:val="22"/>
          <w:szCs w:val="22"/>
          <w:bdr w:val="nil"/>
          <w:lang w:val="fr-FR"/>
        </w:rPr>
        <w:tab/>
      </w:r>
      <w:r>
        <w:rPr>
          <w:rFonts w:ascii="Arial" w:eastAsia="Arial" w:hAnsi="Arial" w:cs="Arial"/>
          <w:i/>
          <w:iCs/>
          <w:sz w:val="22"/>
          <w:szCs w:val="22"/>
          <w:bdr w:val="nil"/>
          <w:lang w:val="fr-FR"/>
        </w:rPr>
        <w:t>Prie</w:t>
      </w:r>
      <w:r>
        <w:rPr>
          <w:rFonts w:ascii="Arial" w:eastAsia="Arial" w:hAnsi="Arial" w:cs="Arial"/>
          <w:sz w:val="22"/>
          <w:szCs w:val="22"/>
          <w:bdr w:val="nil"/>
          <w:lang w:val="fr-FR"/>
        </w:rPr>
        <w:t xml:space="preserve"> la Conférence des Parties d</w:t>
      </w:r>
      <w:r w:rsidR="00F51C78">
        <w:rPr>
          <w:rFonts w:ascii="Arial" w:eastAsia="Arial" w:hAnsi="Arial" w:cs="Arial"/>
          <w:sz w:val="22"/>
          <w:szCs w:val="22"/>
          <w:bdr w:val="nil"/>
          <w:lang w:val="fr-FR"/>
        </w:rPr>
        <w:t>’</w:t>
      </w:r>
      <w:r>
        <w:rPr>
          <w:rFonts w:ascii="Arial" w:eastAsia="Arial" w:hAnsi="Arial" w:cs="Arial"/>
          <w:sz w:val="22"/>
          <w:szCs w:val="22"/>
          <w:bdr w:val="nil"/>
          <w:lang w:val="fr-FR"/>
        </w:rPr>
        <w:t>examiner le mécanisme d</w:t>
      </w:r>
      <w:r w:rsidR="00F51C78">
        <w:rPr>
          <w:rFonts w:ascii="Arial" w:eastAsia="Arial" w:hAnsi="Arial" w:cs="Arial"/>
          <w:sz w:val="22"/>
          <w:szCs w:val="22"/>
          <w:bdr w:val="nil"/>
          <w:lang w:val="fr-FR"/>
        </w:rPr>
        <w:t>’</w:t>
      </w:r>
      <w:r>
        <w:rPr>
          <w:rFonts w:ascii="Arial" w:eastAsia="Arial" w:hAnsi="Arial" w:cs="Arial"/>
          <w:sz w:val="22"/>
          <w:szCs w:val="22"/>
          <w:bdr w:val="nil"/>
          <w:lang w:val="fr-FR"/>
        </w:rPr>
        <w:t>examen, le cas échéant</w:t>
      </w:r>
      <w:r w:rsidR="00A25321">
        <w:rPr>
          <w:rFonts w:ascii="Arial" w:eastAsia="Arial" w:hAnsi="Arial" w:cs="Arial"/>
          <w:sz w:val="22"/>
          <w:szCs w:val="22"/>
          <w:bdr w:val="nil"/>
          <w:lang w:val="fr-FR"/>
        </w:rPr>
        <w:t> ;</w:t>
      </w:r>
      <w:bookmarkStart w:id="1" w:name="_GoBack"/>
      <w:bookmarkEnd w:id="1"/>
    </w:p>
    <w:p w:rsidR="00C337A5" w:rsidRPr="00F51C78" w:rsidRDefault="00F6072B" w:rsidP="00C337A5">
      <w:pPr>
        <w:pStyle w:val="Default"/>
        <w:ind w:left="360" w:hanging="360"/>
        <w:contextualSpacing/>
        <w:jc w:val="both"/>
        <w:rPr>
          <w:rFonts w:ascii="Arial" w:hAnsi="Arial" w:cs="Arial"/>
          <w:sz w:val="22"/>
          <w:szCs w:val="22"/>
          <w:lang w:val="fr-FR"/>
        </w:rPr>
      </w:pPr>
      <w:r>
        <w:rPr>
          <w:rFonts w:ascii="Arial" w:eastAsia="Arial" w:hAnsi="Arial" w:cs="Arial"/>
          <w:sz w:val="22"/>
          <w:szCs w:val="22"/>
          <w:bdr w:val="nil"/>
          <w:lang w:val="fr-FR"/>
        </w:rPr>
        <w:lastRenderedPageBreak/>
        <w:t xml:space="preserve">3. </w:t>
      </w:r>
      <w:r>
        <w:rPr>
          <w:rFonts w:ascii="Arial" w:eastAsia="Arial" w:hAnsi="Arial" w:cs="Arial"/>
          <w:sz w:val="22"/>
          <w:szCs w:val="22"/>
          <w:bdr w:val="nil"/>
          <w:lang w:val="fr-FR"/>
        </w:rPr>
        <w:tab/>
      </w:r>
      <w:r>
        <w:rPr>
          <w:rFonts w:ascii="Arial" w:eastAsia="Arial" w:hAnsi="Arial" w:cs="Arial"/>
          <w:i/>
          <w:iCs/>
          <w:sz w:val="22"/>
          <w:szCs w:val="22"/>
          <w:bdr w:val="nil"/>
          <w:lang w:val="fr-FR"/>
        </w:rPr>
        <w:t>Encourage</w:t>
      </w:r>
      <w:r>
        <w:rPr>
          <w:rFonts w:ascii="Arial" w:eastAsia="Arial" w:hAnsi="Arial" w:cs="Arial"/>
          <w:sz w:val="22"/>
          <w:szCs w:val="22"/>
          <w:bdr w:val="nil"/>
          <w:lang w:val="fr-FR"/>
        </w:rPr>
        <w:t xml:space="preserve"> les Parties, non-Parties, organisations intergouvernementales et non gouvernementales à fournir des contributions financières volontaires et un appui technique à toutes les évaluations et missions dans les pays concernant les questions de mise en œuvre, et conformément aux procéd</w:t>
      </w:r>
      <w:r w:rsidR="007F4996">
        <w:rPr>
          <w:rFonts w:ascii="Arial" w:eastAsia="Arial" w:hAnsi="Arial" w:cs="Arial"/>
          <w:sz w:val="22"/>
          <w:szCs w:val="22"/>
          <w:bdr w:val="nil"/>
          <w:lang w:val="fr-FR"/>
        </w:rPr>
        <w:t>ures décrites dans la présente r</w:t>
      </w:r>
      <w:r>
        <w:rPr>
          <w:rFonts w:ascii="Arial" w:eastAsia="Arial" w:hAnsi="Arial" w:cs="Arial"/>
          <w:sz w:val="22"/>
          <w:szCs w:val="22"/>
          <w:bdr w:val="nil"/>
          <w:lang w:val="fr-FR"/>
        </w:rPr>
        <w:t xml:space="preserve">ésolution. </w:t>
      </w:r>
      <w:r>
        <w:rPr>
          <w:rFonts w:ascii="Arial" w:eastAsia="Arial" w:hAnsi="Arial" w:cs="Arial"/>
          <w:sz w:val="22"/>
          <w:szCs w:val="22"/>
          <w:bdr w:val="nil"/>
          <w:lang w:val="fr-FR"/>
        </w:rPr>
        <w:br w:type="page"/>
      </w:r>
    </w:p>
    <w:p w:rsidR="00C337A5" w:rsidRPr="00F51C78" w:rsidRDefault="00F6072B" w:rsidP="00C337A5">
      <w:pPr>
        <w:pStyle w:val="Default"/>
        <w:contextualSpacing/>
        <w:jc w:val="center"/>
        <w:rPr>
          <w:rFonts w:ascii="Arial" w:hAnsi="Arial" w:cs="Arial"/>
          <w:sz w:val="22"/>
          <w:szCs w:val="22"/>
          <w:lang w:val="fr-FR"/>
        </w:rPr>
      </w:pPr>
      <w:r>
        <w:rPr>
          <w:rFonts w:ascii="Arial" w:eastAsia="Arial" w:hAnsi="Arial" w:cs="Arial"/>
          <w:sz w:val="22"/>
          <w:szCs w:val="22"/>
          <w:bdr w:val="nil"/>
          <w:lang w:val="fr-FR"/>
        </w:rPr>
        <w:lastRenderedPageBreak/>
        <w:t>PROJETS DE DÉCISIONS</w:t>
      </w:r>
    </w:p>
    <w:p w:rsidR="00C337A5" w:rsidRPr="00F51C78" w:rsidRDefault="004F1CAD" w:rsidP="00C337A5">
      <w:pPr>
        <w:pStyle w:val="Default"/>
        <w:contextualSpacing/>
        <w:jc w:val="center"/>
        <w:rPr>
          <w:rFonts w:ascii="Arial" w:hAnsi="Arial" w:cs="Arial"/>
          <w:sz w:val="22"/>
          <w:szCs w:val="22"/>
          <w:lang w:val="fr-FR"/>
        </w:rPr>
      </w:pPr>
    </w:p>
    <w:p w:rsidR="00C337A5" w:rsidRPr="00F51C78" w:rsidRDefault="00F6072B" w:rsidP="00C337A5">
      <w:pPr>
        <w:pStyle w:val="Default"/>
        <w:contextualSpacing/>
        <w:jc w:val="both"/>
        <w:rPr>
          <w:rFonts w:ascii="Arial" w:hAnsi="Arial" w:cs="Arial"/>
          <w:b/>
          <w:bCs/>
          <w:i/>
          <w:iCs/>
          <w:sz w:val="22"/>
          <w:szCs w:val="22"/>
          <w:lang w:val="fr-FR"/>
        </w:rPr>
      </w:pPr>
      <w:r>
        <w:rPr>
          <w:rFonts w:ascii="Arial" w:eastAsia="Arial" w:hAnsi="Arial" w:cs="Arial"/>
          <w:b/>
          <w:bCs/>
          <w:i/>
          <w:iCs/>
          <w:sz w:val="22"/>
          <w:szCs w:val="22"/>
          <w:bdr w:val="nil"/>
          <w:lang w:val="fr-FR"/>
        </w:rPr>
        <w:t>À l</w:t>
      </w:r>
      <w:r w:rsidR="00F51C78">
        <w:rPr>
          <w:rFonts w:ascii="Arial" w:eastAsia="Arial" w:hAnsi="Arial" w:cs="Arial"/>
          <w:b/>
          <w:bCs/>
          <w:i/>
          <w:iCs/>
          <w:sz w:val="22"/>
          <w:szCs w:val="22"/>
          <w:bdr w:val="nil"/>
          <w:lang w:val="fr-FR"/>
        </w:rPr>
        <w:t>’</w:t>
      </w:r>
      <w:r>
        <w:rPr>
          <w:rFonts w:ascii="Arial" w:eastAsia="Arial" w:hAnsi="Arial" w:cs="Arial"/>
          <w:b/>
          <w:bCs/>
          <w:i/>
          <w:iCs/>
          <w:sz w:val="22"/>
          <w:szCs w:val="22"/>
          <w:bdr w:val="nil"/>
          <w:lang w:val="fr-FR"/>
        </w:rPr>
        <w:t xml:space="preserve">adresse du Secrétariat </w:t>
      </w:r>
    </w:p>
    <w:p w:rsidR="00C337A5" w:rsidRPr="00F51C78" w:rsidRDefault="004F1CAD" w:rsidP="00C337A5">
      <w:pPr>
        <w:pStyle w:val="Default"/>
        <w:contextualSpacing/>
        <w:jc w:val="both"/>
        <w:rPr>
          <w:rFonts w:ascii="Arial" w:hAnsi="Arial" w:cs="Arial"/>
          <w:sz w:val="22"/>
          <w:szCs w:val="22"/>
          <w:lang w:val="fr-FR"/>
        </w:rPr>
      </w:pPr>
    </w:p>
    <w:p w:rsidR="00C337A5" w:rsidRPr="00753032" w:rsidRDefault="00F6072B" w:rsidP="00C337A5">
      <w:pPr>
        <w:pStyle w:val="Default"/>
        <w:contextualSpacing/>
        <w:jc w:val="both"/>
        <w:rPr>
          <w:rFonts w:ascii="Arial" w:hAnsi="Arial" w:cs="Arial"/>
          <w:sz w:val="22"/>
          <w:szCs w:val="22"/>
        </w:rPr>
      </w:pPr>
      <w:r>
        <w:rPr>
          <w:rFonts w:ascii="Arial" w:eastAsia="Arial" w:hAnsi="Arial" w:cs="Arial"/>
          <w:sz w:val="22"/>
          <w:szCs w:val="22"/>
          <w:bdr w:val="nil"/>
          <w:lang w:val="fr-FR"/>
        </w:rPr>
        <w:t xml:space="preserve">12.AA Le Secrétariat : </w:t>
      </w:r>
    </w:p>
    <w:p w:rsidR="00C337A5" w:rsidRPr="00753032" w:rsidRDefault="004F1CAD" w:rsidP="00C337A5">
      <w:pPr>
        <w:pStyle w:val="Default"/>
        <w:contextualSpacing/>
        <w:jc w:val="both"/>
        <w:rPr>
          <w:rFonts w:ascii="Arial" w:hAnsi="Arial" w:cs="Arial"/>
          <w:sz w:val="22"/>
          <w:szCs w:val="22"/>
        </w:rPr>
      </w:pPr>
    </w:p>
    <w:p w:rsidR="00C337A5" w:rsidRPr="00F51C78" w:rsidRDefault="00F6072B" w:rsidP="00C337A5">
      <w:pPr>
        <w:pStyle w:val="Default"/>
        <w:numPr>
          <w:ilvl w:val="1"/>
          <w:numId w:val="34"/>
        </w:numPr>
        <w:adjustRightInd w:val="0"/>
        <w:contextualSpacing/>
        <w:jc w:val="both"/>
        <w:rPr>
          <w:rFonts w:ascii="Arial" w:hAnsi="Arial" w:cs="Arial"/>
          <w:sz w:val="22"/>
          <w:szCs w:val="22"/>
          <w:lang w:val="fr-FR"/>
        </w:rPr>
      </w:pPr>
      <w:r>
        <w:rPr>
          <w:rFonts w:ascii="Arial" w:eastAsia="Arial" w:hAnsi="Arial" w:cs="Arial"/>
          <w:sz w:val="22"/>
          <w:szCs w:val="22"/>
          <w:bdr w:val="nil"/>
          <w:lang w:val="fr-FR"/>
        </w:rPr>
        <w:t xml:space="preserve">élabore un modèle de communication des informations initiales au Secrétariat sur la base des critères de recevabilité énoncés à la section I.C de la Résolution 12.XX, </w:t>
      </w:r>
      <w:r>
        <w:rPr>
          <w:rFonts w:ascii="Arial" w:eastAsia="Arial" w:hAnsi="Arial" w:cs="Arial"/>
          <w:i/>
          <w:iCs/>
          <w:sz w:val="22"/>
          <w:szCs w:val="22"/>
          <w:bdr w:val="nil"/>
          <w:lang w:val="fr-FR"/>
        </w:rPr>
        <w:t>Établissement d</w:t>
      </w:r>
      <w:r w:rsidR="00F51C78">
        <w:rPr>
          <w:rFonts w:ascii="Arial" w:eastAsia="Arial" w:hAnsi="Arial" w:cs="Arial"/>
          <w:i/>
          <w:iCs/>
          <w:sz w:val="22"/>
          <w:szCs w:val="22"/>
          <w:bdr w:val="nil"/>
          <w:lang w:val="fr-FR"/>
        </w:rPr>
        <w:t>’</w:t>
      </w:r>
      <w:r>
        <w:rPr>
          <w:rFonts w:ascii="Arial" w:eastAsia="Arial" w:hAnsi="Arial" w:cs="Arial"/>
          <w:i/>
          <w:iCs/>
          <w:sz w:val="22"/>
          <w:szCs w:val="22"/>
          <w:bdr w:val="nil"/>
          <w:lang w:val="fr-FR"/>
        </w:rPr>
        <w:t>un mécanisme d</w:t>
      </w:r>
      <w:r w:rsidR="00F51C78">
        <w:rPr>
          <w:rFonts w:ascii="Arial" w:eastAsia="Arial" w:hAnsi="Arial" w:cs="Arial"/>
          <w:i/>
          <w:iCs/>
          <w:sz w:val="22"/>
          <w:szCs w:val="22"/>
          <w:bdr w:val="nil"/>
          <w:lang w:val="fr-FR"/>
        </w:rPr>
        <w:t>’</w:t>
      </w:r>
      <w:r>
        <w:rPr>
          <w:rFonts w:ascii="Arial" w:eastAsia="Arial" w:hAnsi="Arial" w:cs="Arial"/>
          <w:i/>
          <w:iCs/>
          <w:sz w:val="22"/>
          <w:szCs w:val="22"/>
          <w:bdr w:val="nil"/>
          <w:lang w:val="fr-FR"/>
        </w:rPr>
        <w:t>examen</w:t>
      </w:r>
      <w:r>
        <w:rPr>
          <w:rFonts w:ascii="Arial" w:eastAsia="Arial" w:hAnsi="Arial" w:cs="Arial"/>
          <w:sz w:val="22"/>
          <w:szCs w:val="22"/>
          <w:bdr w:val="nil"/>
          <w:lang w:val="fr-FR"/>
        </w:rPr>
        <w:t> ;</w:t>
      </w:r>
    </w:p>
    <w:p w:rsidR="00C337A5" w:rsidRPr="00F51C78" w:rsidRDefault="004F1CAD" w:rsidP="00C337A5">
      <w:pPr>
        <w:pStyle w:val="Default"/>
        <w:ind w:left="1440"/>
        <w:contextualSpacing/>
        <w:jc w:val="both"/>
        <w:rPr>
          <w:rFonts w:ascii="Arial" w:hAnsi="Arial" w:cs="Arial"/>
          <w:sz w:val="22"/>
          <w:szCs w:val="22"/>
          <w:lang w:val="fr-FR"/>
        </w:rPr>
      </w:pPr>
    </w:p>
    <w:p w:rsidR="00C337A5" w:rsidRPr="00F51C78" w:rsidRDefault="00F6072B" w:rsidP="00C337A5">
      <w:pPr>
        <w:pStyle w:val="Default"/>
        <w:numPr>
          <w:ilvl w:val="1"/>
          <w:numId w:val="34"/>
        </w:numPr>
        <w:adjustRightInd w:val="0"/>
        <w:contextualSpacing/>
        <w:jc w:val="both"/>
        <w:rPr>
          <w:rFonts w:ascii="Arial" w:hAnsi="Arial" w:cs="Arial"/>
          <w:sz w:val="22"/>
          <w:szCs w:val="22"/>
          <w:lang w:val="fr-FR"/>
        </w:rPr>
      </w:pPr>
      <w:r>
        <w:rPr>
          <w:rFonts w:ascii="Arial" w:eastAsia="Arial" w:hAnsi="Arial" w:cs="Arial"/>
          <w:sz w:val="22"/>
          <w:szCs w:val="22"/>
          <w:bdr w:val="nil"/>
          <w:lang w:val="fr-FR"/>
        </w:rPr>
        <w:t>sous réserve de la disponibilité des ressources, dresse un inventaire des informations sont il dispose actuellement sur la législation en vigueur d</w:t>
      </w:r>
      <w:r w:rsidR="00CB64E1">
        <w:rPr>
          <w:rFonts w:ascii="Arial" w:eastAsia="Arial" w:hAnsi="Arial" w:cs="Arial"/>
          <w:sz w:val="22"/>
          <w:szCs w:val="22"/>
          <w:bdr w:val="nil"/>
          <w:lang w:val="fr-FR"/>
        </w:rPr>
        <w:t>ans l</w:t>
      </w:r>
      <w:r>
        <w:rPr>
          <w:rFonts w:ascii="Arial" w:eastAsia="Arial" w:hAnsi="Arial" w:cs="Arial"/>
          <w:sz w:val="22"/>
          <w:szCs w:val="22"/>
          <w:bdr w:val="nil"/>
          <w:lang w:val="fr-FR"/>
        </w:rPr>
        <w:t xml:space="preserve">es Parties en </w:t>
      </w:r>
      <w:r w:rsidR="00022D60">
        <w:rPr>
          <w:rFonts w:ascii="Arial" w:eastAsia="Arial" w:hAnsi="Arial" w:cs="Arial"/>
          <w:sz w:val="22"/>
          <w:szCs w:val="22"/>
          <w:bdr w:val="nil"/>
          <w:lang w:val="fr-FR"/>
        </w:rPr>
        <w:t>relation avec</w:t>
      </w:r>
      <w:r>
        <w:rPr>
          <w:rFonts w:ascii="Arial" w:eastAsia="Arial" w:hAnsi="Arial" w:cs="Arial"/>
          <w:sz w:val="22"/>
          <w:szCs w:val="22"/>
          <w:bdr w:val="nil"/>
          <w:lang w:val="fr-FR"/>
        </w:rPr>
        <w:t xml:space="preserve"> le paragraphe 5 de l</w:t>
      </w:r>
      <w:r w:rsidR="00F51C78">
        <w:rPr>
          <w:rFonts w:ascii="Arial" w:eastAsia="Arial" w:hAnsi="Arial" w:cs="Arial"/>
          <w:sz w:val="22"/>
          <w:szCs w:val="22"/>
          <w:bdr w:val="nil"/>
          <w:lang w:val="fr-FR"/>
        </w:rPr>
        <w:t>’</w:t>
      </w:r>
      <w:r>
        <w:rPr>
          <w:rFonts w:ascii="Arial" w:eastAsia="Arial" w:hAnsi="Arial" w:cs="Arial"/>
          <w:sz w:val="22"/>
          <w:szCs w:val="22"/>
          <w:bdr w:val="nil"/>
          <w:lang w:val="fr-FR"/>
        </w:rPr>
        <w:t>Article III ;</w:t>
      </w:r>
    </w:p>
    <w:p w:rsidR="00C337A5" w:rsidRPr="00F51C78" w:rsidRDefault="004F1CAD" w:rsidP="00C337A5">
      <w:pPr>
        <w:pStyle w:val="ListParagraph"/>
        <w:rPr>
          <w:rFonts w:ascii="Arial" w:hAnsi="Arial" w:cs="Arial"/>
          <w:sz w:val="22"/>
          <w:szCs w:val="22"/>
          <w:lang w:val="fr-FR"/>
        </w:rPr>
      </w:pPr>
    </w:p>
    <w:p w:rsidR="00C337A5" w:rsidRPr="00F51C78" w:rsidRDefault="00F6072B" w:rsidP="00C337A5">
      <w:pPr>
        <w:pStyle w:val="Default"/>
        <w:numPr>
          <w:ilvl w:val="1"/>
          <w:numId w:val="34"/>
        </w:numPr>
        <w:adjustRightInd w:val="0"/>
        <w:contextualSpacing/>
        <w:jc w:val="both"/>
        <w:rPr>
          <w:rFonts w:ascii="Arial" w:hAnsi="Arial" w:cs="Arial"/>
          <w:sz w:val="22"/>
          <w:szCs w:val="22"/>
          <w:lang w:val="fr-FR"/>
        </w:rPr>
      </w:pPr>
      <w:r>
        <w:rPr>
          <w:rFonts w:ascii="Arial" w:eastAsia="Arial" w:hAnsi="Arial" w:cs="Arial"/>
          <w:sz w:val="22"/>
          <w:szCs w:val="22"/>
          <w:bdr w:val="nil"/>
          <w:lang w:val="fr-FR"/>
        </w:rPr>
        <w:t>sous réserve de la disponibilité des ressources, élabore un questionnaire prérempli avec les informations existantes pour compléter l</w:t>
      </w:r>
      <w:r w:rsidR="00F51C78">
        <w:rPr>
          <w:rFonts w:ascii="Arial" w:eastAsia="Arial" w:hAnsi="Arial" w:cs="Arial"/>
          <w:sz w:val="22"/>
          <w:szCs w:val="22"/>
          <w:bdr w:val="nil"/>
          <w:lang w:val="fr-FR"/>
        </w:rPr>
        <w:t>’</w:t>
      </w:r>
      <w:r>
        <w:rPr>
          <w:rFonts w:ascii="Arial" w:eastAsia="Arial" w:hAnsi="Arial" w:cs="Arial"/>
          <w:sz w:val="22"/>
          <w:szCs w:val="22"/>
          <w:bdr w:val="nil"/>
          <w:lang w:val="fr-FR"/>
        </w:rPr>
        <w:t>inventaire afin d</w:t>
      </w:r>
      <w:r w:rsidR="00F51C78">
        <w:rPr>
          <w:rFonts w:ascii="Arial" w:eastAsia="Arial" w:hAnsi="Arial" w:cs="Arial"/>
          <w:sz w:val="22"/>
          <w:szCs w:val="22"/>
          <w:bdr w:val="nil"/>
          <w:lang w:val="fr-FR"/>
        </w:rPr>
        <w:t>’</w:t>
      </w:r>
      <w:r>
        <w:rPr>
          <w:rFonts w:ascii="Arial" w:eastAsia="Arial" w:hAnsi="Arial" w:cs="Arial"/>
          <w:sz w:val="22"/>
          <w:szCs w:val="22"/>
          <w:bdr w:val="nil"/>
          <w:lang w:val="fr-FR"/>
        </w:rPr>
        <w:t>identifier les Parties conformément au paragraphe II.2 de la Résolution ;</w:t>
      </w:r>
    </w:p>
    <w:p w:rsidR="00C337A5" w:rsidRPr="00F51C78" w:rsidRDefault="004F1CAD" w:rsidP="00C337A5">
      <w:pPr>
        <w:pStyle w:val="ListParagraph"/>
        <w:rPr>
          <w:rFonts w:ascii="Arial" w:hAnsi="Arial" w:cs="Arial"/>
          <w:sz w:val="22"/>
          <w:szCs w:val="22"/>
          <w:lang w:val="fr-FR"/>
        </w:rPr>
      </w:pPr>
    </w:p>
    <w:p w:rsidR="00C337A5" w:rsidRPr="00F51C78" w:rsidRDefault="00F6072B" w:rsidP="00C337A5">
      <w:pPr>
        <w:pStyle w:val="Default"/>
        <w:numPr>
          <w:ilvl w:val="1"/>
          <w:numId w:val="34"/>
        </w:numPr>
        <w:adjustRightInd w:val="0"/>
        <w:contextualSpacing/>
        <w:jc w:val="both"/>
        <w:rPr>
          <w:rFonts w:ascii="Arial" w:hAnsi="Arial" w:cs="Arial"/>
          <w:sz w:val="22"/>
          <w:szCs w:val="22"/>
          <w:lang w:val="fr-FR"/>
        </w:rPr>
      </w:pPr>
      <w:r>
        <w:rPr>
          <w:rFonts w:ascii="Arial" w:eastAsia="Arial" w:hAnsi="Arial" w:cs="Arial"/>
          <w:sz w:val="22"/>
          <w:szCs w:val="22"/>
          <w:bdr w:val="nil"/>
          <w:lang w:val="fr-FR"/>
        </w:rPr>
        <w:t>soumet le projet de modèle et le projet de questionnaire pour examen et décision par le Comité permanent à sa 48</w:t>
      </w:r>
      <w:r>
        <w:rPr>
          <w:rFonts w:ascii="Arial" w:eastAsia="Arial" w:hAnsi="Arial" w:cs="Arial"/>
          <w:sz w:val="22"/>
          <w:szCs w:val="22"/>
          <w:bdr w:val="nil"/>
          <w:vertAlign w:val="superscript"/>
          <w:lang w:val="fr-FR"/>
        </w:rPr>
        <w:t>ème</w:t>
      </w:r>
      <w:r>
        <w:rPr>
          <w:rFonts w:ascii="Arial" w:eastAsia="Arial" w:hAnsi="Arial" w:cs="Arial"/>
          <w:sz w:val="22"/>
          <w:szCs w:val="22"/>
          <w:bdr w:val="nil"/>
          <w:lang w:val="fr-FR"/>
        </w:rPr>
        <w:t xml:space="preserve"> réunion ;</w:t>
      </w:r>
    </w:p>
    <w:p w:rsidR="00C337A5" w:rsidRPr="00F51C78" w:rsidRDefault="004F1CAD" w:rsidP="00C337A5">
      <w:pPr>
        <w:pStyle w:val="ListParagraph"/>
        <w:rPr>
          <w:rFonts w:ascii="Arial" w:hAnsi="Arial" w:cs="Arial"/>
          <w:sz w:val="22"/>
          <w:szCs w:val="22"/>
          <w:lang w:val="fr-FR"/>
        </w:rPr>
      </w:pPr>
    </w:p>
    <w:p w:rsidR="00C337A5" w:rsidRPr="00F51C78" w:rsidRDefault="00F6072B" w:rsidP="00C337A5">
      <w:pPr>
        <w:pStyle w:val="Default"/>
        <w:numPr>
          <w:ilvl w:val="1"/>
          <w:numId w:val="34"/>
        </w:numPr>
        <w:adjustRightInd w:val="0"/>
        <w:contextualSpacing/>
        <w:jc w:val="both"/>
        <w:rPr>
          <w:rFonts w:ascii="Arial" w:hAnsi="Arial" w:cs="Arial"/>
          <w:sz w:val="22"/>
          <w:szCs w:val="22"/>
          <w:lang w:val="fr-FR"/>
        </w:rPr>
      </w:pPr>
      <w:r>
        <w:rPr>
          <w:rFonts w:ascii="Arial" w:eastAsia="Arial" w:hAnsi="Arial" w:cs="Arial"/>
          <w:sz w:val="22"/>
          <w:szCs w:val="22"/>
          <w:bdr w:val="nil"/>
          <w:lang w:val="fr-FR"/>
        </w:rPr>
        <w:t>sous réserve de la disponibilité des ressources :</w:t>
      </w:r>
    </w:p>
    <w:p w:rsidR="00C337A5" w:rsidRPr="00F51C78" w:rsidRDefault="004F1CAD" w:rsidP="00C337A5">
      <w:pPr>
        <w:pStyle w:val="Default"/>
        <w:adjustRightInd w:val="0"/>
        <w:contextualSpacing/>
        <w:jc w:val="both"/>
        <w:rPr>
          <w:rFonts w:ascii="Arial" w:hAnsi="Arial" w:cs="Arial"/>
          <w:sz w:val="22"/>
          <w:szCs w:val="22"/>
          <w:lang w:val="fr-FR"/>
        </w:rPr>
      </w:pPr>
    </w:p>
    <w:p w:rsidR="00C337A5" w:rsidRPr="00F51C78" w:rsidRDefault="00F6072B" w:rsidP="00C337A5">
      <w:pPr>
        <w:pStyle w:val="Default"/>
        <w:numPr>
          <w:ilvl w:val="0"/>
          <w:numId w:val="37"/>
        </w:numPr>
        <w:adjustRightInd w:val="0"/>
        <w:contextualSpacing/>
        <w:jc w:val="both"/>
        <w:rPr>
          <w:rFonts w:ascii="Arial" w:hAnsi="Arial" w:cs="Arial"/>
          <w:sz w:val="22"/>
          <w:szCs w:val="22"/>
          <w:lang w:val="fr-FR"/>
        </w:rPr>
      </w:pPr>
      <w:r>
        <w:rPr>
          <w:rFonts w:ascii="Arial" w:eastAsia="Arial" w:hAnsi="Arial" w:cs="Arial"/>
          <w:sz w:val="22"/>
          <w:szCs w:val="22"/>
          <w:bdr w:val="nil"/>
          <w:lang w:val="fr-FR"/>
        </w:rPr>
        <w:t>prépare des documents d</w:t>
      </w:r>
      <w:r w:rsidR="00F51C78">
        <w:rPr>
          <w:rFonts w:ascii="Arial" w:eastAsia="Arial" w:hAnsi="Arial" w:cs="Arial"/>
          <w:sz w:val="22"/>
          <w:szCs w:val="22"/>
          <w:bdr w:val="nil"/>
          <w:lang w:val="fr-FR"/>
        </w:rPr>
        <w:t>’</w:t>
      </w:r>
      <w:r>
        <w:rPr>
          <w:rFonts w:ascii="Arial" w:eastAsia="Arial" w:hAnsi="Arial" w:cs="Arial"/>
          <w:sz w:val="22"/>
          <w:szCs w:val="22"/>
          <w:bdr w:val="nil"/>
          <w:lang w:val="fr-FR"/>
        </w:rPr>
        <w:t>orientation sur la législation et des lois types, et organise des ateliers de renforcement des capacités ;</w:t>
      </w:r>
    </w:p>
    <w:p w:rsidR="00C337A5" w:rsidRPr="00F51C78" w:rsidRDefault="00F6072B" w:rsidP="00C337A5">
      <w:pPr>
        <w:pStyle w:val="Default"/>
        <w:numPr>
          <w:ilvl w:val="0"/>
          <w:numId w:val="37"/>
        </w:numPr>
        <w:adjustRightInd w:val="0"/>
        <w:contextualSpacing/>
        <w:jc w:val="both"/>
        <w:rPr>
          <w:rFonts w:ascii="Arial" w:hAnsi="Arial" w:cs="Arial"/>
          <w:sz w:val="22"/>
          <w:szCs w:val="22"/>
          <w:lang w:val="fr-FR"/>
        </w:rPr>
      </w:pPr>
      <w:r>
        <w:rPr>
          <w:rFonts w:ascii="Arial" w:eastAsia="Arial" w:hAnsi="Arial" w:cs="Arial"/>
          <w:sz w:val="22"/>
          <w:szCs w:val="22"/>
          <w:bdr w:val="nil"/>
          <w:lang w:val="fr-FR"/>
        </w:rPr>
        <w:t>fournit un appui technique afin d</w:t>
      </w:r>
      <w:r w:rsidR="00F51C78">
        <w:rPr>
          <w:rFonts w:ascii="Arial" w:eastAsia="Arial" w:hAnsi="Arial" w:cs="Arial"/>
          <w:sz w:val="22"/>
          <w:szCs w:val="22"/>
          <w:bdr w:val="nil"/>
          <w:lang w:val="fr-FR"/>
        </w:rPr>
        <w:t>’</w:t>
      </w:r>
      <w:r>
        <w:rPr>
          <w:rFonts w:ascii="Arial" w:eastAsia="Arial" w:hAnsi="Arial" w:cs="Arial"/>
          <w:sz w:val="22"/>
          <w:szCs w:val="22"/>
          <w:bdr w:val="nil"/>
          <w:lang w:val="fr-FR"/>
        </w:rPr>
        <w:t>aider les Parties à rédiger une législation nationale adéquate pour mettre en œuvre les dispositions du paragraphe 5 de l</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Article III ; et </w:t>
      </w:r>
    </w:p>
    <w:p w:rsidR="00C337A5" w:rsidRPr="00F51C78" w:rsidRDefault="00F6072B" w:rsidP="00C337A5">
      <w:pPr>
        <w:pStyle w:val="Default"/>
        <w:numPr>
          <w:ilvl w:val="0"/>
          <w:numId w:val="37"/>
        </w:numPr>
        <w:adjustRightInd w:val="0"/>
        <w:contextualSpacing/>
        <w:jc w:val="both"/>
        <w:rPr>
          <w:rFonts w:ascii="Arial" w:hAnsi="Arial" w:cs="Arial"/>
          <w:sz w:val="22"/>
          <w:szCs w:val="22"/>
          <w:lang w:val="fr-FR"/>
        </w:rPr>
      </w:pPr>
      <w:r>
        <w:rPr>
          <w:rFonts w:ascii="Arial" w:eastAsia="Arial" w:hAnsi="Arial" w:cs="Arial"/>
          <w:sz w:val="22"/>
          <w:szCs w:val="22"/>
          <w:bdr w:val="nil"/>
          <w:lang w:val="fr-FR"/>
        </w:rPr>
        <w:t>le cas échéant, prépare des orientations techniques sur les meilleures pratiques relatives à la mise en œuvre des paragraphes 4(a) et (b) de l</w:t>
      </w:r>
      <w:r w:rsidR="00F51C78">
        <w:rPr>
          <w:rFonts w:ascii="Arial" w:eastAsia="Arial" w:hAnsi="Arial" w:cs="Arial"/>
          <w:sz w:val="22"/>
          <w:szCs w:val="22"/>
          <w:bdr w:val="nil"/>
          <w:lang w:val="fr-FR"/>
        </w:rPr>
        <w:t>’</w:t>
      </w:r>
      <w:r>
        <w:rPr>
          <w:rFonts w:ascii="Arial" w:eastAsia="Arial" w:hAnsi="Arial" w:cs="Arial"/>
          <w:sz w:val="22"/>
          <w:szCs w:val="22"/>
          <w:bdr w:val="nil"/>
          <w:lang w:val="fr-FR"/>
        </w:rPr>
        <w:t>Article III.</w:t>
      </w:r>
    </w:p>
    <w:p w:rsidR="00C337A5" w:rsidRPr="00F51C78" w:rsidRDefault="004F1CAD" w:rsidP="00C337A5">
      <w:pPr>
        <w:pStyle w:val="Default"/>
        <w:ind w:left="708"/>
        <w:contextualSpacing/>
        <w:jc w:val="both"/>
        <w:rPr>
          <w:rFonts w:ascii="Arial" w:hAnsi="Arial" w:cs="Arial"/>
          <w:sz w:val="22"/>
          <w:szCs w:val="22"/>
          <w:lang w:val="fr-FR"/>
        </w:rPr>
      </w:pPr>
    </w:p>
    <w:p w:rsidR="00C337A5" w:rsidRPr="00F51C78" w:rsidRDefault="004F1CAD" w:rsidP="00C337A5">
      <w:pPr>
        <w:pStyle w:val="Default"/>
        <w:contextualSpacing/>
        <w:jc w:val="both"/>
        <w:rPr>
          <w:rFonts w:ascii="Arial" w:hAnsi="Arial" w:cs="Arial"/>
          <w:sz w:val="22"/>
          <w:szCs w:val="22"/>
          <w:lang w:val="fr-FR"/>
        </w:rPr>
      </w:pPr>
    </w:p>
    <w:p w:rsidR="00C337A5" w:rsidRPr="00F51C78" w:rsidRDefault="00F6072B" w:rsidP="00C337A5">
      <w:pPr>
        <w:pStyle w:val="Default"/>
        <w:contextualSpacing/>
        <w:jc w:val="both"/>
        <w:rPr>
          <w:rFonts w:ascii="Arial" w:hAnsi="Arial" w:cs="Arial"/>
          <w:b/>
          <w:bCs/>
          <w:i/>
          <w:iCs/>
          <w:sz w:val="22"/>
          <w:szCs w:val="22"/>
          <w:lang w:val="fr-FR"/>
        </w:rPr>
      </w:pPr>
      <w:r>
        <w:rPr>
          <w:rFonts w:ascii="Arial" w:eastAsia="Arial" w:hAnsi="Arial" w:cs="Arial"/>
          <w:b/>
          <w:bCs/>
          <w:i/>
          <w:iCs/>
          <w:sz w:val="22"/>
          <w:szCs w:val="22"/>
          <w:bdr w:val="nil"/>
          <w:lang w:val="fr-FR"/>
        </w:rPr>
        <w:t>À l</w:t>
      </w:r>
      <w:r w:rsidR="00F51C78">
        <w:rPr>
          <w:rFonts w:ascii="Arial" w:eastAsia="Arial" w:hAnsi="Arial" w:cs="Arial"/>
          <w:b/>
          <w:bCs/>
          <w:i/>
          <w:iCs/>
          <w:sz w:val="22"/>
          <w:szCs w:val="22"/>
          <w:bdr w:val="nil"/>
          <w:lang w:val="fr-FR"/>
        </w:rPr>
        <w:t>’</w:t>
      </w:r>
      <w:r>
        <w:rPr>
          <w:rFonts w:ascii="Arial" w:eastAsia="Arial" w:hAnsi="Arial" w:cs="Arial"/>
          <w:b/>
          <w:bCs/>
          <w:i/>
          <w:iCs/>
          <w:sz w:val="22"/>
          <w:szCs w:val="22"/>
          <w:bdr w:val="nil"/>
          <w:lang w:val="fr-FR"/>
        </w:rPr>
        <w:t xml:space="preserve">adresse du Comité permanent </w:t>
      </w:r>
    </w:p>
    <w:p w:rsidR="00C337A5" w:rsidRPr="00F51C78" w:rsidRDefault="004F1CAD" w:rsidP="00C337A5">
      <w:pPr>
        <w:pStyle w:val="Default"/>
        <w:contextualSpacing/>
        <w:jc w:val="both"/>
        <w:rPr>
          <w:rFonts w:ascii="Arial" w:hAnsi="Arial" w:cs="Arial"/>
          <w:sz w:val="22"/>
          <w:szCs w:val="22"/>
          <w:lang w:val="fr-FR"/>
        </w:rPr>
      </w:pPr>
    </w:p>
    <w:p w:rsidR="00C337A5" w:rsidRPr="00F51C78" w:rsidRDefault="00F6072B" w:rsidP="00C337A5">
      <w:pPr>
        <w:pStyle w:val="Default"/>
        <w:contextualSpacing/>
        <w:jc w:val="both"/>
        <w:rPr>
          <w:rFonts w:ascii="Arial" w:hAnsi="Arial" w:cs="Arial"/>
          <w:sz w:val="22"/>
          <w:szCs w:val="22"/>
          <w:lang w:val="fr-FR"/>
        </w:rPr>
      </w:pPr>
      <w:r>
        <w:rPr>
          <w:rFonts w:ascii="Arial" w:eastAsia="Arial" w:hAnsi="Arial" w:cs="Arial"/>
          <w:sz w:val="22"/>
          <w:szCs w:val="22"/>
          <w:bdr w:val="nil"/>
          <w:lang w:val="fr-FR"/>
        </w:rPr>
        <w:t xml:space="preserve">12.BB Le Comité permanent : </w:t>
      </w:r>
    </w:p>
    <w:p w:rsidR="00C337A5" w:rsidRPr="00F51C78" w:rsidRDefault="004F1CAD" w:rsidP="00C337A5">
      <w:pPr>
        <w:pStyle w:val="Default"/>
        <w:contextualSpacing/>
        <w:jc w:val="both"/>
        <w:rPr>
          <w:rFonts w:ascii="Arial" w:hAnsi="Arial" w:cs="Arial"/>
          <w:sz w:val="22"/>
          <w:szCs w:val="22"/>
          <w:lang w:val="fr-FR"/>
        </w:rPr>
      </w:pPr>
    </w:p>
    <w:p w:rsidR="00C337A5" w:rsidRPr="00F51C78" w:rsidRDefault="00F6072B" w:rsidP="00C337A5">
      <w:pPr>
        <w:pStyle w:val="Default"/>
        <w:numPr>
          <w:ilvl w:val="0"/>
          <w:numId w:val="38"/>
        </w:numPr>
        <w:adjustRightInd w:val="0"/>
        <w:contextualSpacing/>
        <w:jc w:val="both"/>
        <w:rPr>
          <w:rFonts w:ascii="Arial" w:hAnsi="Arial" w:cs="Arial"/>
          <w:sz w:val="22"/>
          <w:szCs w:val="22"/>
          <w:lang w:val="fr-FR"/>
        </w:rPr>
      </w:pPr>
      <w:r>
        <w:rPr>
          <w:rFonts w:ascii="Arial" w:eastAsia="Arial" w:hAnsi="Arial" w:cs="Arial"/>
          <w:sz w:val="22"/>
          <w:szCs w:val="22"/>
          <w:bdr w:val="nil"/>
          <w:lang w:val="fr-FR"/>
        </w:rPr>
        <w:t>à sa 48</w:t>
      </w:r>
      <w:r w:rsidR="00CB64E1" w:rsidRPr="00CB64E1">
        <w:rPr>
          <w:rFonts w:ascii="Arial" w:eastAsia="Arial" w:hAnsi="Arial" w:cs="Arial"/>
          <w:sz w:val="22"/>
          <w:szCs w:val="22"/>
          <w:bdr w:val="nil"/>
          <w:vertAlign w:val="superscript"/>
          <w:lang w:val="fr-FR"/>
        </w:rPr>
        <w:t>ème</w:t>
      </w:r>
      <w:r w:rsidR="00CB64E1">
        <w:rPr>
          <w:rFonts w:ascii="Arial" w:eastAsia="Arial" w:hAnsi="Arial" w:cs="Arial"/>
          <w:sz w:val="22"/>
          <w:szCs w:val="22"/>
          <w:bdr w:val="nil"/>
          <w:lang w:val="fr-FR"/>
        </w:rPr>
        <w:t xml:space="preserve"> </w:t>
      </w:r>
      <w:r>
        <w:rPr>
          <w:rFonts w:ascii="Arial" w:eastAsia="Arial" w:hAnsi="Arial" w:cs="Arial"/>
          <w:sz w:val="22"/>
          <w:szCs w:val="22"/>
          <w:bdr w:val="nil"/>
          <w:lang w:val="fr-FR"/>
        </w:rPr>
        <w:t>réunion, examine et approuve le modèle de communication de l</w:t>
      </w:r>
      <w:r w:rsidR="00F51C78">
        <w:rPr>
          <w:rFonts w:ascii="Arial" w:eastAsia="Arial" w:hAnsi="Arial" w:cs="Arial"/>
          <w:sz w:val="22"/>
          <w:szCs w:val="22"/>
          <w:bdr w:val="nil"/>
          <w:lang w:val="fr-FR"/>
        </w:rPr>
        <w:t>’</w:t>
      </w:r>
      <w:r>
        <w:rPr>
          <w:rFonts w:ascii="Arial" w:eastAsia="Arial" w:hAnsi="Arial" w:cs="Arial"/>
          <w:sz w:val="22"/>
          <w:szCs w:val="22"/>
          <w:bdr w:val="nil"/>
          <w:lang w:val="fr-FR"/>
        </w:rPr>
        <w:t xml:space="preserve">information initiale et le projet de questionnaire visés aux paragraphes 12AA (a) et (c) ; </w:t>
      </w:r>
    </w:p>
    <w:p w:rsidR="00C337A5" w:rsidRPr="00F51C78" w:rsidRDefault="004F1CAD" w:rsidP="00C337A5">
      <w:pPr>
        <w:pStyle w:val="Default"/>
        <w:ind w:left="708"/>
        <w:contextualSpacing/>
        <w:jc w:val="both"/>
        <w:rPr>
          <w:rFonts w:ascii="Arial" w:hAnsi="Arial" w:cs="Arial"/>
          <w:sz w:val="22"/>
          <w:szCs w:val="22"/>
          <w:lang w:val="fr-FR"/>
        </w:rPr>
      </w:pPr>
    </w:p>
    <w:p w:rsidR="00C337A5" w:rsidRPr="00F51C78" w:rsidRDefault="00F6072B" w:rsidP="00C337A5">
      <w:pPr>
        <w:pStyle w:val="Default"/>
        <w:numPr>
          <w:ilvl w:val="0"/>
          <w:numId w:val="38"/>
        </w:numPr>
        <w:adjustRightInd w:val="0"/>
        <w:contextualSpacing/>
        <w:jc w:val="both"/>
        <w:rPr>
          <w:rFonts w:ascii="Arial" w:hAnsi="Arial" w:cs="Arial"/>
          <w:sz w:val="22"/>
          <w:szCs w:val="22"/>
          <w:lang w:val="fr-FR"/>
        </w:rPr>
      </w:pPr>
      <w:r>
        <w:rPr>
          <w:rFonts w:ascii="Arial" w:eastAsia="Arial" w:hAnsi="Arial" w:cs="Arial"/>
          <w:sz w:val="22"/>
          <w:szCs w:val="22"/>
          <w:bdr w:val="nil"/>
          <w:lang w:val="fr-FR"/>
        </w:rPr>
        <w:t>examine la mise en œuvre du mécanisme d</w:t>
      </w:r>
      <w:r w:rsidR="00F51C78">
        <w:rPr>
          <w:rFonts w:ascii="Arial" w:eastAsia="Arial" w:hAnsi="Arial" w:cs="Arial"/>
          <w:sz w:val="22"/>
          <w:szCs w:val="22"/>
          <w:bdr w:val="nil"/>
          <w:lang w:val="fr-FR"/>
        </w:rPr>
        <w:t>’</w:t>
      </w:r>
      <w:r>
        <w:rPr>
          <w:rFonts w:ascii="Arial" w:eastAsia="Arial" w:hAnsi="Arial" w:cs="Arial"/>
          <w:sz w:val="22"/>
          <w:szCs w:val="22"/>
          <w:bdr w:val="nil"/>
          <w:lang w:val="fr-FR"/>
        </w:rPr>
        <w:t>examen et fait rapport à la 13</w:t>
      </w:r>
      <w:r w:rsidR="00CB64E1" w:rsidRPr="00CB64E1">
        <w:rPr>
          <w:rFonts w:ascii="Arial" w:eastAsia="Arial" w:hAnsi="Arial" w:cs="Arial"/>
          <w:sz w:val="22"/>
          <w:szCs w:val="22"/>
          <w:bdr w:val="nil"/>
          <w:vertAlign w:val="superscript"/>
          <w:lang w:val="fr-FR"/>
        </w:rPr>
        <w:t>ème</w:t>
      </w:r>
      <w:r w:rsidR="00CB64E1">
        <w:rPr>
          <w:rFonts w:ascii="Arial" w:eastAsia="Arial" w:hAnsi="Arial" w:cs="Arial"/>
          <w:sz w:val="22"/>
          <w:szCs w:val="22"/>
          <w:bdr w:val="nil"/>
          <w:lang w:val="fr-FR"/>
        </w:rPr>
        <w:t> </w:t>
      </w:r>
      <w:r>
        <w:rPr>
          <w:rFonts w:ascii="Arial" w:eastAsia="Arial" w:hAnsi="Arial" w:cs="Arial"/>
          <w:sz w:val="22"/>
          <w:szCs w:val="22"/>
          <w:bdr w:val="nil"/>
          <w:lang w:val="fr-FR"/>
        </w:rPr>
        <w:t xml:space="preserve">session de la Conférence des Parties, </w:t>
      </w:r>
      <w:r w:rsidR="005B75C9">
        <w:rPr>
          <w:rFonts w:ascii="Arial" w:eastAsia="Arial" w:hAnsi="Arial" w:cs="Arial"/>
          <w:sz w:val="22"/>
          <w:szCs w:val="22"/>
          <w:bdr w:val="nil"/>
          <w:lang w:val="fr-FR"/>
        </w:rPr>
        <w:t>incluant</w:t>
      </w:r>
      <w:r>
        <w:rPr>
          <w:rFonts w:ascii="Arial" w:eastAsia="Arial" w:hAnsi="Arial" w:cs="Arial"/>
          <w:sz w:val="22"/>
          <w:szCs w:val="22"/>
          <w:bdr w:val="nil"/>
          <w:lang w:val="fr-FR"/>
        </w:rPr>
        <w:t xml:space="preserve"> toute recommandation de modification de la procédure ou des critères. </w:t>
      </w:r>
    </w:p>
    <w:p w:rsidR="00C337A5" w:rsidRPr="00F51C78" w:rsidRDefault="004F1CAD" w:rsidP="00C337A5">
      <w:pPr>
        <w:pStyle w:val="Default"/>
        <w:contextualSpacing/>
        <w:jc w:val="both"/>
        <w:rPr>
          <w:rFonts w:ascii="Arial" w:hAnsi="Arial" w:cs="Arial"/>
          <w:sz w:val="22"/>
          <w:szCs w:val="22"/>
          <w:lang w:val="fr-FR"/>
        </w:rPr>
      </w:pPr>
    </w:p>
    <w:p w:rsidR="00C337A5" w:rsidRPr="00F51C78" w:rsidRDefault="004F1CAD" w:rsidP="00C337A5">
      <w:pPr>
        <w:pStyle w:val="Default"/>
        <w:contextualSpacing/>
        <w:jc w:val="both"/>
        <w:rPr>
          <w:rFonts w:ascii="Arial" w:hAnsi="Arial" w:cs="Arial"/>
          <w:sz w:val="22"/>
          <w:szCs w:val="22"/>
          <w:lang w:val="fr-FR"/>
        </w:rPr>
      </w:pPr>
    </w:p>
    <w:p w:rsidR="00C337A5" w:rsidRPr="00F51C78" w:rsidRDefault="00F6072B" w:rsidP="00C337A5">
      <w:pPr>
        <w:pStyle w:val="Default"/>
        <w:contextualSpacing/>
        <w:jc w:val="both"/>
        <w:rPr>
          <w:rFonts w:ascii="Arial" w:hAnsi="Arial" w:cs="Arial"/>
          <w:sz w:val="22"/>
          <w:szCs w:val="22"/>
          <w:lang w:val="fr-FR"/>
        </w:rPr>
      </w:pPr>
      <w:r>
        <w:rPr>
          <w:rFonts w:ascii="Arial" w:eastAsia="Arial" w:hAnsi="Arial" w:cs="Arial"/>
          <w:b/>
          <w:bCs/>
          <w:i/>
          <w:iCs/>
          <w:sz w:val="22"/>
          <w:szCs w:val="22"/>
          <w:bdr w:val="nil"/>
          <w:lang w:val="fr-FR"/>
        </w:rPr>
        <w:t>À l</w:t>
      </w:r>
      <w:r w:rsidR="00F51C78">
        <w:rPr>
          <w:rFonts w:ascii="Arial" w:eastAsia="Arial" w:hAnsi="Arial" w:cs="Arial"/>
          <w:b/>
          <w:bCs/>
          <w:i/>
          <w:iCs/>
          <w:sz w:val="22"/>
          <w:szCs w:val="22"/>
          <w:bdr w:val="nil"/>
          <w:lang w:val="fr-FR"/>
        </w:rPr>
        <w:t>’</w:t>
      </w:r>
      <w:r>
        <w:rPr>
          <w:rFonts w:ascii="Arial" w:eastAsia="Arial" w:hAnsi="Arial" w:cs="Arial"/>
          <w:b/>
          <w:bCs/>
          <w:i/>
          <w:iCs/>
          <w:sz w:val="22"/>
          <w:szCs w:val="22"/>
          <w:bdr w:val="nil"/>
          <w:lang w:val="fr-FR"/>
        </w:rPr>
        <w:t xml:space="preserve">adresse des Parties </w:t>
      </w:r>
    </w:p>
    <w:p w:rsidR="00C337A5" w:rsidRPr="00F51C78" w:rsidRDefault="004F1CAD" w:rsidP="00C337A5">
      <w:pPr>
        <w:contextualSpacing/>
        <w:jc w:val="both"/>
        <w:rPr>
          <w:rFonts w:ascii="Arial" w:hAnsi="Arial" w:cs="Arial"/>
          <w:sz w:val="22"/>
          <w:szCs w:val="22"/>
          <w:lang w:val="fr-FR"/>
        </w:rPr>
      </w:pPr>
    </w:p>
    <w:p w:rsidR="00C337A5" w:rsidRPr="00F51C78" w:rsidRDefault="00CB64E1" w:rsidP="00C337A5">
      <w:pPr>
        <w:contextualSpacing/>
        <w:jc w:val="both"/>
        <w:rPr>
          <w:rFonts w:ascii="Arial" w:hAnsi="Arial" w:cs="Arial"/>
          <w:sz w:val="22"/>
          <w:szCs w:val="22"/>
          <w:lang w:val="fr-FR"/>
        </w:rPr>
      </w:pPr>
      <w:r>
        <w:rPr>
          <w:rFonts w:ascii="Arial" w:eastAsia="Arial" w:hAnsi="Arial" w:cs="Arial"/>
          <w:sz w:val="22"/>
          <w:szCs w:val="22"/>
          <w:bdr w:val="nil"/>
          <w:lang w:val="fr-FR"/>
        </w:rPr>
        <w:t xml:space="preserve">12.CC </w:t>
      </w:r>
      <w:r w:rsidR="00F6072B">
        <w:rPr>
          <w:rFonts w:ascii="Arial" w:eastAsia="Arial" w:hAnsi="Arial" w:cs="Arial"/>
          <w:sz w:val="22"/>
          <w:szCs w:val="22"/>
          <w:bdr w:val="nil"/>
          <w:lang w:val="fr-FR"/>
        </w:rPr>
        <w:t>Les Parties sont priées d</w:t>
      </w:r>
      <w:r w:rsidR="00F51C78">
        <w:rPr>
          <w:rFonts w:ascii="Arial" w:eastAsia="Arial" w:hAnsi="Arial" w:cs="Arial"/>
          <w:sz w:val="22"/>
          <w:szCs w:val="22"/>
          <w:bdr w:val="nil"/>
          <w:lang w:val="fr-FR"/>
        </w:rPr>
        <w:t>’</w:t>
      </w:r>
      <w:r w:rsidR="00F6072B">
        <w:rPr>
          <w:rFonts w:ascii="Arial" w:eastAsia="Arial" w:hAnsi="Arial" w:cs="Arial"/>
          <w:sz w:val="22"/>
          <w:szCs w:val="22"/>
          <w:bdr w:val="nil"/>
          <w:lang w:val="fr-FR"/>
        </w:rPr>
        <w:t>examiner la mise en œuvre du mécanisme d</w:t>
      </w:r>
      <w:r w:rsidR="00F51C78">
        <w:rPr>
          <w:rFonts w:ascii="Arial" w:eastAsia="Arial" w:hAnsi="Arial" w:cs="Arial"/>
          <w:sz w:val="22"/>
          <w:szCs w:val="22"/>
          <w:bdr w:val="nil"/>
          <w:lang w:val="fr-FR"/>
        </w:rPr>
        <w:t>’</w:t>
      </w:r>
      <w:r w:rsidR="00F6072B">
        <w:rPr>
          <w:rFonts w:ascii="Arial" w:eastAsia="Arial" w:hAnsi="Arial" w:cs="Arial"/>
          <w:sz w:val="22"/>
          <w:szCs w:val="22"/>
          <w:bdr w:val="nil"/>
          <w:lang w:val="fr-FR"/>
        </w:rPr>
        <w:t>examen à la 13</w:t>
      </w:r>
      <w:r w:rsidRPr="00CB64E1">
        <w:rPr>
          <w:rFonts w:ascii="Arial" w:eastAsia="Arial" w:hAnsi="Arial" w:cs="Arial"/>
          <w:sz w:val="22"/>
          <w:szCs w:val="22"/>
          <w:bdr w:val="nil"/>
          <w:vertAlign w:val="superscript"/>
          <w:lang w:val="fr-FR"/>
        </w:rPr>
        <w:t>ème</w:t>
      </w:r>
      <w:r>
        <w:rPr>
          <w:rFonts w:ascii="Arial" w:eastAsia="Arial" w:hAnsi="Arial" w:cs="Arial"/>
          <w:sz w:val="22"/>
          <w:szCs w:val="22"/>
          <w:bdr w:val="nil"/>
          <w:lang w:val="fr-FR"/>
        </w:rPr>
        <w:t> </w:t>
      </w:r>
      <w:r w:rsidR="00F6072B">
        <w:rPr>
          <w:rFonts w:ascii="Arial" w:eastAsia="Arial" w:hAnsi="Arial" w:cs="Arial"/>
          <w:sz w:val="22"/>
          <w:szCs w:val="22"/>
          <w:bdr w:val="nil"/>
          <w:lang w:val="fr-FR"/>
        </w:rPr>
        <w:t>session de la Conférence des Parties.</w:t>
      </w:r>
    </w:p>
    <w:p w:rsidR="00C337A5" w:rsidRPr="00F51C78" w:rsidRDefault="004F1CAD" w:rsidP="00C337A5">
      <w:pPr>
        <w:contextualSpacing/>
        <w:jc w:val="both"/>
        <w:rPr>
          <w:rFonts w:ascii="Arial" w:hAnsi="Arial" w:cs="Arial"/>
          <w:sz w:val="22"/>
          <w:szCs w:val="22"/>
          <w:lang w:val="fr-FR"/>
        </w:rPr>
      </w:pPr>
    </w:p>
    <w:p w:rsidR="008672D3" w:rsidRPr="00F51C78" w:rsidRDefault="00F6072B" w:rsidP="00F51C78">
      <w:pPr>
        <w:contextualSpacing/>
        <w:jc w:val="both"/>
        <w:rPr>
          <w:rFonts w:ascii="Arial" w:hAnsi="Arial" w:cs="Arial"/>
          <w:i/>
          <w:iCs/>
          <w:sz w:val="22"/>
          <w:szCs w:val="22"/>
          <w:lang w:val="fr-FR"/>
        </w:rPr>
      </w:pPr>
      <w:r>
        <w:rPr>
          <w:rFonts w:ascii="Arial" w:eastAsia="Arial" w:hAnsi="Arial" w:cs="Arial"/>
          <w:sz w:val="22"/>
          <w:szCs w:val="22"/>
          <w:bdr w:val="nil"/>
          <w:lang w:val="fr-FR"/>
        </w:rPr>
        <w:t>12.DD Les Parties sont vivement encouragées à compléter les informations cont</w:t>
      </w:r>
      <w:r w:rsidR="005B75C9">
        <w:rPr>
          <w:rFonts w:ascii="Arial" w:eastAsia="Arial" w:hAnsi="Arial" w:cs="Arial"/>
          <w:sz w:val="22"/>
          <w:szCs w:val="22"/>
          <w:bdr w:val="nil"/>
          <w:lang w:val="fr-FR"/>
        </w:rPr>
        <w:t>enues dans le questionnaire pré</w:t>
      </w:r>
      <w:r>
        <w:rPr>
          <w:rFonts w:ascii="Arial" w:eastAsia="Arial" w:hAnsi="Arial" w:cs="Arial"/>
          <w:sz w:val="22"/>
          <w:szCs w:val="22"/>
          <w:bdr w:val="nil"/>
          <w:lang w:val="fr-FR"/>
        </w:rPr>
        <w:t xml:space="preserve">rempli, en </w:t>
      </w:r>
      <w:r w:rsidR="005B75C9">
        <w:rPr>
          <w:rFonts w:ascii="Arial" w:eastAsia="Arial" w:hAnsi="Arial" w:cs="Arial"/>
          <w:sz w:val="22"/>
          <w:szCs w:val="22"/>
          <w:bdr w:val="nil"/>
          <w:lang w:val="fr-FR"/>
        </w:rPr>
        <w:t>actualisant</w:t>
      </w:r>
      <w:r>
        <w:rPr>
          <w:rFonts w:ascii="Arial" w:eastAsia="Arial" w:hAnsi="Arial" w:cs="Arial"/>
          <w:sz w:val="22"/>
          <w:szCs w:val="22"/>
          <w:bdr w:val="nil"/>
          <w:lang w:val="fr-FR"/>
        </w:rPr>
        <w:t xml:space="preserve"> toute information fournie dans le rapport national.</w:t>
      </w:r>
    </w:p>
    <w:sectPr w:rsidR="008672D3" w:rsidRPr="00F51C78" w:rsidSect="00567448">
      <w:headerReference w:type="even" r:id="rId12"/>
      <w:footerReference w:type="default" r:id="rId13"/>
      <w:footerReference w:type="first" r:id="rId14"/>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2B" w:rsidRDefault="00F6072B">
      <w:r>
        <w:separator/>
      </w:r>
    </w:p>
  </w:endnote>
  <w:endnote w:type="continuationSeparator" w:id="0">
    <w:p w:rsidR="00F6072B" w:rsidRDefault="00F6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2"/>
      </w:rPr>
      <w:id w:val="1154875250"/>
      <w:docPartObj>
        <w:docPartGallery w:val="Page Numbers (Bottom of Page)"/>
        <w:docPartUnique/>
      </w:docPartObj>
    </w:sdtPr>
    <w:sdtEndPr>
      <w:rPr>
        <w:rFonts w:asciiTheme="minorBidi" w:hAnsiTheme="minorBidi" w:cstheme="minorBidi"/>
        <w:noProof/>
      </w:rPr>
    </w:sdtEndPr>
    <w:sdtContent>
      <w:p w:rsidR="00B72632" w:rsidRPr="008672D3" w:rsidRDefault="00F6072B" w:rsidP="00CB64E1">
        <w:pPr>
          <w:pStyle w:val="Footer"/>
          <w:tabs>
            <w:tab w:val="clear" w:pos="4320"/>
            <w:tab w:val="clear" w:pos="8640"/>
            <w:tab w:val="center" w:pos="3544"/>
            <w:tab w:val="right" w:pos="9072"/>
          </w:tabs>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4F1CAD">
          <w:rPr>
            <w:rFonts w:asciiTheme="minorBidi" w:hAnsiTheme="minorBidi" w:cstheme="minorBidi"/>
            <w:noProof/>
            <w:sz w:val="18"/>
            <w:szCs w:val="22"/>
          </w:rPr>
          <w:t>7</w:t>
        </w:r>
        <w:r w:rsidRPr="008672D3">
          <w:rPr>
            <w:rFonts w:asciiTheme="minorBidi" w:hAnsiTheme="minorBidi" w:cstheme="minorBidi"/>
            <w:noProof/>
            <w:sz w:val="18"/>
            <w:szCs w:val="22"/>
          </w:rPr>
          <w:fldChar w:fldCharType="end"/>
        </w:r>
        <w:r w:rsidR="00CB64E1">
          <w:rPr>
            <w:rFonts w:ascii="Arial" w:eastAsia="Arial" w:hAnsi="Arial" w:cs="Arial"/>
            <w:sz w:val="18"/>
            <w:szCs w:val="18"/>
            <w:bdr w:val="nil"/>
            <w:lang w:val="fr-FR"/>
          </w:rPr>
          <w:tab/>
        </w:r>
        <w:r>
          <w:rPr>
            <w:rFonts w:ascii="Arial" w:eastAsia="Arial" w:hAnsi="Arial" w:cs="Arial"/>
            <w:sz w:val="18"/>
            <w:szCs w:val="18"/>
            <w:bdr w:val="nil"/>
            <w:lang w:val="fr-FR"/>
          </w:rPr>
          <w:t>UNEP/CMS/COP12/CRP31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89179"/>
      <w:docPartObj>
        <w:docPartGallery w:val="Page Numbers (Bottom of Page)"/>
        <w:docPartUnique/>
      </w:docPartObj>
    </w:sdtPr>
    <w:sdtEndPr>
      <w:rPr>
        <w:rFonts w:ascii="Arial" w:hAnsi="Arial" w:cs="Arial"/>
        <w:noProof/>
        <w:sz w:val="18"/>
        <w:szCs w:val="18"/>
      </w:rPr>
    </w:sdtEndPr>
    <w:sdtContent>
      <w:p w:rsidR="00B72632" w:rsidRPr="00370338" w:rsidRDefault="00F6072B">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rsidR="00B72632" w:rsidRPr="00D605A4" w:rsidRDefault="004F1CAD"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2B" w:rsidRDefault="00F6072B">
      <w:r>
        <w:separator/>
      </w:r>
    </w:p>
  </w:footnote>
  <w:footnote w:type="continuationSeparator" w:id="0">
    <w:p w:rsidR="00F6072B" w:rsidRDefault="00F6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32" w:rsidRPr="00647E21" w:rsidRDefault="00F6072B" w:rsidP="00647E21">
    <w:pPr>
      <w:pStyle w:val="Header"/>
      <w:jc w:val="right"/>
      <w:rPr>
        <w:sz w:val="22"/>
        <w:szCs w:val="22"/>
      </w:rPr>
    </w:pPr>
    <w:r>
      <w:rPr>
        <w:rFonts w:ascii="Arial" w:eastAsia="Arial" w:hAnsi="Arial" w:cs="Arial"/>
        <w:noProof/>
        <w:highlight w:val="yellow"/>
        <w:bdr w:val="nil"/>
        <w:lang w:val="fr-FR"/>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8CB46156">
      <w:start w:val="1"/>
      <w:numFmt w:val="lowerLetter"/>
      <w:lvlText w:val="%1)"/>
      <w:lvlJc w:val="left"/>
      <w:pPr>
        <w:ind w:left="720" w:hanging="360"/>
      </w:pPr>
    </w:lvl>
    <w:lvl w:ilvl="1" w:tplc="91F6064A" w:tentative="1">
      <w:start w:val="1"/>
      <w:numFmt w:val="lowerLetter"/>
      <w:lvlText w:val="%2."/>
      <w:lvlJc w:val="left"/>
      <w:pPr>
        <w:ind w:left="1440" w:hanging="360"/>
      </w:pPr>
    </w:lvl>
    <w:lvl w:ilvl="2" w:tplc="C58ADC12" w:tentative="1">
      <w:start w:val="1"/>
      <w:numFmt w:val="lowerRoman"/>
      <w:lvlText w:val="%3."/>
      <w:lvlJc w:val="right"/>
      <w:pPr>
        <w:ind w:left="2160" w:hanging="180"/>
      </w:pPr>
    </w:lvl>
    <w:lvl w:ilvl="3" w:tplc="17DC9F36" w:tentative="1">
      <w:start w:val="1"/>
      <w:numFmt w:val="decimal"/>
      <w:lvlText w:val="%4."/>
      <w:lvlJc w:val="left"/>
      <w:pPr>
        <w:ind w:left="2880" w:hanging="360"/>
      </w:pPr>
    </w:lvl>
    <w:lvl w:ilvl="4" w:tplc="4C2C9FAE" w:tentative="1">
      <w:start w:val="1"/>
      <w:numFmt w:val="lowerLetter"/>
      <w:lvlText w:val="%5."/>
      <w:lvlJc w:val="left"/>
      <w:pPr>
        <w:ind w:left="3600" w:hanging="360"/>
      </w:pPr>
    </w:lvl>
    <w:lvl w:ilvl="5" w:tplc="7C262EEA" w:tentative="1">
      <w:start w:val="1"/>
      <w:numFmt w:val="lowerRoman"/>
      <w:lvlText w:val="%6."/>
      <w:lvlJc w:val="right"/>
      <w:pPr>
        <w:ind w:left="4320" w:hanging="180"/>
      </w:pPr>
    </w:lvl>
    <w:lvl w:ilvl="6" w:tplc="132A88E4" w:tentative="1">
      <w:start w:val="1"/>
      <w:numFmt w:val="decimal"/>
      <w:lvlText w:val="%7."/>
      <w:lvlJc w:val="left"/>
      <w:pPr>
        <w:ind w:left="5040" w:hanging="360"/>
      </w:pPr>
    </w:lvl>
    <w:lvl w:ilvl="7" w:tplc="04187B64" w:tentative="1">
      <w:start w:val="1"/>
      <w:numFmt w:val="lowerLetter"/>
      <w:lvlText w:val="%8."/>
      <w:lvlJc w:val="left"/>
      <w:pPr>
        <w:ind w:left="5760" w:hanging="360"/>
      </w:pPr>
    </w:lvl>
    <w:lvl w:ilvl="8" w:tplc="080022F2"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B64E6280">
      <w:start w:val="1"/>
      <w:numFmt w:val="lowerLetter"/>
      <w:lvlText w:val="%1)"/>
      <w:lvlJc w:val="left"/>
      <w:pPr>
        <w:ind w:left="720" w:hanging="360"/>
      </w:pPr>
    </w:lvl>
    <w:lvl w:ilvl="1" w:tplc="34700C76">
      <w:start w:val="1"/>
      <w:numFmt w:val="lowerLetter"/>
      <w:lvlText w:val="%2."/>
      <w:lvlJc w:val="left"/>
      <w:pPr>
        <w:ind w:left="1440" w:hanging="360"/>
      </w:pPr>
    </w:lvl>
    <w:lvl w:ilvl="2" w:tplc="4800A0E4">
      <w:start w:val="1"/>
      <w:numFmt w:val="lowerRoman"/>
      <w:lvlText w:val="%3."/>
      <w:lvlJc w:val="right"/>
      <w:pPr>
        <w:ind w:left="2160" w:hanging="180"/>
      </w:pPr>
    </w:lvl>
    <w:lvl w:ilvl="3" w:tplc="B7BE9AF4">
      <w:start w:val="1"/>
      <w:numFmt w:val="decimal"/>
      <w:lvlText w:val="%4."/>
      <w:lvlJc w:val="left"/>
      <w:pPr>
        <w:ind w:left="2880" w:hanging="360"/>
      </w:pPr>
    </w:lvl>
    <w:lvl w:ilvl="4" w:tplc="17FCA2F8">
      <w:start w:val="1"/>
      <w:numFmt w:val="lowerLetter"/>
      <w:lvlText w:val="%5."/>
      <w:lvlJc w:val="left"/>
      <w:pPr>
        <w:ind w:left="3600" w:hanging="360"/>
      </w:pPr>
    </w:lvl>
    <w:lvl w:ilvl="5" w:tplc="731EE3E4">
      <w:start w:val="1"/>
      <w:numFmt w:val="lowerRoman"/>
      <w:lvlText w:val="%6."/>
      <w:lvlJc w:val="right"/>
      <w:pPr>
        <w:ind w:left="4320" w:hanging="180"/>
      </w:pPr>
    </w:lvl>
    <w:lvl w:ilvl="6" w:tplc="1ECE2990">
      <w:start w:val="1"/>
      <w:numFmt w:val="decimal"/>
      <w:lvlText w:val="%7."/>
      <w:lvlJc w:val="left"/>
      <w:pPr>
        <w:ind w:left="5040" w:hanging="360"/>
      </w:pPr>
    </w:lvl>
    <w:lvl w:ilvl="7" w:tplc="C91810D0">
      <w:start w:val="1"/>
      <w:numFmt w:val="lowerLetter"/>
      <w:lvlText w:val="%8."/>
      <w:lvlJc w:val="left"/>
      <w:pPr>
        <w:ind w:left="5760" w:hanging="360"/>
      </w:pPr>
    </w:lvl>
    <w:lvl w:ilvl="8" w:tplc="7FD81822">
      <w:start w:val="1"/>
      <w:numFmt w:val="lowerRoman"/>
      <w:lvlText w:val="%9."/>
      <w:lvlJc w:val="right"/>
      <w:pPr>
        <w:ind w:left="6480" w:hanging="180"/>
      </w:pPr>
    </w:lvl>
  </w:abstractNum>
  <w:abstractNum w:abstractNumId="3" w15:restartNumberingAfterBreak="0">
    <w:nsid w:val="0B740669"/>
    <w:multiLevelType w:val="hybridMultilevel"/>
    <w:tmpl w:val="0D20EA36"/>
    <w:lvl w:ilvl="0" w:tplc="F9B88B46">
      <w:start w:val="1"/>
      <w:numFmt w:val="lowerLetter"/>
      <w:lvlText w:val="%1)"/>
      <w:lvlJc w:val="left"/>
      <w:pPr>
        <w:ind w:left="720" w:hanging="360"/>
      </w:pPr>
    </w:lvl>
    <w:lvl w:ilvl="1" w:tplc="91EEDF4A">
      <w:start w:val="1"/>
      <w:numFmt w:val="lowerLetter"/>
      <w:lvlText w:val="%2."/>
      <w:lvlJc w:val="left"/>
      <w:pPr>
        <w:ind w:left="1440" w:hanging="360"/>
      </w:pPr>
    </w:lvl>
    <w:lvl w:ilvl="2" w:tplc="CE36AAD4">
      <w:start w:val="1"/>
      <w:numFmt w:val="lowerRoman"/>
      <w:lvlText w:val="%3."/>
      <w:lvlJc w:val="right"/>
      <w:pPr>
        <w:ind w:left="2160" w:hanging="180"/>
      </w:pPr>
    </w:lvl>
    <w:lvl w:ilvl="3" w:tplc="29DA1724">
      <w:start w:val="1"/>
      <w:numFmt w:val="decimal"/>
      <w:lvlText w:val="%4."/>
      <w:lvlJc w:val="left"/>
      <w:pPr>
        <w:ind w:left="2880" w:hanging="360"/>
      </w:pPr>
    </w:lvl>
    <w:lvl w:ilvl="4" w:tplc="0A9EAFF6">
      <w:start w:val="1"/>
      <w:numFmt w:val="lowerLetter"/>
      <w:lvlText w:val="%5."/>
      <w:lvlJc w:val="left"/>
      <w:pPr>
        <w:ind w:left="3600" w:hanging="360"/>
      </w:pPr>
    </w:lvl>
    <w:lvl w:ilvl="5" w:tplc="F93ADFDA">
      <w:start w:val="1"/>
      <w:numFmt w:val="lowerRoman"/>
      <w:lvlText w:val="%6."/>
      <w:lvlJc w:val="right"/>
      <w:pPr>
        <w:ind w:left="4320" w:hanging="180"/>
      </w:pPr>
    </w:lvl>
    <w:lvl w:ilvl="6" w:tplc="5BC29302">
      <w:start w:val="1"/>
      <w:numFmt w:val="decimal"/>
      <w:lvlText w:val="%7."/>
      <w:lvlJc w:val="left"/>
      <w:pPr>
        <w:ind w:left="5040" w:hanging="360"/>
      </w:pPr>
    </w:lvl>
    <w:lvl w:ilvl="7" w:tplc="3CD2A860">
      <w:start w:val="1"/>
      <w:numFmt w:val="lowerLetter"/>
      <w:lvlText w:val="%8."/>
      <w:lvlJc w:val="left"/>
      <w:pPr>
        <w:ind w:left="5760" w:hanging="360"/>
      </w:pPr>
    </w:lvl>
    <w:lvl w:ilvl="8" w:tplc="109C71C2">
      <w:start w:val="1"/>
      <w:numFmt w:val="lowerRoman"/>
      <w:lvlText w:val="%9."/>
      <w:lvlJc w:val="right"/>
      <w:pPr>
        <w:ind w:left="6480" w:hanging="180"/>
      </w:pPr>
    </w:lvl>
  </w:abstractNum>
  <w:abstractNum w:abstractNumId="4" w15:restartNumberingAfterBreak="0">
    <w:nsid w:val="104E431C"/>
    <w:multiLevelType w:val="hybridMultilevel"/>
    <w:tmpl w:val="DA00CE08"/>
    <w:lvl w:ilvl="0" w:tplc="0A7A6F4E">
      <w:start w:val="1"/>
      <w:numFmt w:val="decimal"/>
      <w:lvlText w:val="%1."/>
      <w:lvlJc w:val="left"/>
      <w:pPr>
        <w:ind w:left="720" w:hanging="360"/>
      </w:pPr>
      <w:rPr>
        <w:rFonts w:hint="default"/>
      </w:rPr>
    </w:lvl>
    <w:lvl w:ilvl="1" w:tplc="95148A46" w:tentative="1">
      <w:start w:val="1"/>
      <w:numFmt w:val="lowerLetter"/>
      <w:lvlText w:val="%2."/>
      <w:lvlJc w:val="left"/>
      <w:pPr>
        <w:ind w:left="1440" w:hanging="360"/>
      </w:pPr>
    </w:lvl>
    <w:lvl w:ilvl="2" w:tplc="0706B96E" w:tentative="1">
      <w:start w:val="1"/>
      <w:numFmt w:val="lowerRoman"/>
      <w:lvlText w:val="%3."/>
      <w:lvlJc w:val="right"/>
      <w:pPr>
        <w:ind w:left="2160" w:hanging="180"/>
      </w:pPr>
    </w:lvl>
    <w:lvl w:ilvl="3" w:tplc="2C0C2A7C" w:tentative="1">
      <w:start w:val="1"/>
      <w:numFmt w:val="decimal"/>
      <w:lvlText w:val="%4."/>
      <w:lvlJc w:val="left"/>
      <w:pPr>
        <w:ind w:left="2880" w:hanging="360"/>
      </w:pPr>
    </w:lvl>
    <w:lvl w:ilvl="4" w:tplc="4386FA76" w:tentative="1">
      <w:start w:val="1"/>
      <w:numFmt w:val="lowerLetter"/>
      <w:lvlText w:val="%5."/>
      <w:lvlJc w:val="left"/>
      <w:pPr>
        <w:ind w:left="3600" w:hanging="360"/>
      </w:pPr>
    </w:lvl>
    <w:lvl w:ilvl="5" w:tplc="08B68AAA" w:tentative="1">
      <w:start w:val="1"/>
      <w:numFmt w:val="lowerRoman"/>
      <w:lvlText w:val="%6."/>
      <w:lvlJc w:val="right"/>
      <w:pPr>
        <w:ind w:left="4320" w:hanging="180"/>
      </w:pPr>
    </w:lvl>
    <w:lvl w:ilvl="6" w:tplc="0E009024" w:tentative="1">
      <w:start w:val="1"/>
      <w:numFmt w:val="decimal"/>
      <w:lvlText w:val="%7."/>
      <w:lvlJc w:val="left"/>
      <w:pPr>
        <w:ind w:left="5040" w:hanging="360"/>
      </w:pPr>
    </w:lvl>
    <w:lvl w:ilvl="7" w:tplc="4AB69954" w:tentative="1">
      <w:start w:val="1"/>
      <w:numFmt w:val="lowerLetter"/>
      <w:lvlText w:val="%8."/>
      <w:lvlJc w:val="left"/>
      <w:pPr>
        <w:ind w:left="5760" w:hanging="360"/>
      </w:pPr>
    </w:lvl>
    <w:lvl w:ilvl="8" w:tplc="CFE2940C" w:tentative="1">
      <w:start w:val="1"/>
      <w:numFmt w:val="lowerRoman"/>
      <w:lvlText w:val="%9."/>
      <w:lvlJc w:val="right"/>
      <w:pPr>
        <w:ind w:left="6480" w:hanging="180"/>
      </w:pPr>
    </w:lvl>
  </w:abstractNum>
  <w:abstractNum w:abstractNumId="5" w15:restartNumberingAfterBreak="0">
    <w:nsid w:val="180949F0"/>
    <w:multiLevelType w:val="hybridMultilevel"/>
    <w:tmpl w:val="73A86846"/>
    <w:lvl w:ilvl="0" w:tplc="92E4B1FE">
      <w:start w:val="1"/>
      <w:numFmt w:val="bullet"/>
      <w:lvlText w:val=""/>
      <w:lvlJc w:val="left"/>
      <w:pPr>
        <w:ind w:left="1776" w:hanging="360"/>
      </w:pPr>
      <w:rPr>
        <w:rFonts w:ascii="Symbol" w:hAnsi="Symbol" w:hint="default"/>
      </w:rPr>
    </w:lvl>
    <w:lvl w:ilvl="1" w:tplc="F7BEECA8" w:tentative="1">
      <w:start w:val="1"/>
      <w:numFmt w:val="bullet"/>
      <w:lvlText w:val="o"/>
      <w:lvlJc w:val="left"/>
      <w:pPr>
        <w:ind w:left="2496" w:hanging="360"/>
      </w:pPr>
      <w:rPr>
        <w:rFonts w:ascii="Courier New" w:hAnsi="Courier New" w:cs="Courier New" w:hint="default"/>
      </w:rPr>
    </w:lvl>
    <w:lvl w:ilvl="2" w:tplc="8D9298F0" w:tentative="1">
      <w:start w:val="1"/>
      <w:numFmt w:val="bullet"/>
      <w:lvlText w:val=""/>
      <w:lvlJc w:val="left"/>
      <w:pPr>
        <w:ind w:left="3216" w:hanging="360"/>
      </w:pPr>
      <w:rPr>
        <w:rFonts w:ascii="Wingdings" w:hAnsi="Wingdings" w:hint="default"/>
      </w:rPr>
    </w:lvl>
    <w:lvl w:ilvl="3" w:tplc="DCA0AA72" w:tentative="1">
      <w:start w:val="1"/>
      <w:numFmt w:val="bullet"/>
      <w:lvlText w:val=""/>
      <w:lvlJc w:val="left"/>
      <w:pPr>
        <w:ind w:left="3936" w:hanging="360"/>
      </w:pPr>
      <w:rPr>
        <w:rFonts w:ascii="Symbol" w:hAnsi="Symbol" w:hint="default"/>
      </w:rPr>
    </w:lvl>
    <w:lvl w:ilvl="4" w:tplc="6A583542" w:tentative="1">
      <w:start w:val="1"/>
      <w:numFmt w:val="bullet"/>
      <w:lvlText w:val="o"/>
      <w:lvlJc w:val="left"/>
      <w:pPr>
        <w:ind w:left="4656" w:hanging="360"/>
      </w:pPr>
      <w:rPr>
        <w:rFonts w:ascii="Courier New" w:hAnsi="Courier New" w:cs="Courier New" w:hint="default"/>
      </w:rPr>
    </w:lvl>
    <w:lvl w:ilvl="5" w:tplc="891C9642" w:tentative="1">
      <w:start w:val="1"/>
      <w:numFmt w:val="bullet"/>
      <w:lvlText w:val=""/>
      <w:lvlJc w:val="left"/>
      <w:pPr>
        <w:ind w:left="5376" w:hanging="360"/>
      </w:pPr>
      <w:rPr>
        <w:rFonts w:ascii="Wingdings" w:hAnsi="Wingdings" w:hint="default"/>
      </w:rPr>
    </w:lvl>
    <w:lvl w:ilvl="6" w:tplc="064CF474" w:tentative="1">
      <w:start w:val="1"/>
      <w:numFmt w:val="bullet"/>
      <w:lvlText w:val=""/>
      <w:lvlJc w:val="left"/>
      <w:pPr>
        <w:ind w:left="6096" w:hanging="360"/>
      </w:pPr>
      <w:rPr>
        <w:rFonts w:ascii="Symbol" w:hAnsi="Symbol" w:hint="default"/>
      </w:rPr>
    </w:lvl>
    <w:lvl w:ilvl="7" w:tplc="C3981ABC" w:tentative="1">
      <w:start w:val="1"/>
      <w:numFmt w:val="bullet"/>
      <w:lvlText w:val="o"/>
      <w:lvlJc w:val="left"/>
      <w:pPr>
        <w:ind w:left="6816" w:hanging="360"/>
      </w:pPr>
      <w:rPr>
        <w:rFonts w:ascii="Courier New" w:hAnsi="Courier New" w:cs="Courier New" w:hint="default"/>
      </w:rPr>
    </w:lvl>
    <w:lvl w:ilvl="8" w:tplc="FABCC2AC" w:tentative="1">
      <w:start w:val="1"/>
      <w:numFmt w:val="bullet"/>
      <w:lvlText w:val=""/>
      <w:lvlJc w:val="left"/>
      <w:pPr>
        <w:ind w:left="7536" w:hanging="360"/>
      </w:pPr>
      <w:rPr>
        <w:rFonts w:ascii="Wingdings" w:hAnsi="Wingdings" w:hint="default"/>
      </w:rPr>
    </w:lvl>
  </w:abstractNum>
  <w:abstractNum w:abstractNumId="6" w15:restartNumberingAfterBreak="0">
    <w:nsid w:val="1F123B08"/>
    <w:multiLevelType w:val="hybridMultilevel"/>
    <w:tmpl w:val="9762F31C"/>
    <w:lvl w:ilvl="0" w:tplc="045A2CEA">
      <w:start w:val="1"/>
      <w:numFmt w:val="decimal"/>
      <w:lvlText w:val="%1."/>
      <w:lvlJc w:val="left"/>
      <w:pPr>
        <w:ind w:left="1060" w:hanging="700"/>
      </w:pPr>
      <w:rPr>
        <w:rFonts w:hint="default"/>
        <w:color w:val="000000" w:themeColor="text1"/>
      </w:rPr>
    </w:lvl>
    <w:lvl w:ilvl="1" w:tplc="926848EE" w:tentative="1">
      <w:start w:val="1"/>
      <w:numFmt w:val="lowerLetter"/>
      <w:lvlText w:val="%2."/>
      <w:lvlJc w:val="left"/>
      <w:pPr>
        <w:ind w:left="1440" w:hanging="360"/>
      </w:pPr>
    </w:lvl>
    <w:lvl w:ilvl="2" w:tplc="2FDC520A" w:tentative="1">
      <w:start w:val="1"/>
      <w:numFmt w:val="lowerRoman"/>
      <w:lvlText w:val="%3."/>
      <w:lvlJc w:val="right"/>
      <w:pPr>
        <w:ind w:left="2160" w:hanging="180"/>
      </w:pPr>
    </w:lvl>
    <w:lvl w:ilvl="3" w:tplc="ADA66B14" w:tentative="1">
      <w:start w:val="1"/>
      <w:numFmt w:val="decimal"/>
      <w:lvlText w:val="%4."/>
      <w:lvlJc w:val="left"/>
      <w:pPr>
        <w:ind w:left="2880" w:hanging="360"/>
      </w:pPr>
    </w:lvl>
    <w:lvl w:ilvl="4" w:tplc="637ADB3E" w:tentative="1">
      <w:start w:val="1"/>
      <w:numFmt w:val="lowerLetter"/>
      <w:lvlText w:val="%5."/>
      <w:lvlJc w:val="left"/>
      <w:pPr>
        <w:ind w:left="3600" w:hanging="360"/>
      </w:pPr>
    </w:lvl>
    <w:lvl w:ilvl="5" w:tplc="84228346" w:tentative="1">
      <w:start w:val="1"/>
      <w:numFmt w:val="lowerRoman"/>
      <w:lvlText w:val="%6."/>
      <w:lvlJc w:val="right"/>
      <w:pPr>
        <w:ind w:left="4320" w:hanging="180"/>
      </w:pPr>
    </w:lvl>
    <w:lvl w:ilvl="6" w:tplc="84F2CB44" w:tentative="1">
      <w:start w:val="1"/>
      <w:numFmt w:val="decimal"/>
      <w:lvlText w:val="%7."/>
      <w:lvlJc w:val="left"/>
      <w:pPr>
        <w:ind w:left="5040" w:hanging="360"/>
      </w:pPr>
    </w:lvl>
    <w:lvl w:ilvl="7" w:tplc="8F24DBE6" w:tentative="1">
      <w:start w:val="1"/>
      <w:numFmt w:val="lowerLetter"/>
      <w:lvlText w:val="%8."/>
      <w:lvlJc w:val="left"/>
      <w:pPr>
        <w:ind w:left="5760" w:hanging="360"/>
      </w:pPr>
    </w:lvl>
    <w:lvl w:ilvl="8" w:tplc="94761726" w:tentative="1">
      <w:start w:val="1"/>
      <w:numFmt w:val="lowerRoman"/>
      <w:lvlText w:val="%9."/>
      <w:lvlJc w:val="right"/>
      <w:pPr>
        <w:ind w:left="6480" w:hanging="180"/>
      </w:pPr>
    </w:lvl>
  </w:abstractNum>
  <w:abstractNum w:abstractNumId="7" w15:restartNumberingAfterBreak="0">
    <w:nsid w:val="2426759F"/>
    <w:multiLevelType w:val="hybridMultilevel"/>
    <w:tmpl w:val="E7567322"/>
    <w:lvl w:ilvl="0" w:tplc="450C5ECE">
      <w:start w:val="1"/>
      <w:numFmt w:val="lowerLetter"/>
      <w:lvlText w:val="%1)"/>
      <w:lvlJc w:val="left"/>
      <w:pPr>
        <w:ind w:left="720" w:hanging="360"/>
      </w:pPr>
    </w:lvl>
    <w:lvl w:ilvl="1" w:tplc="5E08BB14">
      <w:start w:val="1"/>
      <w:numFmt w:val="lowerLetter"/>
      <w:lvlText w:val="%2."/>
      <w:lvlJc w:val="left"/>
      <w:pPr>
        <w:ind w:left="1440" w:hanging="360"/>
      </w:pPr>
    </w:lvl>
    <w:lvl w:ilvl="2" w:tplc="8A0C7018">
      <w:start w:val="1"/>
      <w:numFmt w:val="lowerRoman"/>
      <w:lvlText w:val="%3."/>
      <w:lvlJc w:val="right"/>
      <w:pPr>
        <w:ind w:left="2160" w:hanging="180"/>
      </w:pPr>
    </w:lvl>
    <w:lvl w:ilvl="3" w:tplc="B5167F0A">
      <w:start w:val="1"/>
      <w:numFmt w:val="decimal"/>
      <w:lvlText w:val="%4."/>
      <w:lvlJc w:val="left"/>
      <w:pPr>
        <w:ind w:left="2880" w:hanging="360"/>
      </w:pPr>
    </w:lvl>
    <w:lvl w:ilvl="4" w:tplc="1BECB290">
      <w:start w:val="1"/>
      <w:numFmt w:val="lowerLetter"/>
      <w:lvlText w:val="%5."/>
      <w:lvlJc w:val="left"/>
      <w:pPr>
        <w:ind w:left="3600" w:hanging="360"/>
      </w:pPr>
    </w:lvl>
    <w:lvl w:ilvl="5" w:tplc="DEA057FA">
      <w:start w:val="1"/>
      <w:numFmt w:val="lowerRoman"/>
      <w:lvlText w:val="%6."/>
      <w:lvlJc w:val="right"/>
      <w:pPr>
        <w:ind w:left="4320" w:hanging="180"/>
      </w:pPr>
    </w:lvl>
    <w:lvl w:ilvl="6" w:tplc="7AC2F1FA">
      <w:start w:val="1"/>
      <w:numFmt w:val="decimal"/>
      <w:lvlText w:val="%7."/>
      <w:lvlJc w:val="left"/>
      <w:pPr>
        <w:ind w:left="5040" w:hanging="360"/>
      </w:pPr>
    </w:lvl>
    <w:lvl w:ilvl="7" w:tplc="8DF0BD9A">
      <w:start w:val="1"/>
      <w:numFmt w:val="lowerLetter"/>
      <w:lvlText w:val="%8."/>
      <w:lvlJc w:val="left"/>
      <w:pPr>
        <w:ind w:left="5760" w:hanging="360"/>
      </w:pPr>
    </w:lvl>
    <w:lvl w:ilvl="8" w:tplc="69986CEA">
      <w:start w:val="1"/>
      <w:numFmt w:val="lowerRoman"/>
      <w:lvlText w:val="%9."/>
      <w:lvlJc w:val="right"/>
      <w:pPr>
        <w:ind w:left="6480" w:hanging="180"/>
      </w:pPr>
    </w:lvl>
  </w:abstractNum>
  <w:abstractNum w:abstractNumId="8" w15:restartNumberingAfterBreak="0">
    <w:nsid w:val="25B11F05"/>
    <w:multiLevelType w:val="hybridMultilevel"/>
    <w:tmpl w:val="2A66FABC"/>
    <w:lvl w:ilvl="0" w:tplc="402076E8">
      <w:start w:val="1"/>
      <w:numFmt w:val="lowerLetter"/>
      <w:lvlText w:val="%1)"/>
      <w:lvlJc w:val="left"/>
      <w:pPr>
        <w:ind w:left="720" w:hanging="360"/>
      </w:pPr>
      <w:rPr>
        <w:rFonts w:hint="default"/>
      </w:rPr>
    </w:lvl>
    <w:lvl w:ilvl="1" w:tplc="33048E16" w:tentative="1">
      <w:start w:val="1"/>
      <w:numFmt w:val="lowerLetter"/>
      <w:lvlText w:val="%2."/>
      <w:lvlJc w:val="left"/>
      <w:pPr>
        <w:ind w:left="1440" w:hanging="360"/>
      </w:pPr>
    </w:lvl>
    <w:lvl w:ilvl="2" w:tplc="4F18BB6A" w:tentative="1">
      <w:start w:val="1"/>
      <w:numFmt w:val="lowerRoman"/>
      <w:lvlText w:val="%3."/>
      <w:lvlJc w:val="right"/>
      <w:pPr>
        <w:ind w:left="2160" w:hanging="180"/>
      </w:pPr>
    </w:lvl>
    <w:lvl w:ilvl="3" w:tplc="88E2D5BE" w:tentative="1">
      <w:start w:val="1"/>
      <w:numFmt w:val="decimal"/>
      <w:lvlText w:val="%4."/>
      <w:lvlJc w:val="left"/>
      <w:pPr>
        <w:ind w:left="2880" w:hanging="360"/>
      </w:pPr>
    </w:lvl>
    <w:lvl w:ilvl="4" w:tplc="90EE96D2" w:tentative="1">
      <w:start w:val="1"/>
      <w:numFmt w:val="lowerLetter"/>
      <w:lvlText w:val="%5."/>
      <w:lvlJc w:val="left"/>
      <w:pPr>
        <w:ind w:left="3600" w:hanging="360"/>
      </w:pPr>
    </w:lvl>
    <w:lvl w:ilvl="5" w:tplc="624C74B8" w:tentative="1">
      <w:start w:val="1"/>
      <w:numFmt w:val="lowerRoman"/>
      <w:lvlText w:val="%6."/>
      <w:lvlJc w:val="right"/>
      <w:pPr>
        <w:ind w:left="4320" w:hanging="180"/>
      </w:pPr>
    </w:lvl>
    <w:lvl w:ilvl="6" w:tplc="58F06C5C" w:tentative="1">
      <w:start w:val="1"/>
      <w:numFmt w:val="decimal"/>
      <w:lvlText w:val="%7."/>
      <w:lvlJc w:val="left"/>
      <w:pPr>
        <w:ind w:left="5040" w:hanging="360"/>
      </w:pPr>
    </w:lvl>
    <w:lvl w:ilvl="7" w:tplc="84D8DBBA" w:tentative="1">
      <w:start w:val="1"/>
      <w:numFmt w:val="lowerLetter"/>
      <w:lvlText w:val="%8."/>
      <w:lvlJc w:val="left"/>
      <w:pPr>
        <w:ind w:left="5760" w:hanging="360"/>
      </w:pPr>
    </w:lvl>
    <w:lvl w:ilvl="8" w:tplc="10284D92" w:tentative="1">
      <w:start w:val="1"/>
      <w:numFmt w:val="lowerRoman"/>
      <w:lvlText w:val="%9."/>
      <w:lvlJc w:val="right"/>
      <w:pPr>
        <w:ind w:left="6480" w:hanging="180"/>
      </w:pPr>
    </w:lvl>
  </w:abstractNum>
  <w:abstractNum w:abstractNumId="9" w15:restartNumberingAfterBreak="0">
    <w:nsid w:val="2BA21595"/>
    <w:multiLevelType w:val="hybridMultilevel"/>
    <w:tmpl w:val="40BE4C58"/>
    <w:lvl w:ilvl="0" w:tplc="2AEE706C">
      <w:start w:val="1"/>
      <w:numFmt w:val="lowerLetter"/>
      <w:lvlText w:val="%1)"/>
      <w:lvlJc w:val="left"/>
      <w:pPr>
        <w:ind w:left="720" w:hanging="360"/>
      </w:pPr>
    </w:lvl>
    <w:lvl w:ilvl="1" w:tplc="72EC3678" w:tentative="1">
      <w:start w:val="1"/>
      <w:numFmt w:val="lowerLetter"/>
      <w:lvlText w:val="%2."/>
      <w:lvlJc w:val="left"/>
      <w:pPr>
        <w:ind w:left="1440" w:hanging="360"/>
      </w:pPr>
    </w:lvl>
    <w:lvl w:ilvl="2" w:tplc="0A7477B0" w:tentative="1">
      <w:start w:val="1"/>
      <w:numFmt w:val="lowerRoman"/>
      <w:lvlText w:val="%3."/>
      <w:lvlJc w:val="right"/>
      <w:pPr>
        <w:ind w:left="2160" w:hanging="180"/>
      </w:pPr>
    </w:lvl>
    <w:lvl w:ilvl="3" w:tplc="15B03FE4" w:tentative="1">
      <w:start w:val="1"/>
      <w:numFmt w:val="decimal"/>
      <w:lvlText w:val="%4."/>
      <w:lvlJc w:val="left"/>
      <w:pPr>
        <w:ind w:left="2880" w:hanging="360"/>
      </w:pPr>
    </w:lvl>
    <w:lvl w:ilvl="4" w:tplc="7B0010EE" w:tentative="1">
      <w:start w:val="1"/>
      <w:numFmt w:val="lowerLetter"/>
      <w:lvlText w:val="%5."/>
      <w:lvlJc w:val="left"/>
      <w:pPr>
        <w:ind w:left="3600" w:hanging="360"/>
      </w:pPr>
    </w:lvl>
    <w:lvl w:ilvl="5" w:tplc="D3EA5FF0" w:tentative="1">
      <w:start w:val="1"/>
      <w:numFmt w:val="lowerRoman"/>
      <w:lvlText w:val="%6."/>
      <w:lvlJc w:val="right"/>
      <w:pPr>
        <w:ind w:left="4320" w:hanging="180"/>
      </w:pPr>
    </w:lvl>
    <w:lvl w:ilvl="6" w:tplc="00B8E016" w:tentative="1">
      <w:start w:val="1"/>
      <w:numFmt w:val="decimal"/>
      <w:lvlText w:val="%7."/>
      <w:lvlJc w:val="left"/>
      <w:pPr>
        <w:ind w:left="5040" w:hanging="360"/>
      </w:pPr>
    </w:lvl>
    <w:lvl w:ilvl="7" w:tplc="6FAA51E0" w:tentative="1">
      <w:start w:val="1"/>
      <w:numFmt w:val="lowerLetter"/>
      <w:lvlText w:val="%8."/>
      <w:lvlJc w:val="left"/>
      <w:pPr>
        <w:ind w:left="5760" w:hanging="360"/>
      </w:pPr>
    </w:lvl>
    <w:lvl w:ilvl="8" w:tplc="6E6CC256" w:tentative="1">
      <w:start w:val="1"/>
      <w:numFmt w:val="lowerRoman"/>
      <w:lvlText w:val="%9."/>
      <w:lvlJc w:val="right"/>
      <w:pPr>
        <w:ind w:left="6480" w:hanging="180"/>
      </w:pPr>
    </w:lvl>
  </w:abstractNum>
  <w:abstractNum w:abstractNumId="10" w15:restartNumberingAfterBreak="0">
    <w:nsid w:val="2EF950FF"/>
    <w:multiLevelType w:val="hybridMultilevel"/>
    <w:tmpl w:val="36027CEA"/>
    <w:lvl w:ilvl="0" w:tplc="020CE02E">
      <w:start w:val="1"/>
      <w:numFmt w:val="decimal"/>
      <w:lvlText w:val="%1."/>
      <w:lvlJc w:val="left"/>
      <w:pPr>
        <w:ind w:left="360" w:hanging="360"/>
      </w:pPr>
    </w:lvl>
    <w:lvl w:ilvl="1" w:tplc="D88E729C">
      <w:start w:val="1"/>
      <w:numFmt w:val="lowerLetter"/>
      <w:lvlText w:val="%2."/>
      <w:lvlJc w:val="left"/>
      <w:pPr>
        <w:ind w:left="1080" w:hanging="360"/>
      </w:pPr>
    </w:lvl>
    <w:lvl w:ilvl="2" w:tplc="576E99AC">
      <w:start w:val="1"/>
      <w:numFmt w:val="lowerRoman"/>
      <w:lvlText w:val="%3."/>
      <w:lvlJc w:val="right"/>
      <w:pPr>
        <w:ind w:left="1800" w:hanging="180"/>
      </w:pPr>
    </w:lvl>
    <w:lvl w:ilvl="3" w:tplc="C366C9C6">
      <w:start w:val="1"/>
      <w:numFmt w:val="decimal"/>
      <w:lvlText w:val="%4."/>
      <w:lvlJc w:val="left"/>
      <w:pPr>
        <w:ind w:left="2520" w:hanging="360"/>
      </w:pPr>
      <w:rPr>
        <w:rFonts w:hint="default"/>
      </w:rPr>
    </w:lvl>
    <w:lvl w:ilvl="4" w:tplc="4BF8FC34">
      <w:start w:val="1"/>
      <w:numFmt w:val="lowerLetter"/>
      <w:lvlText w:val="%5."/>
      <w:lvlJc w:val="left"/>
      <w:pPr>
        <w:ind w:left="3240" w:hanging="360"/>
      </w:pPr>
    </w:lvl>
    <w:lvl w:ilvl="5" w:tplc="0C6CDFCA">
      <w:start w:val="1"/>
      <w:numFmt w:val="lowerRoman"/>
      <w:lvlText w:val="%6."/>
      <w:lvlJc w:val="right"/>
      <w:pPr>
        <w:ind w:left="3960" w:hanging="180"/>
      </w:pPr>
    </w:lvl>
    <w:lvl w:ilvl="6" w:tplc="C8C6EAD4">
      <w:start w:val="1"/>
      <w:numFmt w:val="decimal"/>
      <w:lvlText w:val="%7."/>
      <w:lvlJc w:val="left"/>
      <w:pPr>
        <w:ind w:left="4680" w:hanging="360"/>
      </w:pPr>
    </w:lvl>
    <w:lvl w:ilvl="7" w:tplc="88CC9ABE">
      <w:start w:val="1"/>
      <w:numFmt w:val="lowerLetter"/>
      <w:lvlText w:val="%8."/>
      <w:lvlJc w:val="left"/>
      <w:pPr>
        <w:ind w:left="5400" w:hanging="360"/>
      </w:pPr>
    </w:lvl>
    <w:lvl w:ilvl="8" w:tplc="DC4607E0">
      <w:start w:val="1"/>
      <w:numFmt w:val="lowerRoman"/>
      <w:lvlText w:val="%9."/>
      <w:lvlJc w:val="right"/>
      <w:pPr>
        <w:ind w:left="6120" w:hanging="180"/>
      </w:pPr>
    </w:lvl>
  </w:abstractNum>
  <w:abstractNum w:abstractNumId="11" w15:restartNumberingAfterBreak="0">
    <w:nsid w:val="3261774D"/>
    <w:multiLevelType w:val="hybridMultilevel"/>
    <w:tmpl w:val="64709580"/>
    <w:lvl w:ilvl="0" w:tplc="A8B01740">
      <w:start w:val="1"/>
      <w:numFmt w:val="upperLetter"/>
      <w:lvlText w:val="%1)"/>
      <w:lvlJc w:val="left"/>
      <w:pPr>
        <w:ind w:left="720" w:hanging="360"/>
      </w:pPr>
      <w:rPr>
        <w:rFonts w:hint="default"/>
      </w:rPr>
    </w:lvl>
    <w:lvl w:ilvl="1" w:tplc="70828B50" w:tentative="1">
      <w:start w:val="1"/>
      <w:numFmt w:val="lowerLetter"/>
      <w:lvlText w:val="%2."/>
      <w:lvlJc w:val="left"/>
      <w:pPr>
        <w:ind w:left="1440" w:hanging="360"/>
      </w:pPr>
    </w:lvl>
    <w:lvl w:ilvl="2" w:tplc="F5545230" w:tentative="1">
      <w:start w:val="1"/>
      <w:numFmt w:val="lowerRoman"/>
      <w:lvlText w:val="%3."/>
      <w:lvlJc w:val="right"/>
      <w:pPr>
        <w:ind w:left="2160" w:hanging="180"/>
      </w:pPr>
    </w:lvl>
    <w:lvl w:ilvl="3" w:tplc="57CE0CF4" w:tentative="1">
      <w:start w:val="1"/>
      <w:numFmt w:val="decimal"/>
      <w:lvlText w:val="%4."/>
      <w:lvlJc w:val="left"/>
      <w:pPr>
        <w:ind w:left="2880" w:hanging="360"/>
      </w:pPr>
    </w:lvl>
    <w:lvl w:ilvl="4" w:tplc="506A4FC0" w:tentative="1">
      <w:start w:val="1"/>
      <w:numFmt w:val="lowerLetter"/>
      <w:lvlText w:val="%5."/>
      <w:lvlJc w:val="left"/>
      <w:pPr>
        <w:ind w:left="3600" w:hanging="360"/>
      </w:pPr>
    </w:lvl>
    <w:lvl w:ilvl="5" w:tplc="C6EA91EE" w:tentative="1">
      <w:start w:val="1"/>
      <w:numFmt w:val="lowerRoman"/>
      <w:lvlText w:val="%6."/>
      <w:lvlJc w:val="right"/>
      <w:pPr>
        <w:ind w:left="4320" w:hanging="180"/>
      </w:pPr>
    </w:lvl>
    <w:lvl w:ilvl="6" w:tplc="D7242BBA" w:tentative="1">
      <w:start w:val="1"/>
      <w:numFmt w:val="decimal"/>
      <w:lvlText w:val="%7."/>
      <w:lvlJc w:val="left"/>
      <w:pPr>
        <w:ind w:left="5040" w:hanging="360"/>
      </w:pPr>
    </w:lvl>
    <w:lvl w:ilvl="7" w:tplc="F1A046A2" w:tentative="1">
      <w:start w:val="1"/>
      <w:numFmt w:val="lowerLetter"/>
      <w:lvlText w:val="%8."/>
      <w:lvlJc w:val="left"/>
      <w:pPr>
        <w:ind w:left="5760" w:hanging="360"/>
      </w:pPr>
    </w:lvl>
    <w:lvl w:ilvl="8" w:tplc="0274978E" w:tentative="1">
      <w:start w:val="1"/>
      <w:numFmt w:val="lowerRoman"/>
      <w:lvlText w:val="%9."/>
      <w:lvlJc w:val="right"/>
      <w:pPr>
        <w:ind w:left="6480" w:hanging="180"/>
      </w:pPr>
    </w:lvl>
  </w:abstractNum>
  <w:abstractNum w:abstractNumId="12" w15:restartNumberingAfterBreak="0">
    <w:nsid w:val="33626A71"/>
    <w:multiLevelType w:val="hybridMultilevel"/>
    <w:tmpl w:val="781C29A2"/>
    <w:lvl w:ilvl="0" w:tplc="CA1ABCDA">
      <w:start w:val="1"/>
      <w:numFmt w:val="lowerLetter"/>
      <w:lvlText w:val="%1)"/>
      <w:lvlJc w:val="left"/>
      <w:pPr>
        <w:ind w:left="1428" w:hanging="360"/>
      </w:pPr>
      <w:rPr>
        <w:rFonts w:eastAsiaTheme="minorHAnsi" w:hint="default"/>
      </w:rPr>
    </w:lvl>
    <w:lvl w:ilvl="1" w:tplc="95381E06" w:tentative="1">
      <w:start w:val="1"/>
      <w:numFmt w:val="lowerLetter"/>
      <w:lvlText w:val="%2."/>
      <w:lvlJc w:val="left"/>
      <w:pPr>
        <w:ind w:left="2148" w:hanging="360"/>
      </w:pPr>
    </w:lvl>
    <w:lvl w:ilvl="2" w:tplc="2ED28AE6" w:tentative="1">
      <w:start w:val="1"/>
      <w:numFmt w:val="lowerRoman"/>
      <w:lvlText w:val="%3."/>
      <w:lvlJc w:val="right"/>
      <w:pPr>
        <w:ind w:left="2868" w:hanging="180"/>
      </w:pPr>
    </w:lvl>
    <w:lvl w:ilvl="3" w:tplc="1A3E2C78" w:tentative="1">
      <w:start w:val="1"/>
      <w:numFmt w:val="decimal"/>
      <w:lvlText w:val="%4."/>
      <w:lvlJc w:val="left"/>
      <w:pPr>
        <w:ind w:left="3588" w:hanging="360"/>
      </w:pPr>
    </w:lvl>
    <w:lvl w:ilvl="4" w:tplc="82CA2322" w:tentative="1">
      <w:start w:val="1"/>
      <w:numFmt w:val="lowerLetter"/>
      <w:lvlText w:val="%5."/>
      <w:lvlJc w:val="left"/>
      <w:pPr>
        <w:ind w:left="4308" w:hanging="360"/>
      </w:pPr>
    </w:lvl>
    <w:lvl w:ilvl="5" w:tplc="171E3FA8" w:tentative="1">
      <w:start w:val="1"/>
      <w:numFmt w:val="lowerRoman"/>
      <w:lvlText w:val="%6."/>
      <w:lvlJc w:val="right"/>
      <w:pPr>
        <w:ind w:left="5028" w:hanging="180"/>
      </w:pPr>
    </w:lvl>
    <w:lvl w:ilvl="6" w:tplc="67EAEE0E" w:tentative="1">
      <w:start w:val="1"/>
      <w:numFmt w:val="decimal"/>
      <w:lvlText w:val="%7."/>
      <w:lvlJc w:val="left"/>
      <w:pPr>
        <w:ind w:left="5748" w:hanging="360"/>
      </w:pPr>
    </w:lvl>
    <w:lvl w:ilvl="7" w:tplc="20244EB8" w:tentative="1">
      <w:start w:val="1"/>
      <w:numFmt w:val="lowerLetter"/>
      <w:lvlText w:val="%8."/>
      <w:lvlJc w:val="left"/>
      <w:pPr>
        <w:ind w:left="6468" w:hanging="360"/>
      </w:pPr>
    </w:lvl>
    <w:lvl w:ilvl="8" w:tplc="6C7C5FB2" w:tentative="1">
      <w:start w:val="1"/>
      <w:numFmt w:val="lowerRoman"/>
      <w:lvlText w:val="%9."/>
      <w:lvlJc w:val="right"/>
      <w:pPr>
        <w:ind w:left="7188" w:hanging="180"/>
      </w:pPr>
    </w:lvl>
  </w:abstractNum>
  <w:abstractNum w:abstractNumId="13" w15:restartNumberingAfterBreak="0">
    <w:nsid w:val="36023A47"/>
    <w:multiLevelType w:val="hybridMultilevel"/>
    <w:tmpl w:val="D9E276DC"/>
    <w:lvl w:ilvl="0" w:tplc="76484862">
      <w:start w:val="1"/>
      <w:numFmt w:val="bullet"/>
      <w:lvlText w:val=""/>
      <w:lvlJc w:val="left"/>
      <w:pPr>
        <w:ind w:left="360" w:hanging="360"/>
      </w:pPr>
      <w:rPr>
        <w:rFonts w:ascii="Symbol" w:hAnsi="Symbol" w:hint="default"/>
      </w:rPr>
    </w:lvl>
    <w:lvl w:ilvl="1" w:tplc="560A58A0" w:tentative="1">
      <w:start w:val="1"/>
      <w:numFmt w:val="bullet"/>
      <w:lvlText w:val="o"/>
      <w:lvlJc w:val="left"/>
      <w:pPr>
        <w:ind w:left="1080" w:hanging="360"/>
      </w:pPr>
      <w:rPr>
        <w:rFonts w:ascii="Courier New" w:hAnsi="Courier New" w:cs="Courier New" w:hint="default"/>
      </w:rPr>
    </w:lvl>
    <w:lvl w:ilvl="2" w:tplc="8666792A" w:tentative="1">
      <w:start w:val="1"/>
      <w:numFmt w:val="bullet"/>
      <w:lvlText w:val=""/>
      <w:lvlJc w:val="left"/>
      <w:pPr>
        <w:ind w:left="1800" w:hanging="360"/>
      </w:pPr>
      <w:rPr>
        <w:rFonts w:ascii="Wingdings" w:hAnsi="Wingdings" w:hint="default"/>
      </w:rPr>
    </w:lvl>
    <w:lvl w:ilvl="3" w:tplc="E040B550" w:tentative="1">
      <w:start w:val="1"/>
      <w:numFmt w:val="bullet"/>
      <w:lvlText w:val=""/>
      <w:lvlJc w:val="left"/>
      <w:pPr>
        <w:ind w:left="2520" w:hanging="360"/>
      </w:pPr>
      <w:rPr>
        <w:rFonts w:ascii="Symbol" w:hAnsi="Symbol" w:hint="default"/>
      </w:rPr>
    </w:lvl>
    <w:lvl w:ilvl="4" w:tplc="30AECCE4" w:tentative="1">
      <w:start w:val="1"/>
      <w:numFmt w:val="bullet"/>
      <w:lvlText w:val="o"/>
      <w:lvlJc w:val="left"/>
      <w:pPr>
        <w:ind w:left="3240" w:hanging="360"/>
      </w:pPr>
      <w:rPr>
        <w:rFonts w:ascii="Courier New" w:hAnsi="Courier New" w:cs="Courier New" w:hint="default"/>
      </w:rPr>
    </w:lvl>
    <w:lvl w:ilvl="5" w:tplc="F8A436E2" w:tentative="1">
      <w:start w:val="1"/>
      <w:numFmt w:val="bullet"/>
      <w:lvlText w:val=""/>
      <w:lvlJc w:val="left"/>
      <w:pPr>
        <w:ind w:left="3960" w:hanging="360"/>
      </w:pPr>
      <w:rPr>
        <w:rFonts w:ascii="Wingdings" w:hAnsi="Wingdings" w:hint="default"/>
      </w:rPr>
    </w:lvl>
    <w:lvl w:ilvl="6" w:tplc="CA001E2A" w:tentative="1">
      <w:start w:val="1"/>
      <w:numFmt w:val="bullet"/>
      <w:lvlText w:val=""/>
      <w:lvlJc w:val="left"/>
      <w:pPr>
        <w:ind w:left="4680" w:hanging="360"/>
      </w:pPr>
      <w:rPr>
        <w:rFonts w:ascii="Symbol" w:hAnsi="Symbol" w:hint="default"/>
      </w:rPr>
    </w:lvl>
    <w:lvl w:ilvl="7" w:tplc="9E3ABA68" w:tentative="1">
      <w:start w:val="1"/>
      <w:numFmt w:val="bullet"/>
      <w:lvlText w:val="o"/>
      <w:lvlJc w:val="left"/>
      <w:pPr>
        <w:ind w:left="5400" w:hanging="360"/>
      </w:pPr>
      <w:rPr>
        <w:rFonts w:ascii="Courier New" w:hAnsi="Courier New" w:cs="Courier New" w:hint="default"/>
      </w:rPr>
    </w:lvl>
    <w:lvl w:ilvl="8" w:tplc="96AE2E64" w:tentative="1">
      <w:start w:val="1"/>
      <w:numFmt w:val="bullet"/>
      <w:lvlText w:val=""/>
      <w:lvlJc w:val="left"/>
      <w:pPr>
        <w:ind w:left="6120" w:hanging="360"/>
      </w:pPr>
      <w:rPr>
        <w:rFonts w:ascii="Wingdings" w:hAnsi="Wingdings" w:hint="default"/>
      </w:rPr>
    </w:lvl>
  </w:abstractNum>
  <w:abstractNum w:abstractNumId="1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15:restartNumberingAfterBreak="0">
    <w:nsid w:val="395B2469"/>
    <w:multiLevelType w:val="hybridMultilevel"/>
    <w:tmpl w:val="3514A814"/>
    <w:lvl w:ilvl="0" w:tplc="2196D1EA">
      <w:start w:val="1"/>
      <w:numFmt w:val="lowerLetter"/>
      <w:lvlText w:val="%1)"/>
      <w:lvlJc w:val="left"/>
      <w:pPr>
        <w:ind w:left="720" w:hanging="360"/>
      </w:pPr>
    </w:lvl>
    <w:lvl w:ilvl="1" w:tplc="7F485E4C">
      <w:start w:val="1"/>
      <w:numFmt w:val="lowerLetter"/>
      <w:lvlText w:val="%2."/>
      <w:lvlJc w:val="left"/>
      <w:pPr>
        <w:ind w:left="1440" w:hanging="360"/>
      </w:pPr>
    </w:lvl>
    <w:lvl w:ilvl="2" w:tplc="DD1299A4">
      <w:start w:val="1"/>
      <w:numFmt w:val="lowerRoman"/>
      <w:lvlText w:val="%3."/>
      <w:lvlJc w:val="right"/>
      <w:pPr>
        <w:ind w:left="2160" w:hanging="180"/>
      </w:pPr>
    </w:lvl>
    <w:lvl w:ilvl="3" w:tplc="C6D8E7D8">
      <w:start w:val="1"/>
      <w:numFmt w:val="decimal"/>
      <w:lvlText w:val="%4."/>
      <w:lvlJc w:val="left"/>
      <w:pPr>
        <w:ind w:left="2880" w:hanging="360"/>
      </w:pPr>
    </w:lvl>
    <w:lvl w:ilvl="4" w:tplc="FD4E35A0">
      <w:start w:val="1"/>
      <w:numFmt w:val="lowerLetter"/>
      <w:lvlText w:val="%5."/>
      <w:lvlJc w:val="left"/>
      <w:pPr>
        <w:ind w:left="3600" w:hanging="360"/>
      </w:pPr>
    </w:lvl>
    <w:lvl w:ilvl="5" w:tplc="B5F051EA">
      <w:start w:val="1"/>
      <w:numFmt w:val="lowerRoman"/>
      <w:lvlText w:val="%6."/>
      <w:lvlJc w:val="right"/>
      <w:pPr>
        <w:ind w:left="4320" w:hanging="180"/>
      </w:pPr>
    </w:lvl>
    <w:lvl w:ilvl="6" w:tplc="00481D90">
      <w:start w:val="1"/>
      <w:numFmt w:val="decimal"/>
      <w:lvlText w:val="%7."/>
      <w:lvlJc w:val="left"/>
      <w:pPr>
        <w:ind w:left="5040" w:hanging="360"/>
      </w:pPr>
    </w:lvl>
    <w:lvl w:ilvl="7" w:tplc="A0124664">
      <w:start w:val="1"/>
      <w:numFmt w:val="lowerLetter"/>
      <w:lvlText w:val="%8."/>
      <w:lvlJc w:val="left"/>
      <w:pPr>
        <w:ind w:left="5760" w:hanging="360"/>
      </w:pPr>
    </w:lvl>
    <w:lvl w:ilvl="8" w:tplc="F208D2D8">
      <w:start w:val="1"/>
      <w:numFmt w:val="lowerRoman"/>
      <w:lvlText w:val="%9."/>
      <w:lvlJc w:val="right"/>
      <w:pPr>
        <w:ind w:left="6480" w:hanging="180"/>
      </w:pPr>
    </w:lvl>
  </w:abstractNum>
  <w:abstractNum w:abstractNumId="16" w15:restartNumberingAfterBreak="0">
    <w:nsid w:val="3B696CFD"/>
    <w:multiLevelType w:val="hybridMultilevel"/>
    <w:tmpl w:val="3514A814"/>
    <w:lvl w:ilvl="0" w:tplc="BF0E0A14">
      <w:start w:val="1"/>
      <w:numFmt w:val="lowerLetter"/>
      <w:lvlText w:val="%1)"/>
      <w:lvlJc w:val="left"/>
      <w:pPr>
        <w:ind w:left="720" w:hanging="360"/>
      </w:pPr>
    </w:lvl>
    <w:lvl w:ilvl="1" w:tplc="E92E3D9C">
      <w:start w:val="1"/>
      <w:numFmt w:val="lowerLetter"/>
      <w:lvlText w:val="%2."/>
      <w:lvlJc w:val="left"/>
      <w:pPr>
        <w:ind w:left="1440" w:hanging="360"/>
      </w:pPr>
    </w:lvl>
    <w:lvl w:ilvl="2" w:tplc="E72C2290">
      <w:start w:val="1"/>
      <w:numFmt w:val="lowerRoman"/>
      <w:lvlText w:val="%3."/>
      <w:lvlJc w:val="right"/>
      <w:pPr>
        <w:ind w:left="2160" w:hanging="180"/>
      </w:pPr>
    </w:lvl>
    <w:lvl w:ilvl="3" w:tplc="61741E46">
      <w:start w:val="1"/>
      <w:numFmt w:val="decimal"/>
      <w:lvlText w:val="%4."/>
      <w:lvlJc w:val="left"/>
      <w:pPr>
        <w:ind w:left="2880" w:hanging="360"/>
      </w:pPr>
    </w:lvl>
    <w:lvl w:ilvl="4" w:tplc="AE20B7DC">
      <w:start w:val="1"/>
      <w:numFmt w:val="lowerLetter"/>
      <w:lvlText w:val="%5."/>
      <w:lvlJc w:val="left"/>
      <w:pPr>
        <w:ind w:left="3600" w:hanging="360"/>
      </w:pPr>
    </w:lvl>
    <w:lvl w:ilvl="5" w:tplc="0970587C">
      <w:start w:val="1"/>
      <w:numFmt w:val="lowerRoman"/>
      <w:lvlText w:val="%6."/>
      <w:lvlJc w:val="right"/>
      <w:pPr>
        <w:ind w:left="4320" w:hanging="180"/>
      </w:pPr>
    </w:lvl>
    <w:lvl w:ilvl="6" w:tplc="F42CBCC2">
      <w:start w:val="1"/>
      <w:numFmt w:val="decimal"/>
      <w:lvlText w:val="%7."/>
      <w:lvlJc w:val="left"/>
      <w:pPr>
        <w:ind w:left="5040" w:hanging="360"/>
      </w:pPr>
    </w:lvl>
    <w:lvl w:ilvl="7" w:tplc="E6141714">
      <w:start w:val="1"/>
      <w:numFmt w:val="lowerLetter"/>
      <w:lvlText w:val="%8."/>
      <w:lvlJc w:val="left"/>
      <w:pPr>
        <w:ind w:left="5760" w:hanging="360"/>
      </w:pPr>
    </w:lvl>
    <w:lvl w:ilvl="8" w:tplc="C1F6A9DA">
      <w:start w:val="1"/>
      <w:numFmt w:val="lowerRoman"/>
      <w:lvlText w:val="%9."/>
      <w:lvlJc w:val="right"/>
      <w:pPr>
        <w:ind w:left="6480" w:hanging="180"/>
      </w:pPr>
    </w:lvl>
  </w:abstractNum>
  <w:abstractNum w:abstractNumId="17" w15:restartNumberingAfterBreak="0">
    <w:nsid w:val="3E200771"/>
    <w:multiLevelType w:val="hybridMultilevel"/>
    <w:tmpl w:val="D97261F6"/>
    <w:lvl w:ilvl="0" w:tplc="F6A0DFE2">
      <w:start w:val="1"/>
      <w:numFmt w:val="lowerLetter"/>
      <w:lvlText w:val="%1)"/>
      <w:lvlJc w:val="left"/>
      <w:pPr>
        <w:ind w:left="720" w:hanging="360"/>
      </w:pPr>
    </w:lvl>
    <w:lvl w:ilvl="1" w:tplc="9F54C526">
      <w:start w:val="1"/>
      <w:numFmt w:val="lowerLetter"/>
      <w:lvlText w:val="%2."/>
      <w:lvlJc w:val="left"/>
      <w:pPr>
        <w:ind w:left="1440" w:hanging="360"/>
      </w:pPr>
    </w:lvl>
    <w:lvl w:ilvl="2" w:tplc="E5928D10">
      <w:start w:val="1"/>
      <w:numFmt w:val="lowerRoman"/>
      <w:lvlText w:val="%3."/>
      <w:lvlJc w:val="right"/>
      <w:pPr>
        <w:ind w:left="2160" w:hanging="180"/>
      </w:pPr>
    </w:lvl>
    <w:lvl w:ilvl="3" w:tplc="26E231DE">
      <w:start w:val="1"/>
      <w:numFmt w:val="decimal"/>
      <w:lvlText w:val="%4."/>
      <w:lvlJc w:val="left"/>
      <w:pPr>
        <w:ind w:left="2880" w:hanging="360"/>
      </w:pPr>
    </w:lvl>
    <w:lvl w:ilvl="4" w:tplc="A21C7A58">
      <w:start w:val="1"/>
      <w:numFmt w:val="lowerLetter"/>
      <w:lvlText w:val="%5."/>
      <w:lvlJc w:val="left"/>
      <w:pPr>
        <w:ind w:left="3600" w:hanging="360"/>
      </w:pPr>
    </w:lvl>
    <w:lvl w:ilvl="5" w:tplc="F0CECAA8">
      <w:start w:val="1"/>
      <w:numFmt w:val="lowerRoman"/>
      <w:lvlText w:val="%6."/>
      <w:lvlJc w:val="right"/>
      <w:pPr>
        <w:ind w:left="4320" w:hanging="180"/>
      </w:pPr>
    </w:lvl>
    <w:lvl w:ilvl="6" w:tplc="32960BAE">
      <w:start w:val="1"/>
      <w:numFmt w:val="decimal"/>
      <w:lvlText w:val="%7."/>
      <w:lvlJc w:val="left"/>
      <w:pPr>
        <w:ind w:left="5040" w:hanging="360"/>
      </w:pPr>
    </w:lvl>
    <w:lvl w:ilvl="7" w:tplc="4D3E9C04">
      <w:start w:val="1"/>
      <w:numFmt w:val="lowerLetter"/>
      <w:lvlText w:val="%8."/>
      <w:lvlJc w:val="left"/>
      <w:pPr>
        <w:ind w:left="5760" w:hanging="360"/>
      </w:pPr>
    </w:lvl>
    <w:lvl w:ilvl="8" w:tplc="DA605306">
      <w:start w:val="1"/>
      <w:numFmt w:val="lowerRoman"/>
      <w:lvlText w:val="%9."/>
      <w:lvlJc w:val="right"/>
      <w:pPr>
        <w:ind w:left="6480" w:hanging="180"/>
      </w:pPr>
    </w:lvl>
  </w:abstractNum>
  <w:abstractNum w:abstractNumId="18" w15:restartNumberingAfterBreak="0">
    <w:nsid w:val="40955869"/>
    <w:multiLevelType w:val="hybridMultilevel"/>
    <w:tmpl w:val="11184104"/>
    <w:lvl w:ilvl="0" w:tplc="17662462">
      <w:start w:val="1"/>
      <w:numFmt w:val="bullet"/>
      <w:lvlText w:val=""/>
      <w:lvlJc w:val="left"/>
      <w:pPr>
        <w:ind w:left="1080" w:hanging="360"/>
      </w:pPr>
      <w:rPr>
        <w:rFonts w:ascii="Symbol" w:hAnsi="Symbol" w:hint="default"/>
      </w:rPr>
    </w:lvl>
    <w:lvl w:ilvl="1" w:tplc="169E13D0" w:tentative="1">
      <w:start w:val="1"/>
      <w:numFmt w:val="bullet"/>
      <w:lvlText w:val="o"/>
      <w:lvlJc w:val="left"/>
      <w:pPr>
        <w:ind w:left="1800" w:hanging="360"/>
      </w:pPr>
      <w:rPr>
        <w:rFonts w:ascii="Courier New" w:hAnsi="Courier New" w:cs="Courier New" w:hint="default"/>
      </w:rPr>
    </w:lvl>
    <w:lvl w:ilvl="2" w:tplc="9AECF72E" w:tentative="1">
      <w:start w:val="1"/>
      <w:numFmt w:val="bullet"/>
      <w:lvlText w:val=""/>
      <w:lvlJc w:val="left"/>
      <w:pPr>
        <w:ind w:left="2520" w:hanging="360"/>
      </w:pPr>
      <w:rPr>
        <w:rFonts w:ascii="Wingdings" w:hAnsi="Wingdings" w:hint="default"/>
      </w:rPr>
    </w:lvl>
    <w:lvl w:ilvl="3" w:tplc="3A309F1C" w:tentative="1">
      <w:start w:val="1"/>
      <w:numFmt w:val="bullet"/>
      <w:lvlText w:val=""/>
      <w:lvlJc w:val="left"/>
      <w:pPr>
        <w:ind w:left="3240" w:hanging="360"/>
      </w:pPr>
      <w:rPr>
        <w:rFonts w:ascii="Symbol" w:hAnsi="Symbol" w:hint="default"/>
      </w:rPr>
    </w:lvl>
    <w:lvl w:ilvl="4" w:tplc="85CEA09A" w:tentative="1">
      <w:start w:val="1"/>
      <w:numFmt w:val="bullet"/>
      <w:lvlText w:val="o"/>
      <w:lvlJc w:val="left"/>
      <w:pPr>
        <w:ind w:left="3960" w:hanging="360"/>
      </w:pPr>
      <w:rPr>
        <w:rFonts w:ascii="Courier New" w:hAnsi="Courier New" w:cs="Courier New" w:hint="default"/>
      </w:rPr>
    </w:lvl>
    <w:lvl w:ilvl="5" w:tplc="E396A4A0" w:tentative="1">
      <w:start w:val="1"/>
      <w:numFmt w:val="bullet"/>
      <w:lvlText w:val=""/>
      <w:lvlJc w:val="left"/>
      <w:pPr>
        <w:ind w:left="4680" w:hanging="360"/>
      </w:pPr>
      <w:rPr>
        <w:rFonts w:ascii="Wingdings" w:hAnsi="Wingdings" w:hint="default"/>
      </w:rPr>
    </w:lvl>
    <w:lvl w:ilvl="6" w:tplc="2D069602" w:tentative="1">
      <w:start w:val="1"/>
      <w:numFmt w:val="bullet"/>
      <w:lvlText w:val=""/>
      <w:lvlJc w:val="left"/>
      <w:pPr>
        <w:ind w:left="5400" w:hanging="360"/>
      </w:pPr>
      <w:rPr>
        <w:rFonts w:ascii="Symbol" w:hAnsi="Symbol" w:hint="default"/>
      </w:rPr>
    </w:lvl>
    <w:lvl w:ilvl="7" w:tplc="43FC9FDE" w:tentative="1">
      <w:start w:val="1"/>
      <w:numFmt w:val="bullet"/>
      <w:lvlText w:val="o"/>
      <w:lvlJc w:val="left"/>
      <w:pPr>
        <w:ind w:left="6120" w:hanging="360"/>
      </w:pPr>
      <w:rPr>
        <w:rFonts w:ascii="Courier New" w:hAnsi="Courier New" w:cs="Courier New" w:hint="default"/>
      </w:rPr>
    </w:lvl>
    <w:lvl w:ilvl="8" w:tplc="AB102918" w:tentative="1">
      <w:start w:val="1"/>
      <w:numFmt w:val="bullet"/>
      <w:lvlText w:val=""/>
      <w:lvlJc w:val="left"/>
      <w:pPr>
        <w:ind w:left="6840" w:hanging="360"/>
      </w:pPr>
      <w:rPr>
        <w:rFonts w:ascii="Wingdings" w:hAnsi="Wingdings" w:hint="default"/>
      </w:rPr>
    </w:lvl>
  </w:abstractNum>
  <w:abstractNum w:abstractNumId="19" w15:restartNumberingAfterBreak="0">
    <w:nsid w:val="432A5D12"/>
    <w:multiLevelType w:val="hybridMultilevel"/>
    <w:tmpl w:val="D61C7E70"/>
    <w:lvl w:ilvl="0" w:tplc="2A8EF68E">
      <w:start w:val="1"/>
      <w:numFmt w:val="decimal"/>
      <w:lvlText w:val="%1."/>
      <w:lvlJc w:val="left"/>
      <w:pPr>
        <w:ind w:left="360" w:hanging="360"/>
      </w:pPr>
      <w:rPr>
        <w:rFonts w:hint="default"/>
      </w:rPr>
    </w:lvl>
    <w:lvl w:ilvl="1" w:tplc="57E0BB02" w:tentative="1">
      <w:start w:val="1"/>
      <w:numFmt w:val="lowerLetter"/>
      <w:lvlText w:val="%2."/>
      <w:lvlJc w:val="left"/>
      <w:pPr>
        <w:ind w:left="1080" w:hanging="360"/>
      </w:pPr>
    </w:lvl>
    <w:lvl w:ilvl="2" w:tplc="B1186584" w:tentative="1">
      <w:start w:val="1"/>
      <w:numFmt w:val="lowerRoman"/>
      <w:lvlText w:val="%3."/>
      <w:lvlJc w:val="right"/>
      <w:pPr>
        <w:ind w:left="1800" w:hanging="180"/>
      </w:pPr>
    </w:lvl>
    <w:lvl w:ilvl="3" w:tplc="0CA45AE6" w:tentative="1">
      <w:start w:val="1"/>
      <w:numFmt w:val="decimal"/>
      <w:lvlText w:val="%4."/>
      <w:lvlJc w:val="left"/>
      <w:pPr>
        <w:ind w:left="2520" w:hanging="360"/>
      </w:pPr>
    </w:lvl>
    <w:lvl w:ilvl="4" w:tplc="A04E4DA8" w:tentative="1">
      <w:start w:val="1"/>
      <w:numFmt w:val="lowerLetter"/>
      <w:lvlText w:val="%5."/>
      <w:lvlJc w:val="left"/>
      <w:pPr>
        <w:ind w:left="3240" w:hanging="360"/>
      </w:pPr>
    </w:lvl>
    <w:lvl w:ilvl="5" w:tplc="BDE6B5CC" w:tentative="1">
      <w:start w:val="1"/>
      <w:numFmt w:val="lowerRoman"/>
      <w:lvlText w:val="%6."/>
      <w:lvlJc w:val="right"/>
      <w:pPr>
        <w:ind w:left="3960" w:hanging="180"/>
      </w:pPr>
    </w:lvl>
    <w:lvl w:ilvl="6" w:tplc="D5525268" w:tentative="1">
      <w:start w:val="1"/>
      <w:numFmt w:val="decimal"/>
      <w:lvlText w:val="%7."/>
      <w:lvlJc w:val="left"/>
      <w:pPr>
        <w:ind w:left="4680" w:hanging="360"/>
      </w:pPr>
    </w:lvl>
    <w:lvl w:ilvl="7" w:tplc="D25219C6" w:tentative="1">
      <w:start w:val="1"/>
      <w:numFmt w:val="lowerLetter"/>
      <w:lvlText w:val="%8."/>
      <w:lvlJc w:val="left"/>
      <w:pPr>
        <w:ind w:left="5400" w:hanging="360"/>
      </w:pPr>
    </w:lvl>
    <w:lvl w:ilvl="8" w:tplc="2836F892" w:tentative="1">
      <w:start w:val="1"/>
      <w:numFmt w:val="lowerRoman"/>
      <w:lvlText w:val="%9."/>
      <w:lvlJc w:val="right"/>
      <w:pPr>
        <w:ind w:left="6120" w:hanging="180"/>
      </w:pPr>
    </w:lvl>
  </w:abstractNum>
  <w:abstractNum w:abstractNumId="20" w15:restartNumberingAfterBreak="0">
    <w:nsid w:val="43391F9C"/>
    <w:multiLevelType w:val="hybridMultilevel"/>
    <w:tmpl w:val="938E59C4"/>
    <w:lvl w:ilvl="0" w:tplc="B3AED130">
      <w:start w:val="3"/>
      <w:numFmt w:val="decimal"/>
      <w:lvlText w:val="%1)"/>
      <w:lvlJc w:val="left"/>
      <w:pPr>
        <w:ind w:left="2160" w:hanging="360"/>
      </w:pPr>
      <w:rPr>
        <w:rFonts w:hint="default"/>
      </w:rPr>
    </w:lvl>
    <w:lvl w:ilvl="1" w:tplc="9BA824C4" w:tentative="1">
      <w:start w:val="1"/>
      <w:numFmt w:val="lowerLetter"/>
      <w:lvlText w:val="%2."/>
      <w:lvlJc w:val="left"/>
      <w:pPr>
        <w:ind w:left="2880" w:hanging="360"/>
      </w:pPr>
    </w:lvl>
    <w:lvl w:ilvl="2" w:tplc="C9CE94DE" w:tentative="1">
      <w:start w:val="1"/>
      <w:numFmt w:val="lowerRoman"/>
      <w:lvlText w:val="%3."/>
      <w:lvlJc w:val="right"/>
      <w:pPr>
        <w:ind w:left="3600" w:hanging="180"/>
      </w:pPr>
    </w:lvl>
    <w:lvl w:ilvl="3" w:tplc="6B6463B0">
      <w:start w:val="1"/>
      <w:numFmt w:val="decimal"/>
      <w:lvlText w:val="%4."/>
      <w:lvlJc w:val="left"/>
      <w:pPr>
        <w:ind w:left="4320" w:hanging="360"/>
      </w:pPr>
    </w:lvl>
    <w:lvl w:ilvl="4" w:tplc="DD98BCEA" w:tentative="1">
      <w:start w:val="1"/>
      <w:numFmt w:val="lowerLetter"/>
      <w:lvlText w:val="%5."/>
      <w:lvlJc w:val="left"/>
      <w:pPr>
        <w:ind w:left="5040" w:hanging="360"/>
      </w:pPr>
    </w:lvl>
    <w:lvl w:ilvl="5" w:tplc="0C7EAF38" w:tentative="1">
      <w:start w:val="1"/>
      <w:numFmt w:val="lowerRoman"/>
      <w:lvlText w:val="%6."/>
      <w:lvlJc w:val="right"/>
      <w:pPr>
        <w:ind w:left="5760" w:hanging="180"/>
      </w:pPr>
    </w:lvl>
    <w:lvl w:ilvl="6" w:tplc="9FA4DA0A" w:tentative="1">
      <w:start w:val="1"/>
      <w:numFmt w:val="decimal"/>
      <w:lvlText w:val="%7."/>
      <w:lvlJc w:val="left"/>
      <w:pPr>
        <w:ind w:left="6480" w:hanging="360"/>
      </w:pPr>
    </w:lvl>
    <w:lvl w:ilvl="7" w:tplc="6DE8ECAA" w:tentative="1">
      <w:start w:val="1"/>
      <w:numFmt w:val="lowerLetter"/>
      <w:lvlText w:val="%8."/>
      <w:lvlJc w:val="left"/>
      <w:pPr>
        <w:ind w:left="7200" w:hanging="360"/>
      </w:pPr>
    </w:lvl>
    <w:lvl w:ilvl="8" w:tplc="FAA086B0" w:tentative="1">
      <w:start w:val="1"/>
      <w:numFmt w:val="lowerRoman"/>
      <w:lvlText w:val="%9."/>
      <w:lvlJc w:val="right"/>
      <w:pPr>
        <w:ind w:left="7920" w:hanging="180"/>
      </w:pPr>
    </w:lvl>
  </w:abstractNum>
  <w:abstractNum w:abstractNumId="21" w15:restartNumberingAfterBreak="0">
    <w:nsid w:val="4581268F"/>
    <w:multiLevelType w:val="hybridMultilevel"/>
    <w:tmpl w:val="CE040D2E"/>
    <w:lvl w:ilvl="0" w:tplc="A7BA0140">
      <w:start w:val="1"/>
      <w:numFmt w:val="bullet"/>
      <w:lvlText w:val=""/>
      <w:lvlJc w:val="left"/>
      <w:pPr>
        <w:ind w:left="1080" w:hanging="360"/>
      </w:pPr>
      <w:rPr>
        <w:rFonts w:ascii="Symbol" w:hAnsi="Symbol" w:hint="default"/>
      </w:rPr>
    </w:lvl>
    <w:lvl w:ilvl="1" w:tplc="33664F92" w:tentative="1">
      <w:start w:val="1"/>
      <w:numFmt w:val="bullet"/>
      <w:lvlText w:val="o"/>
      <w:lvlJc w:val="left"/>
      <w:pPr>
        <w:ind w:left="1800" w:hanging="360"/>
      </w:pPr>
      <w:rPr>
        <w:rFonts w:ascii="Courier New" w:hAnsi="Courier New" w:cs="Courier New" w:hint="default"/>
      </w:rPr>
    </w:lvl>
    <w:lvl w:ilvl="2" w:tplc="1788FB3C" w:tentative="1">
      <w:start w:val="1"/>
      <w:numFmt w:val="bullet"/>
      <w:lvlText w:val=""/>
      <w:lvlJc w:val="left"/>
      <w:pPr>
        <w:ind w:left="2520" w:hanging="360"/>
      </w:pPr>
      <w:rPr>
        <w:rFonts w:ascii="Wingdings" w:hAnsi="Wingdings" w:hint="default"/>
      </w:rPr>
    </w:lvl>
    <w:lvl w:ilvl="3" w:tplc="D774127E" w:tentative="1">
      <w:start w:val="1"/>
      <w:numFmt w:val="bullet"/>
      <w:lvlText w:val=""/>
      <w:lvlJc w:val="left"/>
      <w:pPr>
        <w:ind w:left="3240" w:hanging="360"/>
      </w:pPr>
      <w:rPr>
        <w:rFonts w:ascii="Symbol" w:hAnsi="Symbol" w:hint="default"/>
      </w:rPr>
    </w:lvl>
    <w:lvl w:ilvl="4" w:tplc="C13249FC" w:tentative="1">
      <w:start w:val="1"/>
      <w:numFmt w:val="bullet"/>
      <w:lvlText w:val="o"/>
      <w:lvlJc w:val="left"/>
      <w:pPr>
        <w:ind w:left="3960" w:hanging="360"/>
      </w:pPr>
      <w:rPr>
        <w:rFonts w:ascii="Courier New" w:hAnsi="Courier New" w:cs="Courier New" w:hint="default"/>
      </w:rPr>
    </w:lvl>
    <w:lvl w:ilvl="5" w:tplc="C24EB79A" w:tentative="1">
      <w:start w:val="1"/>
      <w:numFmt w:val="bullet"/>
      <w:lvlText w:val=""/>
      <w:lvlJc w:val="left"/>
      <w:pPr>
        <w:ind w:left="4680" w:hanging="360"/>
      </w:pPr>
      <w:rPr>
        <w:rFonts w:ascii="Wingdings" w:hAnsi="Wingdings" w:hint="default"/>
      </w:rPr>
    </w:lvl>
    <w:lvl w:ilvl="6" w:tplc="0116EF02" w:tentative="1">
      <w:start w:val="1"/>
      <w:numFmt w:val="bullet"/>
      <w:lvlText w:val=""/>
      <w:lvlJc w:val="left"/>
      <w:pPr>
        <w:ind w:left="5400" w:hanging="360"/>
      </w:pPr>
      <w:rPr>
        <w:rFonts w:ascii="Symbol" w:hAnsi="Symbol" w:hint="default"/>
      </w:rPr>
    </w:lvl>
    <w:lvl w:ilvl="7" w:tplc="A1129AC8" w:tentative="1">
      <w:start w:val="1"/>
      <w:numFmt w:val="bullet"/>
      <w:lvlText w:val="o"/>
      <w:lvlJc w:val="left"/>
      <w:pPr>
        <w:ind w:left="6120" w:hanging="360"/>
      </w:pPr>
      <w:rPr>
        <w:rFonts w:ascii="Courier New" w:hAnsi="Courier New" w:cs="Courier New" w:hint="default"/>
      </w:rPr>
    </w:lvl>
    <w:lvl w:ilvl="8" w:tplc="79145CAE" w:tentative="1">
      <w:start w:val="1"/>
      <w:numFmt w:val="bullet"/>
      <w:lvlText w:val=""/>
      <w:lvlJc w:val="left"/>
      <w:pPr>
        <w:ind w:left="6840" w:hanging="360"/>
      </w:pPr>
      <w:rPr>
        <w:rFonts w:ascii="Wingdings" w:hAnsi="Wingdings" w:hint="default"/>
      </w:rPr>
    </w:lvl>
  </w:abstractNum>
  <w:abstractNum w:abstractNumId="22" w15:restartNumberingAfterBreak="0">
    <w:nsid w:val="4CC159F3"/>
    <w:multiLevelType w:val="hybridMultilevel"/>
    <w:tmpl w:val="F34C4710"/>
    <w:lvl w:ilvl="0" w:tplc="DE54E980">
      <w:start w:val="1"/>
      <w:numFmt w:val="decimal"/>
      <w:lvlText w:val="%1."/>
      <w:lvlJc w:val="left"/>
      <w:pPr>
        <w:ind w:left="360" w:hanging="360"/>
      </w:pPr>
    </w:lvl>
    <w:lvl w:ilvl="1" w:tplc="98C2EDAA" w:tentative="1">
      <w:start w:val="1"/>
      <w:numFmt w:val="lowerLetter"/>
      <w:lvlText w:val="%2."/>
      <w:lvlJc w:val="left"/>
      <w:pPr>
        <w:ind w:left="1440" w:hanging="360"/>
      </w:pPr>
    </w:lvl>
    <w:lvl w:ilvl="2" w:tplc="1730D7E0" w:tentative="1">
      <w:start w:val="1"/>
      <w:numFmt w:val="lowerRoman"/>
      <w:lvlText w:val="%3."/>
      <w:lvlJc w:val="right"/>
      <w:pPr>
        <w:ind w:left="2160" w:hanging="180"/>
      </w:pPr>
    </w:lvl>
    <w:lvl w:ilvl="3" w:tplc="5016C816" w:tentative="1">
      <w:start w:val="1"/>
      <w:numFmt w:val="decimal"/>
      <w:lvlText w:val="%4."/>
      <w:lvlJc w:val="left"/>
      <w:pPr>
        <w:ind w:left="2880" w:hanging="360"/>
      </w:pPr>
    </w:lvl>
    <w:lvl w:ilvl="4" w:tplc="A1AE3EAE" w:tentative="1">
      <w:start w:val="1"/>
      <w:numFmt w:val="lowerLetter"/>
      <w:lvlText w:val="%5."/>
      <w:lvlJc w:val="left"/>
      <w:pPr>
        <w:ind w:left="3600" w:hanging="360"/>
      </w:pPr>
    </w:lvl>
    <w:lvl w:ilvl="5" w:tplc="0688FC08" w:tentative="1">
      <w:start w:val="1"/>
      <w:numFmt w:val="lowerRoman"/>
      <w:lvlText w:val="%6."/>
      <w:lvlJc w:val="right"/>
      <w:pPr>
        <w:ind w:left="4320" w:hanging="180"/>
      </w:pPr>
    </w:lvl>
    <w:lvl w:ilvl="6" w:tplc="626E9368" w:tentative="1">
      <w:start w:val="1"/>
      <w:numFmt w:val="decimal"/>
      <w:lvlText w:val="%7."/>
      <w:lvlJc w:val="left"/>
      <w:pPr>
        <w:ind w:left="5040" w:hanging="360"/>
      </w:pPr>
    </w:lvl>
    <w:lvl w:ilvl="7" w:tplc="7A6294EC" w:tentative="1">
      <w:start w:val="1"/>
      <w:numFmt w:val="lowerLetter"/>
      <w:lvlText w:val="%8."/>
      <w:lvlJc w:val="left"/>
      <w:pPr>
        <w:ind w:left="5760" w:hanging="360"/>
      </w:pPr>
    </w:lvl>
    <w:lvl w:ilvl="8" w:tplc="97A2BFA2" w:tentative="1">
      <w:start w:val="1"/>
      <w:numFmt w:val="lowerRoman"/>
      <w:lvlText w:val="%9."/>
      <w:lvlJc w:val="right"/>
      <w:pPr>
        <w:ind w:left="6480" w:hanging="180"/>
      </w:pPr>
    </w:lvl>
  </w:abstractNum>
  <w:abstractNum w:abstractNumId="23" w15:restartNumberingAfterBreak="0">
    <w:nsid w:val="547C66B8"/>
    <w:multiLevelType w:val="hybridMultilevel"/>
    <w:tmpl w:val="3514A814"/>
    <w:lvl w:ilvl="0" w:tplc="25B4EB9C">
      <w:start w:val="1"/>
      <w:numFmt w:val="lowerLetter"/>
      <w:lvlText w:val="%1)"/>
      <w:lvlJc w:val="left"/>
      <w:pPr>
        <w:ind w:left="720" w:hanging="360"/>
      </w:pPr>
    </w:lvl>
    <w:lvl w:ilvl="1" w:tplc="4C52798E">
      <w:start w:val="1"/>
      <w:numFmt w:val="lowerLetter"/>
      <w:lvlText w:val="%2."/>
      <w:lvlJc w:val="left"/>
      <w:pPr>
        <w:ind w:left="1440" w:hanging="360"/>
      </w:pPr>
    </w:lvl>
    <w:lvl w:ilvl="2" w:tplc="9D3CABF8">
      <w:start w:val="1"/>
      <w:numFmt w:val="lowerRoman"/>
      <w:lvlText w:val="%3."/>
      <w:lvlJc w:val="right"/>
      <w:pPr>
        <w:ind w:left="2160" w:hanging="180"/>
      </w:pPr>
    </w:lvl>
    <w:lvl w:ilvl="3" w:tplc="B65455CC">
      <w:start w:val="1"/>
      <w:numFmt w:val="decimal"/>
      <w:lvlText w:val="%4."/>
      <w:lvlJc w:val="left"/>
      <w:pPr>
        <w:ind w:left="2880" w:hanging="360"/>
      </w:pPr>
    </w:lvl>
    <w:lvl w:ilvl="4" w:tplc="F4389E02">
      <w:start w:val="1"/>
      <w:numFmt w:val="lowerLetter"/>
      <w:lvlText w:val="%5."/>
      <w:lvlJc w:val="left"/>
      <w:pPr>
        <w:ind w:left="3600" w:hanging="360"/>
      </w:pPr>
    </w:lvl>
    <w:lvl w:ilvl="5" w:tplc="39EC689C">
      <w:start w:val="1"/>
      <w:numFmt w:val="lowerRoman"/>
      <w:lvlText w:val="%6."/>
      <w:lvlJc w:val="right"/>
      <w:pPr>
        <w:ind w:left="4320" w:hanging="180"/>
      </w:pPr>
    </w:lvl>
    <w:lvl w:ilvl="6" w:tplc="8A3EF9D8">
      <w:start w:val="1"/>
      <w:numFmt w:val="decimal"/>
      <w:lvlText w:val="%7."/>
      <w:lvlJc w:val="left"/>
      <w:pPr>
        <w:ind w:left="5040" w:hanging="360"/>
      </w:pPr>
    </w:lvl>
    <w:lvl w:ilvl="7" w:tplc="79CAB97E">
      <w:start w:val="1"/>
      <w:numFmt w:val="lowerLetter"/>
      <w:lvlText w:val="%8."/>
      <w:lvlJc w:val="left"/>
      <w:pPr>
        <w:ind w:left="5760" w:hanging="360"/>
      </w:pPr>
    </w:lvl>
    <w:lvl w:ilvl="8" w:tplc="88409CFC">
      <w:start w:val="1"/>
      <w:numFmt w:val="lowerRoman"/>
      <w:lvlText w:val="%9."/>
      <w:lvlJc w:val="right"/>
      <w:pPr>
        <w:ind w:left="6480" w:hanging="180"/>
      </w:pPr>
    </w:lvl>
  </w:abstractNum>
  <w:abstractNum w:abstractNumId="24" w15:restartNumberingAfterBreak="0">
    <w:nsid w:val="58D10D16"/>
    <w:multiLevelType w:val="hybridMultilevel"/>
    <w:tmpl w:val="7E46DEC8"/>
    <w:lvl w:ilvl="0" w:tplc="6B68CE22">
      <w:start w:val="1"/>
      <w:numFmt w:val="decimal"/>
      <w:lvlText w:val="%1."/>
      <w:lvlJc w:val="left"/>
      <w:pPr>
        <w:ind w:left="720" w:hanging="360"/>
      </w:pPr>
      <w:rPr>
        <w:rFonts w:hint="default"/>
      </w:rPr>
    </w:lvl>
    <w:lvl w:ilvl="1" w:tplc="9AF2D5FC">
      <w:start w:val="1"/>
      <w:numFmt w:val="lowerLetter"/>
      <w:lvlText w:val="%2)"/>
      <w:lvlJc w:val="left"/>
      <w:pPr>
        <w:ind w:left="1440" w:hanging="360"/>
      </w:pPr>
      <w:rPr>
        <w:rFonts w:hint="default"/>
      </w:rPr>
    </w:lvl>
    <w:lvl w:ilvl="2" w:tplc="BEFE8C0C" w:tentative="1">
      <w:start w:val="1"/>
      <w:numFmt w:val="lowerRoman"/>
      <w:lvlText w:val="%3."/>
      <w:lvlJc w:val="right"/>
      <w:pPr>
        <w:ind w:left="2160" w:hanging="180"/>
      </w:pPr>
    </w:lvl>
    <w:lvl w:ilvl="3" w:tplc="514C39EE" w:tentative="1">
      <w:start w:val="1"/>
      <w:numFmt w:val="decimal"/>
      <w:lvlText w:val="%4."/>
      <w:lvlJc w:val="left"/>
      <w:pPr>
        <w:ind w:left="2880" w:hanging="360"/>
      </w:pPr>
    </w:lvl>
    <w:lvl w:ilvl="4" w:tplc="F01E4118" w:tentative="1">
      <w:start w:val="1"/>
      <w:numFmt w:val="lowerLetter"/>
      <w:lvlText w:val="%5."/>
      <w:lvlJc w:val="left"/>
      <w:pPr>
        <w:ind w:left="3600" w:hanging="360"/>
      </w:pPr>
    </w:lvl>
    <w:lvl w:ilvl="5" w:tplc="8AD8FA42" w:tentative="1">
      <w:start w:val="1"/>
      <w:numFmt w:val="lowerRoman"/>
      <w:lvlText w:val="%6."/>
      <w:lvlJc w:val="right"/>
      <w:pPr>
        <w:ind w:left="4320" w:hanging="180"/>
      </w:pPr>
    </w:lvl>
    <w:lvl w:ilvl="6" w:tplc="6BA29CC6" w:tentative="1">
      <w:start w:val="1"/>
      <w:numFmt w:val="decimal"/>
      <w:lvlText w:val="%7."/>
      <w:lvlJc w:val="left"/>
      <w:pPr>
        <w:ind w:left="5040" w:hanging="360"/>
      </w:pPr>
    </w:lvl>
    <w:lvl w:ilvl="7" w:tplc="E0D6EE2E" w:tentative="1">
      <w:start w:val="1"/>
      <w:numFmt w:val="lowerLetter"/>
      <w:lvlText w:val="%8."/>
      <w:lvlJc w:val="left"/>
      <w:pPr>
        <w:ind w:left="5760" w:hanging="360"/>
      </w:pPr>
    </w:lvl>
    <w:lvl w:ilvl="8" w:tplc="0A1E6A10" w:tentative="1">
      <w:start w:val="1"/>
      <w:numFmt w:val="lowerRoman"/>
      <w:lvlText w:val="%9."/>
      <w:lvlJc w:val="right"/>
      <w:pPr>
        <w:ind w:left="6480" w:hanging="180"/>
      </w:pPr>
    </w:lvl>
  </w:abstractNum>
  <w:abstractNum w:abstractNumId="25" w15:restartNumberingAfterBreak="0">
    <w:nsid w:val="5D303282"/>
    <w:multiLevelType w:val="hybridMultilevel"/>
    <w:tmpl w:val="D5722232"/>
    <w:lvl w:ilvl="0" w:tplc="DE1A5086">
      <w:start w:val="1"/>
      <w:numFmt w:val="decimal"/>
      <w:lvlText w:val="%1."/>
      <w:lvlJc w:val="left"/>
      <w:pPr>
        <w:ind w:left="360" w:hanging="360"/>
      </w:pPr>
    </w:lvl>
    <w:lvl w:ilvl="1" w:tplc="7C5C7842" w:tentative="1">
      <w:start w:val="1"/>
      <w:numFmt w:val="lowerLetter"/>
      <w:lvlText w:val="%2."/>
      <w:lvlJc w:val="left"/>
      <w:pPr>
        <w:ind w:left="1080" w:hanging="360"/>
      </w:pPr>
    </w:lvl>
    <w:lvl w:ilvl="2" w:tplc="18CA8212" w:tentative="1">
      <w:start w:val="1"/>
      <w:numFmt w:val="lowerRoman"/>
      <w:lvlText w:val="%3."/>
      <w:lvlJc w:val="right"/>
      <w:pPr>
        <w:ind w:left="1800" w:hanging="180"/>
      </w:pPr>
    </w:lvl>
    <w:lvl w:ilvl="3" w:tplc="90B0440A" w:tentative="1">
      <w:start w:val="1"/>
      <w:numFmt w:val="decimal"/>
      <w:lvlText w:val="%4."/>
      <w:lvlJc w:val="left"/>
      <w:pPr>
        <w:ind w:left="2520" w:hanging="360"/>
      </w:pPr>
    </w:lvl>
    <w:lvl w:ilvl="4" w:tplc="C04815D0" w:tentative="1">
      <w:start w:val="1"/>
      <w:numFmt w:val="lowerLetter"/>
      <w:lvlText w:val="%5."/>
      <w:lvlJc w:val="left"/>
      <w:pPr>
        <w:ind w:left="3240" w:hanging="360"/>
      </w:pPr>
    </w:lvl>
    <w:lvl w:ilvl="5" w:tplc="44CCD28A" w:tentative="1">
      <w:start w:val="1"/>
      <w:numFmt w:val="lowerRoman"/>
      <w:lvlText w:val="%6."/>
      <w:lvlJc w:val="right"/>
      <w:pPr>
        <w:ind w:left="3960" w:hanging="180"/>
      </w:pPr>
    </w:lvl>
    <w:lvl w:ilvl="6" w:tplc="AA8C2822" w:tentative="1">
      <w:start w:val="1"/>
      <w:numFmt w:val="decimal"/>
      <w:lvlText w:val="%7."/>
      <w:lvlJc w:val="left"/>
      <w:pPr>
        <w:ind w:left="4680" w:hanging="360"/>
      </w:pPr>
    </w:lvl>
    <w:lvl w:ilvl="7" w:tplc="06BA58FA" w:tentative="1">
      <w:start w:val="1"/>
      <w:numFmt w:val="lowerLetter"/>
      <w:lvlText w:val="%8."/>
      <w:lvlJc w:val="left"/>
      <w:pPr>
        <w:ind w:left="5400" w:hanging="360"/>
      </w:pPr>
    </w:lvl>
    <w:lvl w:ilvl="8" w:tplc="01A2F5CC" w:tentative="1">
      <w:start w:val="1"/>
      <w:numFmt w:val="lowerRoman"/>
      <w:lvlText w:val="%9."/>
      <w:lvlJc w:val="right"/>
      <w:pPr>
        <w:ind w:left="6120" w:hanging="180"/>
      </w:pPr>
    </w:lvl>
  </w:abstractNum>
  <w:abstractNum w:abstractNumId="26" w15:restartNumberingAfterBreak="0">
    <w:nsid w:val="6465356C"/>
    <w:multiLevelType w:val="hybridMultilevel"/>
    <w:tmpl w:val="52365D24"/>
    <w:lvl w:ilvl="0" w:tplc="DEDC2500">
      <w:start w:val="1"/>
      <w:numFmt w:val="lowerLetter"/>
      <w:lvlText w:val="%1)"/>
      <w:lvlJc w:val="left"/>
      <w:pPr>
        <w:ind w:left="1080" w:hanging="360"/>
      </w:pPr>
    </w:lvl>
    <w:lvl w:ilvl="1" w:tplc="E19EF54A" w:tentative="1">
      <w:start w:val="1"/>
      <w:numFmt w:val="lowerLetter"/>
      <w:lvlText w:val="%2."/>
      <w:lvlJc w:val="left"/>
      <w:pPr>
        <w:ind w:left="1800" w:hanging="360"/>
      </w:pPr>
    </w:lvl>
    <w:lvl w:ilvl="2" w:tplc="ADEA74B2" w:tentative="1">
      <w:start w:val="1"/>
      <w:numFmt w:val="lowerRoman"/>
      <w:lvlText w:val="%3."/>
      <w:lvlJc w:val="right"/>
      <w:pPr>
        <w:ind w:left="2520" w:hanging="180"/>
      </w:pPr>
    </w:lvl>
    <w:lvl w:ilvl="3" w:tplc="63E23E5C" w:tentative="1">
      <w:start w:val="1"/>
      <w:numFmt w:val="decimal"/>
      <w:lvlText w:val="%4."/>
      <w:lvlJc w:val="left"/>
      <w:pPr>
        <w:ind w:left="3240" w:hanging="360"/>
      </w:pPr>
    </w:lvl>
    <w:lvl w:ilvl="4" w:tplc="A7F4D33E" w:tentative="1">
      <w:start w:val="1"/>
      <w:numFmt w:val="lowerLetter"/>
      <w:lvlText w:val="%5."/>
      <w:lvlJc w:val="left"/>
      <w:pPr>
        <w:ind w:left="3960" w:hanging="360"/>
      </w:pPr>
    </w:lvl>
    <w:lvl w:ilvl="5" w:tplc="678A890A" w:tentative="1">
      <w:start w:val="1"/>
      <w:numFmt w:val="lowerRoman"/>
      <w:lvlText w:val="%6."/>
      <w:lvlJc w:val="right"/>
      <w:pPr>
        <w:ind w:left="4680" w:hanging="180"/>
      </w:pPr>
    </w:lvl>
    <w:lvl w:ilvl="6" w:tplc="A672D24A" w:tentative="1">
      <w:start w:val="1"/>
      <w:numFmt w:val="decimal"/>
      <w:lvlText w:val="%7."/>
      <w:lvlJc w:val="left"/>
      <w:pPr>
        <w:ind w:left="5400" w:hanging="360"/>
      </w:pPr>
    </w:lvl>
    <w:lvl w:ilvl="7" w:tplc="1E88911E" w:tentative="1">
      <w:start w:val="1"/>
      <w:numFmt w:val="lowerLetter"/>
      <w:lvlText w:val="%8."/>
      <w:lvlJc w:val="left"/>
      <w:pPr>
        <w:ind w:left="6120" w:hanging="360"/>
      </w:pPr>
    </w:lvl>
    <w:lvl w:ilvl="8" w:tplc="C4080920" w:tentative="1">
      <w:start w:val="1"/>
      <w:numFmt w:val="lowerRoman"/>
      <w:lvlText w:val="%9."/>
      <w:lvlJc w:val="right"/>
      <w:pPr>
        <w:ind w:left="6840" w:hanging="180"/>
      </w:pPr>
    </w:lvl>
  </w:abstractNum>
  <w:abstractNum w:abstractNumId="27" w15:restartNumberingAfterBreak="0">
    <w:nsid w:val="685A220C"/>
    <w:multiLevelType w:val="hybridMultilevel"/>
    <w:tmpl w:val="AA62E37C"/>
    <w:lvl w:ilvl="0" w:tplc="3D5C4372">
      <w:start w:val="1"/>
      <w:numFmt w:val="decimal"/>
      <w:lvlText w:val="%1."/>
      <w:lvlJc w:val="left"/>
      <w:pPr>
        <w:ind w:left="720" w:hanging="360"/>
      </w:pPr>
      <w:rPr>
        <w:rFonts w:hint="default"/>
      </w:rPr>
    </w:lvl>
    <w:lvl w:ilvl="1" w:tplc="CC685290">
      <w:start w:val="1"/>
      <w:numFmt w:val="decimal"/>
      <w:lvlText w:val="%2)"/>
      <w:lvlJc w:val="left"/>
      <w:pPr>
        <w:ind w:left="1440" w:hanging="360"/>
      </w:pPr>
      <w:rPr>
        <w:rFonts w:hint="default"/>
      </w:rPr>
    </w:lvl>
    <w:lvl w:ilvl="2" w:tplc="BEB00AF4">
      <w:start w:val="1"/>
      <w:numFmt w:val="lowerRoman"/>
      <w:lvlText w:val="%3."/>
      <w:lvlJc w:val="right"/>
      <w:pPr>
        <w:ind w:left="2160" w:hanging="180"/>
      </w:pPr>
    </w:lvl>
    <w:lvl w:ilvl="3" w:tplc="993AF45A" w:tentative="1">
      <w:start w:val="1"/>
      <w:numFmt w:val="decimal"/>
      <w:lvlText w:val="%4."/>
      <w:lvlJc w:val="left"/>
      <w:pPr>
        <w:ind w:left="2880" w:hanging="360"/>
      </w:pPr>
    </w:lvl>
    <w:lvl w:ilvl="4" w:tplc="A412FA56" w:tentative="1">
      <w:start w:val="1"/>
      <w:numFmt w:val="lowerLetter"/>
      <w:lvlText w:val="%5."/>
      <w:lvlJc w:val="left"/>
      <w:pPr>
        <w:ind w:left="3600" w:hanging="360"/>
      </w:pPr>
    </w:lvl>
    <w:lvl w:ilvl="5" w:tplc="522E458A" w:tentative="1">
      <w:start w:val="1"/>
      <w:numFmt w:val="lowerRoman"/>
      <w:lvlText w:val="%6."/>
      <w:lvlJc w:val="right"/>
      <w:pPr>
        <w:ind w:left="4320" w:hanging="180"/>
      </w:pPr>
    </w:lvl>
    <w:lvl w:ilvl="6" w:tplc="0B24D93C" w:tentative="1">
      <w:start w:val="1"/>
      <w:numFmt w:val="decimal"/>
      <w:lvlText w:val="%7."/>
      <w:lvlJc w:val="left"/>
      <w:pPr>
        <w:ind w:left="5040" w:hanging="360"/>
      </w:pPr>
    </w:lvl>
    <w:lvl w:ilvl="7" w:tplc="72A6B814" w:tentative="1">
      <w:start w:val="1"/>
      <w:numFmt w:val="lowerLetter"/>
      <w:lvlText w:val="%8."/>
      <w:lvlJc w:val="left"/>
      <w:pPr>
        <w:ind w:left="5760" w:hanging="360"/>
      </w:pPr>
    </w:lvl>
    <w:lvl w:ilvl="8" w:tplc="5366C09A" w:tentative="1">
      <w:start w:val="1"/>
      <w:numFmt w:val="lowerRoman"/>
      <w:lvlText w:val="%9."/>
      <w:lvlJc w:val="right"/>
      <w:pPr>
        <w:ind w:left="6480" w:hanging="180"/>
      </w:pPr>
    </w:lvl>
  </w:abstractNum>
  <w:abstractNum w:abstractNumId="28" w15:restartNumberingAfterBreak="0">
    <w:nsid w:val="69A23F83"/>
    <w:multiLevelType w:val="hybridMultilevel"/>
    <w:tmpl w:val="64B63AB8"/>
    <w:lvl w:ilvl="0" w:tplc="EAD0BB6A">
      <w:start w:val="1"/>
      <w:numFmt w:val="decimal"/>
      <w:lvlText w:val="%1."/>
      <w:lvlJc w:val="left"/>
      <w:pPr>
        <w:ind w:left="360" w:hanging="360"/>
      </w:pPr>
      <w:rPr>
        <w:i w:val="0"/>
        <w:iCs/>
      </w:rPr>
    </w:lvl>
    <w:lvl w:ilvl="1" w:tplc="64907612">
      <w:start w:val="1"/>
      <w:numFmt w:val="bullet"/>
      <w:lvlText w:val=""/>
      <w:lvlJc w:val="left"/>
      <w:pPr>
        <w:ind w:left="1080" w:hanging="360"/>
      </w:pPr>
      <w:rPr>
        <w:rFonts w:ascii="Symbol" w:hAnsi="Symbol" w:hint="default"/>
      </w:rPr>
    </w:lvl>
    <w:lvl w:ilvl="2" w:tplc="266EC64C">
      <w:start w:val="1"/>
      <w:numFmt w:val="lowerRoman"/>
      <w:lvlText w:val="%3."/>
      <w:lvlJc w:val="right"/>
      <w:pPr>
        <w:ind w:left="1800" w:hanging="180"/>
      </w:pPr>
    </w:lvl>
    <w:lvl w:ilvl="3" w:tplc="C93EEA8E">
      <w:start w:val="1"/>
      <w:numFmt w:val="decimal"/>
      <w:lvlText w:val="%4."/>
      <w:lvlJc w:val="left"/>
      <w:pPr>
        <w:ind w:left="2520" w:hanging="360"/>
      </w:pPr>
    </w:lvl>
    <w:lvl w:ilvl="4" w:tplc="019E4E6C">
      <w:start w:val="1"/>
      <w:numFmt w:val="lowerLetter"/>
      <w:lvlText w:val="%5."/>
      <w:lvlJc w:val="left"/>
      <w:pPr>
        <w:ind w:left="3240" w:hanging="360"/>
      </w:pPr>
    </w:lvl>
    <w:lvl w:ilvl="5" w:tplc="09BA777E">
      <w:start w:val="1"/>
      <w:numFmt w:val="lowerRoman"/>
      <w:lvlText w:val="%6."/>
      <w:lvlJc w:val="right"/>
      <w:pPr>
        <w:ind w:left="3960" w:hanging="180"/>
      </w:pPr>
    </w:lvl>
    <w:lvl w:ilvl="6" w:tplc="B290ED50">
      <w:start w:val="1"/>
      <w:numFmt w:val="decimal"/>
      <w:lvlText w:val="%7."/>
      <w:lvlJc w:val="left"/>
      <w:pPr>
        <w:ind w:left="4680" w:hanging="360"/>
      </w:pPr>
    </w:lvl>
    <w:lvl w:ilvl="7" w:tplc="C626299E">
      <w:start w:val="1"/>
      <w:numFmt w:val="lowerLetter"/>
      <w:lvlText w:val="%8."/>
      <w:lvlJc w:val="left"/>
      <w:pPr>
        <w:ind w:left="5400" w:hanging="360"/>
      </w:pPr>
    </w:lvl>
    <w:lvl w:ilvl="8" w:tplc="FB6CEEA8">
      <w:start w:val="1"/>
      <w:numFmt w:val="lowerRoman"/>
      <w:lvlText w:val="%9."/>
      <w:lvlJc w:val="right"/>
      <w:pPr>
        <w:ind w:left="6120" w:hanging="180"/>
      </w:pPr>
    </w:lvl>
  </w:abstractNum>
  <w:abstractNum w:abstractNumId="29" w15:restartNumberingAfterBreak="0">
    <w:nsid w:val="6AAF7842"/>
    <w:multiLevelType w:val="hybridMultilevel"/>
    <w:tmpl w:val="C1323E34"/>
    <w:lvl w:ilvl="0" w:tplc="B4186E14">
      <w:start w:val="1"/>
      <w:numFmt w:val="lowerLetter"/>
      <w:lvlText w:val="%1)"/>
      <w:lvlJc w:val="left"/>
      <w:pPr>
        <w:ind w:left="720" w:hanging="360"/>
      </w:pPr>
    </w:lvl>
    <w:lvl w:ilvl="1" w:tplc="67B4DA3E">
      <w:start w:val="1"/>
      <w:numFmt w:val="lowerLetter"/>
      <w:lvlText w:val="%2."/>
      <w:lvlJc w:val="left"/>
      <w:pPr>
        <w:ind w:left="1440" w:hanging="360"/>
      </w:pPr>
    </w:lvl>
    <w:lvl w:ilvl="2" w:tplc="0E10D336">
      <w:start w:val="1"/>
      <w:numFmt w:val="lowerRoman"/>
      <w:lvlText w:val="%3."/>
      <w:lvlJc w:val="right"/>
      <w:pPr>
        <w:ind w:left="2160" w:hanging="180"/>
      </w:pPr>
    </w:lvl>
    <w:lvl w:ilvl="3" w:tplc="6328604A">
      <w:start w:val="1"/>
      <w:numFmt w:val="decimal"/>
      <w:lvlText w:val="%4."/>
      <w:lvlJc w:val="left"/>
      <w:pPr>
        <w:ind w:left="2880" w:hanging="360"/>
      </w:pPr>
    </w:lvl>
    <w:lvl w:ilvl="4" w:tplc="83F00D0A">
      <w:start w:val="1"/>
      <w:numFmt w:val="lowerLetter"/>
      <w:lvlText w:val="%5."/>
      <w:lvlJc w:val="left"/>
      <w:pPr>
        <w:ind w:left="3600" w:hanging="360"/>
      </w:pPr>
    </w:lvl>
    <w:lvl w:ilvl="5" w:tplc="AA10AF36">
      <w:start w:val="1"/>
      <w:numFmt w:val="lowerRoman"/>
      <w:lvlText w:val="%6."/>
      <w:lvlJc w:val="right"/>
      <w:pPr>
        <w:ind w:left="4320" w:hanging="180"/>
      </w:pPr>
    </w:lvl>
    <w:lvl w:ilvl="6" w:tplc="500064F6">
      <w:start w:val="1"/>
      <w:numFmt w:val="decimal"/>
      <w:lvlText w:val="%7."/>
      <w:lvlJc w:val="left"/>
      <w:pPr>
        <w:ind w:left="5040" w:hanging="360"/>
      </w:pPr>
    </w:lvl>
    <w:lvl w:ilvl="7" w:tplc="8B3E42DE">
      <w:start w:val="1"/>
      <w:numFmt w:val="lowerLetter"/>
      <w:lvlText w:val="%8."/>
      <w:lvlJc w:val="left"/>
      <w:pPr>
        <w:ind w:left="5760" w:hanging="360"/>
      </w:pPr>
    </w:lvl>
    <w:lvl w:ilvl="8" w:tplc="CC660E30">
      <w:start w:val="1"/>
      <w:numFmt w:val="lowerRoman"/>
      <w:lvlText w:val="%9."/>
      <w:lvlJc w:val="right"/>
      <w:pPr>
        <w:ind w:left="6480" w:hanging="180"/>
      </w:pPr>
    </w:lvl>
  </w:abstractNum>
  <w:abstractNum w:abstractNumId="30" w15:restartNumberingAfterBreak="0">
    <w:nsid w:val="6CCA568E"/>
    <w:multiLevelType w:val="hybridMultilevel"/>
    <w:tmpl w:val="972860FE"/>
    <w:lvl w:ilvl="0" w:tplc="6FF21A02">
      <w:start w:val="1"/>
      <w:numFmt w:val="decimal"/>
      <w:lvlText w:val="%1."/>
      <w:lvlJc w:val="left"/>
      <w:pPr>
        <w:ind w:left="720" w:hanging="360"/>
      </w:pPr>
      <w:rPr>
        <w:rFonts w:hint="default"/>
      </w:rPr>
    </w:lvl>
    <w:lvl w:ilvl="1" w:tplc="FDCE6F3E" w:tentative="1">
      <w:start w:val="1"/>
      <w:numFmt w:val="lowerLetter"/>
      <w:lvlText w:val="%2."/>
      <w:lvlJc w:val="left"/>
      <w:pPr>
        <w:ind w:left="1440" w:hanging="360"/>
      </w:pPr>
    </w:lvl>
    <w:lvl w:ilvl="2" w:tplc="3514B490" w:tentative="1">
      <w:start w:val="1"/>
      <w:numFmt w:val="lowerRoman"/>
      <w:lvlText w:val="%3."/>
      <w:lvlJc w:val="right"/>
      <w:pPr>
        <w:ind w:left="2160" w:hanging="180"/>
      </w:pPr>
    </w:lvl>
    <w:lvl w:ilvl="3" w:tplc="867EF47E" w:tentative="1">
      <w:start w:val="1"/>
      <w:numFmt w:val="decimal"/>
      <w:lvlText w:val="%4."/>
      <w:lvlJc w:val="left"/>
      <w:pPr>
        <w:ind w:left="2880" w:hanging="360"/>
      </w:pPr>
    </w:lvl>
    <w:lvl w:ilvl="4" w:tplc="2A927E3E" w:tentative="1">
      <w:start w:val="1"/>
      <w:numFmt w:val="lowerLetter"/>
      <w:lvlText w:val="%5."/>
      <w:lvlJc w:val="left"/>
      <w:pPr>
        <w:ind w:left="3600" w:hanging="360"/>
      </w:pPr>
    </w:lvl>
    <w:lvl w:ilvl="5" w:tplc="788E4E4A" w:tentative="1">
      <w:start w:val="1"/>
      <w:numFmt w:val="lowerRoman"/>
      <w:lvlText w:val="%6."/>
      <w:lvlJc w:val="right"/>
      <w:pPr>
        <w:ind w:left="4320" w:hanging="180"/>
      </w:pPr>
    </w:lvl>
    <w:lvl w:ilvl="6" w:tplc="F98C1F22" w:tentative="1">
      <w:start w:val="1"/>
      <w:numFmt w:val="decimal"/>
      <w:lvlText w:val="%7."/>
      <w:lvlJc w:val="left"/>
      <w:pPr>
        <w:ind w:left="5040" w:hanging="360"/>
      </w:pPr>
    </w:lvl>
    <w:lvl w:ilvl="7" w:tplc="A364DE34" w:tentative="1">
      <w:start w:val="1"/>
      <w:numFmt w:val="lowerLetter"/>
      <w:lvlText w:val="%8."/>
      <w:lvlJc w:val="left"/>
      <w:pPr>
        <w:ind w:left="5760" w:hanging="360"/>
      </w:pPr>
    </w:lvl>
    <w:lvl w:ilvl="8" w:tplc="FB6C2510" w:tentative="1">
      <w:start w:val="1"/>
      <w:numFmt w:val="lowerRoman"/>
      <w:lvlText w:val="%9."/>
      <w:lvlJc w:val="right"/>
      <w:pPr>
        <w:ind w:left="6480" w:hanging="180"/>
      </w:pPr>
    </w:lvl>
  </w:abstractNum>
  <w:abstractNum w:abstractNumId="31" w15:restartNumberingAfterBreak="0">
    <w:nsid w:val="749B401A"/>
    <w:multiLevelType w:val="hybridMultilevel"/>
    <w:tmpl w:val="28385C0E"/>
    <w:lvl w:ilvl="0" w:tplc="4A621EF2">
      <w:start w:val="1"/>
      <w:numFmt w:val="upperRoman"/>
      <w:lvlText w:val="%1."/>
      <w:lvlJc w:val="left"/>
      <w:pPr>
        <w:ind w:left="1080" w:hanging="720"/>
      </w:pPr>
      <w:rPr>
        <w:rFonts w:hint="default"/>
      </w:rPr>
    </w:lvl>
    <w:lvl w:ilvl="1" w:tplc="961E991C" w:tentative="1">
      <w:start w:val="1"/>
      <w:numFmt w:val="lowerLetter"/>
      <w:lvlText w:val="%2."/>
      <w:lvlJc w:val="left"/>
      <w:pPr>
        <w:ind w:left="1440" w:hanging="360"/>
      </w:pPr>
    </w:lvl>
    <w:lvl w:ilvl="2" w:tplc="4DB0D59E" w:tentative="1">
      <w:start w:val="1"/>
      <w:numFmt w:val="lowerRoman"/>
      <w:lvlText w:val="%3."/>
      <w:lvlJc w:val="right"/>
      <w:pPr>
        <w:ind w:left="2160" w:hanging="180"/>
      </w:pPr>
    </w:lvl>
    <w:lvl w:ilvl="3" w:tplc="AC780E26" w:tentative="1">
      <w:start w:val="1"/>
      <w:numFmt w:val="decimal"/>
      <w:lvlText w:val="%4."/>
      <w:lvlJc w:val="left"/>
      <w:pPr>
        <w:ind w:left="2880" w:hanging="360"/>
      </w:pPr>
    </w:lvl>
    <w:lvl w:ilvl="4" w:tplc="2F983EE0" w:tentative="1">
      <w:start w:val="1"/>
      <w:numFmt w:val="lowerLetter"/>
      <w:lvlText w:val="%5."/>
      <w:lvlJc w:val="left"/>
      <w:pPr>
        <w:ind w:left="3600" w:hanging="360"/>
      </w:pPr>
    </w:lvl>
    <w:lvl w:ilvl="5" w:tplc="A2A662C4" w:tentative="1">
      <w:start w:val="1"/>
      <w:numFmt w:val="lowerRoman"/>
      <w:lvlText w:val="%6."/>
      <w:lvlJc w:val="right"/>
      <w:pPr>
        <w:ind w:left="4320" w:hanging="180"/>
      </w:pPr>
    </w:lvl>
    <w:lvl w:ilvl="6" w:tplc="719CDD72" w:tentative="1">
      <w:start w:val="1"/>
      <w:numFmt w:val="decimal"/>
      <w:lvlText w:val="%7."/>
      <w:lvlJc w:val="left"/>
      <w:pPr>
        <w:ind w:left="5040" w:hanging="360"/>
      </w:pPr>
    </w:lvl>
    <w:lvl w:ilvl="7" w:tplc="EE2001C8" w:tentative="1">
      <w:start w:val="1"/>
      <w:numFmt w:val="lowerLetter"/>
      <w:lvlText w:val="%8."/>
      <w:lvlJc w:val="left"/>
      <w:pPr>
        <w:ind w:left="5760" w:hanging="360"/>
      </w:pPr>
    </w:lvl>
    <w:lvl w:ilvl="8" w:tplc="AF8043FE" w:tentative="1">
      <w:start w:val="1"/>
      <w:numFmt w:val="lowerRoman"/>
      <w:lvlText w:val="%9."/>
      <w:lvlJc w:val="right"/>
      <w:pPr>
        <w:ind w:left="6480" w:hanging="180"/>
      </w:pPr>
    </w:lvl>
  </w:abstractNum>
  <w:abstractNum w:abstractNumId="32" w15:restartNumberingAfterBreak="0">
    <w:nsid w:val="787F6A32"/>
    <w:multiLevelType w:val="hybridMultilevel"/>
    <w:tmpl w:val="441A1A6A"/>
    <w:lvl w:ilvl="0" w:tplc="2B3C0392">
      <w:start w:val="1"/>
      <w:numFmt w:val="decimal"/>
      <w:lvlText w:val="(%1)"/>
      <w:lvlJc w:val="left"/>
      <w:pPr>
        <w:ind w:left="720" w:hanging="360"/>
      </w:pPr>
      <w:rPr>
        <w:rFonts w:hint="default"/>
      </w:rPr>
    </w:lvl>
    <w:lvl w:ilvl="1" w:tplc="6C880DB2" w:tentative="1">
      <w:start w:val="1"/>
      <w:numFmt w:val="lowerLetter"/>
      <w:lvlText w:val="%2."/>
      <w:lvlJc w:val="left"/>
      <w:pPr>
        <w:ind w:left="1440" w:hanging="360"/>
      </w:pPr>
    </w:lvl>
    <w:lvl w:ilvl="2" w:tplc="CC1C0302" w:tentative="1">
      <w:start w:val="1"/>
      <w:numFmt w:val="lowerRoman"/>
      <w:lvlText w:val="%3."/>
      <w:lvlJc w:val="right"/>
      <w:pPr>
        <w:ind w:left="2160" w:hanging="180"/>
      </w:pPr>
    </w:lvl>
    <w:lvl w:ilvl="3" w:tplc="D76A93FE" w:tentative="1">
      <w:start w:val="1"/>
      <w:numFmt w:val="decimal"/>
      <w:lvlText w:val="%4."/>
      <w:lvlJc w:val="left"/>
      <w:pPr>
        <w:ind w:left="2880" w:hanging="360"/>
      </w:pPr>
    </w:lvl>
    <w:lvl w:ilvl="4" w:tplc="E10AFA3E" w:tentative="1">
      <w:start w:val="1"/>
      <w:numFmt w:val="lowerLetter"/>
      <w:lvlText w:val="%5."/>
      <w:lvlJc w:val="left"/>
      <w:pPr>
        <w:ind w:left="3600" w:hanging="360"/>
      </w:pPr>
    </w:lvl>
    <w:lvl w:ilvl="5" w:tplc="B6EC18DA" w:tentative="1">
      <w:start w:val="1"/>
      <w:numFmt w:val="lowerRoman"/>
      <w:lvlText w:val="%6."/>
      <w:lvlJc w:val="right"/>
      <w:pPr>
        <w:ind w:left="4320" w:hanging="180"/>
      </w:pPr>
    </w:lvl>
    <w:lvl w:ilvl="6" w:tplc="BD30504E" w:tentative="1">
      <w:start w:val="1"/>
      <w:numFmt w:val="decimal"/>
      <w:lvlText w:val="%7."/>
      <w:lvlJc w:val="left"/>
      <w:pPr>
        <w:ind w:left="5040" w:hanging="360"/>
      </w:pPr>
    </w:lvl>
    <w:lvl w:ilvl="7" w:tplc="23002972" w:tentative="1">
      <w:start w:val="1"/>
      <w:numFmt w:val="lowerLetter"/>
      <w:lvlText w:val="%8."/>
      <w:lvlJc w:val="left"/>
      <w:pPr>
        <w:ind w:left="5760" w:hanging="360"/>
      </w:pPr>
    </w:lvl>
    <w:lvl w:ilvl="8" w:tplc="5AF257C8" w:tentative="1">
      <w:start w:val="1"/>
      <w:numFmt w:val="lowerRoman"/>
      <w:lvlText w:val="%9."/>
      <w:lvlJc w:val="right"/>
      <w:pPr>
        <w:ind w:left="6480" w:hanging="180"/>
      </w:pPr>
    </w:lvl>
  </w:abstractNum>
  <w:abstractNum w:abstractNumId="33" w15:restartNumberingAfterBreak="0">
    <w:nsid w:val="7A4741C2"/>
    <w:multiLevelType w:val="hybridMultilevel"/>
    <w:tmpl w:val="FCEC8B4E"/>
    <w:lvl w:ilvl="0" w:tplc="2E44613C">
      <w:start w:val="1"/>
      <w:numFmt w:val="lowerLetter"/>
      <w:lvlText w:val="%1)"/>
      <w:lvlJc w:val="left"/>
      <w:pPr>
        <w:ind w:left="720" w:hanging="360"/>
      </w:pPr>
      <w:rPr>
        <w:rFonts w:eastAsiaTheme="minorHAnsi" w:hint="default"/>
      </w:rPr>
    </w:lvl>
    <w:lvl w:ilvl="1" w:tplc="A594AFC0" w:tentative="1">
      <w:start w:val="1"/>
      <w:numFmt w:val="lowerLetter"/>
      <w:lvlText w:val="%2."/>
      <w:lvlJc w:val="left"/>
      <w:pPr>
        <w:ind w:left="1440" w:hanging="360"/>
      </w:pPr>
    </w:lvl>
    <w:lvl w:ilvl="2" w:tplc="064AC1C0" w:tentative="1">
      <w:start w:val="1"/>
      <w:numFmt w:val="lowerRoman"/>
      <w:lvlText w:val="%3."/>
      <w:lvlJc w:val="right"/>
      <w:pPr>
        <w:ind w:left="2160" w:hanging="180"/>
      </w:pPr>
    </w:lvl>
    <w:lvl w:ilvl="3" w:tplc="6F80F8A8" w:tentative="1">
      <w:start w:val="1"/>
      <w:numFmt w:val="decimal"/>
      <w:lvlText w:val="%4."/>
      <w:lvlJc w:val="left"/>
      <w:pPr>
        <w:ind w:left="2880" w:hanging="360"/>
      </w:pPr>
    </w:lvl>
    <w:lvl w:ilvl="4" w:tplc="CF881566" w:tentative="1">
      <w:start w:val="1"/>
      <w:numFmt w:val="lowerLetter"/>
      <w:lvlText w:val="%5."/>
      <w:lvlJc w:val="left"/>
      <w:pPr>
        <w:ind w:left="3600" w:hanging="360"/>
      </w:pPr>
    </w:lvl>
    <w:lvl w:ilvl="5" w:tplc="59C44480" w:tentative="1">
      <w:start w:val="1"/>
      <w:numFmt w:val="lowerRoman"/>
      <w:lvlText w:val="%6."/>
      <w:lvlJc w:val="right"/>
      <w:pPr>
        <w:ind w:left="4320" w:hanging="180"/>
      </w:pPr>
    </w:lvl>
    <w:lvl w:ilvl="6" w:tplc="62F6130C" w:tentative="1">
      <w:start w:val="1"/>
      <w:numFmt w:val="decimal"/>
      <w:lvlText w:val="%7."/>
      <w:lvlJc w:val="left"/>
      <w:pPr>
        <w:ind w:left="5040" w:hanging="360"/>
      </w:pPr>
    </w:lvl>
    <w:lvl w:ilvl="7" w:tplc="30C2D4CC" w:tentative="1">
      <w:start w:val="1"/>
      <w:numFmt w:val="lowerLetter"/>
      <w:lvlText w:val="%8."/>
      <w:lvlJc w:val="left"/>
      <w:pPr>
        <w:ind w:left="5760" w:hanging="360"/>
      </w:pPr>
    </w:lvl>
    <w:lvl w:ilvl="8" w:tplc="12C67DB4" w:tentative="1">
      <w:start w:val="1"/>
      <w:numFmt w:val="lowerRoman"/>
      <w:lvlText w:val="%9."/>
      <w:lvlJc w:val="right"/>
      <w:pPr>
        <w:ind w:left="6480" w:hanging="180"/>
      </w:pPr>
    </w:lvl>
  </w:abstractNum>
  <w:abstractNum w:abstractNumId="34" w15:restartNumberingAfterBreak="0">
    <w:nsid w:val="7B36076D"/>
    <w:multiLevelType w:val="hybridMultilevel"/>
    <w:tmpl w:val="3AA2A316"/>
    <w:lvl w:ilvl="0" w:tplc="3014FC92">
      <w:start w:val="1"/>
      <w:numFmt w:val="lowerLetter"/>
      <w:lvlText w:val="%1)"/>
      <w:lvlJc w:val="left"/>
      <w:pPr>
        <w:ind w:left="1440" w:hanging="720"/>
      </w:pPr>
    </w:lvl>
    <w:lvl w:ilvl="1" w:tplc="30A0EC94">
      <w:start w:val="1"/>
      <w:numFmt w:val="lowerLetter"/>
      <w:lvlText w:val="%2."/>
      <w:lvlJc w:val="left"/>
      <w:pPr>
        <w:ind w:left="1800" w:hanging="360"/>
      </w:pPr>
    </w:lvl>
    <w:lvl w:ilvl="2" w:tplc="88FEEF40">
      <w:start w:val="1"/>
      <w:numFmt w:val="lowerRoman"/>
      <w:lvlText w:val="%3."/>
      <w:lvlJc w:val="right"/>
      <w:pPr>
        <w:ind w:left="2520" w:hanging="180"/>
      </w:pPr>
    </w:lvl>
    <w:lvl w:ilvl="3" w:tplc="1624D664">
      <w:start w:val="1"/>
      <w:numFmt w:val="decimal"/>
      <w:lvlText w:val="%4."/>
      <w:lvlJc w:val="left"/>
      <w:pPr>
        <w:ind w:left="3240" w:hanging="360"/>
      </w:pPr>
    </w:lvl>
    <w:lvl w:ilvl="4" w:tplc="65C24A24">
      <w:start w:val="1"/>
      <w:numFmt w:val="lowerLetter"/>
      <w:lvlText w:val="%5."/>
      <w:lvlJc w:val="left"/>
      <w:pPr>
        <w:ind w:left="3960" w:hanging="360"/>
      </w:pPr>
    </w:lvl>
    <w:lvl w:ilvl="5" w:tplc="B12EB2F0">
      <w:start w:val="1"/>
      <w:numFmt w:val="lowerRoman"/>
      <w:lvlText w:val="%6."/>
      <w:lvlJc w:val="right"/>
      <w:pPr>
        <w:ind w:left="4680" w:hanging="180"/>
      </w:pPr>
    </w:lvl>
    <w:lvl w:ilvl="6" w:tplc="3CC84078">
      <w:start w:val="1"/>
      <w:numFmt w:val="decimal"/>
      <w:lvlText w:val="%7."/>
      <w:lvlJc w:val="left"/>
      <w:pPr>
        <w:ind w:left="5400" w:hanging="360"/>
      </w:pPr>
    </w:lvl>
    <w:lvl w:ilvl="7" w:tplc="BF84C53E">
      <w:start w:val="1"/>
      <w:numFmt w:val="lowerLetter"/>
      <w:lvlText w:val="%8."/>
      <w:lvlJc w:val="left"/>
      <w:pPr>
        <w:ind w:left="6120" w:hanging="360"/>
      </w:pPr>
    </w:lvl>
    <w:lvl w:ilvl="8" w:tplc="526C8E8E">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8"/>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
  </w:num>
  <w:num w:numId="12">
    <w:abstractNumId w:val="16"/>
  </w:num>
  <w:num w:numId="13">
    <w:abstractNumId w:val="15"/>
  </w:num>
  <w:num w:numId="14">
    <w:abstractNumId w:val="3"/>
  </w:num>
  <w:num w:numId="15">
    <w:abstractNumId w:val="34"/>
  </w:num>
  <w:num w:numId="16">
    <w:abstractNumId w:val="9"/>
  </w:num>
  <w:num w:numId="17">
    <w:abstractNumId w:val="1"/>
  </w:num>
  <w:num w:numId="18">
    <w:abstractNumId w:val="26"/>
  </w:num>
  <w:num w:numId="19">
    <w:abstractNumId w:val="21"/>
  </w:num>
  <w:num w:numId="20">
    <w:abstractNumId w:val="11"/>
  </w:num>
  <w:num w:numId="21">
    <w:abstractNumId w:val="8"/>
  </w:num>
  <w:num w:numId="22">
    <w:abstractNumId w:val="32"/>
  </w:num>
  <w:num w:numId="23">
    <w:abstractNumId w:val="19"/>
  </w:num>
  <w:num w:numId="24">
    <w:abstractNumId w:val="30"/>
  </w:num>
  <w:num w:numId="25">
    <w:abstractNumId w:val="25"/>
  </w:num>
  <w:num w:numId="26">
    <w:abstractNumId w:val="1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2"/>
  </w:num>
  <w:num w:numId="30">
    <w:abstractNumId w:val="4"/>
  </w:num>
  <w:num w:numId="31">
    <w:abstractNumId w:val="33"/>
  </w:num>
  <w:num w:numId="32">
    <w:abstractNumId w:val="6"/>
  </w:num>
  <w:num w:numId="33">
    <w:abstractNumId w:val="20"/>
  </w:num>
  <w:num w:numId="34">
    <w:abstractNumId w:val="24"/>
  </w:num>
  <w:num w:numId="35">
    <w:abstractNumId w:val="31"/>
  </w:num>
  <w:num w:numId="36">
    <w:abstractNumId w:val="27"/>
  </w:num>
  <w:num w:numId="37">
    <w:abstractNumId w:val="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93"/>
    <w:rsid w:val="00022D60"/>
    <w:rsid w:val="001121BA"/>
    <w:rsid w:val="004F1CAD"/>
    <w:rsid w:val="005102FF"/>
    <w:rsid w:val="005B75C9"/>
    <w:rsid w:val="00753779"/>
    <w:rsid w:val="007F4996"/>
    <w:rsid w:val="009166DB"/>
    <w:rsid w:val="0092524E"/>
    <w:rsid w:val="00A25321"/>
    <w:rsid w:val="00CB64E1"/>
    <w:rsid w:val="00ED0D93"/>
    <w:rsid w:val="00F17630"/>
    <w:rsid w:val="00F51C78"/>
    <w:rsid w:val="00F607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620DB"/>
  <w15:docId w15:val="{6A6CB236-5DBE-4559-9229-E3879B14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3.xml><?xml version="1.0" encoding="utf-8"?>
<ds:datastoreItem xmlns:ds="http://schemas.openxmlformats.org/officeDocument/2006/customXml" ds:itemID="{2E6D3843-137A-462F-9734-5FCE41781B5B}">
  <ds:schemaRefs>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33E6008-80FB-46D2-94BE-9A4A4A52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7</Pages>
  <Words>2522</Words>
  <Characters>13619</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COP12 CRP_e</vt:lpstr>
      <vt:lpstr>COP12 CRP_e</vt:lpstr>
    </vt:vector>
  </TitlesOfParts>
  <Company>United Nations Volunteers (UNV) programme</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dc:title>
  <dc:creator>barbara.schoenberg@cms.int</dc:creator>
  <cp:lastModifiedBy>user</cp:lastModifiedBy>
  <cp:revision>3</cp:revision>
  <cp:lastPrinted>2017-08-22T13:17:00Z</cp:lastPrinted>
  <dcterms:created xsi:type="dcterms:W3CDTF">2017-10-27T03:33:00Z</dcterms:created>
  <dcterms:modified xsi:type="dcterms:W3CDTF">2017-10-27T08:52:00Z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0x010100424158E6BCC2104D9A6AAF6A115BE63E</vt:lpwstr>
  </property>
  <property fmtid="{D5CDD505-2E9C-101B-9397-08002B2CF9AE}" pid="3" name="_NewReviewCycle">
    <vt:lpwstr/>
  </property>
</Properties>
</file>