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6B" w:rsidRDefault="00111D6B" w:rsidP="00111D6B">
      <w:pPr>
        <w:jc w:val="right"/>
        <w:rPr>
          <w:lang w:val="pt-PT"/>
        </w:rPr>
      </w:pPr>
      <w:bookmarkStart w:id="0" w:name="_GoBack"/>
      <w:bookmarkEnd w:id="0"/>
      <w:r>
        <w:rPr>
          <w:lang w:val="pt-PT"/>
        </w:rPr>
        <w:t>PNUE/CMS/COP11/CRP9</w:t>
      </w:r>
    </w:p>
    <w:p w:rsidR="00111D6B" w:rsidRDefault="00111D6B" w:rsidP="00111D6B">
      <w:pPr>
        <w:jc w:val="right"/>
        <w:rPr>
          <w:lang w:val="pt-PT"/>
        </w:rPr>
      </w:pPr>
      <w:r>
        <w:rPr>
          <w:lang w:val="pt-PT"/>
        </w:rPr>
        <w:t>7 November 2014</w:t>
      </w:r>
    </w:p>
    <w:p w:rsidR="00F911AB" w:rsidRPr="00111D6B" w:rsidRDefault="00F911AB" w:rsidP="00CB5396">
      <w:pPr>
        <w:jc w:val="center"/>
        <w:rPr>
          <w:i/>
          <w:lang w:val="pt-PT"/>
        </w:rPr>
      </w:pPr>
    </w:p>
    <w:p w:rsidR="00F911AB" w:rsidRPr="00111D6B" w:rsidRDefault="00F911AB" w:rsidP="00CB5396">
      <w:pPr>
        <w:jc w:val="center"/>
        <w:rPr>
          <w:i/>
        </w:rPr>
      </w:pPr>
    </w:p>
    <w:p w:rsidR="00740C73" w:rsidRPr="00CB5396" w:rsidRDefault="00CB5396" w:rsidP="00CB5396">
      <w:pPr>
        <w:jc w:val="center"/>
        <w:rPr>
          <w:i/>
          <w:lang w:val="fr-FR"/>
        </w:rPr>
      </w:pPr>
      <w:r>
        <w:rPr>
          <w:i/>
          <w:lang w:val="fr-FR"/>
        </w:rPr>
        <w:t xml:space="preserve">Amendements proposés en cours de </w:t>
      </w:r>
      <w:r w:rsidRPr="00C3780C">
        <w:rPr>
          <w:i/>
          <w:lang w:val="fr-FR"/>
        </w:rPr>
        <w:t>session</w:t>
      </w:r>
    </w:p>
    <w:p w:rsidR="00740C73" w:rsidRPr="00111D6B" w:rsidRDefault="00740C73" w:rsidP="003B293C">
      <w:pPr>
        <w:jc w:val="center"/>
        <w:rPr>
          <w:lang w:val="fr-FR"/>
        </w:rPr>
      </w:pPr>
    </w:p>
    <w:p w:rsidR="00740C73" w:rsidRPr="00111D6B" w:rsidRDefault="00740C73" w:rsidP="003B293C">
      <w:pPr>
        <w:jc w:val="center"/>
        <w:rPr>
          <w:lang w:val="fr-FR"/>
        </w:rPr>
      </w:pPr>
    </w:p>
    <w:p w:rsidR="003B293C" w:rsidRDefault="003B293C" w:rsidP="003B293C">
      <w:pPr>
        <w:jc w:val="center"/>
        <w:rPr>
          <w:b/>
          <w:lang w:val="fr-FR"/>
        </w:rPr>
      </w:pPr>
      <w:r w:rsidRPr="00B427FD">
        <w:rPr>
          <w:b/>
          <w:lang w:val="fr-FR"/>
        </w:rPr>
        <w:t>PROJET DE RÉSOLUTION</w:t>
      </w:r>
    </w:p>
    <w:p w:rsidR="003B293C" w:rsidRPr="00B427FD" w:rsidRDefault="003B293C" w:rsidP="00F3154D">
      <w:pPr>
        <w:rPr>
          <w:lang w:val="fr-FR"/>
        </w:rPr>
      </w:pPr>
    </w:p>
    <w:p w:rsidR="003B293C" w:rsidRDefault="003B293C" w:rsidP="003B293C">
      <w:pPr>
        <w:jc w:val="center"/>
        <w:rPr>
          <w:b/>
          <w:bCs/>
          <w:lang w:val="fr-FR"/>
        </w:rPr>
      </w:pPr>
      <w:r w:rsidRPr="00B427FD">
        <w:rPr>
          <w:b/>
          <w:bCs/>
          <w:caps/>
          <w:lang w:val="fr-FR"/>
        </w:rPr>
        <w:t>observation</w:t>
      </w:r>
      <w:r w:rsidR="00E6542B" w:rsidRPr="00244800">
        <w:rPr>
          <w:rStyle w:val="FootnoteReference"/>
          <w:b/>
          <w:bCs/>
          <w:caps/>
          <w:vertAlign w:val="superscript"/>
          <w:lang w:val="fr-FR"/>
        </w:rPr>
        <w:footnoteReference w:id="1"/>
      </w:r>
      <w:r w:rsidRPr="00244800">
        <w:rPr>
          <w:b/>
          <w:bCs/>
          <w:caps/>
          <w:vertAlign w:val="superscript"/>
          <w:lang w:val="fr-FR"/>
        </w:rPr>
        <w:t xml:space="preserve"> </w:t>
      </w:r>
      <w:r w:rsidRPr="00B427FD">
        <w:rPr>
          <w:b/>
          <w:bCs/>
          <w:caps/>
          <w:lang w:val="fr-FR"/>
        </w:rPr>
        <w:t xml:space="preserve">de la vie sauvage </w:t>
      </w:r>
      <w:r w:rsidR="00CB5396">
        <w:rPr>
          <w:b/>
          <w:bCs/>
          <w:caps/>
          <w:lang w:val="fr-FR"/>
        </w:rPr>
        <w:t>MARINE</w:t>
      </w:r>
      <w:r w:rsidR="00CB5396" w:rsidRPr="00244800">
        <w:rPr>
          <w:rStyle w:val="FootnoteReference"/>
          <w:b/>
          <w:bCs/>
          <w:caps/>
          <w:vertAlign w:val="superscript"/>
          <w:lang w:val="fr-FR"/>
        </w:rPr>
        <w:footnoteReference w:id="2"/>
      </w:r>
      <w:r w:rsidR="00CB5396" w:rsidRPr="00244800">
        <w:rPr>
          <w:b/>
          <w:bCs/>
          <w:caps/>
          <w:vertAlign w:val="superscript"/>
          <w:lang w:val="fr-FR"/>
        </w:rPr>
        <w:t xml:space="preserve"> </w:t>
      </w:r>
      <w:r>
        <w:rPr>
          <w:b/>
          <w:bCs/>
          <w:caps/>
          <w:lang w:val="fr-FR"/>
        </w:rPr>
        <w:t>en bateau dans le cadre d’un tourisme durable</w:t>
      </w:r>
      <w:r w:rsidRPr="00B427FD">
        <w:rPr>
          <w:b/>
          <w:bCs/>
          <w:lang w:val="fr-FR"/>
        </w:rPr>
        <w:t xml:space="preserve"> </w:t>
      </w:r>
    </w:p>
    <w:p w:rsidR="00F3154D" w:rsidRDefault="00F3154D" w:rsidP="00CB5396">
      <w:pPr>
        <w:rPr>
          <w:i/>
          <w:lang w:val="fr-FR"/>
        </w:rPr>
      </w:pPr>
    </w:p>
    <w:p w:rsidR="00F3154D" w:rsidRPr="00B427FD" w:rsidRDefault="00F3154D" w:rsidP="003B293C">
      <w:pPr>
        <w:jc w:val="center"/>
        <w:rPr>
          <w:lang w:val="fr-FR"/>
        </w:rPr>
      </w:pPr>
    </w:p>
    <w:p w:rsidR="003B293C" w:rsidRPr="0046202F" w:rsidRDefault="003B293C" w:rsidP="003B293C">
      <w:pPr>
        <w:ind w:firstLine="567"/>
        <w:jc w:val="both"/>
        <w:rPr>
          <w:iCs/>
          <w:lang w:val="fr-FR"/>
        </w:rPr>
      </w:pPr>
      <w:r w:rsidRPr="0046202F">
        <w:rPr>
          <w:i/>
          <w:iCs/>
          <w:lang w:val="fr-FR"/>
        </w:rPr>
        <w:t xml:space="preserve">Consciente </w:t>
      </w:r>
      <w:r>
        <w:rPr>
          <w:iCs/>
          <w:lang w:val="fr-FR"/>
        </w:rPr>
        <w:t>que le to</w:t>
      </w:r>
      <w:r w:rsidRPr="0046202F">
        <w:rPr>
          <w:iCs/>
          <w:lang w:val="fr-FR"/>
        </w:rPr>
        <w:t>u</w:t>
      </w:r>
      <w:r>
        <w:rPr>
          <w:iCs/>
          <w:lang w:val="fr-FR"/>
        </w:rPr>
        <w:t>r</w:t>
      </w:r>
      <w:r w:rsidRPr="0046202F">
        <w:rPr>
          <w:iCs/>
          <w:lang w:val="fr-FR"/>
        </w:rPr>
        <w:t>isme est un marché en plein</w:t>
      </w:r>
      <w:r>
        <w:rPr>
          <w:iCs/>
          <w:lang w:val="fr-FR"/>
        </w:rPr>
        <w:t>e</w:t>
      </w:r>
      <w:r w:rsidRPr="0046202F">
        <w:rPr>
          <w:iCs/>
          <w:lang w:val="fr-FR"/>
        </w:rPr>
        <w:t xml:space="preserve"> expansion et que l</w:t>
      </w:r>
      <w:r>
        <w:rPr>
          <w:iCs/>
          <w:lang w:val="fr-FR"/>
        </w:rPr>
        <w:t>’</w:t>
      </w:r>
      <w:r w:rsidRPr="0046202F">
        <w:rPr>
          <w:iCs/>
          <w:lang w:val="fr-FR"/>
        </w:rPr>
        <w:t>obs</w:t>
      </w:r>
      <w:r>
        <w:rPr>
          <w:iCs/>
          <w:lang w:val="fr-FR"/>
        </w:rPr>
        <w:t>ervation</w:t>
      </w:r>
      <w:r w:rsidRPr="0046202F">
        <w:rPr>
          <w:iCs/>
          <w:lang w:val="fr-FR"/>
        </w:rPr>
        <w:t xml:space="preserve"> de</w:t>
      </w:r>
      <w:r>
        <w:rPr>
          <w:iCs/>
          <w:lang w:val="fr-FR"/>
        </w:rPr>
        <w:t xml:space="preserve"> </w:t>
      </w:r>
      <w:r w:rsidRPr="0046202F">
        <w:rPr>
          <w:iCs/>
          <w:lang w:val="fr-FR"/>
        </w:rPr>
        <w:t>la vie sa</w:t>
      </w:r>
      <w:r>
        <w:rPr>
          <w:iCs/>
          <w:lang w:val="fr-FR"/>
        </w:rPr>
        <w:t>u</w:t>
      </w:r>
      <w:r w:rsidRPr="0046202F">
        <w:rPr>
          <w:iCs/>
          <w:lang w:val="fr-FR"/>
        </w:rPr>
        <w:t xml:space="preserve">vage en </w:t>
      </w:r>
      <w:r>
        <w:rPr>
          <w:iCs/>
          <w:lang w:val="fr-FR"/>
        </w:rPr>
        <w:t>constitue</w:t>
      </w:r>
      <w:r w:rsidRPr="0046202F">
        <w:rPr>
          <w:iCs/>
          <w:lang w:val="fr-FR"/>
        </w:rPr>
        <w:t xml:space="preserve"> </w:t>
      </w:r>
      <w:r>
        <w:rPr>
          <w:iCs/>
          <w:lang w:val="fr-FR"/>
        </w:rPr>
        <w:t xml:space="preserve">un </w:t>
      </w:r>
      <w:r w:rsidRPr="0046202F">
        <w:rPr>
          <w:iCs/>
          <w:lang w:val="fr-FR"/>
        </w:rPr>
        <w:t>volet important</w:t>
      </w:r>
      <w:r w:rsidR="00111D6B">
        <w:rPr>
          <w:iCs/>
          <w:lang w:val="fr-FR"/>
        </w:rPr>
        <w:t xml:space="preserve"> </w:t>
      </w:r>
      <w:r w:rsidRPr="0046202F">
        <w:rPr>
          <w:iCs/>
          <w:lang w:val="fr-FR"/>
        </w:rPr>
        <w:t>;</w:t>
      </w:r>
    </w:p>
    <w:p w:rsidR="003B293C" w:rsidRPr="0046202F" w:rsidRDefault="003B293C" w:rsidP="003B293C">
      <w:pPr>
        <w:jc w:val="both"/>
        <w:rPr>
          <w:lang w:val="fr-FR"/>
        </w:rPr>
      </w:pPr>
    </w:p>
    <w:p w:rsidR="003B293C" w:rsidRPr="00B427FD" w:rsidRDefault="003B293C" w:rsidP="003B293C">
      <w:pPr>
        <w:ind w:firstLine="567"/>
        <w:jc w:val="both"/>
        <w:rPr>
          <w:iCs/>
          <w:lang w:val="fr-FR"/>
        </w:rPr>
      </w:pPr>
      <w:r w:rsidRPr="00B427FD">
        <w:rPr>
          <w:i/>
          <w:iCs/>
          <w:lang w:val="fr-FR"/>
        </w:rPr>
        <w:t>Consciente également</w:t>
      </w:r>
      <w:r w:rsidRPr="00B427FD">
        <w:rPr>
          <w:iCs/>
          <w:lang w:val="fr-FR"/>
        </w:rPr>
        <w:t xml:space="preserve"> que les activi</w:t>
      </w:r>
      <w:r>
        <w:rPr>
          <w:iCs/>
          <w:lang w:val="fr-FR"/>
        </w:rPr>
        <w:t>t</w:t>
      </w:r>
      <w:r w:rsidRPr="00B427FD">
        <w:rPr>
          <w:iCs/>
          <w:lang w:val="fr-FR"/>
        </w:rPr>
        <w:t>és d</w:t>
      </w:r>
      <w:r>
        <w:rPr>
          <w:iCs/>
          <w:lang w:val="fr-FR"/>
        </w:rPr>
        <w:t>’</w:t>
      </w:r>
      <w:r w:rsidRPr="00B427FD">
        <w:rPr>
          <w:iCs/>
          <w:lang w:val="fr-FR"/>
        </w:rPr>
        <w:t>observation</w:t>
      </w:r>
      <w:r>
        <w:rPr>
          <w:iCs/>
          <w:lang w:val="fr-FR"/>
        </w:rPr>
        <w:t xml:space="preserve"> </w:t>
      </w:r>
      <w:r w:rsidRPr="00B427FD">
        <w:rPr>
          <w:iCs/>
          <w:lang w:val="fr-FR"/>
        </w:rPr>
        <w:t>de la vie sauvage se développent rapidement dans</w:t>
      </w:r>
      <w:r>
        <w:rPr>
          <w:iCs/>
          <w:lang w:val="fr-FR"/>
        </w:rPr>
        <w:t xml:space="preserve"> </w:t>
      </w:r>
      <w:r w:rsidRPr="00B427FD">
        <w:rPr>
          <w:iCs/>
          <w:lang w:val="fr-FR"/>
        </w:rPr>
        <w:t>les environnem</w:t>
      </w:r>
      <w:r>
        <w:rPr>
          <w:iCs/>
          <w:lang w:val="fr-FR"/>
        </w:rPr>
        <w:t>e</w:t>
      </w:r>
      <w:r w:rsidRPr="00B427FD">
        <w:rPr>
          <w:iCs/>
          <w:lang w:val="fr-FR"/>
        </w:rPr>
        <w:t>nts côtiers et marins et que la gestion de</w:t>
      </w:r>
      <w:r>
        <w:rPr>
          <w:iCs/>
          <w:lang w:val="fr-FR"/>
        </w:rPr>
        <w:t xml:space="preserve"> </w:t>
      </w:r>
      <w:r w:rsidRPr="00B427FD">
        <w:rPr>
          <w:iCs/>
          <w:lang w:val="fr-FR"/>
        </w:rPr>
        <w:t>l</w:t>
      </w:r>
      <w:r>
        <w:rPr>
          <w:iCs/>
          <w:lang w:val="fr-FR"/>
        </w:rPr>
        <w:t>’</w:t>
      </w:r>
      <w:r w:rsidRPr="00B427FD">
        <w:rPr>
          <w:iCs/>
          <w:lang w:val="fr-FR"/>
        </w:rPr>
        <w:t>obs</w:t>
      </w:r>
      <w:r>
        <w:rPr>
          <w:iCs/>
          <w:lang w:val="fr-FR"/>
        </w:rPr>
        <w:t xml:space="preserve">ervation </w:t>
      </w:r>
      <w:r w:rsidRPr="00B427FD">
        <w:rPr>
          <w:iCs/>
          <w:lang w:val="fr-FR"/>
        </w:rPr>
        <w:t>de la vie sauvage à bord d</w:t>
      </w:r>
      <w:r>
        <w:rPr>
          <w:iCs/>
          <w:lang w:val="fr-FR"/>
        </w:rPr>
        <w:t xml:space="preserve">’embarcations présente </w:t>
      </w:r>
      <w:r w:rsidRPr="00B427FD">
        <w:rPr>
          <w:iCs/>
          <w:lang w:val="fr-FR"/>
        </w:rPr>
        <w:t>des diffic</w:t>
      </w:r>
      <w:r>
        <w:rPr>
          <w:iCs/>
          <w:lang w:val="fr-FR"/>
        </w:rPr>
        <w:t>ultés</w:t>
      </w:r>
      <w:r w:rsidRPr="00B427FD">
        <w:rPr>
          <w:iCs/>
          <w:lang w:val="fr-FR"/>
        </w:rPr>
        <w:t xml:space="preserve"> </w:t>
      </w:r>
      <w:r>
        <w:rPr>
          <w:iCs/>
          <w:lang w:val="fr-FR"/>
        </w:rPr>
        <w:t>supplémentaires par rapport à</w:t>
      </w:r>
      <w:r w:rsidRPr="00B427FD">
        <w:rPr>
          <w:iCs/>
          <w:lang w:val="fr-FR"/>
        </w:rPr>
        <w:t xml:space="preserve"> celle</w:t>
      </w:r>
      <w:r>
        <w:rPr>
          <w:iCs/>
          <w:lang w:val="fr-FR"/>
        </w:rPr>
        <w:t>s rencontrées</w:t>
      </w:r>
      <w:r w:rsidRPr="00B427FD">
        <w:rPr>
          <w:iCs/>
          <w:lang w:val="fr-FR"/>
        </w:rPr>
        <w:t xml:space="preserve"> en milieu terrestre</w:t>
      </w:r>
      <w:r w:rsidR="00111D6B">
        <w:rPr>
          <w:iCs/>
          <w:lang w:val="fr-FR"/>
        </w:rPr>
        <w:t xml:space="preserve"> </w:t>
      </w:r>
      <w:r w:rsidRPr="00B427FD">
        <w:rPr>
          <w:iCs/>
          <w:lang w:val="fr-FR"/>
        </w:rPr>
        <w:t>;</w:t>
      </w:r>
    </w:p>
    <w:p w:rsidR="003B293C" w:rsidRPr="00B427FD" w:rsidRDefault="003B293C" w:rsidP="003B293C">
      <w:pPr>
        <w:jc w:val="both"/>
        <w:rPr>
          <w:iCs/>
          <w:lang w:val="fr-FR"/>
        </w:rPr>
      </w:pPr>
    </w:p>
    <w:p w:rsidR="003B293C" w:rsidRPr="00B427FD" w:rsidRDefault="003B293C" w:rsidP="003B293C">
      <w:pPr>
        <w:ind w:firstLine="567"/>
        <w:jc w:val="both"/>
        <w:rPr>
          <w:iCs/>
          <w:lang w:val="fr-FR"/>
        </w:rPr>
      </w:pPr>
      <w:r w:rsidRPr="00B427FD">
        <w:rPr>
          <w:i/>
          <w:iCs/>
          <w:lang w:val="fr-FR"/>
        </w:rPr>
        <w:t xml:space="preserve">Notant </w:t>
      </w:r>
      <w:r w:rsidRPr="00B427FD">
        <w:rPr>
          <w:iCs/>
          <w:lang w:val="fr-FR"/>
        </w:rPr>
        <w:t>que les activités commerciales d</w:t>
      </w:r>
      <w:r>
        <w:rPr>
          <w:iCs/>
          <w:lang w:val="fr-FR"/>
        </w:rPr>
        <w:t>’</w:t>
      </w:r>
      <w:r w:rsidRPr="00B427FD">
        <w:rPr>
          <w:iCs/>
          <w:lang w:val="fr-FR"/>
        </w:rPr>
        <w:t xml:space="preserve">observation de la vie sauvage </w:t>
      </w:r>
      <w:r>
        <w:rPr>
          <w:iCs/>
          <w:lang w:val="fr-FR"/>
        </w:rPr>
        <w:t>en bateau qui permet de</w:t>
      </w:r>
      <w:r w:rsidRPr="00B427FD">
        <w:rPr>
          <w:iCs/>
          <w:lang w:val="fr-FR"/>
        </w:rPr>
        <w:t xml:space="preserve"> voir certaines espèces migratrices</w:t>
      </w:r>
      <w:r>
        <w:rPr>
          <w:iCs/>
          <w:lang w:val="fr-FR"/>
        </w:rPr>
        <w:t>,</w:t>
      </w:r>
      <w:r w:rsidRPr="00B427FD">
        <w:rPr>
          <w:iCs/>
          <w:lang w:val="fr-FR"/>
        </w:rPr>
        <w:t xml:space="preserve"> y com</w:t>
      </w:r>
      <w:r>
        <w:rPr>
          <w:iCs/>
          <w:lang w:val="fr-FR"/>
        </w:rPr>
        <w:t xml:space="preserve">pris </w:t>
      </w:r>
      <w:r w:rsidRPr="00B427FD">
        <w:rPr>
          <w:iCs/>
          <w:lang w:val="fr-FR"/>
        </w:rPr>
        <w:t xml:space="preserve">sans </w:t>
      </w:r>
      <w:r>
        <w:rPr>
          <w:iCs/>
          <w:lang w:val="fr-FR"/>
        </w:rPr>
        <w:t xml:space="preserve">toutefois </w:t>
      </w:r>
      <w:r w:rsidRPr="00B427FD">
        <w:rPr>
          <w:iCs/>
          <w:lang w:val="fr-FR"/>
        </w:rPr>
        <w:t>s</w:t>
      </w:r>
      <w:r>
        <w:rPr>
          <w:iCs/>
          <w:lang w:val="fr-FR"/>
        </w:rPr>
        <w:t>’</w:t>
      </w:r>
      <w:r w:rsidRPr="00B427FD">
        <w:rPr>
          <w:iCs/>
          <w:lang w:val="fr-FR"/>
        </w:rPr>
        <w:t>y limiter</w:t>
      </w:r>
      <w:r>
        <w:rPr>
          <w:iCs/>
          <w:lang w:val="fr-FR"/>
        </w:rPr>
        <w:t>,</w:t>
      </w:r>
      <w:r w:rsidRPr="00B427FD">
        <w:rPr>
          <w:iCs/>
          <w:lang w:val="fr-FR"/>
        </w:rPr>
        <w:t xml:space="preserve"> </w:t>
      </w:r>
      <w:r>
        <w:rPr>
          <w:lang w:val="fr-FR"/>
        </w:rPr>
        <w:t>b</w:t>
      </w:r>
      <w:r w:rsidRPr="00F953BD">
        <w:rPr>
          <w:lang w:val="fr-FR"/>
        </w:rPr>
        <w:t>aleines,</w:t>
      </w:r>
      <w:r>
        <w:rPr>
          <w:lang w:val="fr-FR"/>
        </w:rPr>
        <w:t xml:space="preserve"> </w:t>
      </w:r>
      <w:r w:rsidRPr="00F953BD">
        <w:rPr>
          <w:lang w:val="fr-FR"/>
        </w:rPr>
        <w:t>d</w:t>
      </w:r>
      <w:r>
        <w:rPr>
          <w:lang w:val="fr-FR"/>
        </w:rPr>
        <w:t>a</w:t>
      </w:r>
      <w:r w:rsidRPr="00F953BD">
        <w:rPr>
          <w:lang w:val="fr-FR"/>
        </w:rPr>
        <w:t xml:space="preserve">uphins, </w:t>
      </w:r>
      <w:r>
        <w:rPr>
          <w:lang w:val="fr-FR"/>
        </w:rPr>
        <w:t>marsouins</w:t>
      </w:r>
      <w:r w:rsidRPr="00F953BD">
        <w:rPr>
          <w:lang w:val="fr-FR"/>
        </w:rPr>
        <w:t xml:space="preserve">, dugongs, </w:t>
      </w:r>
      <w:r>
        <w:rPr>
          <w:lang w:val="fr-FR"/>
        </w:rPr>
        <w:t xml:space="preserve">lamantins, </w:t>
      </w:r>
      <w:r w:rsidRPr="00F953BD">
        <w:rPr>
          <w:lang w:val="fr-FR"/>
        </w:rPr>
        <w:t>ph</w:t>
      </w:r>
      <w:r>
        <w:rPr>
          <w:lang w:val="fr-FR"/>
        </w:rPr>
        <w:t>o</w:t>
      </w:r>
      <w:r w:rsidRPr="00F953BD">
        <w:rPr>
          <w:lang w:val="fr-FR"/>
        </w:rPr>
        <w:t>ques, requins</w:t>
      </w:r>
      <w:r>
        <w:rPr>
          <w:lang w:val="fr-FR"/>
        </w:rPr>
        <w:t>, raies, oiseaux et tortues sont en augmentation</w:t>
      </w:r>
      <w:r w:rsidR="00111D6B">
        <w:rPr>
          <w:lang w:val="fr-FR"/>
        </w:rPr>
        <w:t xml:space="preserve"> </w:t>
      </w:r>
      <w:r w:rsidRPr="00B427FD">
        <w:rPr>
          <w:lang w:val="fr-FR"/>
        </w:rPr>
        <w:t>;</w:t>
      </w:r>
    </w:p>
    <w:p w:rsidR="003B293C" w:rsidRPr="00B427FD" w:rsidRDefault="003B293C" w:rsidP="003B293C">
      <w:pPr>
        <w:jc w:val="both"/>
        <w:rPr>
          <w:iCs/>
          <w:lang w:val="fr-FR"/>
        </w:rPr>
      </w:pPr>
    </w:p>
    <w:p w:rsidR="003B293C" w:rsidRPr="008A61FA" w:rsidRDefault="003B293C" w:rsidP="003B293C">
      <w:pPr>
        <w:ind w:firstLine="567"/>
        <w:jc w:val="both"/>
        <w:rPr>
          <w:lang w:val="fr-FR"/>
        </w:rPr>
      </w:pPr>
      <w:r w:rsidRPr="008A61FA">
        <w:rPr>
          <w:i/>
          <w:lang w:val="fr-FR"/>
        </w:rPr>
        <w:t>Soulignant</w:t>
      </w:r>
      <w:r w:rsidRPr="008A61FA">
        <w:rPr>
          <w:lang w:val="fr-FR"/>
        </w:rPr>
        <w:t xml:space="preserve"> qu</w:t>
      </w:r>
      <w:r>
        <w:rPr>
          <w:lang w:val="fr-FR"/>
        </w:rPr>
        <w:t>’</w:t>
      </w:r>
      <w:r w:rsidRPr="008A61FA">
        <w:rPr>
          <w:lang w:val="fr-FR"/>
        </w:rPr>
        <w:t>il est possible d</w:t>
      </w:r>
      <w:r>
        <w:rPr>
          <w:lang w:val="fr-FR"/>
        </w:rPr>
        <w:t>’</w:t>
      </w:r>
      <w:r w:rsidRPr="008A61FA">
        <w:rPr>
          <w:lang w:val="fr-FR"/>
        </w:rPr>
        <w:t>observer plusieurs espèces marine</w:t>
      </w:r>
      <w:r>
        <w:rPr>
          <w:lang w:val="fr-FR"/>
        </w:rPr>
        <w:t>s</w:t>
      </w:r>
      <w:r w:rsidRPr="008A61FA">
        <w:rPr>
          <w:lang w:val="fr-FR"/>
        </w:rPr>
        <w:t xml:space="preserve"> à partir de la </w:t>
      </w:r>
      <w:r>
        <w:rPr>
          <w:lang w:val="fr-FR"/>
        </w:rPr>
        <w:t>côte</w:t>
      </w:r>
      <w:r w:rsidRPr="008A61FA">
        <w:rPr>
          <w:lang w:val="fr-FR"/>
        </w:rPr>
        <w:t xml:space="preserve"> et que cela peut </w:t>
      </w:r>
      <w:r>
        <w:rPr>
          <w:lang w:val="fr-FR"/>
        </w:rPr>
        <w:t xml:space="preserve">compléter ou </w:t>
      </w:r>
      <w:r w:rsidRPr="008A61FA">
        <w:rPr>
          <w:lang w:val="fr-FR"/>
        </w:rPr>
        <w:t>consti</w:t>
      </w:r>
      <w:r>
        <w:rPr>
          <w:lang w:val="fr-FR"/>
        </w:rPr>
        <w:t>t</w:t>
      </w:r>
      <w:r w:rsidRPr="008A61FA">
        <w:rPr>
          <w:lang w:val="fr-FR"/>
        </w:rPr>
        <w:t>uer une alternative à faible impact par rapport à l</w:t>
      </w:r>
      <w:r>
        <w:rPr>
          <w:lang w:val="fr-FR"/>
        </w:rPr>
        <w:t>’</w:t>
      </w:r>
      <w:r w:rsidRPr="008A61FA">
        <w:rPr>
          <w:lang w:val="fr-FR"/>
        </w:rPr>
        <w:t>observation à bord d</w:t>
      </w:r>
      <w:r>
        <w:rPr>
          <w:lang w:val="fr-FR"/>
        </w:rPr>
        <w:t>’</w:t>
      </w:r>
      <w:r w:rsidRPr="008A61FA">
        <w:rPr>
          <w:lang w:val="fr-FR"/>
        </w:rPr>
        <w:t xml:space="preserve">embarcations </w:t>
      </w:r>
      <w:r>
        <w:rPr>
          <w:lang w:val="fr-FR"/>
        </w:rPr>
        <w:t>quand cela s’avère réalisable</w:t>
      </w:r>
      <w:r w:rsidR="00111D6B">
        <w:rPr>
          <w:lang w:val="fr-FR"/>
        </w:rPr>
        <w:t xml:space="preserve"> </w:t>
      </w:r>
      <w:r w:rsidRPr="008A61FA">
        <w:rPr>
          <w:lang w:val="fr-FR"/>
        </w:rPr>
        <w:t>;</w:t>
      </w:r>
    </w:p>
    <w:p w:rsidR="003B293C" w:rsidRPr="008A61FA" w:rsidRDefault="003B293C" w:rsidP="003B293C">
      <w:pPr>
        <w:jc w:val="both"/>
        <w:rPr>
          <w:iCs/>
          <w:lang w:val="fr-FR"/>
        </w:rPr>
      </w:pPr>
    </w:p>
    <w:p w:rsidR="003B293C" w:rsidRPr="008A61FA" w:rsidRDefault="003B293C" w:rsidP="003B293C">
      <w:pPr>
        <w:ind w:firstLine="567"/>
        <w:jc w:val="both"/>
        <w:rPr>
          <w:lang w:val="fr-FR"/>
        </w:rPr>
      </w:pPr>
      <w:r w:rsidRPr="008A61FA">
        <w:rPr>
          <w:i/>
          <w:lang w:val="fr-FR"/>
        </w:rPr>
        <w:t xml:space="preserve">Reconnaissant </w:t>
      </w:r>
      <w:r w:rsidRPr="008A61FA">
        <w:rPr>
          <w:lang w:val="fr-FR"/>
        </w:rPr>
        <w:t>que les re</w:t>
      </w:r>
      <w:r>
        <w:rPr>
          <w:lang w:val="fr-FR"/>
        </w:rPr>
        <w:t>venus provenant</w:t>
      </w:r>
      <w:r w:rsidRPr="008A61FA">
        <w:rPr>
          <w:lang w:val="fr-FR"/>
        </w:rPr>
        <w:t xml:space="preserve"> de l</w:t>
      </w:r>
      <w:r>
        <w:rPr>
          <w:lang w:val="fr-FR"/>
        </w:rPr>
        <w:t>’</w:t>
      </w:r>
      <w:r w:rsidRPr="008A61FA">
        <w:rPr>
          <w:lang w:val="fr-FR"/>
        </w:rPr>
        <w:t>obs</w:t>
      </w:r>
      <w:r>
        <w:rPr>
          <w:lang w:val="fr-FR"/>
        </w:rPr>
        <w:t>ervation de la vie sauvage peuvent</w:t>
      </w:r>
      <w:r w:rsidRPr="008A61FA">
        <w:rPr>
          <w:lang w:val="fr-FR"/>
        </w:rPr>
        <w:t xml:space="preserve"> </w:t>
      </w:r>
      <w:r>
        <w:rPr>
          <w:lang w:val="fr-FR"/>
        </w:rPr>
        <w:t>apporter</w:t>
      </w:r>
      <w:r w:rsidRPr="008A61FA">
        <w:rPr>
          <w:lang w:val="fr-FR"/>
        </w:rPr>
        <w:t xml:space="preserve"> aux communaut</w:t>
      </w:r>
      <w:r>
        <w:rPr>
          <w:lang w:val="fr-FR"/>
        </w:rPr>
        <w:t>é</w:t>
      </w:r>
      <w:r w:rsidRPr="008A61FA">
        <w:rPr>
          <w:lang w:val="fr-FR"/>
        </w:rPr>
        <w:t>s locales des av</w:t>
      </w:r>
      <w:r>
        <w:rPr>
          <w:lang w:val="fr-FR"/>
        </w:rPr>
        <w:t>antages</w:t>
      </w:r>
      <w:r w:rsidRPr="008A61FA">
        <w:rPr>
          <w:lang w:val="fr-FR"/>
        </w:rPr>
        <w:t xml:space="preserve"> directs et indirects,</w:t>
      </w:r>
      <w:r>
        <w:rPr>
          <w:lang w:val="fr-FR"/>
        </w:rPr>
        <w:t xml:space="preserve"> </w:t>
      </w:r>
      <w:r w:rsidRPr="008A61FA">
        <w:rPr>
          <w:lang w:val="fr-FR"/>
        </w:rPr>
        <w:t>améliorant leur situation économique</w:t>
      </w:r>
      <w:r>
        <w:rPr>
          <w:lang w:val="fr-FR"/>
        </w:rPr>
        <w:t xml:space="preserve"> et sociale</w:t>
      </w:r>
      <w:r w:rsidR="00111D6B">
        <w:rPr>
          <w:lang w:val="fr-FR"/>
        </w:rPr>
        <w:t xml:space="preserve"> </w:t>
      </w:r>
      <w:r w:rsidRPr="008A61FA">
        <w:rPr>
          <w:lang w:val="fr-FR"/>
        </w:rPr>
        <w:t>;</w:t>
      </w:r>
    </w:p>
    <w:p w:rsidR="003B293C" w:rsidRPr="008A61FA" w:rsidRDefault="003B293C" w:rsidP="003B293C">
      <w:pPr>
        <w:jc w:val="both"/>
        <w:rPr>
          <w:lang w:val="fr-FR"/>
        </w:rPr>
      </w:pPr>
    </w:p>
    <w:p w:rsidR="003B293C" w:rsidRPr="008A61FA" w:rsidRDefault="003B293C" w:rsidP="003B293C">
      <w:pPr>
        <w:ind w:firstLine="567"/>
        <w:jc w:val="both"/>
        <w:rPr>
          <w:lang w:val="fr-FR"/>
        </w:rPr>
      </w:pPr>
      <w:r w:rsidRPr="008A61FA">
        <w:rPr>
          <w:i/>
          <w:lang w:val="fr-FR"/>
        </w:rPr>
        <w:t>Reconnaissant en outre</w:t>
      </w:r>
      <w:r>
        <w:rPr>
          <w:lang w:val="fr-FR"/>
        </w:rPr>
        <w:t xml:space="preserve"> </w:t>
      </w:r>
      <w:r w:rsidRPr="008A61FA">
        <w:rPr>
          <w:lang w:val="fr-FR"/>
        </w:rPr>
        <w:t>que lorsque l</w:t>
      </w:r>
      <w:r>
        <w:rPr>
          <w:lang w:val="fr-FR"/>
        </w:rPr>
        <w:t>’</w:t>
      </w:r>
      <w:r w:rsidRPr="008A61FA">
        <w:rPr>
          <w:lang w:val="fr-FR"/>
        </w:rPr>
        <w:t>observation</w:t>
      </w:r>
      <w:r>
        <w:rPr>
          <w:lang w:val="fr-FR"/>
        </w:rPr>
        <w:t xml:space="preserve"> </w:t>
      </w:r>
      <w:r w:rsidRPr="008A61FA">
        <w:rPr>
          <w:lang w:val="fr-FR"/>
        </w:rPr>
        <w:t>de</w:t>
      </w:r>
      <w:r>
        <w:rPr>
          <w:lang w:val="fr-FR"/>
        </w:rPr>
        <w:t xml:space="preserve"> </w:t>
      </w:r>
      <w:r w:rsidRPr="008A61FA">
        <w:rPr>
          <w:lang w:val="fr-FR"/>
        </w:rPr>
        <w:t>la vie sauvage est correctement gérée, les re</w:t>
      </w:r>
      <w:r>
        <w:rPr>
          <w:lang w:val="fr-FR"/>
        </w:rPr>
        <w:t>venus</w:t>
      </w:r>
      <w:r w:rsidRPr="008A61FA">
        <w:rPr>
          <w:lang w:val="fr-FR"/>
        </w:rPr>
        <w:t xml:space="preserve"> en résulta</w:t>
      </w:r>
      <w:r>
        <w:rPr>
          <w:lang w:val="fr-FR"/>
        </w:rPr>
        <w:t>nt</w:t>
      </w:r>
      <w:r w:rsidRPr="008A61FA">
        <w:rPr>
          <w:lang w:val="fr-FR"/>
        </w:rPr>
        <w:t xml:space="preserve"> peuvent </w:t>
      </w:r>
      <w:r>
        <w:rPr>
          <w:lang w:val="fr-FR"/>
        </w:rPr>
        <w:t>bénéficier</w:t>
      </w:r>
      <w:r w:rsidRPr="008A61FA">
        <w:rPr>
          <w:lang w:val="fr-FR"/>
        </w:rPr>
        <w:t xml:space="preserve"> à la conserv</w:t>
      </w:r>
      <w:r>
        <w:rPr>
          <w:lang w:val="fr-FR"/>
        </w:rPr>
        <w:t>ation</w:t>
      </w:r>
      <w:r w:rsidRPr="008A61FA">
        <w:rPr>
          <w:lang w:val="fr-FR"/>
        </w:rPr>
        <w:t xml:space="preserve"> des espè</w:t>
      </w:r>
      <w:r>
        <w:rPr>
          <w:lang w:val="fr-FR"/>
        </w:rPr>
        <w:t>c</w:t>
      </w:r>
      <w:r w:rsidRPr="008A61FA">
        <w:rPr>
          <w:lang w:val="fr-FR"/>
        </w:rPr>
        <w:t>es cibles</w:t>
      </w:r>
      <w:r>
        <w:rPr>
          <w:lang w:val="fr-FR"/>
        </w:rPr>
        <w:t xml:space="preserve"> </w:t>
      </w:r>
      <w:r w:rsidRPr="008A61FA">
        <w:rPr>
          <w:lang w:val="fr-FR"/>
        </w:rPr>
        <w:t>et de</w:t>
      </w:r>
      <w:r>
        <w:rPr>
          <w:lang w:val="fr-FR"/>
        </w:rPr>
        <w:t xml:space="preserve"> </w:t>
      </w:r>
      <w:r w:rsidRPr="008A61FA">
        <w:rPr>
          <w:lang w:val="fr-FR"/>
        </w:rPr>
        <w:t>leur écosystème</w:t>
      </w:r>
      <w:r w:rsidR="00111D6B">
        <w:rPr>
          <w:lang w:val="fr-FR"/>
        </w:rPr>
        <w:t xml:space="preserve"> </w:t>
      </w:r>
      <w:r w:rsidRPr="008A61FA">
        <w:rPr>
          <w:lang w:val="fr-FR"/>
        </w:rPr>
        <w:t>;</w:t>
      </w:r>
    </w:p>
    <w:p w:rsidR="003B293C" w:rsidRPr="008A61FA" w:rsidRDefault="003B293C" w:rsidP="003B293C">
      <w:pPr>
        <w:jc w:val="both"/>
        <w:rPr>
          <w:lang w:val="fr-FR"/>
        </w:rPr>
      </w:pPr>
    </w:p>
    <w:p w:rsidR="003B293C" w:rsidRPr="008A61FA" w:rsidRDefault="003B293C" w:rsidP="003B293C">
      <w:pPr>
        <w:ind w:firstLine="567"/>
        <w:jc w:val="both"/>
        <w:rPr>
          <w:lang w:val="fr-FR"/>
        </w:rPr>
      </w:pPr>
      <w:r w:rsidRPr="008A61FA">
        <w:rPr>
          <w:i/>
          <w:lang w:val="fr-FR"/>
        </w:rPr>
        <w:t>Notant</w:t>
      </w:r>
      <w:r>
        <w:rPr>
          <w:lang w:val="fr-FR"/>
        </w:rPr>
        <w:t xml:space="preserve"> </w:t>
      </w:r>
      <w:r w:rsidRPr="008A61FA">
        <w:rPr>
          <w:lang w:val="fr-FR"/>
        </w:rPr>
        <w:t>que les activités d</w:t>
      </w:r>
      <w:r>
        <w:rPr>
          <w:lang w:val="fr-FR"/>
        </w:rPr>
        <w:t>’</w:t>
      </w:r>
      <w:r w:rsidRPr="008A61FA">
        <w:rPr>
          <w:lang w:val="fr-FR"/>
        </w:rPr>
        <w:t>obs</w:t>
      </w:r>
      <w:r>
        <w:rPr>
          <w:lang w:val="fr-FR"/>
        </w:rPr>
        <w:t>e</w:t>
      </w:r>
      <w:r w:rsidRPr="008A61FA">
        <w:rPr>
          <w:lang w:val="fr-FR"/>
        </w:rPr>
        <w:t>rvation</w:t>
      </w:r>
      <w:r>
        <w:rPr>
          <w:lang w:val="fr-FR"/>
        </w:rPr>
        <w:t xml:space="preserve"> </w:t>
      </w:r>
      <w:r w:rsidRPr="008A61FA">
        <w:rPr>
          <w:lang w:val="fr-FR"/>
        </w:rPr>
        <w:t>de la vie sauvage peuvent a</w:t>
      </w:r>
      <w:r>
        <w:rPr>
          <w:lang w:val="fr-FR"/>
        </w:rPr>
        <w:t>p</w:t>
      </w:r>
      <w:r w:rsidRPr="008A61FA">
        <w:rPr>
          <w:lang w:val="fr-FR"/>
        </w:rPr>
        <w:t>porter des changem</w:t>
      </w:r>
      <w:r>
        <w:rPr>
          <w:lang w:val="fr-FR"/>
        </w:rPr>
        <w:t>e</w:t>
      </w:r>
      <w:r w:rsidRPr="008A61FA">
        <w:rPr>
          <w:lang w:val="fr-FR"/>
        </w:rPr>
        <w:t xml:space="preserve">nts positifs dans </w:t>
      </w:r>
      <w:r>
        <w:rPr>
          <w:lang w:val="fr-FR"/>
        </w:rPr>
        <w:t>les</w:t>
      </w:r>
      <w:r w:rsidRPr="008A61FA">
        <w:rPr>
          <w:lang w:val="fr-FR"/>
        </w:rPr>
        <w:t xml:space="preserve"> </w:t>
      </w:r>
      <w:r>
        <w:rPr>
          <w:lang w:val="fr-FR"/>
        </w:rPr>
        <w:t xml:space="preserve">attitudes </w:t>
      </w:r>
      <w:r w:rsidRPr="008A61FA">
        <w:rPr>
          <w:lang w:val="fr-FR"/>
        </w:rPr>
        <w:t>à l</w:t>
      </w:r>
      <w:r>
        <w:rPr>
          <w:lang w:val="fr-FR"/>
        </w:rPr>
        <w:t>’</w:t>
      </w:r>
      <w:r w:rsidRPr="008A61FA">
        <w:rPr>
          <w:lang w:val="fr-FR"/>
        </w:rPr>
        <w:t xml:space="preserve">égard de la conservation </w:t>
      </w:r>
      <w:r>
        <w:rPr>
          <w:lang w:val="fr-FR"/>
        </w:rPr>
        <w:t>d</w:t>
      </w:r>
      <w:r w:rsidRPr="008A61FA">
        <w:rPr>
          <w:lang w:val="fr-FR"/>
        </w:rPr>
        <w:t>e</w:t>
      </w:r>
      <w:r>
        <w:rPr>
          <w:lang w:val="fr-FR"/>
        </w:rPr>
        <w:t xml:space="preserve"> </w:t>
      </w:r>
      <w:r w:rsidRPr="008A61FA">
        <w:rPr>
          <w:lang w:val="fr-FR"/>
        </w:rPr>
        <w:t>la nature</w:t>
      </w:r>
      <w:r w:rsidR="00111D6B">
        <w:rPr>
          <w:lang w:val="fr-FR"/>
        </w:rPr>
        <w:t xml:space="preserve"> </w:t>
      </w:r>
      <w:r w:rsidRPr="008A61FA">
        <w:rPr>
          <w:lang w:val="fr-FR"/>
        </w:rPr>
        <w:t>;</w:t>
      </w:r>
    </w:p>
    <w:p w:rsidR="003B293C" w:rsidRPr="008A61FA" w:rsidRDefault="003B293C" w:rsidP="003B293C">
      <w:pPr>
        <w:jc w:val="both"/>
        <w:rPr>
          <w:lang w:val="fr-FR"/>
        </w:rPr>
      </w:pPr>
    </w:p>
    <w:p w:rsidR="003B293C" w:rsidRPr="006A7E94" w:rsidRDefault="003B293C" w:rsidP="003B293C">
      <w:pPr>
        <w:ind w:firstLine="567"/>
        <w:jc w:val="both"/>
        <w:rPr>
          <w:lang w:val="fr-FR"/>
        </w:rPr>
      </w:pPr>
      <w:r w:rsidRPr="006A7E94">
        <w:rPr>
          <w:i/>
          <w:lang w:val="fr-FR"/>
        </w:rPr>
        <w:t xml:space="preserve">Consciente </w:t>
      </w:r>
      <w:r w:rsidRPr="006A7E94">
        <w:rPr>
          <w:lang w:val="fr-FR"/>
        </w:rPr>
        <w:t xml:space="preserve">que la durabilité des </w:t>
      </w:r>
      <w:r>
        <w:rPr>
          <w:lang w:val="fr-FR"/>
        </w:rPr>
        <w:t>activités</w:t>
      </w:r>
      <w:r w:rsidRPr="006A7E94">
        <w:rPr>
          <w:lang w:val="fr-FR"/>
        </w:rPr>
        <w:t xml:space="preserve"> d</w:t>
      </w:r>
      <w:r>
        <w:rPr>
          <w:lang w:val="fr-FR"/>
        </w:rPr>
        <w:t>’</w:t>
      </w:r>
      <w:r w:rsidRPr="006A7E94">
        <w:rPr>
          <w:lang w:val="fr-FR"/>
        </w:rPr>
        <w:t>observation</w:t>
      </w:r>
      <w:r>
        <w:rPr>
          <w:lang w:val="fr-FR"/>
        </w:rPr>
        <w:t xml:space="preserve"> </w:t>
      </w:r>
      <w:r w:rsidRPr="006A7E94">
        <w:rPr>
          <w:lang w:val="fr-FR"/>
        </w:rPr>
        <w:t>de la vie s</w:t>
      </w:r>
      <w:r>
        <w:rPr>
          <w:lang w:val="fr-FR"/>
        </w:rPr>
        <w:t>auvage</w:t>
      </w:r>
      <w:r w:rsidRPr="006A7E94">
        <w:rPr>
          <w:lang w:val="fr-FR"/>
        </w:rPr>
        <w:t xml:space="preserve"> dépend de la gestion rationnelle des ressources qui </w:t>
      </w:r>
      <w:r>
        <w:rPr>
          <w:lang w:val="fr-FR"/>
        </w:rPr>
        <w:t>en fin de compte créent le revenu, c’est-à-dire les espèces cibles et leurs habitats</w:t>
      </w:r>
      <w:r w:rsidR="00111D6B">
        <w:rPr>
          <w:lang w:val="fr-FR"/>
        </w:rPr>
        <w:t xml:space="preserve"> </w:t>
      </w:r>
      <w:r>
        <w:rPr>
          <w:lang w:val="fr-FR"/>
        </w:rPr>
        <w:t>;</w:t>
      </w:r>
    </w:p>
    <w:p w:rsidR="003B293C" w:rsidRDefault="003B293C" w:rsidP="003B293C">
      <w:pPr>
        <w:jc w:val="both"/>
        <w:rPr>
          <w:lang w:val="fr-FR"/>
        </w:rPr>
      </w:pPr>
    </w:p>
    <w:p w:rsidR="00111D6B" w:rsidRPr="006A7E94" w:rsidRDefault="00111D6B" w:rsidP="003B293C">
      <w:pPr>
        <w:jc w:val="both"/>
        <w:rPr>
          <w:lang w:val="fr-FR"/>
        </w:rPr>
      </w:pPr>
    </w:p>
    <w:p w:rsidR="003B293C" w:rsidRPr="00043E63" w:rsidRDefault="003B293C" w:rsidP="00043E63">
      <w:pPr>
        <w:pStyle w:val="Heading2"/>
        <w:keepNext w:val="0"/>
        <w:ind w:firstLine="567"/>
        <w:jc w:val="both"/>
        <w:rPr>
          <w:rFonts w:eastAsia="Calibri"/>
          <w:b w:val="0"/>
          <w:bCs w:val="0"/>
          <w:sz w:val="24"/>
          <w:lang w:val="fr-FR"/>
        </w:rPr>
      </w:pPr>
      <w:r w:rsidRPr="00043E63">
        <w:rPr>
          <w:rFonts w:eastAsia="Calibri"/>
          <w:b w:val="0"/>
          <w:bCs w:val="0"/>
          <w:i/>
          <w:sz w:val="24"/>
          <w:lang w:val="fr-FR"/>
        </w:rPr>
        <w:lastRenderedPageBreak/>
        <w:t>Consciente également</w:t>
      </w:r>
      <w:r w:rsidR="00A9430E" w:rsidRPr="00043E63">
        <w:rPr>
          <w:rFonts w:eastAsia="Calibri"/>
          <w:b w:val="0"/>
          <w:bCs w:val="0"/>
          <w:sz w:val="24"/>
          <w:lang w:val="fr-FR"/>
        </w:rPr>
        <w:t>, tel qu’indiqué</w:t>
      </w:r>
      <w:r w:rsidRPr="00043E63">
        <w:rPr>
          <w:rFonts w:eastAsia="Calibri"/>
          <w:b w:val="0"/>
          <w:bCs w:val="0"/>
          <w:sz w:val="24"/>
          <w:lang w:val="fr-FR"/>
        </w:rPr>
        <w:t xml:space="preserve"> </w:t>
      </w:r>
      <w:r w:rsidR="00A9430E" w:rsidRPr="00043E63">
        <w:rPr>
          <w:rFonts w:eastAsia="Calibri"/>
          <w:b w:val="0"/>
          <w:bCs w:val="0"/>
          <w:sz w:val="24"/>
          <w:lang w:val="fr-FR"/>
        </w:rPr>
        <w:t>dans le document COP11/</w:t>
      </w:r>
      <w:proofErr w:type="spellStart"/>
      <w:r w:rsidR="00A9430E" w:rsidRPr="00043E63">
        <w:rPr>
          <w:rFonts w:eastAsia="Calibri"/>
          <w:b w:val="0"/>
          <w:bCs w:val="0"/>
          <w:sz w:val="24"/>
          <w:lang w:val="fr-FR"/>
        </w:rPr>
        <w:t>Res</w:t>
      </w:r>
      <w:proofErr w:type="spellEnd"/>
      <w:r w:rsidR="00A9430E" w:rsidRPr="00043E63">
        <w:rPr>
          <w:rFonts w:eastAsia="Calibri"/>
          <w:b w:val="0"/>
          <w:bCs w:val="0"/>
          <w:sz w:val="24"/>
          <w:lang w:val="fr-FR"/>
        </w:rPr>
        <w:t xml:space="preserve">.[XX] </w:t>
      </w:r>
      <w:r w:rsidR="00043E63" w:rsidRPr="00043E63">
        <w:rPr>
          <w:rFonts w:eastAsia="Calibri"/>
          <w:b w:val="0"/>
          <w:bCs w:val="0"/>
          <w:sz w:val="24"/>
          <w:lang w:val="fr-FR"/>
        </w:rPr>
        <w:t>traitant</w:t>
      </w:r>
      <w:r w:rsidR="00A9430E" w:rsidRPr="00043E63">
        <w:rPr>
          <w:rFonts w:eastAsia="Calibri"/>
          <w:b w:val="0"/>
          <w:bCs w:val="0"/>
          <w:sz w:val="24"/>
          <w:lang w:val="fr-FR"/>
        </w:rPr>
        <w:t xml:space="preserve"> </w:t>
      </w:r>
      <w:r w:rsidR="00043E63">
        <w:rPr>
          <w:rFonts w:eastAsia="Calibri"/>
          <w:b w:val="0"/>
          <w:bCs w:val="0"/>
          <w:sz w:val="24"/>
          <w:lang w:val="fr-FR"/>
        </w:rPr>
        <w:t>des consé</w:t>
      </w:r>
      <w:r w:rsidR="00043E63" w:rsidRPr="00043E63">
        <w:rPr>
          <w:rFonts w:eastAsia="Calibri"/>
          <w:b w:val="0"/>
          <w:bCs w:val="0"/>
          <w:sz w:val="24"/>
          <w:lang w:val="fr-FR"/>
        </w:rPr>
        <w:t>quences d</w:t>
      </w:r>
      <w:r w:rsidR="00043E63">
        <w:rPr>
          <w:rFonts w:eastAsia="Calibri"/>
          <w:b w:val="0"/>
          <w:bCs w:val="0"/>
          <w:sz w:val="24"/>
          <w:lang w:val="fr-FR"/>
        </w:rPr>
        <w:t>e la culture des cétacé</w:t>
      </w:r>
      <w:r w:rsidR="00043E63" w:rsidRPr="00043E63">
        <w:rPr>
          <w:rFonts w:eastAsia="Calibri"/>
          <w:b w:val="0"/>
          <w:bCs w:val="0"/>
          <w:sz w:val="24"/>
          <w:lang w:val="fr-FR"/>
        </w:rPr>
        <w:t>s pour leur conservation</w:t>
      </w:r>
      <w:r w:rsidR="00A9430E" w:rsidRPr="00043E63">
        <w:rPr>
          <w:b w:val="0"/>
          <w:sz w:val="24"/>
          <w:lang w:val="fr-FR"/>
        </w:rPr>
        <w:t xml:space="preserve">, </w:t>
      </w:r>
      <w:r w:rsidRPr="00043E63">
        <w:rPr>
          <w:b w:val="0"/>
          <w:sz w:val="24"/>
          <w:lang w:val="fr-FR"/>
        </w:rPr>
        <w:t xml:space="preserve">que les perturbations causées par une exposition excessive aux embarcations utilisées pour l’observation de la vie sauvage peuvent entraîner des modifications dans le comportement des espèces cibles et, </w:t>
      </w:r>
      <w:r w:rsidR="00043E63">
        <w:rPr>
          <w:b w:val="0"/>
          <w:sz w:val="24"/>
          <w:lang w:val="fr-FR"/>
        </w:rPr>
        <w:t>de ce fait</w:t>
      </w:r>
      <w:r w:rsidRPr="00043E63">
        <w:rPr>
          <w:b w:val="0"/>
          <w:sz w:val="24"/>
          <w:lang w:val="fr-FR"/>
        </w:rPr>
        <w:t>, avoir des conséquences négatives comme l’émigration, la baisse de la reproduction ou la réduction de la population</w:t>
      </w:r>
      <w:r w:rsidR="00111D6B">
        <w:rPr>
          <w:b w:val="0"/>
          <w:sz w:val="24"/>
          <w:lang w:val="fr-FR"/>
        </w:rPr>
        <w:t xml:space="preserve"> </w:t>
      </w:r>
      <w:r w:rsidRPr="00043E63">
        <w:rPr>
          <w:b w:val="0"/>
          <w:sz w:val="24"/>
          <w:lang w:val="fr-FR"/>
        </w:rPr>
        <w:t>;</w:t>
      </w:r>
    </w:p>
    <w:p w:rsidR="003B293C" w:rsidRPr="006A7E94" w:rsidRDefault="003B293C" w:rsidP="003B293C">
      <w:pPr>
        <w:jc w:val="both"/>
        <w:rPr>
          <w:lang w:val="fr-FR"/>
        </w:rPr>
      </w:pPr>
    </w:p>
    <w:p w:rsidR="003B293C" w:rsidRPr="006A7E94" w:rsidRDefault="003B293C" w:rsidP="003B293C">
      <w:pPr>
        <w:ind w:firstLine="567"/>
        <w:jc w:val="both"/>
        <w:rPr>
          <w:lang w:val="fr-FR"/>
        </w:rPr>
      </w:pPr>
      <w:r w:rsidRPr="006A7E94">
        <w:rPr>
          <w:i/>
          <w:lang w:val="fr-FR"/>
        </w:rPr>
        <w:t xml:space="preserve">Appréciant </w:t>
      </w:r>
      <w:r w:rsidRPr="006A7E94">
        <w:rPr>
          <w:lang w:val="fr-FR"/>
        </w:rPr>
        <w:t>l</w:t>
      </w:r>
      <w:r>
        <w:rPr>
          <w:lang w:val="fr-FR"/>
        </w:rPr>
        <w:t>’</w:t>
      </w:r>
      <w:r w:rsidRPr="006A7E94">
        <w:rPr>
          <w:lang w:val="fr-FR"/>
        </w:rPr>
        <w:t xml:space="preserve">énorme travail entrepris </w:t>
      </w:r>
      <w:r>
        <w:rPr>
          <w:lang w:val="fr-FR"/>
        </w:rPr>
        <w:t xml:space="preserve">par </w:t>
      </w:r>
      <w:r w:rsidRPr="006A7E94">
        <w:rPr>
          <w:lang w:val="fr-FR"/>
        </w:rPr>
        <w:t>d</w:t>
      </w:r>
      <w:r>
        <w:rPr>
          <w:lang w:val="fr-FR"/>
        </w:rPr>
        <w:t>’</w:t>
      </w:r>
      <w:r w:rsidRPr="006A7E94">
        <w:rPr>
          <w:lang w:val="fr-FR"/>
        </w:rPr>
        <w:t>autres instances internationales concern</w:t>
      </w:r>
      <w:r>
        <w:rPr>
          <w:lang w:val="fr-FR"/>
        </w:rPr>
        <w:t>ant</w:t>
      </w:r>
      <w:r w:rsidRPr="006A7E94">
        <w:rPr>
          <w:lang w:val="fr-FR"/>
        </w:rPr>
        <w:t xml:space="preserve"> </w:t>
      </w:r>
      <w:r>
        <w:rPr>
          <w:lang w:val="fr-FR"/>
        </w:rPr>
        <w:t>l</w:t>
      </w:r>
      <w:r w:rsidRPr="006A7E94">
        <w:rPr>
          <w:lang w:val="fr-FR"/>
        </w:rPr>
        <w:t>es activités d</w:t>
      </w:r>
      <w:r>
        <w:rPr>
          <w:lang w:val="fr-FR"/>
        </w:rPr>
        <w:t>’</w:t>
      </w:r>
      <w:r w:rsidRPr="006A7E94">
        <w:rPr>
          <w:lang w:val="fr-FR"/>
        </w:rPr>
        <w:t>observation des baleines, en particulier l</w:t>
      </w:r>
      <w:r>
        <w:rPr>
          <w:lang w:val="fr-FR"/>
        </w:rPr>
        <w:t>’</w:t>
      </w:r>
      <w:r w:rsidRPr="006A7E94">
        <w:rPr>
          <w:lang w:val="fr-FR"/>
        </w:rPr>
        <w:t>Accord sur la conservation</w:t>
      </w:r>
      <w:r>
        <w:rPr>
          <w:lang w:val="fr-FR"/>
        </w:rPr>
        <w:t xml:space="preserve"> </w:t>
      </w:r>
      <w:r w:rsidRPr="006A7E94">
        <w:rPr>
          <w:lang w:val="fr-FR"/>
        </w:rPr>
        <w:t xml:space="preserve">des cétacés </w:t>
      </w:r>
      <w:r>
        <w:rPr>
          <w:lang w:val="fr-FR"/>
        </w:rPr>
        <w:t>de la mer Noire, de la</w:t>
      </w:r>
      <w:r w:rsidRPr="006A7E94">
        <w:rPr>
          <w:lang w:val="fr-FR"/>
        </w:rPr>
        <w:t xml:space="preserve"> Méditerranée et </w:t>
      </w:r>
      <w:r>
        <w:rPr>
          <w:lang w:val="fr-FR"/>
        </w:rPr>
        <w:t>de la zone Atlantique adjacente</w:t>
      </w:r>
      <w:r w:rsidRPr="006A7E94">
        <w:rPr>
          <w:lang w:val="fr-FR"/>
        </w:rPr>
        <w:t xml:space="preserve"> (ACCOBAMS), </w:t>
      </w:r>
      <w:r>
        <w:rPr>
          <w:lang w:val="fr-FR"/>
        </w:rPr>
        <w:t xml:space="preserve">la Commission baleinière internationale </w:t>
      </w:r>
      <w:r w:rsidRPr="006A7E94">
        <w:rPr>
          <w:lang w:val="fr-FR"/>
        </w:rPr>
        <w:t>(</w:t>
      </w:r>
      <w:r>
        <w:rPr>
          <w:lang w:val="fr-FR"/>
        </w:rPr>
        <w:t>CBI</w:t>
      </w:r>
      <w:r w:rsidRPr="006A7E94">
        <w:rPr>
          <w:lang w:val="fr-FR"/>
        </w:rPr>
        <w:t xml:space="preserve">), </w:t>
      </w:r>
      <w:r>
        <w:rPr>
          <w:lang w:val="fr-FR"/>
        </w:rPr>
        <w:t>le Programme régional océanien de l’environnement (PROE) et le</w:t>
      </w:r>
      <w:r w:rsidRPr="006A7E94">
        <w:rPr>
          <w:lang w:val="fr-FR"/>
        </w:rPr>
        <w:t xml:space="preserve"> </w:t>
      </w:r>
      <w:r>
        <w:rPr>
          <w:lang w:val="fr-FR"/>
        </w:rPr>
        <w:t xml:space="preserve">Programme du PNUE pour l’environnement des Caraïbes </w:t>
      </w:r>
      <w:r w:rsidRPr="006A7E94">
        <w:rPr>
          <w:lang w:val="fr-FR"/>
        </w:rPr>
        <w:t>(</w:t>
      </w:r>
      <w:r>
        <w:rPr>
          <w:lang w:val="fr-FR"/>
        </w:rPr>
        <w:t>PNUE/PEC)</w:t>
      </w:r>
      <w:r w:rsidR="00111D6B">
        <w:rPr>
          <w:lang w:val="fr-FR"/>
        </w:rPr>
        <w:t xml:space="preserve"> </w:t>
      </w:r>
      <w:r w:rsidRPr="006A7E94">
        <w:rPr>
          <w:lang w:val="fr-FR"/>
        </w:rPr>
        <w:t>;</w:t>
      </w:r>
      <w:r w:rsidRPr="006A7E94" w:rsidDel="006606AA">
        <w:rPr>
          <w:lang w:val="fr-FR"/>
        </w:rPr>
        <w:t xml:space="preserve"> </w:t>
      </w:r>
      <w:r>
        <w:rPr>
          <w:lang w:val="fr-FR"/>
        </w:rPr>
        <w:t>et</w:t>
      </w:r>
    </w:p>
    <w:p w:rsidR="003B293C" w:rsidRPr="006A7E94" w:rsidRDefault="003B293C" w:rsidP="003B293C">
      <w:pPr>
        <w:jc w:val="both"/>
        <w:rPr>
          <w:lang w:val="fr-FR"/>
        </w:rPr>
      </w:pPr>
    </w:p>
    <w:p w:rsidR="003B293C" w:rsidRPr="005B691E" w:rsidRDefault="003B293C" w:rsidP="003B293C">
      <w:pPr>
        <w:ind w:firstLine="567"/>
        <w:jc w:val="both"/>
        <w:rPr>
          <w:lang w:val="fr-FR"/>
        </w:rPr>
      </w:pPr>
      <w:r w:rsidRPr="005B691E">
        <w:rPr>
          <w:i/>
          <w:lang w:val="fr-FR"/>
        </w:rPr>
        <w:t>Reconnaissant</w:t>
      </w:r>
      <w:r w:rsidRPr="005B691E">
        <w:rPr>
          <w:lang w:val="fr-FR"/>
        </w:rPr>
        <w:t xml:space="preserve"> qu</w:t>
      </w:r>
      <w:r>
        <w:rPr>
          <w:lang w:val="fr-FR"/>
        </w:rPr>
        <w:t>’</w:t>
      </w:r>
      <w:r w:rsidRPr="005B691E">
        <w:rPr>
          <w:lang w:val="fr-FR"/>
        </w:rPr>
        <w:t>un certain nombre de gouvernements ont déjà</w:t>
      </w:r>
      <w:r>
        <w:rPr>
          <w:lang w:val="fr-FR"/>
        </w:rPr>
        <w:t xml:space="preserve"> adopté </w:t>
      </w:r>
      <w:r w:rsidRPr="005B691E">
        <w:rPr>
          <w:lang w:val="fr-FR"/>
        </w:rPr>
        <w:t>des r</w:t>
      </w:r>
      <w:r>
        <w:rPr>
          <w:lang w:val="fr-FR"/>
        </w:rPr>
        <w:t>é</w:t>
      </w:r>
      <w:r w:rsidRPr="005B691E">
        <w:rPr>
          <w:lang w:val="fr-FR"/>
        </w:rPr>
        <w:t>g</w:t>
      </w:r>
      <w:r>
        <w:rPr>
          <w:lang w:val="fr-FR"/>
        </w:rPr>
        <w:t>lementations</w:t>
      </w:r>
      <w:r w:rsidRPr="005B691E">
        <w:rPr>
          <w:lang w:val="fr-FR"/>
        </w:rPr>
        <w:t xml:space="preserve"> ou</w:t>
      </w:r>
      <w:r>
        <w:rPr>
          <w:lang w:val="fr-FR"/>
        </w:rPr>
        <w:t xml:space="preserve"> </w:t>
      </w:r>
      <w:r w:rsidRPr="005B691E">
        <w:rPr>
          <w:lang w:val="fr-FR"/>
        </w:rPr>
        <w:t xml:space="preserve">des directives nationales </w:t>
      </w:r>
      <w:r>
        <w:rPr>
          <w:lang w:val="fr-FR"/>
        </w:rPr>
        <w:t>avancées</w:t>
      </w:r>
      <w:r w:rsidRPr="005B691E">
        <w:rPr>
          <w:lang w:val="fr-FR"/>
        </w:rPr>
        <w:t xml:space="preserve"> afin d</w:t>
      </w:r>
      <w:r>
        <w:rPr>
          <w:lang w:val="fr-FR"/>
        </w:rPr>
        <w:t>’</w:t>
      </w:r>
      <w:r w:rsidRPr="005B691E">
        <w:rPr>
          <w:lang w:val="fr-FR"/>
        </w:rPr>
        <w:t xml:space="preserve">assurer </w:t>
      </w:r>
      <w:r>
        <w:rPr>
          <w:lang w:val="fr-FR"/>
        </w:rPr>
        <w:t>que les activités commerciales d’observation de la vie sauvage en bateau se déroulent dans le cadre d’un tourisme durable</w:t>
      </w:r>
      <w:r w:rsidR="00043E63">
        <w:rPr>
          <w:lang w:val="fr-FR"/>
        </w:rPr>
        <w:t xml:space="preserve"> et que certain</w:t>
      </w:r>
      <w:r w:rsidR="00E73039">
        <w:rPr>
          <w:lang w:val="fr-FR"/>
        </w:rPr>
        <w:t>s</w:t>
      </w:r>
      <w:r w:rsidR="00043E63">
        <w:rPr>
          <w:lang w:val="fr-FR"/>
        </w:rPr>
        <w:t xml:space="preserve"> gouvernements interdisent </w:t>
      </w:r>
      <w:r w:rsidR="00E73039">
        <w:rPr>
          <w:lang w:val="fr-FR"/>
        </w:rPr>
        <w:t>les interactions qui y sont associés tel que toucher, nourrir ou nager avec les cétacés sauvages</w:t>
      </w:r>
      <w:r w:rsidR="00111D6B">
        <w:rPr>
          <w:lang w:val="fr-FR"/>
        </w:rPr>
        <w:t xml:space="preserve"> </w:t>
      </w:r>
      <w:r>
        <w:rPr>
          <w:lang w:val="fr-FR"/>
        </w:rPr>
        <w:t>;</w:t>
      </w:r>
    </w:p>
    <w:p w:rsidR="003B293C" w:rsidRDefault="003B293C" w:rsidP="003B293C">
      <w:pPr>
        <w:ind w:firstLine="567"/>
        <w:jc w:val="center"/>
        <w:rPr>
          <w:i/>
          <w:lang w:val="fr-FR"/>
        </w:rPr>
      </w:pPr>
    </w:p>
    <w:p w:rsidR="00F3154D" w:rsidRDefault="00F3154D" w:rsidP="003B293C">
      <w:pPr>
        <w:ind w:firstLine="567"/>
        <w:jc w:val="center"/>
        <w:rPr>
          <w:i/>
          <w:lang w:val="fr-FR"/>
        </w:rPr>
      </w:pPr>
    </w:p>
    <w:p w:rsidR="003B293C" w:rsidRPr="00165363" w:rsidRDefault="003B293C" w:rsidP="003B293C">
      <w:pPr>
        <w:ind w:firstLine="567"/>
        <w:jc w:val="center"/>
        <w:rPr>
          <w:i/>
          <w:lang w:val="fr-FR"/>
        </w:rPr>
      </w:pPr>
      <w:r w:rsidRPr="00165363">
        <w:rPr>
          <w:i/>
          <w:lang w:val="fr-FR"/>
        </w:rPr>
        <w:t>La Conférence des Parties à la</w:t>
      </w:r>
    </w:p>
    <w:p w:rsidR="003B293C" w:rsidRPr="00165363" w:rsidRDefault="003B293C" w:rsidP="003B293C">
      <w:pPr>
        <w:jc w:val="center"/>
        <w:rPr>
          <w:lang w:val="fr-FR"/>
        </w:rPr>
      </w:pPr>
      <w:r w:rsidRPr="00165363">
        <w:rPr>
          <w:i/>
          <w:lang w:val="fr-FR"/>
        </w:rPr>
        <w:t>Convention sur la conservation des espèces migratrices apparten</w:t>
      </w:r>
      <w:r>
        <w:rPr>
          <w:i/>
          <w:lang w:val="fr-FR"/>
        </w:rPr>
        <w:t>a</w:t>
      </w:r>
      <w:r w:rsidRPr="00165363">
        <w:rPr>
          <w:i/>
          <w:lang w:val="fr-FR"/>
        </w:rPr>
        <w:t>nt à la faune sauvage</w:t>
      </w:r>
    </w:p>
    <w:p w:rsidR="003B293C" w:rsidRPr="00165363" w:rsidRDefault="003B293C" w:rsidP="003B293C">
      <w:pPr>
        <w:jc w:val="both"/>
        <w:rPr>
          <w:lang w:val="fr-FR"/>
        </w:rPr>
      </w:pPr>
    </w:p>
    <w:p w:rsidR="002F1F58" w:rsidRDefault="003B293C" w:rsidP="003B293C">
      <w:pPr>
        <w:widowControl w:val="0"/>
        <w:numPr>
          <w:ilvl w:val="0"/>
          <w:numId w:val="14"/>
        </w:numPr>
        <w:ind w:left="0" w:firstLine="0"/>
        <w:jc w:val="both"/>
        <w:rPr>
          <w:lang w:val="fr-FR"/>
        </w:rPr>
      </w:pPr>
      <w:r w:rsidRPr="00165363">
        <w:rPr>
          <w:i/>
          <w:lang w:val="fr-FR"/>
        </w:rPr>
        <w:t>Invite instamment</w:t>
      </w:r>
      <w:r w:rsidRPr="00165363">
        <w:rPr>
          <w:lang w:val="fr-FR"/>
        </w:rPr>
        <w:t xml:space="preserve"> les Parties, dans les zones sous leur juridiction</w:t>
      </w:r>
      <w:r>
        <w:rPr>
          <w:lang w:val="fr-FR"/>
        </w:rPr>
        <w:t xml:space="preserve"> où ont l</w:t>
      </w:r>
      <w:r w:rsidRPr="00165363">
        <w:rPr>
          <w:lang w:val="fr-FR"/>
        </w:rPr>
        <w:t>i</w:t>
      </w:r>
      <w:r>
        <w:rPr>
          <w:lang w:val="fr-FR"/>
        </w:rPr>
        <w:t>e</w:t>
      </w:r>
      <w:r w:rsidRPr="00165363">
        <w:rPr>
          <w:lang w:val="fr-FR"/>
        </w:rPr>
        <w:t>u des activités commerciales comportant l</w:t>
      </w:r>
      <w:r>
        <w:rPr>
          <w:lang w:val="fr-FR"/>
        </w:rPr>
        <w:t>’</w:t>
      </w:r>
      <w:r w:rsidRPr="00165363">
        <w:rPr>
          <w:lang w:val="fr-FR"/>
        </w:rPr>
        <w:t xml:space="preserve">observation de la vie sauvage </w:t>
      </w:r>
      <w:r>
        <w:rPr>
          <w:lang w:val="fr-FR"/>
        </w:rPr>
        <w:t>en</w:t>
      </w:r>
      <w:r w:rsidRPr="00165363">
        <w:rPr>
          <w:lang w:val="fr-FR"/>
        </w:rPr>
        <w:t xml:space="preserve"> bateau, à adopter </w:t>
      </w:r>
      <w:r>
        <w:rPr>
          <w:lang w:val="fr-FR"/>
        </w:rPr>
        <w:t xml:space="preserve">des mesures appropriées, telles que des lignes directrices nationales, </w:t>
      </w:r>
      <w:r w:rsidR="00E73039">
        <w:rPr>
          <w:lang w:val="fr-FR"/>
        </w:rPr>
        <w:t xml:space="preserve">des codes de conduite, et si nécessaire, </w:t>
      </w:r>
      <w:r w:rsidRPr="00165363">
        <w:rPr>
          <w:lang w:val="fr-FR"/>
        </w:rPr>
        <w:t>une législation</w:t>
      </w:r>
      <w:r w:rsidR="00E73039">
        <w:rPr>
          <w:lang w:val="fr-FR"/>
        </w:rPr>
        <w:t xml:space="preserve"> nationale</w:t>
      </w:r>
      <w:r>
        <w:rPr>
          <w:lang w:val="fr-FR"/>
        </w:rPr>
        <w:t>, des réglementations obligatoires</w:t>
      </w:r>
      <w:r w:rsidRPr="00165363">
        <w:rPr>
          <w:lang w:val="fr-FR"/>
        </w:rPr>
        <w:t xml:space="preserve"> </w:t>
      </w:r>
      <w:r>
        <w:rPr>
          <w:lang w:val="fr-FR"/>
        </w:rPr>
        <w:t>ou d’autres outils réglementaires</w:t>
      </w:r>
      <w:r w:rsidRPr="00946CFE">
        <w:rPr>
          <w:lang w:val="fr-FR"/>
        </w:rPr>
        <w:t xml:space="preserve"> </w:t>
      </w:r>
      <w:r w:rsidRPr="00165363">
        <w:rPr>
          <w:lang w:val="fr-FR"/>
        </w:rPr>
        <w:t>nationa</w:t>
      </w:r>
      <w:r>
        <w:rPr>
          <w:lang w:val="fr-FR"/>
        </w:rPr>
        <w:t xml:space="preserve">ux </w:t>
      </w:r>
      <w:r w:rsidRPr="00165363">
        <w:rPr>
          <w:lang w:val="fr-FR"/>
        </w:rPr>
        <w:t xml:space="preserve">pour </w:t>
      </w:r>
      <w:r>
        <w:rPr>
          <w:lang w:val="fr-FR"/>
        </w:rPr>
        <w:t>promouvoir</w:t>
      </w:r>
      <w:r w:rsidRPr="00165363">
        <w:rPr>
          <w:lang w:val="fr-FR"/>
        </w:rPr>
        <w:t xml:space="preserve"> </w:t>
      </w:r>
      <w:r>
        <w:rPr>
          <w:lang w:val="fr-FR"/>
        </w:rPr>
        <w:t>des activités écologiquement durables d’observation de la vie sauvage</w:t>
      </w:r>
      <w:r w:rsidR="00111D6B">
        <w:rPr>
          <w:lang w:val="fr-FR"/>
        </w:rPr>
        <w:t xml:space="preserve"> </w:t>
      </w:r>
      <w:r w:rsidRPr="00165363">
        <w:rPr>
          <w:lang w:val="fr-FR"/>
        </w:rPr>
        <w:t>;</w:t>
      </w:r>
    </w:p>
    <w:p w:rsidR="002F1F58" w:rsidRDefault="002F1F58" w:rsidP="002F1F58">
      <w:pPr>
        <w:widowControl w:val="0"/>
        <w:jc w:val="both"/>
        <w:rPr>
          <w:lang w:val="fr-FR"/>
        </w:rPr>
      </w:pPr>
    </w:p>
    <w:p w:rsidR="003B293C" w:rsidRDefault="002F1F58" w:rsidP="003B293C">
      <w:pPr>
        <w:widowControl w:val="0"/>
        <w:numPr>
          <w:ilvl w:val="0"/>
          <w:numId w:val="14"/>
        </w:numPr>
        <w:ind w:left="0" w:firstLine="0"/>
        <w:jc w:val="both"/>
        <w:rPr>
          <w:lang w:val="fr-FR"/>
        </w:rPr>
      </w:pPr>
      <w:r w:rsidRPr="002F1F58">
        <w:rPr>
          <w:i/>
          <w:lang w:val="fr-FR"/>
        </w:rPr>
        <w:t xml:space="preserve">Recommande </w:t>
      </w:r>
      <w:r w:rsidRPr="002F1F58">
        <w:rPr>
          <w:lang w:val="fr-FR"/>
        </w:rPr>
        <w:t xml:space="preserve">que les Parties veillent à ce que l'élaboration de ces mesures prennent en compte les dispositions pertinentes énoncées </w:t>
      </w:r>
      <w:r>
        <w:rPr>
          <w:lang w:val="fr-FR"/>
        </w:rPr>
        <w:t xml:space="preserve">ci-dessous </w:t>
      </w:r>
      <w:r w:rsidRPr="002F1F58">
        <w:rPr>
          <w:lang w:val="fr-FR"/>
        </w:rPr>
        <w:t xml:space="preserve">dans </w:t>
      </w:r>
      <w:r>
        <w:rPr>
          <w:lang w:val="fr-FR"/>
        </w:rPr>
        <w:t>les</w:t>
      </w:r>
      <w:r w:rsidRPr="002F1F58">
        <w:rPr>
          <w:lang w:val="fr-FR"/>
        </w:rPr>
        <w:t xml:space="preserve"> principes directeurs </w:t>
      </w:r>
      <w:r>
        <w:rPr>
          <w:lang w:val="fr-FR"/>
        </w:rPr>
        <w:t>sur la base des</w:t>
      </w:r>
      <w:r w:rsidRPr="002F1F58">
        <w:rPr>
          <w:lang w:val="fr-FR"/>
        </w:rPr>
        <w:t>quel</w:t>
      </w:r>
      <w:r>
        <w:rPr>
          <w:lang w:val="fr-FR"/>
        </w:rPr>
        <w:t>s</w:t>
      </w:r>
      <w:r w:rsidRPr="002F1F58">
        <w:rPr>
          <w:lang w:val="fr-FR"/>
        </w:rPr>
        <w:t xml:space="preserve"> les activités </w:t>
      </w:r>
      <w:r>
        <w:rPr>
          <w:lang w:val="fr-FR"/>
        </w:rPr>
        <w:t>d’observation de la vie sauvage marine en b</w:t>
      </w:r>
      <w:r w:rsidR="008A214F">
        <w:rPr>
          <w:lang w:val="fr-FR"/>
        </w:rPr>
        <w:t>a</w:t>
      </w:r>
      <w:r>
        <w:rPr>
          <w:lang w:val="fr-FR"/>
        </w:rPr>
        <w:t>teau</w:t>
      </w:r>
      <w:r w:rsidRPr="002F1F58">
        <w:rPr>
          <w:lang w:val="fr-FR"/>
        </w:rPr>
        <w:t xml:space="preserve"> doivent être menées</w:t>
      </w:r>
      <w:r w:rsidR="00111D6B">
        <w:rPr>
          <w:lang w:val="fr-FR"/>
        </w:rPr>
        <w:t xml:space="preserve"> </w:t>
      </w:r>
      <w:r w:rsidRPr="002F1F58">
        <w:rPr>
          <w:lang w:val="fr-FR"/>
        </w:rPr>
        <w:t>:</w:t>
      </w:r>
    </w:p>
    <w:p w:rsidR="002F1F58" w:rsidRDefault="002F1F58" w:rsidP="002F1F58">
      <w:pPr>
        <w:pStyle w:val="ListParagraph"/>
        <w:rPr>
          <w:lang w:val="fr-FR"/>
        </w:rPr>
      </w:pPr>
    </w:p>
    <w:p w:rsidR="002F1F58" w:rsidRDefault="005D6A2A" w:rsidP="006C78A0">
      <w:pPr>
        <w:widowControl w:val="0"/>
        <w:numPr>
          <w:ilvl w:val="1"/>
          <w:numId w:val="14"/>
        </w:numPr>
        <w:ind w:left="709" w:hanging="709"/>
        <w:jc w:val="both"/>
        <w:rPr>
          <w:lang w:val="fr-FR"/>
        </w:rPr>
      </w:pPr>
      <w:r w:rsidRPr="005D6A2A">
        <w:rPr>
          <w:lang w:val="fr-FR"/>
        </w:rPr>
        <w:t>Les activités ne devraient pas avoir d’effets négatifs sur la survie à long terme des populations et des habitats</w:t>
      </w:r>
      <w:r w:rsidR="00111D6B">
        <w:rPr>
          <w:lang w:val="fr-FR"/>
        </w:rPr>
        <w:t> ;</w:t>
      </w:r>
    </w:p>
    <w:p w:rsidR="005D6A2A" w:rsidRDefault="005D6A2A" w:rsidP="006C78A0">
      <w:pPr>
        <w:widowControl w:val="0"/>
        <w:ind w:left="709" w:hanging="709"/>
        <w:jc w:val="both"/>
        <w:rPr>
          <w:lang w:val="fr-FR"/>
        </w:rPr>
      </w:pPr>
    </w:p>
    <w:p w:rsidR="005D6A2A" w:rsidRPr="002F1F58" w:rsidRDefault="005D6A2A" w:rsidP="006C78A0">
      <w:pPr>
        <w:widowControl w:val="0"/>
        <w:numPr>
          <w:ilvl w:val="1"/>
          <w:numId w:val="14"/>
        </w:numPr>
        <w:ind w:left="709" w:hanging="709"/>
        <w:jc w:val="both"/>
        <w:rPr>
          <w:lang w:val="fr-FR"/>
        </w:rPr>
      </w:pPr>
      <w:r w:rsidRPr="005D6A2A">
        <w:rPr>
          <w:lang w:val="fr-FR"/>
        </w:rPr>
        <w:t xml:space="preserve">Les activités devraient avoir un impact minimal sur le comportement des animaux </w:t>
      </w:r>
      <w:r>
        <w:rPr>
          <w:lang w:val="fr-FR"/>
        </w:rPr>
        <w:t>observés</w:t>
      </w:r>
      <w:r w:rsidRPr="005D6A2A">
        <w:rPr>
          <w:lang w:val="fr-FR"/>
        </w:rPr>
        <w:t xml:space="preserve"> et associés</w:t>
      </w:r>
      <w:r w:rsidR="00111D6B">
        <w:rPr>
          <w:lang w:val="fr-FR"/>
        </w:rPr>
        <w:t xml:space="preserve"> </w:t>
      </w:r>
      <w:r w:rsidRPr="005D6A2A">
        <w:rPr>
          <w:lang w:val="fr-FR"/>
        </w:rPr>
        <w:t>;</w:t>
      </w:r>
    </w:p>
    <w:p w:rsidR="002F1F58" w:rsidRDefault="002F1F58" w:rsidP="002F1F58">
      <w:pPr>
        <w:widowControl w:val="0"/>
        <w:jc w:val="both"/>
        <w:rPr>
          <w:lang w:val="fr-FR"/>
        </w:rPr>
      </w:pPr>
    </w:p>
    <w:p w:rsidR="005D6A2A" w:rsidRDefault="005D6A2A" w:rsidP="00111D6B">
      <w:pPr>
        <w:widowControl w:val="0"/>
        <w:tabs>
          <w:tab w:val="left" w:pos="709"/>
        </w:tabs>
        <w:ind w:left="709" w:hanging="709"/>
        <w:jc w:val="both"/>
        <w:rPr>
          <w:lang w:val="fr-FR"/>
        </w:rPr>
      </w:pPr>
      <w:r>
        <w:rPr>
          <w:lang w:val="fr-FR"/>
        </w:rPr>
        <w:t>2.</w:t>
      </w:r>
      <w:r w:rsidR="00111D6B">
        <w:rPr>
          <w:lang w:val="fr-FR"/>
        </w:rPr>
        <w:t xml:space="preserve"> </w:t>
      </w:r>
      <w:r>
        <w:rPr>
          <w:lang w:val="fr-FR"/>
        </w:rPr>
        <w:t xml:space="preserve">bis </w:t>
      </w:r>
      <w:r w:rsidR="008A214F">
        <w:rPr>
          <w:lang w:val="fr-FR"/>
        </w:rPr>
        <w:tab/>
      </w:r>
      <w:r w:rsidRPr="005D6A2A">
        <w:rPr>
          <w:i/>
          <w:lang w:val="fr-FR"/>
        </w:rPr>
        <w:t>Recommande en outre</w:t>
      </w:r>
      <w:r>
        <w:rPr>
          <w:lang w:val="fr-FR"/>
        </w:rPr>
        <w:t xml:space="preserve"> </w:t>
      </w:r>
      <w:r w:rsidRPr="005D6A2A">
        <w:rPr>
          <w:lang w:val="fr-FR"/>
        </w:rPr>
        <w:t>que les Parties envisagent des mesures en fonction des espèces cibles</w:t>
      </w:r>
      <w:r w:rsidR="002E4C74">
        <w:rPr>
          <w:lang w:val="fr-FR"/>
        </w:rPr>
        <w:t xml:space="preserve"> et</w:t>
      </w:r>
      <w:r w:rsidRPr="005D6A2A">
        <w:rPr>
          <w:lang w:val="fr-FR"/>
        </w:rPr>
        <w:t xml:space="preserve"> </w:t>
      </w:r>
      <w:r w:rsidR="002E4C74">
        <w:rPr>
          <w:lang w:val="fr-FR"/>
        </w:rPr>
        <w:t xml:space="preserve">de </w:t>
      </w:r>
      <w:r w:rsidRPr="005D6A2A">
        <w:rPr>
          <w:lang w:val="fr-FR"/>
        </w:rPr>
        <w:t xml:space="preserve">la nécessité de </w:t>
      </w:r>
      <w:r w:rsidR="002E4C74">
        <w:rPr>
          <w:lang w:val="fr-FR"/>
        </w:rPr>
        <w:t xml:space="preserve">mettre en place les </w:t>
      </w:r>
      <w:r w:rsidRPr="005D6A2A">
        <w:rPr>
          <w:lang w:val="fr-FR"/>
        </w:rPr>
        <w:t>dispositions concernant</w:t>
      </w:r>
      <w:r w:rsidR="00111D6B">
        <w:rPr>
          <w:lang w:val="fr-FR"/>
        </w:rPr>
        <w:t xml:space="preserve"> </w:t>
      </w:r>
      <w:r w:rsidRPr="005D6A2A">
        <w:rPr>
          <w:lang w:val="fr-FR"/>
        </w:rPr>
        <w:t>:</w:t>
      </w:r>
    </w:p>
    <w:p w:rsidR="005D6A2A" w:rsidRDefault="005D6A2A" w:rsidP="002F1F58">
      <w:pPr>
        <w:widowControl w:val="0"/>
        <w:jc w:val="both"/>
        <w:rPr>
          <w:lang w:val="fr-FR"/>
        </w:rPr>
      </w:pPr>
    </w:p>
    <w:p w:rsidR="00AC7314" w:rsidRDefault="00AC7314" w:rsidP="006C78A0">
      <w:pPr>
        <w:pStyle w:val="ListParagraph"/>
        <w:widowControl w:val="0"/>
        <w:numPr>
          <w:ilvl w:val="0"/>
          <w:numId w:val="24"/>
        </w:numPr>
        <w:ind w:left="709" w:hanging="709"/>
        <w:jc w:val="both"/>
        <w:rPr>
          <w:lang w:val="fr-FR"/>
        </w:rPr>
      </w:pPr>
      <w:r>
        <w:rPr>
          <w:lang w:val="fr-FR"/>
        </w:rPr>
        <w:t xml:space="preserve">Les </w:t>
      </w:r>
      <w:r w:rsidR="005D6A2A" w:rsidRPr="005D6A2A">
        <w:rPr>
          <w:lang w:val="fr-FR"/>
        </w:rPr>
        <w:t>licence</w:t>
      </w:r>
      <w:r>
        <w:rPr>
          <w:lang w:val="fr-FR"/>
        </w:rPr>
        <w:t>s</w:t>
      </w:r>
      <w:r w:rsidR="005D6A2A" w:rsidRPr="005D6A2A">
        <w:rPr>
          <w:lang w:val="fr-FR"/>
        </w:rPr>
        <w:t xml:space="preserve"> ou </w:t>
      </w:r>
      <w:r>
        <w:rPr>
          <w:lang w:val="fr-FR"/>
        </w:rPr>
        <w:t>permis</w:t>
      </w:r>
      <w:r w:rsidR="005D6A2A" w:rsidRPr="005D6A2A">
        <w:rPr>
          <w:lang w:val="fr-FR"/>
        </w:rPr>
        <w:t xml:space="preserve"> des opérateurs, y compris la formation, </w:t>
      </w:r>
      <w:r>
        <w:rPr>
          <w:lang w:val="fr-FR"/>
        </w:rPr>
        <w:t xml:space="preserve">les exigences de </w:t>
      </w:r>
      <w:r w:rsidR="008A214F">
        <w:rPr>
          <w:lang w:val="fr-FR"/>
        </w:rPr>
        <w:t>comptes rendus</w:t>
      </w:r>
      <w:r w:rsidR="005D6A2A" w:rsidRPr="005D6A2A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="005D6A2A" w:rsidRPr="005D6A2A">
        <w:rPr>
          <w:lang w:val="fr-FR"/>
        </w:rPr>
        <w:t>conformité</w:t>
      </w:r>
      <w:r w:rsidR="006C78A0">
        <w:rPr>
          <w:lang w:val="fr-FR"/>
        </w:rPr>
        <w:t> ;</w:t>
      </w:r>
    </w:p>
    <w:p w:rsidR="00AC7314" w:rsidRDefault="00AC7314" w:rsidP="006C78A0">
      <w:pPr>
        <w:pStyle w:val="ListParagraph"/>
        <w:widowControl w:val="0"/>
        <w:ind w:left="709" w:hanging="709"/>
        <w:jc w:val="both"/>
        <w:rPr>
          <w:lang w:val="fr-FR"/>
        </w:rPr>
      </w:pPr>
    </w:p>
    <w:p w:rsidR="00AC7314" w:rsidRPr="00AC7314" w:rsidRDefault="00AC7314" w:rsidP="006C78A0">
      <w:pPr>
        <w:pStyle w:val="ListParagraph"/>
        <w:widowControl w:val="0"/>
        <w:numPr>
          <w:ilvl w:val="0"/>
          <w:numId w:val="24"/>
        </w:numPr>
        <w:ind w:left="709" w:hanging="709"/>
        <w:jc w:val="both"/>
        <w:rPr>
          <w:lang w:val="fr-FR"/>
        </w:rPr>
      </w:pPr>
      <w:r w:rsidRPr="00AC7314">
        <w:rPr>
          <w:lang w:val="fr-FR"/>
        </w:rPr>
        <w:t xml:space="preserve">Le niveau d'activité, y compris la création éventuelle de zones d'exclusion quotidiennes, saisonnières et / ou géographiques </w:t>
      </w:r>
      <w:r>
        <w:rPr>
          <w:lang w:val="fr-FR"/>
        </w:rPr>
        <w:t xml:space="preserve">et des limitations </w:t>
      </w:r>
      <w:r w:rsidRPr="00AC7314">
        <w:rPr>
          <w:lang w:val="fr-FR"/>
        </w:rPr>
        <w:t>sur le nombre de navires</w:t>
      </w:r>
      <w:r w:rsidR="006C78A0">
        <w:rPr>
          <w:lang w:val="fr-FR"/>
        </w:rPr>
        <w:t> ;</w:t>
      </w:r>
    </w:p>
    <w:p w:rsidR="005D6A2A" w:rsidRPr="005D6A2A" w:rsidRDefault="005D6A2A" w:rsidP="006C78A0">
      <w:pPr>
        <w:pStyle w:val="ListParagraph"/>
        <w:widowControl w:val="0"/>
        <w:ind w:left="709" w:hanging="709"/>
        <w:jc w:val="both"/>
        <w:rPr>
          <w:lang w:val="fr-FR"/>
        </w:rPr>
      </w:pPr>
    </w:p>
    <w:p w:rsidR="005D6A2A" w:rsidRDefault="00AC7314" w:rsidP="006C78A0">
      <w:pPr>
        <w:pStyle w:val="ListParagraph"/>
        <w:widowControl w:val="0"/>
        <w:numPr>
          <w:ilvl w:val="0"/>
          <w:numId w:val="24"/>
        </w:numPr>
        <w:ind w:left="709" w:hanging="709"/>
        <w:jc w:val="both"/>
        <w:rPr>
          <w:lang w:val="fr-FR"/>
        </w:rPr>
      </w:pPr>
      <w:r>
        <w:rPr>
          <w:lang w:val="fr-FR"/>
        </w:rPr>
        <w:t>Une m</w:t>
      </w:r>
      <w:r w:rsidR="005D6A2A" w:rsidRPr="005D6A2A">
        <w:rPr>
          <w:lang w:val="fr-FR"/>
        </w:rPr>
        <w:t xml:space="preserve">éthode d'approche, </w:t>
      </w:r>
      <w:r w:rsidR="004E057D">
        <w:rPr>
          <w:lang w:val="fr-FR"/>
        </w:rPr>
        <w:t>y compris d</w:t>
      </w:r>
      <w:r w:rsidR="005D6A2A" w:rsidRPr="005D6A2A">
        <w:rPr>
          <w:lang w:val="fr-FR"/>
        </w:rPr>
        <w:t xml:space="preserve">es dispositions sur la distance à être </w:t>
      </w:r>
      <w:r w:rsidR="004E057D">
        <w:rPr>
          <w:lang w:val="fr-FR"/>
        </w:rPr>
        <w:t>maintenue, la</w:t>
      </w:r>
      <w:r w:rsidR="005D6A2A" w:rsidRPr="005D6A2A">
        <w:rPr>
          <w:lang w:val="fr-FR"/>
        </w:rPr>
        <w:t xml:space="preserve"> direction et la vitesse des navires ainsi que la navigation </w:t>
      </w:r>
      <w:r w:rsidR="004E057D">
        <w:rPr>
          <w:lang w:val="fr-FR"/>
        </w:rPr>
        <w:t>prudente</w:t>
      </w:r>
      <w:r w:rsidR="005D6A2A" w:rsidRPr="005D6A2A">
        <w:rPr>
          <w:lang w:val="fr-FR"/>
        </w:rPr>
        <w:t xml:space="preserve"> et </w:t>
      </w:r>
      <w:r w:rsidR="004E057D">
        <w:rPr>
          <w:lang w:val="fr-FR"/>
        </w:rPr>
        <w:t>délicate</w:t>
      </w:r>
      <w:r w:rsidR="005D6A2A" w:rsidRPr="005D6A2A">
        <w:rPr>
          <w:lang w:val="fr-FR"/>
        </w:rPr>
        <w:t xml:space="preserve"> à </w:t>
      </w:r>
      <w:r w:rsidR="004E057D">
        <w:rPr>
          <w:lang w:val="fr-FR"/>
        </w:rPr>
        <w:t xml:space="preserve">l’approche </w:t>
      </w:r>
      <w:r w:rsidR="005D6A2A" w:rsidRPr="005D6A2A">
        <w:rPr>
          <w:lang w:val="fr-FR"/>
        </w:rPr>
        <w:t>des animaux</w:t>
      </w:r>
      <w:r w:rsidR="006C78A0">
        <w:rPr>
          <w:lang w:val="fr-FR"/>
        </w:rPr>
        <w:t> ;</w:t>
      </w:r>
    </w:p>
    <w:p w:rsidR="000F049B" w:rsidRPr="000F049B" w:rsidRDefault="000F049B" w:rsidP="000F049B">
      <w:pPr>
        <w:pStyle w:val="ListParagraph"/>
        <w:rPr>
          <w:lang w:val="fr-FR"/>
        </w:rPr>
      </w:pPr>
    </w:p>
    <w:p w:rsidR="000F049B" w:rsidRPr="005D6A2A" w:rsidRDefault="000F049B" w:rsidP="006C78A0">
      <w:pPr>
        <w:pStyle w:val="ListParagraph"/>
        <w:widowControl w:val="0"/>
        <w:numPr>
          <w:ilvl w:val="0"/>
          <w:numId w:val="24"/>
        </w:numPr>
        <w:ind w:left="709" w:hanging="709"/>
        <w:jc w:val="both"/>
        <w:rPr>
          <w:lang w:val="fr-FR"/>
        </w:rPr>
      </w:pPr>
      <w:r>
        <w:rPr>
          <w:lang w:val="fr-FR"/>
        </w:rPr>
        <w:t>L’i</w:t>
      </w:r>
      <w:r w:rsidRPr="000F049B">
        <w:rPr>
          <w:lang w:val="fr-FR"/>
        </w:rPr>
        <w:t xml:space="preserve">nteraction, </w:t>
      </w:r>
      <w:r w:rsidR="002E4C74">
        <w:rPr>
          <w:lang w:val="fr-FR"/>
        </w:rPr>
        <w:t>comprenant aussi</w:t>
      </w:r>
      <w:r w:rsidRPr="000F049B">
        <w:rPr>
          <w:lang w:val="fr-FR"/>
        </w:rPr>
        <w:t xml:space="preserve"> l'interdiction </w:t>
      </w:r>
      <w:r w:rsidR="00A57F30">
        <w:rPr>
          <w:lang w:val="fr-FR"/>
        </w:rPr>
        <w:t>des</w:t>
      </w:r>
      <w:r w:rsidR="002E4C74">
        <w:rPr>
          <w:lang w:val="fr-FR"/>
        </w:rPr>
        <w:t xml:space="preserve"> </w:t>
      </w:r>
      <w:r w:rsidRPr="000F049B">
        <w:rPr>
          <w:lang w:val="fr-FR"/>
        </w:rPr>
        <w:t xml:space="preserve">opérateurs </w:t>
      </w:r>
      <w:r w:rsidR="002E4C74">
        <w:rPr>
          <w:lang w:val="fr-FR"/>
        </w:rPr>
        <w:t>de perturber</w:t>
      </w:r>
      <w:r w:rsidRPr="000F049B">
        <w:rPr>
          <w:lang w:val="fr-FR"/>
        </w:rPr>
        <w:t xml:space="preserve"> les animaux ou </w:t>
      </w:r>
      <w:r w:rsidR="002E4C74">
        <w:rPr>
          <w:lang w:val="fr-FR"/>
        </w:rPr>
        <w:t xml:space="preserve">de </w:t>
      </w:r>
      <w:r w:rsidR="00A57F30">
        <w:rPr>
          <w:lang w:val="fr-FR"/>
        </w:rPr>
        <w:t>provoqu</w:t>
      </w:r>
      <w:r w:rsidR="002E4C74">
        <w:rPr>
          <w:lang w:val="fr-FR"/>
        </w:rPr>
        <w:t>er</w:t>
      </w:r>
      <w:r w:rsidRPr="000F049B">
        <w:rPr>
          <w:lang w:val="fr-FR"/>
        </w:rPr>
        <w:t xml:space="preserve"> des interactions, </w:t>
      </w:r>
      <w:r w:rsidR="00A57F30">
        <w:rPr>
          <w:lang w:val="fr-FR"/>
        </w:rPr>
        <w:t xml:space="preserve">à </w:t>
      </w:r>
      <w:r w:rsidRPr="000F049B">
        <w:rPr>
          <w:lang w:val="fr-FR"/>
        </w:rPr>
        <w:t xml:space="preserve">moins </w:t>
      </w:r>
      <w:r w:rsidR="00A57F30">
        <w:rPr>
          <w:lang w:val="fr-FR"/>
        </w:rPr>
        <w:t>qu’</w:t>
      </w:r>
      <w:r w:rsidRPr="000F049B">
        <w:rPr>
          <w:lang w:val="fr-FR"/>
        </w:rPr>
        <w:t xml:space="preserve">il </w:t>
      </w:r>
      <w:r w:rsidR="002E4C74">
        <w:rPr>
          <w:lang w:val="fr-FR"/>
        </w:rPr>
        <w:t>n’</w:t>
      </w:r>
      <w:r w:rsidRPr="000F049B">
        <w:rPr>
          <w:lang w:val="fr-FR"/>
        </w:rPr>
        <w:t>y</w:t>
      </w:r>
      <w:r w:rsidR="00A57F30">
        <w:rPr>
          <w:lang w:val="fr-FR"/>
        </w:rPr>
        <w:t xml:space="preserve"> </w:t>
      </w:r>
      <w:r w:rsidRPr="000F049B">
        <w:rPr>
          <w:lang w:val="fr-FR"/>
        </w:rPr>
        <w:t>a</w:t>
      </w:r>
      <w:r w:rsidR="00A57F30">
        <w:rPr>
          <w:lang w:val="fr-FR"/>
        </w:rPr>
        <w:t>it</w:t>
      </w:r>
      <w:r w:rsidRPr="000F049B">
        <w:rPr>
          <w:lang w:val="fr-FR"/>
        </w:rPr>
        <w:t xml:space="preserve"> de bonnes preuves scientifiques que ce</w:t>
      </w:r>
      <w:r w:rsidR="002E4C74">
        <w:rPr>
          <w:lang w:val="fr-FR"/>
        </w:rPr>
        <w:t>la n’aura</w:t>
      </w:r>
      <w:r w:rsidRPr="000F049B">
        <w:rPr>
          <w:lang w:val="fr-FR"/>
        </w:rPr>
        <w:t xml:space="preserve"> pas </w:t>
      </w:r>
      <w:r w:rsidR="002E4C74">
        <w:rPr>
          <w:lang w:val="fr-FR"/>
        </w:rPr>
        <w:t>de</w:t>
      </w:r>
      <w:r w:rsidRPr="000F049B">
        <w:rPr>
          <w:lang w:val="fr-FR"/>
        </w:rPr>
        <w:t xml:space="preserve"> conséquences négatives, </w:t>
      </w:r>
      <w:r w:rsidR="002E4C74">
        <w:rPr>
          <w:lang w:val="fr-FR"/>
        </w:rPr>
        <w:t>ou nuira</w:t>
      </w:r>
      <w:r w:rsidRPr="000F049B">
        <w:rPr>
          <w:lang w:val="fr-FR"/>
        </w:rPr>
        <w:t xml:space="preserve"> à l'habitat</w:t>
      </w:r>
      <w:r w:rsidR="00111D6B">
        <w:rPr>
          <w:lang w:val="fr-FR"/>
        </w:rPr>
        <w:t xml:space="preserve"> </w:t>
      </w:r>
      <w:r w:rsidRPr="000F049B">
        <w:rPr>
          <w:lang w:val="fr-FR"/>
        </w:rPr>
        <w:t>;</w:t>
      </w:r>
    </w:p>
    <w:p w:rsidR="005D6A2A" w:rsidRPr="005D6A2A" w:rsidRDefault="005D6A2A" w:rsidP="002F1F58">
      <w:pPr>
        <w:widowControl w:val="0"/>
        <w:jc w:val="both"/>
        <w:rPr>
          <w:lang w:val="fr-FR"/>
        </w:rPr>
      </w:pPr>
    </w:p>
    <w:p w:rsidR="003B293C" w:rsidRPr="00165363" w:rsidRDefault="003B293C" w:rsidP="003B293C">
      <w:pPr>
        <w:widowControl w:val="0"/>
        <w:numPr>
          <w:ilvl w:val="0"/>
          <w:numId w:val="14"/>
        </w:numPr>
        <w:ind w:left="0" w:firstLine="0"/>
        <w:jc w:val="both"/>
        <w:rPr>
          <w:lang w:val="fr-FR"/>
        </w:rPr>
      </w:pPr>
      <w:r w:rsidRPr="00165363">
        <w:rPr>
          <w:i/>
          <w:lang w:val="fr-FR"/>
        </w:rPr>
        <w:t>Recommande en outre</w:t>
      </w:r>
      <w:r w:rsidRPr="00165363">
        <w:rPr>
          <w:lang w:val="fr-FR"/>
        </w:rPr>
        <w:t xml:space="preserve"> que, </w:t>
      </w:r>
      <w:r>
        <w:rPr>
          <w:lang w:val="fr-FR"/>
        </w:rPr>
        <w:t>le cas échéant,</w:t>
      </w:r>
      <w:r w:rsidR="002E4C74">
        <w:rPr>
          <w:lang w:val="fr-FR"/>
        </w:rPr>
        <w:t xml:space="preserve"> d</w:t>
      </w:r>
      <w:r w:rsidRPr="00165363">
        <w:rPr>
          <w:lang w:val="fr-FR"/>
        </w:rPr>
        <w:t xml:space="preserve">es </w:t>
      </w:r>
      <w:r>
        <w:rPr>
          <w:lang w:val="fr-FR"/>
        </w:rPr>
        <w:t>mesures</w:t>
      </w:r>
      <w:r w:rsidR="002E4C74">
        <w:rPr>
          <w:lang w:val="fr-FR"/>
        </w:rPr>
        <w:t>,</w:t>
      </w:r>
      <w:r w:rsidRPr="00165363">
        <w:rPr>
          <w:lang w:val="fr-FR"/>
        </w:rPr>
        <w:t xml:space="preserve"> </w:t>
      </w:r>
      <w:r w:rsidR="002E4C74">
        <w:rPr>
          <w:lang w:val="fr-FR"/>
        </w:rPr>
        <w:t xml:space="preserve">adoptées par les Parties, </w:t>
      </w:r>
      <w:r w:rsidRPr="00165363">
        <w:rPr>
          <w:lang w:val="fr-FR"/>
        </w:rPr>
        <w:t>couvrent également l</w:t>
      </w:r>
      <w:r>
        <w:rPr>
          <w:lang w:val="fr-FR"/>
        </w:rPr>
        <w:t>’</w:t>
      </w:r>
      <w:r w:rsidRPr="00165363">
        <w:rPr>
          <w:lang w:val="fr-FR"/>
        </w:rPr>
        <w:t>observation</w:t>
      </w:r>
      <w:r>
        <w:rPr>
          <w:lang w:val="fr-FR"/>
        </w:rPr>
        <w:t xml:space="preserve"> opportuniste </w:t>
      </w:r>
      <w:r w:rsidRPr="00165363">
        <w:rPr>
          <w:lang w:val="fr-FR"/>
        </w:rPr>
        <w:t>de</w:t>
      </w:r>
      <w:r>
        <w:rPr>
          <w:lang w:val="fr-FR"/>
        </w:rPr>
        <w:t xml:space="preserve"> </w:t>
      </w:r>
      <w:r w:rsidRPr="00165363">
        <w:rPr>
          <w:lang w:val="fr-FR"/>
        </w:rPr>
        <w:t>la vie sauvage dur</w:t>
      </w:r>
      <w:r>
        <w:rPr>
          <w:lang w:val="fr-FR"/>
        </w:rPr>
        <w:t>a</w:t>
      </w:r>
      <w:r w:rsidRPr="00165363">
        <w:rPr>
          <w:lang w:val="fr-FR"/>
        </w:rPr>
        <w:t>nt d</w:t>
      </w:r>
      <w:r>
        <w:rPr>
          <w:lang w:val="fr-FR"/>
        </w:rPr>
        <w:t xml:space="preserve">’autres activités </w:t>
      </w:r>
      <w:r w:rsidRPr="00165363">
        <w:rPr>
          <w:lang w:val="fr-FR"/>
        </w:rPr>
        <w:t>commerc</w:t>
      </w:r>
      <w:r>
        <w:rPr>
          <w:lang w:val="fr-FR"/>
        </w:rPr>
        <w:t>iales</w:t>
      </w:r>
      <w:r w:rsidRPr="00165363">
        <w:rPr>
          <w:lang w:val="fr-FR"/>
        </w:rPr>
        <w:t xml:space="preserve"> et privées</w:t>
      </w:r>
      <w:r>
        <w:rPr>
          <w:lang w:val="fr-FR"/>
        </w:rPr>
        <w:t xml:space="preserve"> menées à bord de bateaux</w:t>
      </w:r>
      <w:r w:rsidR="00111D6B">
        <w:rPr>
          <w:lang w:val="fr-FR"/>
        </w:rPr>
        <w:t xml:space="preserve"> </w:t>
      </w:r>
      <w:r w:rsidRPr="00165363">
        <w:rPr>
          <w:lang w:val="fr-FR"/>
        </w:rPr>
        <w:t>;</w:t>
      </w:r>
    </w:p>
    <w:p w:rsidR="003B293C" w:rsidRPr="00165363" w:rsidRDefault="003B293C" w:rsidP="003B293C">
      <w:pPr>
        <w:jc w:val="both"/>
        <w:rPr>
          <w:lang w:val="fr-FR"/>
        </w:rPr>
      </w:pPr>
    </w:p>
    <w:p w:rsidR="003B293C" w:rsidRDefault="003B293C" w:rsidP="003B293C">
      <w:pPr>
        <w:widowControl w:val="0"/>
        <w:numPr>
          <w:ilvl w:val="0"/>
          <w:numId w:val="14"/>
        </w:numPr>
        <w:ind w:left="0" w:firstLine="0"/>
        <w:jc w:val="both"/>
        <w:rPr>
          <w:lang w:val="fr-FR"/>
        </w:rPr>
      </w:pPr>
      <w:r w:rsidRPr="00626E69">
        <w:rPr>
          <w:i/>
          <w:lang w:val="fr-FR"/>
        </w:rPr>
        <w:t>Encourage vivement</w:t>
      </w:r>
      <w:r w:rsidRPr="00626E69">
        <w:rPr>
          <w:lang w:val="fr-FR"/>
        </w:rPr>
        <w:t xml:space="preserve"> les Parties</w:t>
      </w:r>
      <w:r w:rsidRPr="00925879">
        <w:rPr>
          <w:lang w:val="fr-FR"/>
        </w:rPr>
        <w:t xml:space="preserve"> à </w:t>
      </w:r>
      <w:r w:rsidR="00E30863">
        <w:rPr>
          <w:lang w:val="fr-FR"/>
        </w:rPr>
        <w:t>faire le nécessaire</w:t>
      </w:r>
      <w:r w:rsidRPr="00925879">
        <w:rPr>
          <w:lang w:val="fr-FR"/>
        </w:rPr>
        <w:t xml:space="preserve"> que ces </w:t>
      </w:r>
      <w:r>
        <w:rPr>
          <w:lang w:val="fr-FR"/>
        </w:rPr>
        <w:t>mesures</w:t>
      </w:r>
      <w:r w:rsidRPr="00925879">
        <w:rPr>
          <w:lang w:val="fr-FR"/>
        </w:rPr>
        <w:t xml:space="preserve"> tienne</w:t>
      </w:r>
      <w:r>
        <w:rPr>
          <w:lang w:val="fr-FR"/>
        </w:rPr>
        <w:t>nt</w:t>
      </w:r>
      <w:r w:rsidRPr="00925879">
        <w:rPr>
          <w:lang w:val="fr-FR"/>
        </w:rPr>
        <w:t xml:space="preserve"> compte </w:t>
      </w:r>
      <w:r>
        <w:rPr>
          <w:lang w:val="fr-FR"/>
        </w:rPr>
        <w:t xml:space="preserve">de la taille et du statut de tout programme d’observation de la vie sauvage et </w:t>
      </w:r>
      <w:r w:rsidRPr="00925879">
        <w:rPr>
          <w:lang w:val="fr-FR"/>
        </w:rPr>
        <w:t xml:space="preserve">des besoins </w:t>
      </w:r>
      <w:r>
        <w:rPr>
          <w:lang w:val="fr-FR"/>
        </w:rPr>
        <w:t>spécifiques</w:t>
      </w:r>
      <w:r w:rsidRPr="00925879">
        <w:rPr>
          <w:lang w:val="fr-FR"/>
        </w:rPr>
        <w:t xml:space="preserve"> de toutes </w:t>
      </w:r>
      <w:r>
        <w:rPr>
          <w:lang w:val="fr-FR"/>
        </w:rPr>
        <w:t>l</w:t>
      </w:r>
      <w:r w:rsidRPr="00925879">
        <w:rPr>
          <w:lang w:val="fr-FR"/>
        </w:rPr>
        <w:t xml:space="preserve">es espèces </w:t>
      </w:r>
      <w:r>
        <w:rPr>
          <w:lang w:val="fr-FR"/>
        </w:rPr>
        <w:t>concernées ;</w:t>
      </w:r>
    </w:p>
    <w:p w:rsidR="003B293C" w:rsidRDefault="003B293C" w:rsidP="003B293C">
      <w:pPr>
        <w:pStyle w:val="ListParagraph"/>
        <w:rPr>
          <w:lang w:val="fr-FR"/>
        </w:rPr>
      </w:pPr>
    </w:p>
    <w:p w:rsidR="003B293C" w:rsidRPr="00925879" w:rsidRDefault="003B293C" w:rsidP="003B293C">
      <w:pPr>
        <w:widowControl w:val="0"/>
        <w:numPr>
          <w:ilvl w:val="0"/>
          <w:numId w:val="14"/>
        </w:numPr>
        <w:ind w:left="0" w:firstLine="0"/>
        <w:jc w:val="both"/>
        <w:rPr>
          <w:lang w:val="fr-FR"/>
        </w:rPr>
      </w:pPr>
      <w:r w:rsidRPr="00626E69">
        <w:rPr>
          <w:i/>
          <w:lang w:val="fr-FR"/>
        </w:rPr>
        <w:t xml:space="preserve">Encourage </w:t>
      </w:r>
      <w:r>
        <w:rPr>
          <w:i/>
          <w:lang w:val="fr-FR"/>
        </w:rPr>
        <w:t xml:space="preserve">également </w:t>
      </w:r>
      <w:r w:rsidRPr="00626E69">
        <w:rPr>
          <w:i/>
          <w:lang w:val="fr-FR"/>
        </w:rPr>
        <w:t>vivement</w:t>
      </w:r>
      <w:r w:rsidRPr="00626E69">
        <w:rPr>
          <w:lang w:val="fr-FR"/>
        </w:rPr>
        <w:t xml:space="preserve"> les Parties à </w:t>
      </w:r>
      <w:r>
        <w:rPr>
          <w:lang w:val="fr-FR"/>
        </w:rPr>
        <w:t>r</w:t>
      </w:r>
      <w:r w:rsidRPr="00925879">
        <w:rPr>
          <w:lang w:val="fr-FR"/>
        </w:rPr>
        <w:t xml:space="preserve">evoir périodiquement ces </w:t>
      </w:r>
      <w:r>
        <w:rPr>
          <w:lang w:val="fr-FR"/>
        </w:rPr>
        <w:t>mesures</w:t>
      </w:r>
      <w:r w:rsidRPr="00925879">
        <w:rPr>
          <w:lang w:val="fr-FR"/>
        </w:rPr>
        <w:t xml:space="preserve"> </w:t>
      </w:r>
      <w:r>
        <w:rPr>
          <w:lang w:val="fr-FR"/>
        </w:rPr>
        <w:t xml:space="preserve">afin </w:t>
      </w:r>
      <w:r w:rsidR="00E30863">
        <w:rPr>
          <w:lang w:val="fr-FR"/>
        </w:rPr>
        <w:t xml:space="preserve">de permettre </w:t>
      </w:r>
      <w:r>
        <w:rPr>
          <w:lang w:val="fr-FR"/>
        </w:rPr>
        <w:t>que</w:t>
      </w:r>
      <w:r w:rsidRPr="00925879">
        <w:rPr>
          <w:lang w:val="fr-FR"/>
        </w:rPr>
        <w:t xml:space="preserve"> tou</w:t>
      </w:r>
      <w:r>
        <w:rPr>
          <w:lang w:val="fr-FR"/>
        </w:rPr>
        <w:t xml:space="preserve">s les </w:t>
      </w:r>
      <w:r w:rsidRPr="00925879">
        <w:rPr>
          <w:lang w:val="fr-FR"/>
        </w:rPr>
        <w:t>impact</w:t>
      </w:r>
      <w:r>
        <w:rPr>
          <w:lang w:val="fr-FR"/>
        </w:rPr>
        <w:t>s</w:t>
      </w:r>
      <w:r w:rsidRPr="00925879">
        <w:rPr>
          <w:lang w:val="fr-FR"/>
        </w:rPr>
        <w:t xml:space="preserve"> </w:t>
      </w:r>
      <w:r w:rsidR="00E30863">
        <w:rPr>
          <w:lang w:val="fr-FR"/>
        </w:rPr>
        <w:t xml:space="preserve">soient </w:t>
      </w:r>
      <w:r w:rsidRPr="00925879">
        <w:rPr>
          <w:lang w:val="fr-FR"/>
        </w:rPr>
        <w:t>détecté</w:t>
      </w:r>
      <w:r>
        <w:rPr>
          <w:lang w:val="fr-FR"/>
        </w:rPr>
        <w:t>s</w:t>
      </w:r>
      <w:r w:rsidRPr="00925879">
        <w:rPr>
          <w:lang w:val="fr-FR"/>
        </w:rPr>
        <w:t xml:space="preserve"> </w:t>
      </w:r>
      <w:r>
        <w:rPr>
          <w:lang w:val="fr-FR"/>
        </w:rPr>
        <w:t>grâce aux activités de</w:t>
      </w:r>
      <w:r w:rsidRPr="00925879">
        <w:rPr>
          <w:lang w:val="fr-FR"/>
        </w:rPr>
        <w:t xml:space="preserve"> recherch</w:t>
      </w:r>
      <w:r>
        <w:rPr>
          <w:lang w:val="fr-FR"/>
        </w:rPr>
        <w:t>e</w:t>
      </w:r>
      <w:r w:rsidRPr="00925879">
        <w:rPr>
          <w:lang w:val="fr-FR"/>
        </w:rPr>
        <w:t xml:space="preserve"> et </w:t>
      </w:r>
      <w:r>
        <w:rPr>
          <w:lang w:val="fr-FR"/>
        </w:rPr>
        <w:t>de suivi des populations</w:t>
      </w:r>
      <w:r w:rsidR="00E30863" w:rsidRPr="00E30863">
        <w:rPr>
          <w:lang w:val="fr-FR"/>
        </w:rPr>
        <w:t xml:space="preserve"> </w:t>
      </w:r>
      <w:r w:rsidR="00E30863">
        <w:rPr>
          <w:lang w:val="fr-FR"/>
        </w:rPr>
        <w:t>p</w:t>
      </w:r>
      <w:r w:rsidR="00E30863" w:rsidRPr="00925879">
        <w:rPr>
          <w:lang w:val="fr-FR"/>
        </w:rPr>
        <w:t>ris en compte selon les be</w:t>
      </w:r>
      <w:r w:rsidR="00E30863">
        <w:rPr>
          <w:lang w:val="fr-FR"/>
        </w:rPr>
        <w:t>soins</w:t>
      </w:r>
      <w:r w:rsidR="00111D6B">
        <w:rPr>
          <w:lang w:val="fr-FR"/>
        </w:rPr>
        <w:t xml:space="preserve"> </w:t>
      </w:r>
      <w:r w:rsidRPr="00925879">
        <w:rPr>
          <w:lang w:val="fr-FR"/>
        </w:rPr>
        <w:t>;</w:t>
      </w:r>
    </w:p>
    <w:p w:rsidR="003B293C" w:rsidRPr="00925879" w:rsidRDefault="003B293C" w:rsidP="003B293C">
      <w:pPr>
        <w:jc w:val="both"/>
        <w:rPr>
          <w:lang w:val="fr-FR"/>
        </w:rPr>
      </w:pPr>
    </w:p>
    <w:p w:rsidR="003B293C" w:rsidRPr="00925879" w:rsidRDefault="003B293C" w:rsidP="003B293C">
      <w:pPr>
        <w:widowControl w:val="0"/>
        <w:numPr>
          <w:ilvl w:val="0"/>
          <w:numId w:val="14"/>
        </w:numPr>
        <w:ind w:left="0" w:firstLine="0"/>
        <w:jc w:val="both"/>
        <w:rPr>
          <w:lang w:val="fr-FR"/>
        </w:rPr>
      </w:pPr>
      <w:r w:rsidRPr="00925879">
        <w:rPr>
          <w:i/>
          <w:lang w:val="fr-FR"/>
        </w:rPr>
        <w:t xml:space="preserve">Demande </w:t>
      </w:r>
      <w:r w:rsidRPr="00925879">
        <w:rPr>
          <w:lang w:val="fr-FR"/>
        </w:rPr>
        <w:t xml:space="preserve">aux Parties </w:t>
      </w:r>
      <w:r>
        <w:rPr>
          <w:lang w:val="fr-FR"/>
        </w:rPr>
        <w:t>ayant</w:t>
      </w:r>
      <w:r w:rsidRPr="00925879">
        <w:rPr>
          <w:lang w:val="fr-FR"/>
        </w:rPr>
        <w:t xml:space="preserve"> adopté </w:t>
      </w:r>
      <w:r>
        <w:rPr>
          <w:lang w:val="fr-FR"/>
        </w:rPr>
        <w:t>des mesures</w:t>
      </w:r>
      <w:r w:rsidR="00E30863">
        <w:rPr>
          <w:lang w:val="fr-FR"/>
        </w:rPr>
        <w:t>,</w:t>
      </w:r>
      <w:r w:rsidRPr="00925879">
        <w:rPr>
          <w:lang w:val="fr-FR"/>
        </w:rPr>
        <w:t xml:space="preserve"> </w:t>
      </w:r>
      <w:r w:rsidR="00E30863">
        <w:rPr>
          <w:lang w:val="fr-FR"/>
        </w:rPr>
        <w:t xml:space="preserve">tel que décrites dans le paragraphe 1, </w:t>
      </w:r>
      <w:r w:rsidRPr="00925879">
        <w:rPr>
          <w:lang w:val="fr-FR"/>
        </w:rPr>
        <w:t>pour les activités d</w:t>
      </w:r>
      <w:r>
        <w:rPr>
          <w:lang w:val="fr-FR"/>
        </w:rPr>
        <w:t>’</w:t>
      </w:r>
      <w:r w:rsidRPr="00925879">
        <w:rPr>
          <w:lang w:val="fr-FR"/>
        </w:rPr>
        <w:t>observation de la vie sauva</w:t>
      </w:r>
      <w:r>
        <w:rPr>
          <w:lang w:val="fr-FR"/>
        </w:rPr>
        <w:t>g</w:t>
      </w:r>
      <w:r w:rsidRPr="00925879">
        <w:rPr>
          <w:lang w:val="fr-FR"/>
        </w:rPr>
        <w:t xml:space="preserve">e </w:t>
      </w:r>
      <w:r>
        <w:rPr>
          <w:lang w:val="fr-FR"/>
        </w:rPr>
        <w:t>en</w:t>
      </w:r>
      <w:r w:rsidRPr="00925879">
        <w:rPr>
          <w:lang w:val="fr-FR"/>
        </w:rPr>
        <w:t xml:space="preserve"> bateau de fou</w:t>
      </w:r>
      <w:r>
        <w:rPr>
          <w:lang w:val="fr-FR"/>
        </w:rPr>
        <w:t>r</w:t>
      </w:r>
      <w:r w:rsidRPr="00925879">
        <w:rPr>
          <w:lang w:val="fr-FR"/>
        </w:rPr>
        <w:t>nir au Secrétari</w:t>
      </w:r>
      <w:r>
        <w:rPr>
          <w:lang w:val="fr-FR"/>
        </w:rPr>
        <w:t>a</w:t>
      </w:r>
      <w:r w:rsidRPr="00925879">
        <w:rPr>
          <w:lang w:val="fr-FR"/>
        </w:rPr>
        <w:t>t des c</w:t>
      </w:r>
      <w:r>
        <w:rPr>
          <w:lang w:val="fr-FR"/>
        </w:rPr>
        <w:t>opies</w:t>
      </w:r>
      <w:r w:rsidRPr="00925879">
        <w:rPr>
          <w:lang w:val="fr-FR"/>
        </w:rPr>
        <w:t xml:space="preserve"> des </w:t>
      </w:r>
      <w:r>
        <w:rPr>
          <w:lang w:val="fr-FR"/>
        </w:rPr>
        <w:t>documents</w:t>
      </w:r>
      <w:r w:rsidRPr="00925879">
        <w:rPr>
          <w:lang w:val="fr-FR"/>
        </w:rPr>
        <w:t xml:space="preserve"> pertinents</w:t>
      </w:r>
      <w:r w:rsidR="00111D6B">
        <w:rPr>
          <w:lang w:val="fr-FR"/>
        </w:rPr>
        <w:t xml:space="preserve"> </w:t>
      </w:r>
      <w:r w:rsidRPr="00925879">
        <w:rPr>
          <w:lang w:val="fr-FR"/>
        </w:rPr>
        <w:t>;</w:t>
      </w:r>
    </w:p>
    <w:p w:rsidR="003B293C" w:rsidRPr="00925879" w:rsidRDefault="003B293C" w:rsidP="003B293C">
      <w:pPr>
        <w:jc w:val="both"/>
        <w:rPr>
          <w:lang w:val="fr-FR"/>
        </w:rPr>
      </w:pPr>
    </w:p>
    <w:p w:rsidR="003B293C" w:rsidRDefault="003B293C" w:rsidP="003B293C">
      <w:pPr>
        <w:widowControl w:val="0"/>
        <w:numPr>
          <w:ilvl w:val="0"/>
          <w:numId w:val="14"/>
        </w:numPr>
        <w:ind w:left="0" w:firstLine="0"/>
        <w:jc w:val="both"/>
        <w:rPr>
          <w:lang w:val="fr-FR"/>
        </w:rPr>
      </w:pPr>
      <w:r w:rsidRPr="00925879">
        <w:rPr>
          <w:i/>
          <w:lang w:val="fr-FR"/>
        </w:rPr>
        <w:t>Encourage</w:t>
      </w:r>
      <w:r>
        <w:rPr>
          <w:lang w:val="fr-FR"/>
        </w:rPr>
        <w:t xml:space="preserve"> les Parties à l’ACCOBAMS, la CBI, le PROE et le PNUE/CEP </w:t>
      </w:r>
      <w:r w:rsidRPr="00925879">
        <w:rPr>
          <w:lang w:val="fr-FR"/>
        </w:rPr>
        <w:t>d</w:t>
      </w:r>
      <w:r>
        <w:rPr>
          <w:lang w:val="fr-FR"/>
        </w:rPr>
        <w:t>’</w:t>
      </w:r>
      <w:r w:rsidRPr="00925879">
        <w:rPr>
          <w:lang w:val="fr-FR"/>
        </w:rPr>
        <w:t>appliquer intégralemen</w:t>
      </w:r>
      <w:r>
        <w:rPr>
          <w:lang w:val="fr-FR"/>
        </w:rPr>
        <w:t>t</w:t>
      </w:r>
      <w:r w:rsidRPr="00925879">
        <w:rPr>
          <w:lang w:val="fr-FR"/>
        </w:rPr>
        <w:t xml:space="preserve"> </w:t>
      </w:r>
      <w:r>
        <w:rPr>
          <w:lang w:val="fr-FR"/>
        </w:rPr>
        <w:t xml:space="preserve">les lignes directrices </w:t>
      </w:r>
      <w:r w:rsidRPr="00925879">
        <w:rPr>
          <w:lang w:val="fr-FR"/>
        </w:rPr>
        <w:t xml:space="preserve">et principes déjà </w:t>
      </w:r>
      <w:r>
        <w:rPr>
          <w:lang w:val="fr-FR"/>
        </w:rPr>
        <w:t xml:space="preserve">développés ou </w:t>
      </w:r>
      <w:r w:rsidRPr="00925879">
        <w:rPr>
          <w:lang w:val="fr-FR"/>
        </w:rPr>
        <w:t>adopt</w:t>
      </w:r>
      <w:r>
        <w:rPr>
          <w:lang w:val="fr-FR"/>
        </w:rPr>
        <w:t>és</w:t>
      </w:r>
      <w:r w:rsidRPr="00925879">
        <w:rPr>
          <w:lang w:val="fr-FR"/>
        </w:rPr>
        <w:t xml:space="preserve"> dans </w:t>
      </w:r>
      <w:r>
        <w:rPr>
          <w:lang w:val="fr-FR"/>
        </w:rPr>
        <w:t>ces forums ;</w:t>
      </w:r>
      <w:r w:rsidRPr="00925879">
        <w:rPr>
          <w:lang w:val="fr-FR"/>
        </w:rPr>
        <w:t xml:space="preserve"> </w:t>
      </w:r>
    </w:p>
    <w:p w:rsidR="00E30863" w:rsidRPr="004663DD" w:rsidRDefault="00E30863" w:rsidP="004663DD">
      <w:pPr>
        <w:rPr>
          <w:lang w:val="fr-FR"/>
        </w:rPr>
      </w:pPr>
    </w:p>
    <w:p w:rsidR="00E30863" w:rsidRPr="00925879" w:rsidRDefault="00E30863" w:rsidP="00E30863">
      <w:pPr>
        <w:widowControl w:val="0"/>
        <w:tabs>
          <w:tab w:val="left" w:pos="709"/>
        </w:tabs>
        <w:jc w:val="both"/>
        <w:rPr>
          <w:lang w:val="fr-FR"/>
        </w:rPr>
      </w:pPr>
      <w:r>
        <w:rPr>
          <w:lang w:val="fr-FR"/>
        </w:rPr>
        <w:t>7.</w:t>
      </w:r>
      <w:r w:rsidR="00111D6B">
        <w:rPr>
          <w:lang w:val="fr-FR"/>
        </w:rPr>
        <w:t xml:space="preserve"> </w:t>
      </w:r>
      <w:r>
        <w:rPr>
          <w:lang w:val="fr-FR"/>
        </w:rPr>
        <w:t xml:space="preserve">bis </w:t>
      </w:r>
      <w:r>
        <w:rPr>
          <w:lang w:val="fr-FR"/>
        </w:rPr>
        <w:tab/>
      </w:r>
      <w:r w:rsidRPr="00E30863">
        <w:rPr>
          <w:i/>
          <w:lang w:val="fr-FR"/>
        </w:rPr>
        <w:t>Prie</w:t>
      </w:r>
      <w:r w:rsidRPr="00E30863">
        <w:rPr>
          <w:lang w:val="fr-FR"/>
        </w:rPr>
        <w:t xml:space="preserve"> le Conseil scientifique, sous réserve de la disponibilité des ressources, d'examiner les lignes directrices </w:t>
      </w:r>
      <w:r w:rsidR="00F17A02">
        <w:rPr>
          <w:lang w:val="fr-FR"/>
        </w:rPr>
        <w:t xml:space="preserve">existantes </w:t>
      </w:r>
      <w:r w:rsidRPr="00E30863">
        <w:rPr>
          <w:lang w:val="fr-FR"/>
        </w:rPr>
        <w:t>convenu</w:t>
      </w:r>
      <w:r w:rsidR="00F17A02">
        <w:rPr>
          <w:lang w:val="fr-FR"/>
        </w:rPr>
        <w:t>e</w:t>
      </w:r>
      <w:r w:rsidRPr="00E30863">
        <w:rPr>
          <w:lang w:val="fr-FR"/>
        </w:rPr>
        <w:t xml:space="preserve">s (tels que </w:t>
      </w:r>
      <w:r>
        <w:rPr>
          <w:lang w:val="fr-FR"/>
        </w:rPr>
        <w:t>celles</w:t>
      </w:r>
      <w:r w:rsidRPr="00E30863">
        <w:rPr>
          <w:lang w:val="fr-FR"/>
        </w:rPr>
        <w:t xml:space="preserve"> mentionné</w:t>
      </w:r>
      <w:r>
        <w:rPr>
          <w:lang w:val="fr-FR"/>
        </w:rPr>
        <w:t>e</w:t>
      </w:r>
      <w:r w:rsidRPr="00E30863">
        <w:rPr>
          <w:lang w:val="fr-FR"/>
        </w:rPr>
        <w:t>s au paragraphe [7]), des bonnes pratiques existantes qui sous-tend</w:t>
      </w:r>
      <w:r>
        <w:rPr>
          <w:lang w:val="fr-FR"/>
        </w:rPr>
        <w:t>ent</w:t>
      </w:r>
      <w:r w:rsidRPr="00E30863">
        <w:rPr>
          <w:lang w:val="fr-FR"/>
        </w:rPr>
        <w:t xml:space="preserve"> les preuves scientifiques des sujets de préoccupation, et </w:t>
      </w:r>
      <w:r w:rsidR="00F17A02">
        <w:rPr>
          <w:lang w:val="fr-FR"/>
        </w:rPr>
        <w:t>en se basant sur cet examen</w:t>
      </w:r>
      <w:r w:rsidRPr="00E30863">
        <w:rPr>
          <w:lang w:val="fr-FR"/>
        </w:rPr>
        <w:t>, élaborer des lignes directrices</w:t>
      </w:r>
      <w:r w:rsidR="00F17A02">
        <w:rPr>
          <w:lang w:val="fr-FR"/>
        </w:rPr>
        <w:t xml:space="preserve"> </w:t>
      </w:r>
      <w:r w:rsidRPr="00E30863">
        <w:rPr>
          <w:lang w:val="fr-FR"/>
        </w:rPr>
        <w:t xml:space="preserve">sur </w:t>
      </w:r>
      <w:r w:rsidR="00F17A02">
        <w:rPr>
          <w:lang w:val="fr-FR"/>
        </w:rPr>
        <w:t xml:space="preserve">l’observation de la vie sauvage en bateau </w:t>
      </w:r>
      <w:r w:rsidRPr="00E30863">
        <w:rPr>
          <w:lang w:val="fr-FR"/>
        </w:rPr>
        <w:t>pour différents groupes taxonomiques, différenciés</w:t>
      </w:r>
      <w:r w:rsidR="00F17A02">
        <w:rPr>
          <w:lang w:val="fr-FR"/>
        </w:rPr>
        <w:t xml:space="preserve">, </w:t>
      </w:r>
      <w:r w:rsidR="00F17A02" w:rsidRPr="00E30863">
        <w:rPr>
          <w:lang w:val="fr-FR"/>
        </w:rPr>
        <w:t>si nécessaire</w:t>
      </w:r>
      <w:r w:rsidR="00F17A02">
        <w:rPr>
          <w:lang w:val="fr-FR"/>
        </w:rPr>
        <w:t>,</w:t>
      </w:r>
      <w:r w:rsidRPr="00E30863">
        <w:rPr>
          <w:lang w:val="fr-FR"/>
        </w:rPr>
        <w:t xml:space="preserve"> par zones géographiques</w:t>
      </w:r>
      <w:r w:rsidR="00111D6B">
        <w:rPr>
          <w:lang w:val="fr-FR"/>
        </w:rPr>
        <w:t xml:space="preserve"> </w:t>
      </w:r>
      <w:r w:rsidRPr="00E30863">
        <w:rPr>
          <w:lang w:val="fr-FR"/>
        </w:rPr>
        <w:t>; et</w:t>
      </w:r>
    </w:p>
    <w:p w:rsidR="003B293C" w:rsidRPr="00925879" w:rsidRDefault="003B293C" w:rsidP="003B293C">
      <w:pPr>
        <w:jc w:val="both"/>
        <w:rPr>
          <w:lang w:val="fr-FR"/>
        </w:rPr>
      </w:pPr>
    </w:p>
    <w:p w:rsidR="002C3F6D" w:rsidRPr="002C3F6D" w:rsidRDefault="003B293C" w:rsidP="002C3F6D">
      <w:pPr>
        <w:widowControl w:val="0"/>
        <w:numPr>
          <w:ilvl w:val="0"/>
          <w:numId w:val="14"/>
        </w:numPr>
        <w:ind w:left="0" w:firstLine="0"/>
        <w:jc w:val="both"/>
        <w:rPr>
          <w:szCs w:val="24"/>
          <w:lang w:val="fr-FR"/>
        </w:rPr>
      </w:pPr>
      <w:r w:rsidRPr="00925879">
        <w:rPr>
          <w:i/>
          <w:lang w:val="fr-FR"/>
        </w:rPr>
        <w:t>Prie</w:t>
      </w:r>
      <w:r w:rsidR="00F17A02">
        <w:rPr>
          <w:i/>
          <w:lang w:val="fr-FR"/>
        </w:rPr>
        <w:t xml:space="preserve"> en outre</w:t>
      </w:r>
      <w:r w:rsidRPr="00925879">
        <w:rPr>
          <w:i/>
          <w:lang w:val="fr-FR"/>
        </w:rPr>
        <w:t xml:space="preserve"> </w:t>
      </w:r>
      <w:r w:rsidRPr="00925879">
        <w:rPr>
          <w:lang w:val="fr-FR"/>
        </w:rPr>
        <w:t>le Conseil scientifique, en f</w:t>
      </w:r>
      <w:r>
        <w:rPr>
          <w:lang w:val="fr-FR"/>
        </w:rPr>
        <w:t>o</w:t>
      </w:r>
      <w:r w:rsidRPr="00925879">
        <w:rPr>
          <w:lang w:val="fr-FR"/>
        </w:rPr>
        <w:t>nction des res</w:t>
      </w:r>
      <w:r>
        <w:rPr>
          <w:lang w:val="fr-FR"/>
        </w:rPr>
        <w:t>s</w:t>
      </w:r>
      <w:r w:rsidRPr="00925879">
        <w:rPr>
          <w:lang w:val="fr-FR"/>
        </w:rPr>
        <w:t>ources d</w:t>
      </w:r>
      <w:r>
        <w:rPr>
          <w:lang w:val="fr-FR"/>
        </w:rPr>
        <w:t>ont il dispose, d’</w:t>
      </w:r>
      <w:r w:rsidRPr="00925879">
        <w:rPr>
          <w:lang w:val="fr-FR"/>
        </w:rPr>
        <w:t>effectuer des exam</w:t>
      </w:r>
      <w:r>
        <w:rPr>
          <w:lang w:val="fr-FR"/>
        </w:rPr>
        <w:t xml:space="preserve">ens </w:t>
      </w:r>
      <w:r w:rsidRPr="00925879">
        <w:rPr>
          <w:lang w:val="fr-FR"/>
        </w:rPr>
        <w:t>périod</w:t>
      </w:r>
      <w:r>
        <w:rPr>
          <w:lang w:val="fr-FR"/>
        </w:rPr>
        <w:t>iques</w:t>
      </w:r>
      <w:r w:rsidRPr="00925879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925879">
        <w:rPr>
          <w:lang w:val="fr-FR"/>
        </w:rPr>
        <w:t>l</w:t>
      </w:r>
      <w:r>
        <w:rPr>
          <w:lang w:val="fr-FR"/>
        </w:rPr>
        <w:t>’</w:t>
      </w:r>
      <w:r w:rsidRPr="00925879">
        <w:rPr>
          <w:lang w:val="fr-FR"/>
        </w:rPr>
        <w:t>é</w:t>
      </w:r>
      <w:r>
        <w:rPr>
          <w:lang w:val="fr-FR"/>
        </w:rPr>
        <w:t>t</w:t>
      </w:r>
      <w:r w:rsidRPr="00925879">
        <w:rPr>
          <w:lang w:val="fr-FR"/>
        </w:rPr>
        <w:t>at</w:t>
      </w:r>
      <w:r>
        <w:rPr>
          <w:lang w:val="fr-FR"/>
        </w:rPr>
        <w:t xml:space="preserve"> </w:t>
      </w:r>
      <w:r w:rsidRPr="00925879">
        <w:rPr>
          <w:lang w:val="fr-FR"/>
        </w:rPr>
        <w:t>de</w:t>
      </w:r>
      <w:r>
        <w:rPr>
          <w:lang w:val="fr-FR"/>
        </w:rPr>
        <w:t>s</w:t>
      </w:r>
      <w:r w:rsidRPr="00925879">
        <w:rPr>
          <w:lang w:val="fr-FR"/>
        </w:rPr>
        <w:t xml:space="preserve"> connaissance</w:t>
      </w:r>
      <w:r>
        <w:rPr>
          <w:lang w:val="fr-FR"/>
        </w:rPr>
        <w:t>s sur les</w:t>
      </w:r>
      <w:r w:rsidRPr="00925879">
        <w:rPr>
          <w:lang w:val="fr-FR"/>
        </w:rPr>
        <w:t xml:space="preserve"> impacts des activités d</w:t>
      </w:r>
      <w:r>
        <w:rPr>
          <w:lang w:val="fr-FR"/>
        </w:rPr>
        <w:t>’</w:t>
      </w:r>
      <w:r w:rsidRPr="00925879">
        <w:rPr>
          <w:lang w:val="fr-FR"/>
        </w:rPr>
        <w:t>obs</w:t>
      </w:r>
      <w:r>
        <w:rPr>
          <w:lang w:val="fr-FR"/>
        </w:rPr>
        <w:t>ervation</w:t>
      </w:r>
      <w:r w:rsidRPr="00925879">
        <w:rPr>
          <w:lang w:val="fr-FR"/>
        </w:rPr>
        <w:t xml:space="preserve"> de la vie sauvage </w:t>
      </w:r>
      <w:r>
        <w:rPr>
          <w:lang w:val="fr-FR"/>
        </w:rPr>
        <w:t>en</w:t>
      </w:r>
      <w:r w:rsidRPr="00925879">
        <w:rPr>
          <w:lang w:val="fr-FR"/>
        </w:rPr>
        <w:t xml:space="preserve"> bateau sur les espè</w:t>
      </w:r>
      <w:r>
        <w:rPr>
          <w:lang w:val="fr-FR"/>
        </w:rPr>
        <w:t>c</w:t>
      </w:r>
      <w:r w:rsidRPr="00925879">
        <w:rPr>
          <w:lang w:val="fr-FR"/>
        </w:rPr>
        <w:t>es migratrices et de recomm</w:t>
      </w:r>
      <w:r>
        <w:rPr>
          <w:lang w:val="fr-FR"/>
        </w:rPr>
        <w:t>a</w:t>
      </w:r>
      <w:r w:rsidRPr="00925879">
        <w:rPr>
          <w:lang w:val="fr-FR"/>
        </w:rPr>
        <w:t>nder des mesures</w:t>
      </w:r>
      <w:r>
        <w:rPr>
          <w:lang w:val="fr-FR"/>
        </w:rPr>
        <w:t xml:space="preserve"> ou des directives</w:t>
      </w:r>
      <w:r w:rsidRPr="00925879">
        <w:rPr>
          <w:lang w:val="fr-FR"/>
        </w:rPr>
        <w:t xml:space="preserve"> </w:t>
      </w:r>
      <w:r>
        <w:rPr>
          <w:lang w:val="fr-FR"/>
        </w:rPr>
        <w:t>affinées</w:t>
      </w:r>
      <w:r w:rsidRPr="00925879">
        <w:rPr>
          <w:lang w:val="fr-FR"/>
        </w:rPr>
        <w:t xml:space="preserve"> </w:t>
      </w:r>
      <w:r>
        <w:rPr>
          <w:lang w:val="fr-FR"/>
        </w:rPr>
        <w:t>et adaptées le cas échéant</w:t>
      </w:r>
      <w:r w:rsidR="00111D6B">
        <w:rPr>
          <w:lang w:val="fr-FR"/>
        </w:rPr>
        <w:t>.</w:t>
      </w:r>
    </w:p>
    <w:p w:rsidR="006E6631" w:rsidRDefault="006E6631" w:rsidP="002C3F6D">
      <w:pPr>
        <w:jc w:val="right"/>
        <w:rPr>
          <w:lang w:val="fr-FR"/>
        </w:rPr>
      </w:pPr>
    </w:p>
    <w:sectPr w:rsidR="006E6631" w:rsidSect="00F3154D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087" w:right="1418" w:bottom="1418" w:left="1418" w:header="510" w:footer="51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21" w:rsidRDefault="00227021" w:rsidP="00C96A00">
      <w:r>
        <w:separator/>
      </w:r>
    </w:p>
  </w:endnote>
  <w:endnote w:type="continuationSeparator" w:id="0">
    <w:p w:rsidR="00227021" w:rsidRDefault="00227021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06048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D6B" w:rsidRPr="00111D6B" w:rsidRDefault="00111D6B" w:rsidP="00111D6B">
        <w:pPr>
          <w:pStyle w:val="Footer"/>
          <w:jc w:val="center"/>
          <w:rPr>
            <w:sz w:val="20"/>
          </w:rPr>
        </w:pPr>
        <w:r w:rsidRPr="00111D6B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4651CE1" wp14:editId="3611999D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-47625</wp:posOffset>
                  </wp:positionV>
                  <wp:extent cx="1633855" cy="304800"/>
                  <wp:effectExtent l="0" t="0" r="4445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385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D6B" w:rsidRPr="00111D6B" w:rsidRDefault="00111D6B" w:rsidP="00111D6B">
                              <w:pPr>
                                <w:jc w:val="right"/>
                                <w:rPr>
                                  <w:sz w:val="20"/>
                                  <w:lang w:val="pt-PT"/>
                                </w:rPr>
                              </w:pPr>
                              <w:r w:rsidRPr="00111D6B">
                                <w:rPr>
                                  <w:sz w:val="20"/>
                                  <w:lang w:val="pt-PT"/>
                                </w:rPr>
                                <w:t>PNUE/CMS/COP11/CRP9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37.75pt;margin-top:-3.75pt;width:128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" stroked="f">
                  <v:textbox>
                    <w:txbxContent>
                      <w:p w:rsidR="00111D6B" w:rsidRPr="00111D6B" w:rsidRDefault="00111D6B" w:rsidP="00111D6B">
                        <w:pPr>
                          <w:jc w:val="right"/>
                          <w:rPr>
                            <w:sz w:val="20"/>
                            <w:lang w:val="pt-PT"/>
                          </w:rPr>
                        </w:pPr>
                        <w:r w:rsidRPr="00111D6B">
                          <w:rPr>
                            <w:sz w:val="20"/>
                            <w:lang w:val="pt-PT"/>
                          </w:rPr>
                          <w:t>PNUE/CMS/COP11/CRP9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11D6B">
          <w:rPr>
            <w:sz w:val="20"/>
          </w:rPr>
          <w:fldChar w:fldCharType="begin"/>
        </w:r>
        <w:r w:rsidRPr="00111D6B">
          <w:rPr>
            <w:sz w:val="20"/>
          </w:rPr>
          <w:instrText xml:space="preserve"> PAGE   \* MERGEFORMAT </w:instrText>
        </w:r>
        <w:r w:rsidRPr="00111D6B">
          <w:rPr>
            <w:sz w:val="20"/>
          </w:rPr>
          <w:fldChar w:fldCharType="separate"/>
        </w:r>
        <w:r w:rsidR="009B5F49">
          <w:rPr>
            <w:noProof/>
            <w:sz w:val="20"/>
          </w:rPr>
          <w:t>2</w:t>
        </w:r>
        <w:r w:rsidRPr="00111D6B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4174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D6B" w:rsidRPr="00111D6B" w:rsidRDefault="00111D6B" w:rsidP="00111D6B">
        <w:pPr>
          <w:pStyle w:val="Footer"/>
          <w:jc w:val="center"/>
          <w:rPr>
            <w:sz w:val="20"/>
          </w:rPr>
        </w:pPr>
        <w:r w:rsidRPr="00111D6B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545D47" wp14:editId="2C8B4B0E">
                  <wp:simplePos x="0" y="0"/>
                  <wp:positionH relativeFrom="column">
                    <wp:posOffset>4194175</wp:posOffset>
                  </wp:positionH>
                  <wp:positionV relativeFrom="paragraph">
                    <wp:posOffset>-28575</wp:posOffset>
                  </wp:positionV>
                  <wp:extent cx="1633855" cy="304800"/>
                  <wp:effectExtent l="0" t="0" r="4445" b="0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385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D6B" w:rsidRPr="00111D6B" w:rsidRDefault="00111D6B" w:rsidP="00111D6B">
                              <w:pPr>
                                <w:jc w:val="right"/>
                                <w:rPr>
                                  <w:sz w:val="20"/>
                                  <w:lang w:val="pt-PT"/>
                                </w:rPr>
                              </w:pPr>
                              <w:r w:rsidRPr="00111D6B">
                                <w:rPr>
                                  <w:sz w:val="20"/>
                                  <w:lang w:val="pt-PT"/>
                                </w:rPr>
                                <w:t>PNUE/CMS/COP11/CRP9</w:t>
                              </w:r>
                            </w:p>
                            <w:p w:rsidR="00111D6B" w:rsidRPr="00111D6B" w:rsidRDefault="00111D6B" w:rsidP="00111D6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0.25pt;margin-top:-2.25pt;width:128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" stroked="f">
                  <v:textbox>
                    <w:txbxContent>
                      <w:p w:rsidR="00111D6B" w:rsidRPr="00111D6B" w:rsidRDefault="00111D6B" w:rsidP="00111D6B">
                        <w:pPr>
                          <w:jc w:val="right"/>
                          <w:rPr>
                            <w:sz w:val="20"/>
                            <w:lang w:val="pt-PT"/>
                          </w:rPr>
                        </w:pPr>
                        <w:r w:rsidRPr="00111D6B">
                          <w:rPr>
                            <w:sz w:val="20"/>
                            <w:lang w:val="pt-PT"/>
                          </w:rPr>
                          <w:t>PNUE/CMS/COP11/CRP9</w:t>
                        </w:r>
                      </w:p>
                      <w:p w:rsidR="00111D6B" w:rsidRPr="00111D6B" w:rsidRDefault="00111D6B" w:rsidP="00111D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11D6B">
          <w:rPr>
            <w:sz w:val="20"/>
          </w:rPr>
          <w:fldChar w:fldCharType="begin"/>
        </w:r>
        <w:r w:rsidRPr="00111D6B">
          <w:rPr>
            <w:sz w:val="20"/>
          </w:rPr>
          <w:instrText xml:space="preserve"> PAGE   \* MERGEFORMAT </w:instrText>
        </w:r>
        <w:r w:rsidRPr="00111D6B">
          <w:rPr>
            <w:sz w:val="20"/>
          </w:rPr>
          <w:fldChar w:fldCharType="separate"/>
        </w:r>
        <w:r w:rsidR="009B5F49">
          <w:rPr>
            <w:noProof/>
            <w:sz w:val="20"/>
          </w:rPr>
          <w:t>3</w:t>
        </w:r>
        <w:r w:rsidRPr="00111D6B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6B" w:rsidRPr="00111D6B" w:rsidRDefault="00111D6B" w:rsidP="00111D6B">
    <w:pPr>
      <w:pStyle w:val="Footer"/>
      <w:jc w:val="center"/>
      <w:rPr>
        <w:sz w:val="20"/>
      </w:rPr>
    </w:pPr>
    <w:r w:rsidRPr="00111D6B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4213225</wp:posOffset>
              </wp:positionH>
              <wp:positionV relativeFrom="paragraph">
                <wp:posOffset>-38100</wp:posOffset>
              </wp:positionV>
              <wp:extent cx="1633855" cy="30480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85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D6B" w:rsidRPr="00111D6B" w:rsidRDefault="00111D6B" w:rsidP="00111D6B">
                          <w:pPr>
                            <w:jc w:val="right"/>
                            <w:rPr>
                              <w:sz w:val="20"/>
                              <w:lang w:val="pt-PT"/>
                            </w:rPr>
                          </w:pPr>
                          <w:r w:rsidRPr="00111D6B">
                            <w:rPr>
                              <w:sz w:val="20"/>
                              <w:lang w:val="pt-PT"/>
                            </w:rPr>
                            <w:t>PNUE/CMS/COP11/CRP9</w:t>
                          </w:r>
                        </w:p>
                        <w:p w:rsidR="00111D6B" w:rsidRPr="00111D6B" w:rsidRDefault="00111D6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1.75pt;margin-top:-3pt;width:128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" stroked="f">
              <v:textbox>
                <w:txbxContent>
                  <w:p w:rsidR="00111D6B" w:rsidRPr="00111D6B" w:rsidRDefault="00111D6B" w:rsidP="00111D6B">
                    <w:pPr>
                      <w:jc w:val="right"/>
                      <w:rPr>
                        <w:sz w:val="20"/>
                        <w:lang w:val="pt-PT"/>
                      </w:rPr>
                    </w:pPr>
                    <w:r w:rsidRPr="00111D6B">
                      <w:rPr>
                        <w:sz w:val="20"/>
                        <w:lang w:val="pt-PT"/>
                      </w:rPr>
                      <w:t>PNUE/CMS/COP11/CRP9</w:t>
                    </w:r>
                  </w:p>
                  <w:p w:rsidR="00111D6B" w:rsidRPr="00111D6B" w:rsidRDefault="00111D6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20"/>
        </w:rPr>
        <w:id w:val="2103216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11D6B">
          <w:rPr>
            <w:sz w:val="20"/>
          </w:rPr>
          <w:fldChar w:fldCharType="begin"/>
        </w:r>
        <w:r w:rsidRPr="00111D6B">
          <w:rPr>
            <w:sz w:val="20"/>
          </w:rPr>
          <w:instrText xml:space="preserve"> PAGE   \* MERGEFORMAT </w:instrText>
        </w:r>
        <w:r w:rsidRPr="00111D6B">
          <w:rPr>
            <w:sz w:val="20"/>
          </w:rPr>
          <w:fldChar w:fldCharType="separate"/>
        </w:r>
        <w:r w:rsidR="009B5F49">
          <w:rPr>
            <w:noProof/>
            <w:sz w:val="20"/>
          </w:rPr>
          <w:t>1</w:t>
        </w:r>
        <w:r w:rsidRPr="00111D6B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21" w:rsidRDefault="00227021" w:rsidP="00C96A00">
      <w:r>
        <w:separator/>
      </w:r>
    </w:p>
  </w:footnote>
  <w:footnote w:type="continuationSeparator" w:id="0">
    <w:p w:rsidR="00227021" w:rsidRDefault="00227021" w:rsidP="00C96A00">
      <w:r>
        <w:continuationSeparator/>
      </w:r>
    </w:p>
  </w:footnote>
  <w:footnote w:id="1">
    <w:p w:rsidR="00E6542B" w:rsidRPr="00E6542B" w:rsidRDefault="00E6542B" w:rsidP="00F911AB">
      <w:pPr>
        <w:pStyle w:val="FootnoteText"/>
        <w:tabs>
          <w:tab w:val="left" w:pos="284"/>
        </w:tabs>
        <w:ind w:left="284" w:hanging="284"/>
        <w:jc w:val="both"/>
        <w:rPr>
          <w:rStyle w:val="hps"/>
          <w:color w:val="222222"/>
          <w:lang w:val="fr-FR"/>
        </w:rPr>
      </w:pPr>
      <w:r>
        <w:rPr>
          <w:rStyle w:val="FootnoteReference"/>
        </w:rPr>
        <w:footnoteRef/>
      </w:r>
      <w:r w:rsidRPr="00E6542B">
        <w:rPr>
          <w:lang w:val="fr-FR"/>
        </w:rPr>
        <w:t xml:space="preserve"> </w:t>
      </w:r>
      <w:r w:rsidR="00F911AB">
        <w:rPr>
          <w:lang w:val="fr-FR"/>
        </w:rPr>
        <w:tab/>
      </w:r>
      <w:r>
        <w:rPr>
          <w:rStyle w:val="hps"/>
          <w:color w:val="222222"/>
          <w:lang w:val="fr-FR"/>
        </w:rPr>
        <w:t>Convenant</w:t>
      </w:r>
      <w:r w:rsidRPr="00E6542B">
        <w:rPr>
          <w:rStyle w:val="hps"/>
          <w:lang w:val="fr-FR"/>
        </w:rPr>
        <w:t xml:space="preserve"> </w:t>
      </w:r>
      <w:r w:rsidRPr="00E6542B">
        <w:rPr>
          <w:rStyle w:val="hps"/>
          <w:color w:val="222222"/>
          <w:lang w:val="fr-FR"/>
        </w:rPr>
        <w:t>aux principes énoncés</w:t>
      </w:r>
      <w:r w:rsidRPr="00E6542B">
        <w:rPr>
          <w:rStyle w:val="hps"/>
          <w:lang w:val="fr-FR"/>
        </w:rPr>
        <w:t xml:space="preserve"> </w:t>
      </w:r>
      <w:r w:rsidRPr="00E6542B">
        <w:rPr>
          <w:rStyle w:val="hps"/>
          <w:color w:val="222222"/>
          <w:lang w:val="fr-FR"/>
        </w:rPr>
        <w:t xml:space="preserve">dans </w:t>
      </w:r>
      <w:r>
        <w:rPr>
          <w:rStyle w:val="hps"/>
          <w:color w:val="222222"/>
          <w:lang w:val="fr-FR"/>
        </w:rPr>
        <w:t>la</w:t>
      </w:r>
      <w:r w:rsidRPr="00E6542B">
        <w:rPr>
          <w:rStyle w:val="hps"/>
          <w:color w:val="222222"/>
          <w:lang w:val="fr-FR"/>
        </w:rPr>
        <w:t xml:space="preserve"> résolution</w:t>
      </w:r>
      <w:r>
        <w:rPr>
          <w:rStyle w:val="hps"/>
          <w:color w:val="222222"/>
          <w:lang w:val="fr-FR"/>
        </w:rPr>
        <w:t xml:space="preserve"> ci-après,</w:t>
      </w:r>
      <w:r w:rsidRPr="00E6542B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 xml:space="preserve">les activités d’observation de la vie sauvage </w:t>
      </w:r>
      <w:r w:rsidRPr="00E6542B">
        <w:rPr>
          <w:rStyle w:val="hps"/>
          <w:color w:val="222222"/>
          <w:lang w:val="fr-FR"/>
        </w:rPr>
        <w:t xml:space="preserve">se </w:t>
      </w:r>
      <w:r>
        <w:rPr>
          <w:rStyle w:val="hps"/>
          <w:color w:val="222222"/>
          <w:lang w:val="fr-FR"/>
        </w:rPr>
        <w:t>font</w:t>
      </w:r>
      <w:r w:rsidRPr="00E6542B">
        <w:rPr>
          <w:rStyle w:val="hps"/>
          <w:lang w:val="fr-FR"/>
        </w:rPr>
        <w:t xml:space="preserve"> </w:t>
      </w:r>
      <w:r>
        <w:rPr>
          <w:rStyle w:val="hps"/>
          <w:color w:val="222222"/>
          <w:lang w:val="fr-FR"/>
        </w:rPr>
        <w:t xml:space="preserve">à bord </w:t>
      </w:r>
      <w:r w:rsidRPr="00E6542B">
        <w:rPr>
          <w:rStyle w:val="hps"/>
          <w:color w:val="222222"/>
          <w:lang w:val="fr-FR"/>
        </w:rPr>
        <w:t xml:space="preserve">de </w:t>
      </w:r>
      <w:r>
        <w:rPr>
          <w:rStyle w:val="hps"/>
          <w:color w:val="222222"/>
          <w:lang w:val="fr-FR"/>
        </w:rPr>
        <w:t>b</w:t>
      </w:r>
      <w:r w:rsidR="008A214F">
        <w:rPr>
          <w:rStyle w:val="hps"/>
          <w:color w:val="222222"/>
          <w:lang w:val="fr-FR"/>
        </w:rPr>
        <w:t>a</w:t>
      </w:r>
      <w:r>
        <w:rPr>
          <w:rStyle w:val="hps"/>
          <w:color w:val="222222"/>
          <w:lang w:val="fr-FR"/>
        </w:rPr>
        <w:t>teaux</w:t>
      </w:r>
      <w:r w:rsidRPr="00E6542B">
        <w:rPr>
          <w:rStyle w:val="hps"/>
          <w:lang w:val="fr-FR"/>
        </w:rPr>
        <w:t xml:space="preserve"> </w:t>
      </w:r>
      <w:r>
        <w:rPr>
          <w:rStyle w:val="hps"/>
          <w:color w:val="222222"/>
          <w:lang w:val="fr-FR"/>
        </w:rPr>
        <w:t>et depuis le rivage</w:t>
      </w:r>
      <w:r w:rsidRPr="00E6542B">
        <w:rPr>
          <w:rStyle w:val="hps"/>
          <w:lang w:val="fr-FR"/>
        </w:rPr>
        <w:t>.</w:t>
      </w:r>
    </w:p>
  </w:footnote>
  <w:footnote w:id="2">
    <w:p w:rsidR="00CB5396" w:rsidRPr="00CB5396" w:rsidRDefault="00CB5396" w:rsidP="00F911AB">
      <w:pPr>
        <w:pStyle w:val="FootnoteText"/>
        <w:tabs>
          <w:tab w:val="left" w:pos="284"/>
        </w:tabs>
        <w:ind w:left="284" w:hanging="284"/>
        <w:jc w:val="both"/>
        <w:rPr>
          <w:lang w:val="fr-FR"/>
        </w:rPr>
      </w:pPr>
      <w:r>
        <w:rPr>
          <w:rStyle w:val="FootnoteReference"/>
        </w:rPr>
        <w:footnoteRef/>
      </w:r>
      <w:r w:rsidRPr="00CB5396">
        <w:rPr>
          <w:lang w:val="fr-FR"/>
        </w:rPr>
        <w:t xml:space="preserve"> </w:t>
      </w:r>
      <w:r w:rsidR="00F911AB">
        <w:rPr>
          <w:lang w:val="fr-FR"/>
        </w:rPr>
        <w:tab/>
      </w:r>
      <w:r w:rsidRPr="00CB5396">
        <w:rPr>
          <w:rStyle w:val="hps"/>
          <w:color w:val="222222"/>
          <w:lang w:val="fr-FR"/>
        </w:rPr>
        <w:t>La définition de «</w:t>
      </w:r>
      <w:r w:rsidRPr="00CB5396">
        <w:rPr>
          <w:color w:val="222222"/>
          <w:lang w:val="fr-FR"/>
        </w:rPr>
        <w:t>marin</w:t>
      </w:r>
      <w:r>
        <w:rPr>
          <w:color w:val="222222"/>
          <w:lang w:val="fr-FR"/>
        </w:rPr>
        <w:t>e</w:t>
      </w:r>
      <w:r w:rsidRPr="00CB5396">
        <w:rPr>
          <w:color w:val="222222"/>
          <w:lang w:val="fr-FR"/>
        </w:rPr>
        <w:t xml:space="preserve">» </w:t>
      </w:r>
      <w:r w:rsidRPr="00CB5396">
        <w:rPr>
          <w:rStyle w:val="hps"/>
          <w:color w:val="222222"/>
          <w:lang w:val="fr-FR"/>
        </w:rPr>
        <w:t>doit inclure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toutes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les eaux marines et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de transition</w:t>
      </w:r>
      <w:r w:rsidRPr="00CB5396">
        <w:rPr>
          <w:color w:val="222222"/>
          <w:lang w:val="fr-FR"/>
        </w:rPr>
        <w:t xml:space="preserve"> </w:t>
      </w:r>
      <w:r>
        <w:rPr>
          <w:color w:val="222222"/>
          <w:lang w:val="fr-FR"/>
        </w:rPr>
        <w:t>c’est-</w:t>
      </w:r>
      <w:r w:rsidRPr="00CB5396">
        <w:rPr>
          <w:rStyle w:val="hps"/>
          <w:color w:val="222222"/>
          <w:lang w:val="fr-FR"/>
        </w:rPr>
        <w:t>à-dire les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eaux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entre la terre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et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la mer</w:t>
      </w:r>
      <w:r w:rsidRPr="00CB5396">
        <w:rPr>
          <w:color w:val="222222"/>
          <w:lang w:val="fr-FR"/>
        </w:rPr>
        <w:t xml:space="preserve">, </w:t>
      </w:r>
      <w:r>
        <w:rPr>
          <w:color w:val="222222"/>
          <w:lang w:val="fr-FR"/>
        </w:rPr>
        <w:t>comprenant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les fjords</w:t>
      </w:r>
      <w:r w:rsidRPr="00CB5396">
        <w:rPr>
          <w:color w:val="222222"/>
          <w:lang w:val="fr-FR"/>
        </w:rPr>
        <w:t xml:space="preserve">, les estuaires, les lagunes, </w:t>
      </w:r>
      <w:r w:rsidRPr="00CB5396">
        <w:rPr>
          <w:rStyle w:val="hps"/>
          <w:color w:val="222222"/>
          <w:lang w:val="fr-FR"/>
        </w:rPr>
        <w:t>les deltas et les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rias</w:t>
      </w:r>
      <w:r w:rsidRPr="00CB5396">
        <w:rPr>
          <w:color w:val="222222"/>
          <w:lang w:val="fr-FR"/>
        </w:rPr>
        <w:t xml:space="preserve">. </w:t>
      </w:r>
      <w:r w:rsidRPr="00CB5396">
        <w:rPr>
          <w:rStyle w:val="hps"/>
          <w:color w:val="222222"/>
          <w:lang w:val="fr-FR"/>
        </w:rPr>
        <w:t>En outre</w:t>
      </w:r>
      <w:r w:rsidRPr="00CB5396">
        <w:rPr>
          <w:color w:val="222222"/>
          <w:lang w:val="fr-FR"/>
        </w:rPr>
        <w:t xml:space="preserve">, </w:t>
      </w:r>
      <w:r w:rsidRPr="00CB5396">
        <w:rPr>
          <w:rStyle w:val="hps"/>
          <w:color w:val="222222"/>
          <w:lang w:val="fr-FR"/>
        </w:rPr>
        <w:t>ces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directives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doivent être appliquées</w:t>
      </w:r>
      <w:r w:rsidRPr="00CB5396">
        <w:rPr>
          <w:color w:val="222222"/>
          <w:lang w:val="fr-FR"/>
        </w:rPr>
        <w:t xml:space="preserve"> </w:t>
      </w:r>
      <w:r>
        <w:rPr>
          <w:rStyle w:val="hps"/>
          <w:color w:val="222222"/>
          <w:lang w:val="fr-FR"/>
        </w:rPr>
        <w:t>aux</w:t>
      </w:r>
      <w:r w:rsidRPr="00CB5396">
        <w:rPr>
          <w:color w:val="222222"/>
          <w:lang w:val="fr-FR"/>
        </w:rPr>
        <w:t xml:space="preserve"> </w:t>
      </w:r>
      <w:r w:rsidRPr="00CB5396">
        <w:rPr>
          <w:rStyle w:val="hps"/>
          <w:color w:val="222222"/>
          <w:lang w:val="fr-FR"/>
        </w:rPr>
        <w:t>cétacés</w:t>
      </w:r>
      <w:r w:rsidRPr="00CB5396">
        <w:rPr>
          <w:color w:val="222222"/>
          <w:lang w:val="fr-FR"/>
        </w:rPr>
        <w:t xml:space="preserve"> </w:t>
      </w:r>
      <w:r>
        <w:rPr>
          <w:color w:val="222222"/>
          <w:lang w:val="fr-FR"/>
        </w:rPr>
        <w:t xml:space="preserve">d’eau douce comme </w:t>
      </w:r>
      <w:r w:rsidRPr="00CB5396">
        <w:rPr>
          <w:rStyle w:val="hps"/>
          <w:color w:val="222222"/>
          <w:lang w:val="fr-FR"/>
        </w:rPr>
        <w:t>par exemple</w:t>
      </w:r>
      <w:r w:rsidRPr="00CB5396">
        <w:rPr>
          <w:color w:val="222222"/>
          <w:lang w:val="fr-FR"/>
        </w:rPr>
        <w:t xml:space="preserve"> </w:t>
      </w:r>
      <w:r>
        <w:rPr>
          <w:color w:val="222222"/>
          <w:lang w:val="fr-FR"/>
        </w:rPr>
        <w:t xml:space="preserve">les </w:t>
      </w:r>
      <w:r w:rsidRPr="00CB5396">
        <w:rPr>
          <w:rStyle w:val="hps"/>
          <w:color w:val="222222"/>
          <w:lang w:val="fr-FR"/>
        </w:rPr>
        <w:t>dauphins d'eau douce</w:t>
      </w:r>
      <w:r>
        <w:rPr>
          <w:rStyle w:val="hps"/>
          <w:color w:val="22222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4D" w:rsidRPr="00F03E5C" w:rsidRDefault="00F3154D" w:rsidP="00D20955">
    <w:pPr>
      <w:jc w:val="right"/>
      <w:rPr>
        <w:i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4CB9"/>
    <w:multiLevelType w:val="hybridMultilevel"/>
    <w:tmpl w:val="4C0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6709"/>
    <w:multiLevelType w:val="hybridMultilevel"/>
    <w:tmpl w:val="5776B5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C2AA2"/>
    <w:multiLevelType w:val="hybridMultilevel"/>
    <w:tmpl w:val="56C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5209"/>
    <w:multiLevelType w:val="hybridMultilevel"/>
    <w:tmpl w:val="D5828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C3F6B"/>
    <w:multiLevelType w:val="hybridMultilevel"/>
    <w:tmpl w:val="565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95EEC"/>
    <w:multiLevelType w:val="hybridMultilevel"/>
    <w:tmpl w:val="757462B6"/>
    <w:lvl w:ilvl="0" w:tplc="A39AD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B24E9"/>
    <w:multiLevelType w:val="hybridMultilevel"/>
    <w:tmpl w:val="6F628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43EE3"/>
    <w:multiLevelType w:val="hybridMultilevel"/>
    <w:tmpl w:val="B7F24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40857"/>
    <w:multiLevelType w:val="hybridMultilevel"/>
    <w:tmpl w:val="4FB8C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00D19"/>
    <w:multiLevelType w:val="hybridMultilevel"/>
    <w:tmpl w:val="2FC62F14"/>
    <w:lvl w:ilvl="0" w:tplc="657CA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A24D6"/>
    <w:multiLevelType w:val="hybridMultilevel"/>
    <w:tmpl w:val="B2EEF640"/>
    <w:lvl w:ilvl="0" w:tplc="A202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B3D25"/>
    <w:multiLevelType w:val="hybridMultilevel"/>
    <w:tmpl w:val="C2A02FFC"/>
    <w:lvl w:ilvl="0" w:tplc="A07AD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A22C4"/>
    <w:multiLevelType w:val="hybridMultilevel"/>
    <w:tmpl w:val="03AA05A4"/>
    <w:lvl w:ilvl="0" w:tplc="F82EB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7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21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8"/>
  </w:num>
  <w:num w:numId="15">
    <w:abstractNumId w:val="23"/>
  </w:num>
  <w:num w:numId="16">
    <w:abstractNumId w:val="12"/>
  </w:num>
  <w:num w:numId="17">
    <w:abstractNumId w:val="20"/>
  </w:num>
  <w:num w:numId="18">
    <w:abstractNumId w:val="19"/>
  </w:num>
  <w:num w:numId="19">
    <w:abstractNumId w:val="24"/>
  </w:num>
  <w:num w:numId="20">
    <w:abstractNumId w:val="13"/>
  </w:num>
  <w:num w:numId="21">
    <w:abstractNumId w:val="3"/>
  </w:num>
  <w:num w:numId="22">
    <w:abstractNumId w:val="10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3C"/>
    <w:rsid w:val="00001BCE"/>
    <w:rsid w:val="00012D5E"/>
    <w:rsid w:val="000216CB"/>
    <w:rsid w:val="0002353C"/>
    <w:rsid w:val="00031D49"/>
    <w:rsid w:val="00033272"/>
    <w:rsid w:val="0004361B"/>
    <w:rsid w:val="00043DED"/>
    <w:rsid w:val="00043E63"/>
    <w:rsid w:val="00050F99"/>
    <w:rsid w:val="00076D11"/>
    <w:rsid w:val="000A4AA9"/>
    <w:rsid w:val="000B2583"/>
    <w:rsid w:val="000C5934"/>
    <w:rsid w:val="000D5656"/>
    <w:rsid w:val="000F049B"/>
    <w:rsid w:val="00101EBB"/>
    <w:rsid w:val="00105EA7"/>
    <w:rsid w:val="00106A1A"/>
    <w:rsid w:val="00107D1D"/>
    <w:rsid w:val="00111D6B"/>
    <w:rsid w:val="00113CC4"/>
    <w:rsid w:val="00133164"/>
    <w:rsid w:val="00161140"/>
    <w:rsid w:val="00172816"/>
    <w:rsid w:val="001956D7"/>
    <w:rsid w:val="001A0800"/>
    <w:rsid w:val="001C14B6"/>
    <w:rsid w:val="001C226F"/>
    <w:rsid w:val="001D2C15"/>
    <w:rsid w:val="001F42A1"/>
    <w:rsid w:val="00225DDF"/>
    <w:rsid w:val="00227021"/>
    <w:rsid w:val="0023227B"/>
    <w:rsid w:val="00232963"/>
    <w:rsid w:val="00234976"/>
    <w:rsid w:val="002355CF"/>
    <w:rsid w:val="00241D3F"/>
    <w:rsid w:val="00244800"/>
    <w:rsid w:val="00251A43"/>
    <w:rsid w:val="00251C73"/>
    <w:rsid w:val="00256CB6"/>
    <w:rsid w:val="00257ACF"/>
    <w:rsid w:val="00275603"/>
    <w:rsid w:val="00277F62"/>
    <w:rsid w:val="002823B0"/>
    <w:rsid w:val="002B260F"/>
    <w:rsid w:val="002B7853"/>
    <w:rsid w:val="002C3F6D"/>
    <w:rsid w:val="002E45CD"/>
    <w:rsid w:val="002E4C74"/>
    <w:rsid w:val="002F1F58"/>
    <w:rsid w:val="00300DAD"/>
    <w:rsid w:val="003172D0"/>
    <w:rsid w:val="00322215"/>
    <w:rsid w:val="00325D81"/>
    <w:rsid w:val="0038468E"/>
    <w:rsid w:val="003860F5"/>
    <w:rsid w:val="003B293C"/>
    <w:rsid w:val="003B756F"/>
    <w:rsid w:val="003D36E9"/>
    <w:rsid w:val="003D63C2"/>
    <w:rsid w:val="003F74EF"/>
    <w:rsid w:val="00412B07"/>
    <w:rsid w:val="004466AC"/>
    <w:rsid w:val="004556F3"/>
    <w:rsid w:val="004630FC"/>
    <w:rsid w:val="004663DD"/>
    <w:rsid w:val="004702EF"/>
    <w:rsid w:val="004721A4"/>
    <w:rsid w:val="004758D5"/>
    <w:rsid w:val="0048032E"/>
    <w:rsid w:val="00481F69"/>
    <w:rsid w:val="0048410B"/>
    <w:rsid w:val="00484510"/>
    <w:rsid w:val="00494DAC"/>
    <w:rsid w:val="004A4620"/>
    <w:rsid w:val="004B06CB"/>
    <w:rsid w:val="004E057D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A2F42"/>
    <w:rsid w:val="005B48D8"/>
    <w:rsid w:val="005B733D"/>
    <w:rsid w:val="005C6999"/>
    <w:rsid w:val="005D6A2A"/>
    <w:rsid w:val="005D7FD0"/>
    <w:rsid w:val="005E1F8F"/>
    <w:rsid w:val="005F3451"/>
    <w:rsid w:val="005F3BCA"/>
    <w:rsid w:val="00601422"/>
    <w:rsid w:val="00603D73"/>
    <w:rsid w:val="0061392A"/>
    <w:rsid w:val="00640B0A"/>
    <w:rsid w:val="0065265A"/>
    <w:rsid w:val="00662AC3"/>
    <w:rsid w:val="00687274"/>
    <w:rsid w:val="006903A2"/>
    <w:rsid w:val="006924F5"/>
    <w:rsid w:val="00696095"/>
    <w:rsid w:val="00696D1D"/>
    <w:rsid w:val="006A0F69"/>
    <w:rsid w:val="006A169A"/>
    <w:rsid w:val="006B6DB2"/>
    <w:rsid w:val="006C4A53"/>
    <w:rsid w:val="006C78A0"/>
    <w:rsid w:val="006D2850"/>
    <w:rsid w:val="006D6D07"/>
    <w:rsid w:val="006E42C0"/>
    <w:rsid w:val="006E6631"/>
    <w:rsid w:val="00717220"/>
    <w:rsid w:val="007314BF"/>
    <w:rsid w:val="007353A7"/>
    <w:rsid w:val="007359C6"/>
    <w:rsid w:val="00740C73"/>
    <w:rsid w:val="00747A24"/>
    <w:rsid w:val="00755089"/>
    <w:rsid w:val="007563CA"/>
    <w:rsid w:val="0075758A"/>
    <w:rsid w:val="007579DE"/>
    <w:rsid w:val="00761614"/>
    <w:rsid w:val="00761732"/>
    <w:rsid w:val="00764D0C"/>
    <w:rsid w:val="00772CCB"/>
    <w:rsid w:val="00774C29"/>
    <w:rsid w:val="00774F03"/>
    <w:rsid w:val="0078781C"/>
    <w:rsid w:val="007A10CB"/>
    <w:rsid w:val="007A5891"/>
    <w:rsid w:val="007D0D9D"/>
    <w:rsid w:val="007E5DB9"/>
    <w:rsid w:val="007F7154"/>
    <w:rsid w:val="008168F5"/>
    <w:rsid w:val="00835F1F"/>
    <w:rsid w:val="0085400D"/>
    <w:rsid w:val="00854FF9"/>
    <w:rsid w:val="00867C98"/>
    <w:rsid w:val="00871D3F"/>
    <w:rsid w:val="00886C44"/>
    <w:rsid w:val="008A214F"/>
    <w:rsid w:val="008A4888"/>
    <w:rsid w:val="008C424F"/>
    <w:rsid w:val="008D4A4E"/>
    <w:rsid w:val="008E47CF"/>
    <w:rsid w:val="008F0739"/>
    <w:rsid w:val="009113F4"/>
    <w:rsid w:val="0091211B"/>
    <w:rsid w:val="00915885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298A"/>
    <w:rsid w:val="009B5F49"/>
    <w:rsid w:val="009B7296"/>
    <w:rsid w:val="009C380B"/>
    <w:rsid w:val="009D5101"/>
    <w:rsid w:val="009E75A4"/>
    <w:rsid w:val="00A079D5"/>
    <w:rsid w:val="00A17533"/>
    <w:rsid w:val="00A22EEC"/>
    <w:rsid w:val="00A57F30"/>
    <w:rsid w:val="00A72E6C"/>
    <w:rsid w:val="00A83B6F"/>
    <w:rsid w:val="00A9430E"/>
    <w:rsid w:val="00A9767A"/>
    <w:rsid w:val="00AA6754"/>
    <w:rsid w:val="00AB0C7A"/>
    <w:rsid w:val="00AC6844"/>
    <w:rsid w:val="00AC7314"/>
    <w:rsid w:val="00AD2F11"/>
    <w:rsid w:val="00AD3A97"/>
    <w:rsid w:val="00AF6F73"/>
    <w:rsid w:val="00B007B0"/>
    <w:rsid w:val="00B016BB"/>
    <w:rsid w:val="00B047D9"/>
    <w:rsid w:val="00B2711B"/>
    <w:rsid w:val="00B3336A"/>
    <w:rsid w:val="00B4087D"/>
    <w:rsid w:val="00B436D3"/>
    <w:rsid w:val="00B73B41"/>
    <w:rsid w:val="00B742E3"/>
    <w:rsid w:val="00BD42FF"/>
    <w:rsid w:val="00BE365E"/>
    <w:rsid w:val="00C15FDB"/>
    <w:rsid w:val="00C208F8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B5396"/>
    <w:rsid w:val="00CC19AA"/>
    <w:rsid w:val="00CC2968"/>
    <w:rsid w:val="00CD417B"/>
    <w:rsid w:val="00CD475A"/>
    <w:rsid w:val="00D07537"/>
    <w:rsid w:val="00D13EBE"/>
    <w:rsid w:val="00D1415C"/>
    <w:rsid w:val="00D20955"/>
    <w:rsid w:val="00D3014E"/>
    <w:rsid w:val="00D30FF5"/>
    <w:rsid w:val="00D33B7A"/>
    <w:rsid w:val="00D45F44"/>
    <w:rsid w:val="00D52B1D"/>
    <w:rsid w:val="00D52F53"/>
    <w:rsid w:val="00D54340"/>
    <w:rsid w:val="00D85978"/>
    <w:rsid w:val="00D92C5E"/>
    <w:rsid w:val="00DD2FE7"/>
    <w:rsid w:val="00DE1F2C"/>
    <w:rsid w:val="00DE7B90"/>
    <w:rsid w:val="00DF53A9"/>
    <w:rsid w:val="00E00B48"/>
    <w:rsid w:val="00E04F05"/>
    <w:rsid w:val="00E30863"/>
    <w:rsid w:val="00E34730"/>
    <w:rsid w:val="00E6542B"/>
    <w:rsid w:val="00E73039"/>
    <w:rsid w:val="00E80A33"/>
    <w:rsid w:val="00E94D56"/>
    <w:rsid w:val="00E9660D"/>
    <w:rsid w:val="00EB4FAC"/>
    <w:rsid w:val="00EE451B"/>
    <w:rsid w:val="00EF1332"/>
    <w:rsid w:val="00EF35F9"/>
    <w:rsid w:val="00F03E5C"/>
    <w:rsid w:val="00F07452"/>
    <w:rsid w:val="00F15861"/>
    <w:rsid w:val="00F17A02"/>
    <w:rsid w:val="00F26339"/>
    <w:rsid w:val="00F3154D"/>
    <w:rsid w:val="00F4301E"/>
    <w:rsid w:val="00F67195"/>
    <w:rsid w:val="00F858C3"/>
    <w:rsid w:val="00F85E2F"/>
    <w:rsid w:val="00F911AB"/>
    <w:rsid w:val="00F97125"/>
    <w:rsid w:val="00FA636F"/>
    <w:rsid w:val="00FA7F06"/>
    <w:rsid w:val="00FC3253"/>
    <w:rsid w:val="00FD56C5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character" w:customStyle="1" w:styleId="atn">
    <w:name w:val="atn"/>
    <w:basedOn w:val="DefaultParagraphFont"/>
    <w:rsid w:val="00E3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character" w:customStyle="1" w:styleId="atn">
    <w:name w:val="atn"/>
    <w:basedOn w:val="DefaultParagraphFont"/>
    <w:rsid w:val="00E3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2818-EBFD-4BB1-BC74-6A7FEFB2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2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Lehmann (UNEP/AEWA Secretariat)</cp:lastModifiedBy>
  <cp:revision>2</cp:revision>
  <cp:lastPrinted>2014-11-07T19:07:00Z</cp:lastPrinted>
  <dcterms:created xsi:type="dcterms:W3CDTF">2014-11-07T19:09:00Z</dcterms:created>
  <dcterms:modified xsi:type="dcterms:W3CDTF">2014-11-07T19:09:00Z</dcterms:modified>
</cp:coreProperties>
</file>