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3047" w:rsidRPr="00064584" w:rsidRDefault="005F07F3" w:rsidP="00193047">
      <w:pPr>
        <w:jc w:val="right"/>
        <w:rPr>
          <w:rFonts w:ascii="Arial" w:hAnsi="Arial" w:cs="Arial"/>
          <w:b/>
          <w:sz w:val="22"/>
          <w:szCs w:val="22"/>
          <w:lang w:val="fr-FR"/>
        </w:rPr>
      </w:pPr>
      <w:r>
        <w:rPr>
          <w:rFonts w:ascii="Arial" w:hAnsi="Arial" w:cs="Arial"/>
          <w:b/>
          <w:sz w:val="22"/>
          <w:szCs w:val="22"/>
          <w:lang w:val="fr-FR"/>
        </w:rPr>
        <w:t>ANNEXE 2</w:t>
      </w:r>
    </w:p>
    <w:p w:rsidR="00193047" w:rsidRPr="00064584" w:rsidRDefault="00193047" w:rsidP="00193047">
      <w:pPr>
        <w:rPr>
          <w:rFonts w:ascii="Arial" w:hAnsi="Arial" w:cs="Arial"/>
          <w:b/>
          <w:sz w:val="22"/>
          <w:szCs w:val="22"/>
          <w:lang w:val="fr-FR"/>
        </w:rPr>
      </w:pPr>
    </w:p>
    <w:p w:rsidR="00193047" w:rsidRDefault="00064584" w:rsidP="00064584">
      <w:pPr>
        <w:jc w:val="center"/>
        <w:rPr>
          <w:rFonts w:ascii="Arial" w:hAnsi="Arial" w:cs="Arial"/>
          <w:b/>
          <w:sz w:val="22"/>
          <w:szCs w:val="22"/>
          <w:lang w:val="fr-FR"/>
        </w:rPr>
      </w:pPr>
      <w:r w:rsidRPr="00511537">
        <w:rPr>
          <w:rFonts w:ascii="Arial" w:hAnsi="Arial" w:cs="Arial"/>
          <w:b/>
          <w:sz w:val="22"/>
          <w:szCs w:val="22"/>
          <w:lang w:val="fr-FR"/>
        </w:rPr>
        <w:t>LISTE DES ESP</w:t>
      </w:r>
      <w:r>
        <w:rPr>
          <w:rFonts w:ascii="Arial" w:hAnsi="Arial" w:cs="Arial"/>
          <w:b/>
          <w:sz w:val="22"/>
          <w:szCs w:val="22"/>
          <w:lang w:val="fr-FR"/>
        </w:rPr>
        <w:t>È</w:t>
      </w:r>
      <w:r w:rsidRPr="00511537">
        <w:rPr>
          <w:rFonts w:ascii="Arial" w:hAnsi="Arial" w:cs="Arial"/>
          <w:b/>
          <w:sz w:val="22"/>
          <w:szCs w:val="22"/>
          <w:lang w:val="fr-FR"/>
        </w:rPr>
        <w:t>CES D'OISEAUX APPARTENANT AUX FAMILLES ET GENRES ACTUELLEMENT REGROUP</w:t>
      </w:r>
      <w:r>
        <w:rPr>
          <w:rFonts w:ascii="Arial" w:hAnsi="Arial" w:cs="Arial"/>
          <w:b/>
          <w:sz w:val="22"/>
          <w:szCs w:val="22"/>
          <w:lang w:val="fr-FR"/>
        </w:rPr>
        <w:t>É</w:t>
      </w:r>
      <w:r w:rsidRPr="00511537">
        <w:rPr>
          <w:rFonts w:ascii="Arial" w:hAnsi="Arial" w:cs="Arial"/>
          <w:b/>
          <w:sz w:val="22"/>
          <w:szCs w:val="22"/>
          <w:lang w:val="fr-FR"/>
        </w:rPr>
        <w:t>S SOUS L'ANNEXE II, R</w:t>
      </w:r>
      <w:r>
        <w:rPr>
          <w:rFonts w:ascii="Arial" w:hAnsi="Arial" w:cs="Arial"/>
          <w:b/>
          <w:sz w:val="22"/>
          <w:szCs w:val="22"/>
          <w:lang w:val="fr-FR"/>
        </w:rPr>
        <w:t>É</w:t>
      </w:r>
      <w:r w:rsidRPr="00511537">
        <w:rPr>
          <w:rFonts w:ascii="Arial" w:hAnsi="Arial" w:cs="Arial"/>
          <w:b/>
          <w:sz w:val="22"/>
          <w:szCs w:val="22"/>
          <w:lang w:val="fr-FR"/>
        </w:rPr>
        <w:t>PONDANT AUX CRIT</w:t>
      </w:r>
      <w:r>
        <w:rPr>
          <w:rFonts w:ascii="Arial" w:hAnsi="Arial" w:cs="Arial"/>
          <w:b/>
          <w:sz w:val="22"/>
          <w:szCs w:val="22"/>
          <w:lang w:val="fr-FR"/>
        </w:rPr>
        <w:t>È</w:t>
      </w:r>
      <w:r w:rsidRPr="00511537">
        <w:rPr>
          <w:rFonts w:ascii="Arial" w:hAnsi="Arial" w:cs="Arial"/>
          <w:b/>
          <w:sz w:val="22"/>
          <w:szCs w:val="22"/>
          <w:lang w:val="fr-FR"/>
        </w:rPr>
        <w:t xml:space="preserve">RES DE LA CMS ET AYANT UN </w:t>
      </w:r>
      <w:r>
        <w:rPr>
          <w:rFonts w:ascii="Arial" w:hAnsi="Arial" w:cs="Arial"/>
          <w:b/>
          <w:sz w:val="22"/>
          <w:szCs w:val="22"/>
          <w:lang w:val="fr-FR"/>
        </w:rPr>
        <w:t>É</w:t>
      </w:r>
      <w:r w:rsidRPr="00511537">
        <w:rPr>
          <w:rFonts w:ascii="Arial" w:hAnsi="Arial" w:cs="Arial"/>
          <w:b/>
          <w:sz w:val="22"/>
          <w:szCs w:val="22"/>
          <w:lang w:val="fr-FR"/>
        </w:rPr>
        <w:t>TAT DE CONSERVATION D</w:t>
      </w:r>
      <w:r>
        <w:rPr>
          <w:rFonts w:ascii="Arial" w:hAnsi="Arial" w:cs="Arial"/>
          <w:b/>
          <w:sz w:val="22"/>
          <w:szCs w:val="22"/>
          <w:lang w:val="fr-FR"/>
        </w:rPr>
        <w:t>É</w:t>
      </w:r>
      <w:r w:rsidRPr="00511537">
        <w:rPr>
          <w:rFonts w:ascii="Arial" w:hAnsi="Arial" w:cs="Arial"/>
          <w:b/>
          <w:sz w:val="22"/>
          <w:szCs w:val="22"/>
          <w:lang w:val="fr-FR"/>
        </w:rPr>
        <w:t>FAVORABLE</w:t>
      </w:r>
    </w:p>
    <w:p w:rsidR="00064584" w:rsidRPr="00511537" w:rsidRDefault="00064584" w:rsidP="00193047">
      <w:pPr>
        <w:rPr>
          <w:rFonts w:ascii="Arial" w:hAnsi="Arial" w:cs="Arial"/>
          <w:sz w:val="22"/>
          <w:szCs w:val="22"/>
          <w:lang w:val="fr-FR"/>
        </w:rPr>
      </w:pPr>
    </w:p>
    <w:tbl>
      <w:tblPr>
        <w:tblW w:w="9665" w:type="dxa"/>
        <w:tblLayout w:type="fixed"/>
        <w:tblLook w:val="04A0" w:firstRow="1" w:lastRow="0" w:firstColumn="1" w:lastColumn="0" w:noHBand="0" w:noVBand="1"/>
      </w:tblPr>
      <w:tblGrid>
        <w:gridCol w:w="1701"/>
        <w:gridCol w:w="1418"/>
        <w:gridCol w:w="1559"/>
        <w:gridCol w:w="3969"/>
        <w:gridCol w:w="1018"/>
      </w:tblGrid>
      <w:tr w:rsidR="00193047" w:rsidRPr="005F07F3" w:rsidTr="001D7876">
        <w:trPr>
          <w:cantSplit/>
          <w:trHeight w:val="870"/>
          <w:tblHeader/>
        </w:trPr>
        <w:tc>
          <w:tcPr>
            <w:tcW w:w="1701" w:type="dxa"/>
            <w:tcBorders>
              <w:top w:val="nil"/>
              <w:left w:val="nil"/>
              <w:bottom w:val="single" w:sz="4" w:space="0" w:color="auto"/>
              <w:right w:val="nil"/>
            </w:tcBorders>
            <w:shd w:val="clear" w:color="auto" w:fill="auto"/>
            <w:vAlign w:val="bottom"/>
            <w:hideMark/>
          </w:tcPr>
          <w:p w:rsidR="00193047" w:rsidRPr="00213239" w:rsidRDefault="00511537" w:rsidP="001D7876">
            <w:pPr>
              <w:widowControl/>
              <w:suppressAutoHyphens w:val="0"/>
              <w:autoSpaceDE/>
              <w:autoSpaceDN/>
              <w:textAlignment w:val="auto"/>
              <w:rPr>
                <w:rFonts w:asciiTheme="minorHAnsi" w:hAnsiTheme="minorHAnsi" w:cstheme="minorHAnsi"/>
                <w:szCs w:val="20"/>
                <w:lang w:val="en-AU" w:eastAsia="en-AU"/>
              </w:rPr>
            </w:pPr>
            <w:proofErr w:type="spellStart"/>
            <w:r w:rsidRPr="00511537">
              <w:rPr>
                <w:rFonts w:asciiTheme="minorHAnsi" w:hAnsiTheme="minorHAnsi" w:cstheme="minorHAnsi"/>
                <w:szCs w:val="20"/>
                <w:lang w:val="en-AU" w:eastAsia="en-AU"/>
              </w:rPr>
              <w:t>Famille</w:t>
            </w:r>
            <w:proofErr w:type="spellEnd"/>
          </w:p>
        </w:tc>
        <w:tc>
          <w:tcPr>
            <w:tcW w:w="1418" w:type="dxa"/>
            <w:tcBorders>
              <w:top w:val="nil"/>
              <w:left w:val="nil"/>
              <w:bottom w:val="single" w:sz="4" w:space="0" w:color="auto"/>
              <w:right w:val="nil"/>
            </w:tcBorders>
            <w:shd w:val="clear" w:color="auto" w:fill="auto"/>
            <w:vAlign w:val="bottom"/>
            <w:hideMark/>
          </w:tcPr>
          <w:p w:rsidR="00193047" w:rsidRPr="00213239" w:rsidRDefault="00511537" w:rsidP="001D7876">
            <w:pPr>
              <w:widowControl/>
              <w:suppressAutoHyphens w:val="0"/>
              <w:autoSpaceDE/>
              <w:autoSpaceDN/>
              <w:textAlignment w:val="auto"/>
              <w:rPr>
                <w:rFonts w:asciiTheme="minorHAnsi" w:hAnsiTheme="minorHAnsi" w:cstheme="minorHAnsi"/>
                <w:szCs w:val="20"/>
                <w:lang w:val="en-AU" w:eastAsia="en-AU"/>
              </w:rPr>
            </w:pPr>
            <w:r w:rsidRPr="00511537">
              <w:rPr>
                <w:rFonts w:asciiTheme="minorHAnsi" w:hAnsiTheme="minorHAnsi" w:cstheme="minorHAnsi"/>
                <w:szCs w:val="20"/>
                <w:lang w:val="en-AU" w:eastAsia="en-AU"/>
              </w:rPr>
              <w:t xml:space="preserve">Nom </w:t>
            </w:r>
            <w:proofErr w:type="spellStart"/>
            <w:r w:rsidRPr="00511537">
              <w:rPr>
                <w:rFonts w:asciiTheme="minorHAnsi" w:hAnsiTheme="minorHAnsi" w:cstheme="minorHAnsi"/>
                <w:szCs w:val="20"/>
                <w:lang w:val="en-AU" w:eastAsia="en-AU"/>
              </w:rPr>
              <w:t>commun</w:t>
            </w:r>
            <w:proofErr w:type="spellEnd"/>
          </w:p>
        </w:tc>
        <w:tc>
          <w:tcPr>
            <w:tcW w:w="1559" w:type="dxa"/>
            <w:tcBorders>
              <w:top w:val="nil"/>
              <w:left w:val="nil"/>
              <w:bottom w:val="single" w:sz="4" w:space="0" w:color="auto"/>
              <w:right w:val="nil"/>
            </w:tcBorders>
            <w:shd w:val="clear" w:color="auto" w:fill="auto"/>
            <w:vAlign w:val="bottom"/>
            <w:hideMark/>
          </w:tcPr>
          <w:p w:rsidR="00193047" w:rsidRPr="00213239" w:rsidRDefault="00511537" w:rsidP="001D7876">
            <w:pPr>
              <w:widowControl/>
              <w:suppressAutoHyphens w:val="0"/>
              <w:autoSpaceDE/>
              <w:autoSpaceDN/>
              <w:textAlignment w:val="auto"/>
              <w:rPr>
                <w:rFonts w:asciiTheme="minorHAnsi" w:hAnsiTheme="minorHAnsi" w:cstheme="minorHAnsi"/>
                <w:szCs w:val="20"/>
                <w:lang w:val="en-AU" w:eastAsia="en-AU"/>
              </w:rPr>
            </w:pPr>
            <w:r w:rsidRPr="00511537">
              <w:rPr>
                <w:rFonts w:asciiTheme="minorHAnsi" w:hAnsiTheme="minorHAnsi" w:cstheme="minorHAnsi"/>
                <w:szCs w:val="20"/>
                <w:lang w:val="en-AU" w:eastAsia="en-AU"/>
              </w:rPr>
              <w:t xml:space="preserve">Nom </w:t>
            </w:r>
            <w:proofErr w:type="spellStart"/>
            <w:r w:rsidRPr="00511537">
              <w:rPr>
                <w:rFonts w:asciiTheme="minorHAnsi" w:hAnsiTheme="minorHAnsi" w:cstheme="minorHAnsi"/>
                <w:szCs w:val="20"/>
                <w:lang w:val="en-AU" w:eastAsia="en-AU"/>
              </w:rPr>
              <w:t>scientifique</w:t>
            </w:r>
            <w:proofErr w:type="spellEnd"/>
          </w:p>
        </w:tc>
        <w:tc>
          <w:tcPr>
            <w:tcW w:w="3969" w:type="dxa"/>
            <w:tcBorders>
              <w:top w:val="nil"/>
              <w:left w:val="nil"/>
              <w:bottom w:val="single" w:sz="4" w:space="0" w:color="auto"/>
              <w:right w:val="nil"/>
            </w:tcBorders>
            <w:shd w:val="clear" w:color="auto" w:fill="auto"/>
            <w:noWrap/>
            <w:vAlign w:val="bottom"/>
            <w:hideMark/>
          </w:tcPr>
          <w:p w:rsidR="00193047" w:rsidRPr="00511537" w:rsidRDefault="00511537" w:rsidP="001D7876">
            <w:pPr>
              <w:widowControl/>
              <w:suppressAutoHyphens w:val="0"/>
              <w:autoSpaceDE/>
              <w:autoSpaceDN/>
              <w:textAlignment w:val="auto"/>
              <w:rPr>
                <w:rFonts w:asciiTheme="minorHAnsi" w:hAnsiTheme="minorHAnsi" w:cstheme="minorHAnsi"/>
                <w:szCs w:val="20"/>
                <w:lang w:val="fr-FR" w:eastAsia="en-AU"/>
              </w:rPr>
            </w:pPr>
            <w:r w:rsidRPr="00511537">
              <w:rPr>
                <w:rFonts w:asciiTheme="minorHAnsi" w:hAnsiTheme="minorHAnsi" w:cstheme="minorHAnsi"/>
                <w:szCs w:val="20"/>
                <w:lang w:val="fr-FR" w:eastAsia="en-AU"/>
              </w:rPr>
              <w:t>Notes pour l'Annexe II (Feuilles 1 ou 2)</w:t>
            </w:r>
          </w:p>
        </w:tc>
        <w:tc>
          <w:tcPr>
            <w:tcW w:w="1018" w:type="dxa"/>
            <w:tcBorders>
              <w:top w:val="nil"/>
              <w:left w:val="nil"/>
              <w:bottom w:val="single" w:sz="4" w:space="0" w:color="auto"/>
              <w:right w:val="nil"/>
            </w:tcBorders>
            <w:shd w:val="clear" w:color="auto" w:fill="auto"/>
            <w:vAlign w:val="bottom"/>
            <w:hideMark/>
          </w:tcPr>
          <w:p w:rsidR="00193047" w:rsidRPr="00511537" w:rsidRDefault="00511537" w:rsidP="001D7876">
            <w:pPr>
              <w:widowControl/>
              <w:suppressAutoHyphens w:val="0"/>
              <w:autoSpaceDE/>
              <w:autoSpaceDN/>
              <w:jc w:val="center"/>
              <w:textAlignment w:val="auto"/>
              <w:rPr>
                <w:rFonts w:asciiTheme="minorHAnsi" w:hAnsiTheme="minorHAnsi" w:cstheme="minorHAnsi"/>
                <w:szCs w:val="20"/>
                <w:lang w:val="fr-FR" w:eastAsia="en-AU"/>
              </w:rPr>
            </w:pPr>
            <w:r w:rsidRPr="00511537">
              <w:rPr>
                <w:rFonts w:asciiTheme="minorHAnsi" w:hAnsiTheme="minorHAnsi" w:cstheme="minorHAnsi"/>
                <w:szCs w:val="20"/>
                <w:lang w:val="fr-FR" w:eastAsia="en-AU"/>
              </w:rPr>
              <w:t>2018 Catégorie Liste Rouge de l'UICN</w:t>
            </w:r>
          </w:p>
        </w:tc>
      </w:tr>
      <w:tr w:rsidR="005D3F50" w:rsidRPr="001D67C3" w:rsidTr="005D3F50">
        <w:trPr>
          <w:cantSplit/>
          <w:trHeight w:val="870"/>
        </w:trPr>
        <w:tc>
          <w:tcPr>
            <w:tcW w:w="1701" w:type="dxa"/>
            <w:tcBorders>
              <w:top w:val="single" w:sz="4" w:space="0" w:color="auto"/>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Anatidae</w:t>
            </w:r>
          </w:p>
        </w:tc>
        <w:tc>
          <w:tcPr>
            <w:tcW w:w="1418" w:type="dxa"/>
            <w:tcBorders>
              <w:top w:val="single" w:sz="4" w:space="0" w:color="auto"/>
              <w:left w:val="nil"/>
              <w:bottom w:val="nil"/>
              <w:right w:val="nil"/>
            </w:tcBorders>
            <w:shd w:val="clear" w:color="auto" w:fill="auto"/>
            <w:hideMark/>
          </w:tcPr>
          <w:p w:rsidR="005D3F50" w:rsidRPr="005D3F50" w:rsidRDefault="005D3F50" w:rsidP="005D3F50">
            <w:pPr>
              <w:widowControl/>
              <w:suppressAutoHyphens w:val="0"/>
              <w:autoSpaceDE/>
              <w:autoSpaceDN/>
              <w:textAlignment w:val="auto"/>
              <w:rPr>
                <w:rFonts w:asciiTheme="minorHAnsi" w:hAnsiTheme="minorHAnsi"/>
                <w:color w:val="000000"/>
                <w:szCs w:val="20"/>
              </w:rPr>
            </w:pPr>
            <w:proofErr w:type="spellStart"/>
            <w:r w:rsidRPr="005D3F50">
              <w:rPr>
                <w:rFonts w:asciiTheme="minorHAnsi" w:hAnsiTheme="minorHAnsi"/>
                <w:color w:val="000000"/>
                <w:szCs w:val="20"/>
              </w:rPr>
              <w:t>Oie</w:t>
            </w:r>
            <w:proofErr w:type="spellEnd"/>
            <w:r w:rsidRPr="005D3F50">
              <w:rPr>
                <w:rFonts w:asciiTheme="minorHAnsi" w:hAnsiTheme="minorHAnsi"/>
                <w:color w:val="000000"/>
                <w:szCs w:val="20"/>
              </w:rPr>
              <w:t xml:space="preserve"> </w:t>
            </w:r>
            <w:proofErr w:type="spellStart"/>
            <w:r w:rsidRPr="005D3F50">
              <w:rPr>
                <w:rFonts w:asciiTheme="minorHAnsi" w:hAnsiTheme="minorHAnsi"/>
                <w:color w:val="000000"/>
                <w:szCs w:val="20"/>
              </w:rPr>
              <w:t>empereur</w:t>
            </w:r>
            <w:proofErr w:type="spellEnd"/>
          </w:p>
        </w:tc>
        <w:tc>
          <w:tcPr>
            <w:tcW w:w="1559" w:type="dxa"/>
            <w:tcBorders>
              <w:top w:val="single" w:sz="4" w:space="0" w:color="auto"/>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Anser</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canagicus</w:t>
            </w:r>
            <w:proofErr w:type="spellEnd"/>
          </w:p>
        </w:tc>
        <w:tc>
          <w:tcPr>
            <w:tcW w:w="3969" w:type="dxa"/>
            <w:tcBorders>
              <w:top w:val="single" w:sz="4" w:space="0" w:color="auto"/>
              <w:left w:val="nil"/>
              <w:bottom w:val="nil"/>
              <w:right w:val="nil"/>
            </w:tcBorders>
            <w:shd w:val="clear" w:color="auto" w:fill="auto"/>
            <w:vAlign w:val="bottom"/>
            <w:hideMark/>
          </w:tcPr>
          <w:p w:rsidR="005D3F50" w:rsidRDefault="005D3F50" w:rsidP="005D3F50">
            <w:pPr>
              <w:widowControl/>
              <w:suppressAutoHyphens w:val="0"/>
              <w:autoSpaceDE/>
              <w:autoSpaceDN/>
              <w:jc w:val="both"/>
              <w:textAlignment w:val="auto"/>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Anatidae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xml:space="preserve">: Quasi menacés ; Mouvements caractérisés comme : </w:t>
            </w:r>
            <w:r>
              <w:rPr>
                <w:rFonts w:asciiTheme="minorHAnsi" w:hAnsiTheme="minorHAnsi"/>
                <w:color w:val="000000"/>
                <w:szCs w:val="20"/>
                <w:lang w:val="fr-FR"/>
              </w:rPr>
              <w:t xml:space="preserve">Migrateur intégrale </w:t>
            </w:r>
            <w:r w:rsidRPr="001D7876">
              <w:rPr>
                <w:rFonts w:asciiTheme="minorHAnsi" w:hAnsiTheme="minorHAnsi"/>
                <w:color w:val="000000"/>
                <w:szCs w:val="20"/>
                <w:lang w:val="fr-FR"/>
              </w:rPr>
              <w:t>: lieux de reproduction et de non-reproduction occupés de façon fiable à chaque saison ; les individus parcourent généralement plus de 1 000 km du nord au sud. Répond aux critères de mouvement de la CMS.</w:t>
            </w:r>
          </w:p>
          <w:p w:rsidR="005D3F50" w:rsidRPr="001D7876" w:rsidRDefault="005D3F50" w:rsidP="005D3F50">
            <w:pPr>
              <w:widowControl/>
              <w:suppressAutoHyphens w:val="0"/>
              <w:autoSpaceDE/>
              <w:autoSpaceDN/>
              <w:jc w:val="both"/>
              <w:textAlignment w:val="auto"/>
              <w:rPr>
                <w:rFonts w:asciiTheme="minorHAnsi" w:hAnsiTheme="minorHAnsi"/>
                <w:color w:val="000000"/>
                <w:szCs w:val="20"/>
                <w:lang w:val="fr-FR"/>
              </w:rPr>
            </w:pPr>
          </w:p>
          <w:p w:rsidR="005D3F50" w:rsidRPr="001D7876" w:rsidRDefault="005D3F50" w:rsidP="005D3F50">
            <w:pPr>
              <w:widowControl/>
              <w:suppressAutoHyphens w:val="0"/>
              <w:autoSpaceDE/>
              <w:autoSpaceDN/>
              <w:jc w:val="both"/>
              <w:textAlignment w:val="auto"/>
              <w:rPr>
                <w:rFonts w:asciiTheme="minorHAnsi" w:hAnsiTheme="minorHAnsi"/>
                <w:color w:val="000000"/>
                <w:szCs w:val="20"/>
                <w:lang w:val="fr-FR"/>
              </w:rPr>
            </w:pPr>
          </w:p>
        </w:tc>
        <w:tc>
          <w:tcPr>
            <w:tcW w:w="1018" w:type="dxa"/>
            <w:tcBorders>
              <w:top w:val="single" w:sz="4" w:space="0" w:color="auto"/>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Anatidae</w:t>
            </w:r>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Harelde</w:t>
            </w:r>
            <w:proofErr w:type="spellEnd"/>
            <w:r w:rsidRPr="005D3F50">
              <w:rPr>
                <w:rFonts w:asciiTheme="minorHAnsi" w:hAnsiTheme="minorHAnsi"/>
                <w:color w:val="000000"/>
                <w:szCs w:val="20"/>
              </w:rPr>
              <w:t xml:space="preserve"> </w:t>
            </w:r>
            <w:proofErr w:type="spellStart"/>
            <w:r w:rsidRPr="005D3F50">
              <w:rPr>
                <w:rFonts w:asciiTheme="minorHAnsi" w:hAnsiTheme="minorHAnsi"/>
                <w:color w:val="000000"/>
                <w:szCs w:val="20"/>
              </w:rPr>
              <w:t>kakawi</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Clangula</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hyemalis</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de la CMS. (</w:t>
            </w:r>
            <w:proofErr w:type="spellStart"/>
            <w:r w:rsidRPr="001D7876">
              <w:rPr>
                <w:rFonts w:asciiTheme="minorHAnsi" w:hAnsiTheme="minorHAnsi"/>
                <w:color w:val="000000"/>
                <w:szCs w:val="20"/>
                <w:lang w:val="fr-FR"/>
              </w:rPr>
              <w:t>Anatidae</w:t>
            </w:r>
            <w:proofErr w:type="spellEnd"/>
            <w:r w:rsidRPr="001D7876">
              <w:rPr>
                <w:rFonts w:asciiTheme="minorHAnsi" w:hAnsiTheme="minorHAnsi"/>
                <w:color w:val="000000"/>
                <w:szCs w:val="20"/>
                <w:lang w:val="fr-FR"/>
              </w:rPr>
              <w:t xml:space="preserve">). Bien qu'actuellement inscrite dans la base de données de l'Annexe II en tant qu'espèce, elle n'est pas officiellement inscrite.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xml:space="preserve">: Vulnérables ; Mouvements caractérisés comme : </w:t>
            </w:r>
            <w:r>
              <w:rPr>
                <w:rFonts w:asciiTheme="minorHAnsi" w:hAnsiTheme="minorHAnsi"/>
                <w:color w:val="000000"/>
                <w:szCs w:val="20"/>
                <w:lang w:val="fr-FR"/>
              </w:rPr>
              <w:t xml:space="preserve">Migrateur intégrale </w:t>
            </w:r>
            <w:r w:rsidRPr="001D7876">
              <w:rPr>
                <w:rFonts w:asciiTheme="minorHAnsi" w:hAnsiTheme="minorHAnsi"/>
                <w:color w:val="000000"/>
                <w:szCs w:val="20"/>
                <w:lang w:val="fr-FR"/>
              </w:rPr>
              <w:t>: lieux de reproduction et de non-reproduction occupés de façon fiable à chaque saison ; les individus parcourent généralement plus de 1 000 km du nord au sud. Répond aux critères de mouvement de la CMS.</w:t>
            </w:r>
          </w:p>
          <w:p w:rsidR="005D3F50" w:rsidRPr="001D7876"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VU</w:t>
            </w:r>
          </w:p>
        </w:tc>
      </w:tr>
      <w:tr w:rsidR="005D3F50" w:rsidRPr="001D67C3" w:rsidTr="005D3F50">
        <w:trPr>
          <w:cantSplit/>
          <w:trHeight w:val="87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Anatidae</w:t>
            </w:r>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r w:rsidRPr="005D3F50">
              <w:rPr>
                <w:rFonts w:asciiTheme="minorHAnsi" w:hAnsiTheme="minorHAnsi"/>
                <w:color w:val="000000"/>
                <w:szCs w:val="20"/>
              </w:rPr>
              <w:t>Eider à lunettes</w:t>
            </w:r>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Somateria</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fischeri</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Anatidae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xml:space="preserve">: Quasi menacés ; Mouvements caractérisés comme : </w:t>
            </w:r>
            <w:r>
              <w:rPr>
                <w:rFonts w:asciiTheme="minorHAnsi" w:hAnsiTheme="minorHAnsi"/>
                <w:color w:val="000000"/>
                <w:szCs w:val="20"/>
                <w:lang w:val="fr-FR"/>
              </w:rPr>
              <w:t xml:space="preserve">Migrateur intégrale </w:t>
            </w:r>
            <w:r w:rsidRPr="001D7876">
              <w:rPr>
                <w:rFonts w:asciiTheme="minorHAnsi" w:hAnsiTheme="minorHAnsi"/>
                <w:color w:val="000000"/>
                <w:szCs w:val="20"/>
                <w:lang w:val="fr-FR"/>
              </w:rPr>
              <w:t>: lieux de reproduction et de non-reproduction occupés de façon fiable à chaque saison ; les individus parcourent généralement plus de 1 000 km du nord au sud. Répond aux critères de mouvement de la CMS.</w:t>
            </w:r>
          </w:p>
          <w:p w:rsidR="005D3F50" w:rsidRPr="001D7876"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45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lastRenderedPageBreak/>
              <w:t>Anatidae</w:t>
            </w:r>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r w:rsidRPr="005D3F50">
              <w:rPr>
                <w:rFonts w:asciiTheme="minorHAnsi" w:hAnsiTheme="minorHAnsi"/>
                <w:color w:val="000000"/>
                <w:szCs w:val="20"/>
              </w:rPr>
              <w:t>Eider à duvet</w:t>
            </w:r>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Somateria</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mollissima</w:t>
            </w:r>
            <w:proofErr w:type="spellEnd"/>
          </w:p>
        </w:tc>
        <w:tc>
          <w:tcPr>
            <w:tcW w:w="3969" w:type="dxa"/>
            <w:tcBorders>
              <w:top w:val="nil"/>
              <w:left w:val="nil"/>
              <w:bottom w:val="nil"/>
              <w:right w:val="nil"/>
            </w:tcBorders>
            <w:shd w:val="clear" w:color="auto" w:fill="auto"/>
            <w:vAlign w:val="bottom"/>
            <w:hideMark/>
          </w:tcPr>
          <w:p w:rsidR="005D3F50" w:rsidRPr="001D7876"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de la CMS. (</w:t>
            </w:r>
            <w:proofErr w:type="spellStart"/>
            <w:r w:rsidRPr="001D7876">
              <w:rPr>
                <w:rFonts w:asciiTheme="minorHAnsi" w:hAnsiTheme="minorHAnsi"/>
                <w:color w:val="000000"/>
                <w:szCs w:val="20"/>
                <w:lang w:val="fr-FR"/>
              </w:rPr>
              <w:t>Anatidae</w:t>
            </w:r>
            <w:proofErr w:type="spellEnd"/>
            <w:r w:rsidRPr="001D7876">
              <w:rPr>
                <w:rFonts w:asciiTheme="minorHAnsi" w:hAnsiTheme="minorHAnsi"/>
                <w:color w:val="000000"/>
                <w:szCs w:val="20"/>
                <w:lang w:val="fr-FR"/>
              </w:rPr>
              <w:t xml:space="preserve">). Bien qu'actuellement inscrite dans la base de données de l'Annexe II en tant qu'espèce, elle n'est pas officiellement inscrite.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Quasi menacés ; Mouvements caractérisés comme : Migrateur partiel : L'aire de répartition après la reproduction change considérablement, les lieux de reproduction et les lieux de non-reproduction étant occupés de façon fiable à chaque saison ; les individus parcourent généralement plus de 1 000 km du nord au sud. Répond aux critères de mouvement de la CMS.</w:t>
            </w: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Anatidae</w:t>
            </w:r>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Macreuse</w:t>
            </w:r>
            <w:proofErr w:type="spellEnd"/>
            <w:r w:rsidRPr="005D3F50">
              <w:rPr>
                <w:rFonts w:asciiTheme="minorHAnsi" w:hAnsiTheme="minorHAnsi"/>
                <w:color w:val="000000"/>
                <w:szCs w:val="20"/>
              </w:rPr>
              <w:t xml:space="preserve"> </w:t>
            </w:r>
            <w:proofErr w:type="spellStart"/>
            <w:r w:rsidRPr="005D3F50">
              <w:rPr>
                <w:rFonts w:asciiTheme="minorHAnsi" w:hAnsiTheme="minorHAnsi"/>
                <w:color w:val="000000"/>
                <w:szCs w:val="20"/>
              </w:rPr>
              <w:t>brune</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Melanitta</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fusca</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de la CMS. (</w:t>
            </w:r>
            <w:proofErr w:type="spellStart"/>
            <w:r w:rsidRPr="001D7876">
              <w:rPr>
                <w:rFonts w:asciiTheme="minorHAnsi" w:hAnsiTheme="minorHAnsi"/>
                <w:color w:val="000000"/>
                <w:szCs w:val="20"/>
                <w:lang w:val="fr-FR"/>
              </w:rPr>
              <w:t>Anatidae</w:t>
            </w:r>
            <w:proofErr w:type="spellEnd"/>
            <w:r w:rsidRPr="001D7876">
              <w:rPr>
                <w:rFonts w:asciiTheme="minorHAnsi" w:hAnsiTheme="minorHAnsi"/>
                <w:color w:val="000000"/>
                <w:szCs w:val="20"/>
                <w:lang w:val="fr-FR"/>
              </w:rPr>
              <w:t xml:space="preserve">). Bien qu'actuellement inscrite dans la base de données de l'Annexe II en tant qu'espèce, elle n'est pas officiellement inscrite.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xml:space="preserve">: Vulnérables ; Mouvements caractérisés comme : </w:t>
            </w:r>
            <w:r>
              <w:rPr>
                <w:rFonts w:asciiTheme="minorHAnsi" w:hAnsiTheme="minorHAnsi"/>
                <w:color w:val="000000"/>
                <w:szCs w:val="20"/>
                <w:lang w:val="fr-FR"/>
              </w:rPr>
              <w:t xml:space="preserve">Migrateur intégrale </w:t>
            </w:r>
            <w:r w:rsidRPr="001D7876">
              <w:rPr>
                <w:rFonts w:asciiTheme="minorHAnsi" w:hAnsiTheme="minorHAnsi"/>
                <w:color w:val="000000"/>
                <w:szCs w:val="20"/>
                <w:lang w:val="fr-FR"/>
              </w:rPr>
              <w:t>: lieux de reproduction et de non-reproduction occupés de façon fiable à chaque saison ; les individus parcourent généralement plus de 1 000 km du nord au sud.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VU</w:t>
            </w:r>
          </w:p>
        </w:tc>
      </w:tr>
      <w:tr w:rsidR="005D3F50" w:rsidRPr="001D67C3" w:rsidTr="005D3F50">
        <w:trPr>
          <w:cantSplit/>
          <w:trHeight w:val="87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Anatidae</w:t>
            </w:r>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Macreuse</w:t>
            </w:r>
            <w:proofErr w:type="spellEnd"/>
            <w:r w:rsidRPr="005D3F50">
              <w:rPr>
                <w:rFonts w:asciiTheme="minorHAnsi" w:hAnsiTheme="minorHAnsi"/>
                <w:color w:val="000000"/>
                <w:szCs w:val="20"/>
              </w:rPr>
              <w:t xml:space="preserve"> à </w:t>
            </w:r>
            <w:proofErr w:type="spellStart"/>
            <w:r w:rsidRPr="005D3F50">
              <w:rPr>
                <w:rFonts w:asciiTheme="minorHAnsi" w:hAnsiTheme="minorHAnsi"/>
                <w:color w:val="000000"/>
                <w:szCs w:val="20"/>
              </w:rPr>
              <w:t>bec</w:t>
            </w:r>
            <w:proofErr w:type="spellEnd"/>
            <w:r w:rsidRPr="005D3F50">
              <w:rPr>
                <w:rFonts w:asciiTheme="minorHAnsi" w:hAnsiTheme="minorHAnsi"/>
                <w:color w:val="000000"/>
                <w:szCs w:val="20"/>
              </w:rPr>
              <w:t xml:space="preserve"> jaune</w:t>
            </w:r>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Melanitta</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americana</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Anatidae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xml:space="preserve">: Quasi menacés ; Mouvements caractérisés comme : </w:t>
            </w:r>
            <w:r>
              <w:rPr>
                <w:rFonts w:asciiTheme="minorHAnsi" w:hAnsiTheme="minorHAnsi"/>
                <w:color w:val="000000"/>
                <w:szCs w:val="20"/>
                <w:lang w:val="fr-FR"/>
              </w:rPr>
              <w:t xml:space="preserve">Migrateur intégrale </w:t>
            </w:r>
            <w:r w:rsidRPr="001D7876">
              <w:rPr>
                <w:rFonts w:asciiTheme="minorHAnsi" w:hAnsiTheme="minorHAnsi"/>
                <w:color w:val="000000"/>
                <w:szCs w:val="20"/>
                <w:lang w:val="fr-FR"/>
              </w:rPr>
              <w:t>: lieux de reproduction et de non-reproduction occupés de façon fiable à chaque saison ; les individus parcourent généralement plus de 1 000 km du nord au sud.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87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Anatidae</w:t>
            </w:r>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Harle</w:t>
            </w:r>
            <w:proofErr w:type="spellEnd"/>
            <w:r w:rsidRPr="005D3F50">
              <w:rPr>
                <w:rFonts w:asciiTheme="minorHAnsi" w:hAnsiTheme="minorHAnsi"/>
                <w:color w:val="000000"/>
                <w:szCs w:val="20"/>
              </w:rPr>
              <w:t xml:space="preserve"> de Chine</w:t>
            </w:r>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Mergus</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squamatus</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Anatidae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xml:space="preserve">: En danger ; Mouvements caractérisés par : </w:t>
            </w:r>
            <w:r>
              <w:rPr>
                <w:rFonts w:asciiTheme="minorHAnsi" w:hAnsiTheme="minorHAnsi"/>
                <w:color w:val="000000"/>
                <w:szCs w:val="20"/>
                <w:lang w:val="fr-FR"/>
              </w:rPr>
              <w:t xml:space="preserve">Migrateur intégrale </w:t>
            </w:r>
            <w:r w:rsidRPr="001D7876">
              <w:rPr>
                <w:rFonts w:asciiTheme="minorHAnsi" w:hAnsiTheme="minorHAnsi"/>
                <w:color w:val="000000"/>
                <w:szCs w:val="20"/>
                <w:lang w:val="fr-FR"/>
              </w:rPr>
              <w:t>: lieux de reproduction et de non-reproduction occupés de façon fiable à chaque saison ; les individus parcourent généralement 100 à 1 000 km du nord au sud.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EN</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lastRenderedPageBreak/>
              <w:t>Anatidae</w:t>
            </w:r>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Ouette</w:t>
            </w:r>
            <w:proofErr w:type="spellEnd"/>
            <w:r w:rsidRPr="005D3F50">
              <w:rPr>
                <w:rFonts w:asciiTheme="minorHAnsi" w:hAnsiTheme="minorHAnsi"/>
                <w:color w:val="000000"/>
                <w:szCs w:val="20"/>
              </w:rPr>
              <w:t xml:space="preserve"> de </w:t>
            </w:r>
            <w:proofErr w:type="spellStart"/>
            <w:r w:rsidRPr="005D3F50">
              <w:rPr>
                <w:rFonts w:asciiTheme="minorHAnsi" w:hAnsiTheme="minorHAnsi"/>
                <w:color w:val="000000"/>
                <w:szCs w:val="20"/>
              </w:rPr>
              <w:t>l’Orénoque</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Neochen</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jubata</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Anatidae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Quasi menacés ; Mouvements caractérisés comme : Migrateur partiel : l'aire de répartition après la reproduction change, les lieux de reproduction et les lieux de non-reproduction étant occupés de façon fiable chaque saison ; les individus parcourent généralement de 100 à 1 000 km, mais sans direction uniforme.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Anatidae</w:t>
            </w:r>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Nette</w:t>
            </w:r>
            <w:proofErr w:type="spellEnd"/>
            <w:r w:rsidRPr="005D3F50">
              <w:rPr>
                <w:rFonts w:asciiTheme="minorHAnsi" w:hAnsiTheme="minorHAnsi"/>
                <w:color w:val="000000"/>
                <w:szCs w:val="20"/>
              </w:rPr>
              <w:t xml:space="preserve"> à </w:t>
            </w:r>
            <w:proofErr w:type="spellStart"/>
            <w:r w:rsidRPr="005D3F50">
              <w:rPr>
                <w:rFonts w:asciiTheme="minorHAnsi" w:hAnsiTheme="minorHAnsi"/>
                <w:color w:val="000000"/>
                <w:szCs w:val="20"/>
              </w:rPr>
              <w:t>ailes</w:t>
            </w:r>
            <w:proofErr w:type="spellEnd"/>
            <w:r w:rsidRPr="005D3F50">
              <w:rPr>
                <w:rFonts w:asciiTheme="minorHAnsi" w:hAnsiTheme="minorHAnsi"/>
                <w:color w:val="000000"/>
                <w:szCs w:val="20"/>
              </w:rPr>
              <w:t xml:space="preserve"> blanches</w:t>
            </w:r>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Asarcornis</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scutulata</w:t>
            </w:r>
            <w:proofErr w:type="spellEnd"/>
          </w:p>
        </w:tc>
        <w:tc>
          <w:tcPr>
            <w:tcW w:w="3969" w:type="dxa"/>
            <w:tcBorders>
              <w:top w:val="nil"/>
              <w:left w:val="nil"/>
              <w:bottom w:val="nil"/>
              <w:right w:val="nil"/>
            </w:tcBorders>
            <w:shd w:val="clear" w:color="auto" w:fill="auto"/>
            <w:vAlign w:val="bottom"/>
            <w:hideMark/>
          </w:tcPr>
          <w:p w:rsidR="005D3F50" w:rsidRPr="001D7876"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Anatidae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En danger ; Mouvements caractérisés par : Sédentaire/résident : lieux de reproduction occupés de façon fiable chaque saison, mais modérément nomades en dehors de la saison de reproduction ; les individus parcourent généralement moins de 100 km, mais sans direction constante. Répond aux critères de mouvement de la CMS.</w:t>
            </w: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EN</w:t>
            </w:r>
          </w:p>
        </w:tc>
      </w:tr>
      <w:tr w:rsidR="005D3F50" w:rsidRPr="001D67C3" w:rsidTr="005D3F50">
        <w:trPr>
          <w:cantSplit/>
          <w:trHeight w:val="145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Anatidae</w:t>
            </w:r>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Fuligule</w:t>
            </w:r>
            <w:proofErr w:type="spellEnd"/>
            <w:r w:rsidRPr="005D3F50">
              <w:rPr>
                <w:rFonts w:asciiTheme="minorHAnsi" w:hAnsiTheme="minorHAnsi"/>
                <w:color w:val="000000"/>
                <w:szCs w:val="20"/>
              </w:rPr>
              <w:t xml:space="preserve"> </w:t>
            </w:r>
            <w:proofErr w:type="spellStart"/>
            <w:r w:rsidRPr="005D3F50">
              <w:rPr>
                <w:rFonts w:asciiTheme="minorHAnsi" w:hAnsiTheme="minorHAnsi"/>
                <w:color w:val="000000"/>
                <w:szCs w:val="20"/>
              </w:rPr>
              <w:t>milouin</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Aythya</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ferina</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de la CMS. (</w:t>
            </w:r>
            <w:proofErr w:type="spellStart"/>
            <w:r w:rsidRPr="001D7876">
              <w:rPr>
                <w:rFonts w:asciiTheme="minorHAnsi" w:hAnsiTheme="minorHAnsi"/>
                <w:color w:val="000000"/>
                <w:szCs w:val="20"/>
                <w:lang w:val="fr-FR"/>
              </w:rPr>
              <w:t>Anatidae</w:t>
            </w:r>
            <w:proofErr w:type="spellEnd"/>
            <w:r w:rsidRPr="001D7876">
              <w:rPr>
                <w:rFonts w:asciiTheme="minorHAnsi" w:hAnsiTheme="minorHAnsi"/>
                <w:color w:val="000000"/>
                <w:szCs w:val="20"/>
                <w:lang w:val="fr-FR"/>
              </w:rPr>
              <w:t xml:space="preserve">). Bien qu'actuellement inscrite dans la base de données de l'Annexe II en tant qu'espèce, elle n'est pas officiellement inscrite.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Vulnérables ; Mouvements caractérisés comme : Migrateur partiel : L'aire de répartition après la reproduction change considérablement, les lieux de reproduction et les lieux de non-reproduction étant occupés de façon fiable à chaque saison ; les individus parcourent généralement plus de 1 000 km du nord au sud.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VU</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Anatidae</w:t>
            </w:r>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r w:rsidRPr="005D3F50">
              <w:rPr>
                <w:rFonts w:asciiTheme="minorHAnsi" w:hAnsiTheme="minorHAnsi"/>
                <w:color w:val="000000"/>
                <w:szCs w:val="20"/>
              </w:rPr>
              <w:t>Canard à lunettes</w:t>
            </w:r>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Speculanas</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specularis</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Anatidae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Quasi menacés ; Mouvements caractérisés comme : Migrateur partiel : expansion substantielle de l'aire de répartition après la reproduction, les lieux de reproduction et les lieux de non-reproduction étant occupés de façon fiable chaque saison ; les individus parcourent généralement 100 à 1 000 km du nord au sud.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87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lastRenderedPageBreak/>
              <w:t>Anatidae</w:t>
            </w:r>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r w:rsidRPr="005D3F50">
              <w:rPr>
                <w:rFonts w:asciiTheme="minorHAnsi" w:hAnsiTheme="minorHAnsi"/>
                <w:color w:val="000000"/>
                <w:szCs w:val="20"/>
              </w:rPr>
              <w:t xml:space="preserve">Canard à </w:t>
            </w:r>
            <w:proofErr w:type="spellStart"/>
            <w:r w:rsidRPr="005D3F50">
              <w:rPr>
                <w:rFonts w:asciiTheme="minorHAnsi" w:hAnsiTheme="minorHAnsi"/>
                <w:color w:val="000000"/>
                <w:szCs w:val="20"/>
              </w:rPr>
              <w:t>faucilles</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Mareca</w:t>
            </w:r>
            <w:proofErr w:type="spellEnd"/>
            <w:r w:rsidRPr="00213239">
              <w:rPr>
                <w:rFonts w:asciiTheme="minorHAnsi" w:hAnsiTheme="minorHAnsi" w:cstheme="minorHAnsi"/>
                <w:i/>
                <w:iCs/>
                <w:color w:val="000000"/>
                <w:szCs w:val="20"/>
                <w:lang w:val="en-AU" w:eastAsia="en-AU"/>
              </w:rPr>
              <w:t xml:space="preserve"> falcata</w:t>
            </w:r>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Anatidae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xml:space="preserve">: Quasi menacés ; Mouvements caractérisés comme : </w:t>
            </w:r>
            <w:r>
              <w:rPr>
                <w:rFonts w:asciiTheme="minorHAnsi" w:hAnsiTheme="minorHAnsi"/>
                <w:color w:val="000000"/>
                <w:szCs w:val="20"/>
                <w:lang w:val="fr-FR"/>
              </w:rPr>
              <w:t xml:space="preserve">Migrateur intégrale </w:t>
            </w:r>
            <w:r w:rsidRPr="001D7876">
              <w:rPr>
                <w:rFonts w:asciiTheme="minorHAnsi" w:hAnsiTheme="minorHAnsi"/>
                <w:color w:val="000000"/>
                <w:szCs w:val="20"/>
                <w:lang w:val="fr-FR"/>
              </w:rPr>
              <w:t>: lieux de reproduction et de non-reproduction occupés de façon fiable à chaque saison ; les individus parcourent généralement plus de 1 000 km du nord au sud.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Phoenicopteridae</w:t>
            </w:r>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Flamant</w:t>
            </w:r>
            <w:proofErr w:type="spellEnd"/>
            <w:r w:rsidRPr="005D3F50">
              <w:rPr>
                <w:rFonts w:asciiTheme="minorHAnsi" w:hAnsiTheme="minorHAnsi"/>
                <w:color w:val="000000"/>
                <w:szCs w:val="20"/>
              </w:rPr>
              <w:t xml:space="preserve"> du Chili</w:t>
            </w:r>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r w:rsidRPr="00213239">
              <w:rPr>
                <w:rFonts w:asciiTheme="minorHAnsi" w:hAnsiTheme="minorHAnsi" w:cstheme="minorHAnsi"/>
                <w:i/>
                <w:iCs/>
                <w:color w:val="000000"/>
                <w:szCs w:val="20"/>
                <w:lang w:val="en-AU" w:eastAsia="en-AU"/>
              </w:rPr>
              <w:t>Phoenicopterus chilensis</w:t>
            </w:r>
          </w:p>
        </w:tc>
        <w:tc>
          <w:tcPr>
            <w:tcW w:w="3969" w:type="dxa"/>
            <w:tcBorders>
              <w:top w:val="nil"/>
              <w:left w:val="nil"/>
              <w:bottom w:val="nil"/>
              <w:right w:val="nil"/>
            </w:tcBorders>
            <w:shd w:val="clear" w:color="auto" w:fill="auto"/>
            <w:vAlign w:val="bottom"/>
            <w:hideMark/>
          </w:tcPr>
          <w:p w:rsidR="005D3F50" w:rsidRPr="001D7876"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Phoenicopteridae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Quasi menacés ; Mouvements caractérisés comme : Migrateur partiel : les individus se déplacent après la reproduction et sont modérément nomades pendant les saisons de reproduction et hors de la période de reproduction ; les individus parcourent généralement plus de 1 000 km du nord au sud ; au moins certains déplacements sont principalement altitudinaux. Répond aux critères de mouvement de la CMS.</w:t>
            </w: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Phoenicopteridae</w:t>
            </w:r>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Flamant</w:t>
            </w:r>
            <w:proofErr w:type="spellEnd"/>
            <w:r w:rsidRPr="005D3F50">
              <w:rPr>
                <w:rFonts w:asciiTheme="minorHAnsi" w:hAnsiTheme="minorHAnsi"/>
                <w:color w:val="000000"/>
                <w:szCs w:val="20"/>
              </w:rPr>
              <w:t xml:space="preserve"> </w:t>
            </w:r>
            <w:proofErr w:type="spellStart"/>
            <w:r w:rsidRPr="005D3F50">
              <w:rPr>
                <w:rFonts w:asciiTheme="minorHAnsi" w:hAnsiTheme="minorHAnsi"/>
                <w:color w:val="000000"/>
                <w:szCs w:val="20"/>
              </w:rPr>
              <w:t>nain</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Phoeniconaias</w:t>
            </w:r>
            <w:proofErr w:type="spellEnd"/>
            <w:r w:rsidRPr="00213239">
              <w:rPr>
                <w:rFonts w:asciiTheme="minorHAnsi" w:hAnsiTheme="minorHAnsi" w:cstheme="minorHAnsi"/>
                <w:i/>
                <w:iCs/>
                <w:color w:val="000000"/>
                <w:szCs w:val="20"/>
                <w:lang w:val="en-AU" w:eastAsia="en-AU"/>
              </w:rPr>
              <w:t xml:space="preserve"> minor</w:t>
            </w:r>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de la CMS. (</w:t>
            </w:r>
            <w:proofErr w:type="spellStart"/>
            <w:r w:rsidRPr="001D7876">
              <w:rPr>
                <w:rFonts w:asciiTheme="minorHAnsi" w:hAnsiTheme="minorHAnsi"/>
                <w:color w:val="000000"/>
                <w:szCs w:val="20"/>
                <w:lang w:val="fr-FR"/>
              </w:rPr>
              <w:t>Phoenicopteridae</w:t>
            </w:r>
            <w:proofErr w:type="spellEnd"/>
            <w:r w:rsidRPr="001D7876">
              <w:rPr>
                <w:rFonts w:asciiTheme="minorHAnsi" w:hAnsiTheme="minorHAnsi"/>
                <w:color w:val="000000"/>
                <w:szCs w:val="20"/>
                <w:lang w:val="fr-FR"/>
              </w:rPr>
              <w:t xml:space="preserve">). Bien qu'actuellement inscrite dans la base de données de l'Annexe II en tant qu'espèce, elle n'est pas officiellement inscrite.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Quasi menacés ; Mouvements caractérisés comme : Sédentaire/résident mais fortement nomade en saison de reproduction et hors saison de reproduction ; les individus parcourent généralement plus de 1 000 km, mais pas dans la même direction.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t>Gruidae</w:t>
            </w:r>
            <w:proofErr w:type="spellEnd"/>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Grue</w:t>
            </w:r>
            <w:proofErr w:type="spellEnd"/>
            <w:r w:rsidRPr="005D3F50">
              <w:rPr>
                <w:rFonts w:asciiTheme="minorHAnsi" w:hAnsiTheme="minorHAnsi"/>
                <w:color w:val="000000"/>
                <w:szCs w:val="20"/>
              </w:rPr>
              <w:t xml:space="preserve"> </w:t>
            </w:r>
            <w:proofErr w:type="spellStart"/>
            <w:r w:rsidRPr="005D3F50">
              <w:rPr>
                <w:rFonts w:asciiTheme="minorHAnsi" w:hAnsiTheme="minorHAnsi"/>
                <w:color w:val="000000"/>
                <w:szCs w:val="20"/>
              </w:rPr>
              <w:t>antigone</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r w:rsidRPr="00213239">
              <w:rPr>
                <w:rFonts w:asciiTheme="minorHAnsi" w:hAnsiTheme="minorHAnsi" w:cstheme="minorHAnsi"/>
                <w:i/>
                <w:iCs/>
                <w:color w:val="000000"/>
                <w:szCs w:val="20"/>
                <w:lang w:val="en-AU" w:eastAsia="en-AU"/>
              </w:rPr>
              <w:t xml:space="preserve">Antigone </w:t>
            </w:r>
            <w:proofErr w:type="spellStart"/>
            <w:r w:rsidRPr="00213239">
              <w:rPr>
                <w:rFonts w:asciiTheme="minorHAnsi" w:hAnsiTheme="minorHAnsi" w:cstheme="minorHAnsi"/>
                <w:i/>
                <w:iCs/>
                <w:color w:val="000000"/>
                <w:szCs w:val="20"/>
                <w:lang w:val="en-AU" w:eastAsia="en-AU"/>
              </w:rPr>
              <w:t>antigone</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 xml:space="preserve">Membre d'un genre agrégé Antigone.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Vulnérables ; Mouvements caractérisés comme : Migrateur partiel : l'aire de migration après la reproduction change et les lieux de reproduction et les lieux de non-reproduction sont occupés de façon fiable chaque saison ; les individus parcourent généralement de 100 à 1 000 km, mais sans direction uniforme ; la sous-population australienne ne migre pas à travers les frontières internationales.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VU</w:t>
            </w:r>
          </w:p>
        </w:tc>
      </w:tr>
      <w:tr w:rsidR="005D3F50" w:rsidRPr="001D67C3" w:rsidTr="005D3F50">
        <w:trPr>
          <w:cantSplit/>
          <w:trHeight w:val="87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lastRenderedPageBreak/>
              <w:t>Gruidae</w:t>
            </w:r>
            <w:proofErr w:type="spellEnd"/>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Grue</w:t>
            </w:r>
            <w:proofErr w:type="spellEnd"/>
            <w:r w:rsidRPr="005D3F50">
              <w:rPr>
                <w:rFonts w:asciiTheme="minorHAnsi" w:hAnsiTheme="minorHAnsi"/>
                <w:color w:val="000000"/>
                <w:szCs w:val="20"/>
              </w:rPr>
              <w:t xml:space="preserve"> blanche</w:t>
            </w:r>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r w:rsidRPr="00213239">
              <w:rPr>
                <w:rFonts w:asciiTheme="minorHAnsi" w:hAnsiTheme="minorHAnsi" w:cstheme="minorHAnsi"/>
                <w:i/>
                <w:iCs/>
                <w:color w:val="000000"/>
                <w:szCs w:val="20"/>
                <w:lang w:val="en-AU" w:eastAsia="en-AU"/>
              </w:rPr>
              <w:t xml:space="preserve">Grus </w:t>
            </w:r>
            <w:proofErr w:type="spellStart"/>
            <w:r w:rsidRPr="00213239">
              <w:rPr>
                <w:rFonts w:asciiTheme="minorHAnsi" w:hAnsiTheme="minorHAnsi" w:cstheme="minorHAnsi"/>
                <w:i/>
                <w:iCs/>
                <w:color w:val="000000"/>
                <w:szCs w:val="20"/>
                <w:lang w:val="en-AU" w:eastAsia="en-AU"/>
              </w:rPr>
              <w:t>americana</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 xml:space="preserve">Un membre d'un genre désagrégé Grus.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xml:space="preserve">: En danger ; Mouvements caractérisés par : </w:t>
            </w:r>
            <w:r>
              <w:rPr>
                <w:rFonts w:asciiTheme="minorHAnsi" w:hAnsiTheme="minorHAnsi"/>
                <w:color w:val="000000"/>
                <w:szCs w:val="20"/>
                <w:lang w:val="fr-FR"/>
              </w:rPr>
              <w:t xml:space="preserve">Migrateur intégrale </w:t>
            </w:r>
            <w:r w:rsidRPr="001D7876">
              <w:rPr>
                <w:rFonts w:asciiTheme="minorHAnsi" w:hAnsiTheme="minorHAnsi"/>
                <w:color w:val="000000"/>
                <w:szCs w:val="20"/>
                <w:lang w:val="fr-FR"/>
              </w:rPr>
              <w:t>: lieux de reproduction et de non-reproduction occupés de façon fiable à chaque saison ; les individus parcourent généralement plus de 1 000 km du nord au sud.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EN</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t>Pluvianellidae</w:t>
            </w:r>
            <w:proofErr w:type="spellEnd"/>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Pluvianelle</w:t>
            </w:r>
            <w:proofErr w:type="spellEnd"/>
            <w:r w:rsidRPr="005D3F50">
              <w:rPr>
                <w:rFonts w:asciiTheme="minorHAnsi" w:hAnsiTheme="minorHAnsi"/>
                <w:color w:val="000000"/>
                <w:szCs w:val="20"/>
              </w:rPr>
              <w:t xml:space="preserve"> </w:t>
            </w:r>
            <w:proofErr w:type="spellStart"/>
            <w:r w:rsidRPr="005D3F50">
              <w:rPr>
                <w:rFonts w:asciiTheme="minorHAnsi" w:hAnsiTheme="minorHAnsi"/>
                <w:color w:val="000000"/>
                <w:szCs w:val="20"/>
              </w:rPr>
              <w:t>magellanique</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Pluvianellus</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socialis</w:t>
            </w:r>
            <w:proofErr w:type="spellEnd"/>
          </w:p>
        </w:tc>
        <w:tc>
          <w:tcPr>
            <w:tcW w:w="3969" w:type="dxa"/>
            <w:tcBorders>
              <w:top w:val="nil"/>
              <w:left w:val="nil"/>
              <w:bottom w:val="nil"/>
              <w:right w:val="nil"/>
            </w:tcBorders>
            <w:shd w:val="clear" w:color="auto" w:fill="auto"/>
            <w:vAlign w:val="bottom"/>
            <w:hideMark/>
          </w:tcPr>
          <w:p w:rsidR="005D3F50" w:rsidRPr="001D7876"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Pluvianellidae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Quasi menacés ; Mouvements caractérisés comme : Migrateur partiel : expansion substantielle de l'aire de reproduction après la reproduction, les aires de reproduction étant occupées de façon fiable chaque saison, mais modérément nomades en dehors de la saison de reproduction ; les individus parcourent généralement 100 à 1 000 km nord-sud. Répond aux critères de mouvement de la CMS.</w:t>
            </w: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t>Haematopodidae</w:t>
            </w:r>
            <w:proofErr w:type="spellEnd"/>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Huîtrier</w:t>
            </w:r>
            <w:proofErr w:type="spellEnd"/>
            <w:r w:rsidRPr="005D3F50">
              <w:rPr>
                <w:rFonts w:asciiTheme="minorHAnsi" w:hAnsiTheme="minorHAnsi"/>
                <w:color w:val="000000"/>
                <w:szCs w:val="20"/>
              </w:rPr>
              <w:t xml:space="preserve"> pie</w:t>
            </w:r>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Haematopus</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ostralegus</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Haematopodidae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xml:space="preserve">: Quasi menacés ; Mouvements caractérisés comme : </w:t>
            </w:r>
            <w:r>
              <w:rPr>
                <w:rFonts w:asciiTheme="minorHAnsi" w:hAnsiTheme="minorHAnsi"/>
                <w:color w:val="000000"/>
                <w:szCs w:val="20"/>
                <w:lang w:val="fr-FR"/>
              </w:rPr>
              <w:t xml:space="preserve">Migrateur intégrale </w:t>
            </w:r>
            <w:r w:rsidRPr="001D7876">
              <w:rPr>
                <w:rFonts w:asciiTheme="minorHAnsi" w:hAnsiTheme="minorHAnsi"/>
                <w:color w:val="000000"/>
                <w:szCs w:val="20"/>
                <w:lang w:val="fr-FR"/>
              </w:rPr>
              <w:t>: Lieux de reproduction occupés de façon fiable chaque saison, mais fortement nomades en dehors de la saison de reproduction ; les individus parcourent généralement plus de 1 000 km du nord au sud.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45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t>Charadriidae</w:t>
            </w:r>
            <w:proofErr w:type="spellEnd"/>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Pluvier</w:t>
            </w:r>
            <w:proofErr w:type="spellEnd"/>
            <w:r w:rsidRPr="005D3F50">
              <w:rPr>
                <w:rFonts w:asciiTheme="minorHAnsi" w:hAnsiTheme="minorHAnsi"/>
                <w:color w:val="000000"/>
                <w:szCs w:val="20"/>
              </w:rPr>
              <w:t xml:space="preserve"> des Andes</w:t>
            </w:r>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Phegornis</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mitchellii</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Charadriidae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Quasi menacés ; Mouvements caractérisés comme : Migrateur partiel : l'aire de répartition après la reproduction se déplace, les lieux de reproduction étant occupés de façon fiable chaque saison, mais modérément nomades en dehors de la saison de reproduction ; les individus parcourent généralement 100 à 1 000 km nord-sud ; au moins certains déplacements sont principalement altitudinaux. Répond aux critères de mouvement de la CMS.</w:t>
            </w: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lastRenderedPageBreak/>
              <w:t>Charadriidae</w:t>
            </w:r>
            <w:proofErr w:type="spellEnd"/>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Pluvier</w:t>
            </w:r>
            <w:proofErr w:type="spellEnd"/>
            <w:r w:rsidRPr="005D3F50">
              <w:rPr>
                <w:rFonts w:asciiTheme="minorHAnsi" w:hAnsiTheme="minorHAnsi"/>
                <w:color w:val="000000"/>
                <w:szCs w:val="20"/>
              </w:rPr>
              <w:t xml:space="preserve"> </w:t>
            </w:r>
            <w:proofErr w:type="spellStart"/>
            <w:r w:rsidRPr="005D3F50">
              <w:rPr>
                <w:rFonts w:asciiTheme="minorHAnsi" w:hAnsiTheme="minorHAnsi"/>
                <w:color w:val="000000"/>
                <w:szCs w:val="20"/>
              </w:rPr>
              <w:t>siffleur</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Charadrius</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melodus</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Charadriidae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xml:space="preserve">: Quasi menacés ; Mouvements caractérisés comme : </w:t>
            </w:r>
            <w:r>
              <w:rPr>
                <w:rFonts w:asciiTheme="minorHAnsi" w:hAnsiTheme="minorHAnsi"/>
                <w:color w:val="000000"/>
                <w:szCs w:val="20"/>
                <w:lang w:val="fr-FR"/>
              </w:rPr>
              <w:t xml:space="preserve">Migrateur intégrale </w:t>
            </w:r>
            <w:r w:rsidRPr="001D7876">
              <w:rPr>
                <w:rFonts w:asciiTheme="minorHAnsi" w:hAnsiTheme="minorHAnsi"/>
                <w:color w:val="000000"/>
                <w:szCs w:val="20"/>
                <w:lang w:val="fr-FR"/>
              </w:rPr>
              <w:t>: Lieux de reproduction occupés de façon fiable chaque saison, mais fortement nomades en dehors de la saison de reproduction ; les individus parcourent généralement plus de 1 000 km du nord au sud.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t>Charadriidae</w:t>
            </w:r>
            <w:proofErr w:type="spellEnd"/>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Pluvier</w:t>
            </w:r>
            <w:proofErr w:type="spellEnd"/>
            <w:r w:rsidRPr="005D3F50">
              <w:rPr>
                <w:rFonts w:asciiTheme="minorHAnsi" w:hAnsiTheme="minorHAnsi"/>
                <w:color w:val="000000"/>
                <w:szCs w:val="20"/>
              </w:rPr>
              <w:t xml:space="preserve"> de </w:t>
            </w:r>
            <w:proofErr w:type="spellStart"/>
            <w:r w:rsidRPr="005D3F50">
              <w:rPr>
                <w:rFonts w:asciiTheme="minorHAnsi" w:hAnsiTheme="minorHAnsi"/>
                <w:color w:val="000000"/>
                <w:szCs w:val="20"/>
              </w:rPr>
              <w:t>Swinhoe</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Charadrius</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dealbatus</w:t>
            </w:r>
            <w:proofErr w:type="spellEnd"/>
          </w:p>
        </w:tc>
        <w:tc>
          <w:tcPr>
            <w:tcW w:w="3969" w:type="dxa"/>
            <w:tcBorders>
              <w:top w:val="nil"/>
              <w:left w:val="nil"/>
              <w:bottom w:val="nil"/>
              <w:right w:val="nil"/>
            </w:tcBorders>
            <w:shd w:val="clear" w:color="auto" w:fill="auto"/>
            <w:vAlign w:val="bottom"/>
            <w:hideMark/>
          </w:tcPr>
          <w:p w:rsidR="005D3F50" w:rsidRPr="001D7876"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Charadriidae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xml:space="preserve">: Quasi menacés ; Mouvements caractérisés comme : </w:t>
            </w:r>
            <w:r>
              <w:rPr>
                <w:rFonts w:asciiTheme="minorHAnsi" w:hAnsiTheme="minorHAnsi"/>
                <w:color w:val="000000"/>
                <w:szCs w:val="20"/>
                <w:lang w:val="fr-FR"/>
              </w:rPr>
              <w:t xml:space="preserve">Migrateur intégrale </w:t>
            </w:r>
            <w:r w:rsidRPr="001D7876">
              <w:rPr>
                <w:rFonts w:asciiTheme="minorHAnsi" w:hAnsiTheme="minorHAnsi"/>
                <w:color w:val="000000"/>
                <w:szCs w:val="20"/>
                <w:lang w:val="fr-FR"/>
              </w:rPr>
              <w:t>: Lieux de reproduction occupés de façon fiable chaque saison, mais fortement nomades en dehors de la saison de reproduction ; les individus parcourent généralement 100 à 1 000 km du nord au sud. Répond aux critères de mouvement de la CMS.</w:t>
            </w: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DD</w:t>
            </w:r>
          </w:p>
        </w:tc>
      </w:tr>
      <w:tr w:rsidR="005D3F50" w:rsidRPr="001D67C3" w:rsidTr="005D3F50">
        <w:trPr>
          <w:cantSplit/>
          <w:trHeight w:val="145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t>Charadriidae</w:t>
            </w:r>
            <w:proofErr w:type="spellEnd"/>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Pluvier</w:t>
            </w:r>
            <w:proofErr w:type="spellEnd"/>
            <w:r w:rsidRPr="005D3F50">
              <w:rPr>
                <w:rFonts w:asciiTheme="minorHAnsi" w:hAnsiTheme="minorHAnsi"/>
                <w:color w:val="000000"/>
                <w:szCs w:val="20"/>
              </w:rPr>
              <w:t xml:space="preserve"> </w:t>
            </w:r>
            <w:proofErr w:type="spellStart"/>
            <w:r w:rsidRPr="005D3F50">
              <w:rPr>
                <w:rFonts w:asciiTheme="minorHAnsi" w:hAnsiTheme="minorHAnsi"/>
                <w:color w:val="000000"/>
                <w:szCs w:val="20"/>
              </w:rPr>
              <w:t>neigeux</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Charadrius</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nivosus</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Charadriidae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Quasi menacés ; Mouvements caractérisés comme : Migrateur partiel : déplacement important de l'aire de répartition après la reproduction : les lieux de reproduction sont occupés de façon fiable chaque saison, mais modérément nomades en dehors de la saison de reproduction ; les individus parcourent généralement plus de 1 000 km nord-sud ; au moins une sous-population distincte de la voie de migration est considérée sédentaire.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45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t>Charadriidae</w:t>
            </w:r>
            <w:proofErr w:type="spellEnd"/>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Pluvier</w:t>
            </w:r>
            <w:proofErr w:type="spellEnd"/>
            <w:r w:rsidRPr="005D3F50">
              <w:rPr>
                <w:rFonts w:asciiTheme="minorHAnsi" w:hAnsiTheme="minorHAnsi"/>
                <w:color w:val="000000"/>
                <w:szCs w:val="20"/>
              </w:rPr>
              <w:t xml:space="preserve"> </w:t>
            </w:r>
            <w:proofErr w:type="spellStart"/>
            <w:r w:rsidRPr="005D3F50">
              <w:rPr>
                <w:rFonts w:asciiTheme="minorHAnsi" w:hAnsiTheme="minorHAnsi"/>
                <w:color w:val="000000"/>
                <w:szCs w:val="20"/>
              </w:rPr>
              <w:t>élégant</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Charadrius</w:t>
            </w:r>
            <w:proofErr w:type="spellEnd"/>
            <w:r w:rsidRPr="00213239">
              <w:rPr>
                <w:rFonts w:asciiTheme="minorHAnsi" w:hAnsiTheme="minorHAnsi" w:cstheme="minorHAnsi"/>
                <w:i/>
                <w:iCs/>
                <w:color w:val="000000"/>
                <w:szCs w:val="20"/>
                <w:lang w:val="en-AU" w:eastAsia="en-AU"/>
              </w:rPr>
              <w:t xml:space="preserve"> pallidus</w:t>
            </w:r>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de la CMS. (</w:t>
            </w:r>
            <w:proofErr w:type="spellStart"/>
            <w:r w:rsidRPr="001D7876">
              <w:rPr>
                <w:rFonts w:asciiTheme="minorHAnsi" w:hAnsiTheme="minorHAnsi"/>
                <w:color w:val="000000"/>
                <w:szCs w:val="20"/>
                <w:lang w:val="fr-FR"/>
              </w:rPr>
              <w:t>Charadriidae</w:t>
            </w:r>
            <w:proofErr w:type="spellEnd"/>
            <w:r w:rsidRPr="001D7876">
              <w:rPr>
                <w:rFonts w:asciiTheme="minorHAnsi" w:hAnsiTheme="minorHAnsi"/>
                <w:color w:val="000000"/>
                <w:szCs w:val="20"/>
                <w:lang w:val="fr-FR"/>
              </w:rPr>
              <w:t xml:space="preserve">). Bien qu'actuellement inscrite dans la base de données de l'Annexe II en tant qu'espèce, elle n'est pas officiellement inscrite.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Quasi menacés ; Mouvements caractérisés comme : Migrateur partiel : Les individus se déplacent après la reproduction et sont modérément nomades pendant les saisons de reproduction et hors de la saison de reproduction ; ils parcourent généralement entre 100 et 1 000 km nord-sud. Répond aux critères de mouvement de la CMS.</w:t>
            </w: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45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lastRenderedPageBreak/>
              <w:t>Charadriidae</w:t>
            </w:r>
            <w:proofErr w:type="spellEnd"/>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Pluvier</w:t>
            </w:r>
            <w:proofErr w:type="spellEnd"/>
            <w:r w:rsidRPr="005D3F50">
              <w:rPr>
                <w:rFonts w:asciiTheme="minorHAnsi" w:hAnsiTheme="minorHAnsi"/>
                <w:color w:val="000000"/>
                <w:szCs w:val="20"/>
              </w:rPr>
              <w:t xml:space="preserve"> </w:t>
            </w:r>
            <w:proofErr w:type="spellStart"/>
            <w:r w:rsidRPr="005D3F50">
              <w:rPr>
                <w:rFonts w:asciiTheme="minorHAnsi" w:hAnsiTheme="minorHAnsi"/>
                <w:color w:val="000000"/>
                <w:szCs w:val="20"/>
              </w:rPr>
              <w:t>montagnard</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Charadrius</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montanus</w:t>
            </w:r>
            <w:proofErr w:type="spellEnd"/>
          </w:p>
        </w:tc>
        <w:tc>
          <w:tcPr>
            <w:tcW w:w="3969" w:type="dxa"/>
            <w:tcBorders>
              <w:top w:val="nil"/>
              <w:left w:val="nil"/>
              <w:bottom w:val="nil"/>
              <w:right w:val="nil"/>
            </w:tcBorders>
            <w:shd w:val="clear" w:color="auto" w:fill="auto"/>
            <w:vAlign w:val="bottom"/>
            <w:hideMark/>
          </w:tcPr>
          <w:p w:rsidR="005D3F50" w:rsidRPr="001D7876"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Charadriidae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Quasi menacés ; Mouvements caractérisés comme : Migrateur partiel : déplacement important de l'aire de répartition après la reproduction, les lieux de reproduction et de non-reproduction étant occupés de façon fiable chaque saison ; les individus parcourent généralement plus de 1 000 km du nord au sud ; au moins une sous-population distincte de la voie de migration est considérée sédentaire. Répond aux critères de mouvement de la CMS.</w:t>
            </w: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45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t>Charadriidae</w:t>
            </w:r>
            <w:proofErr w:type="spellEnd"/>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Vanneau</w:t>
            </w:r>
            <w:proofErr w:type="spellEnd"/>
            <w:r w:rsidRPr="005D3F50">
              <w:rPr>
                <w:rFonts w:asciiTheme="minorHAnsi" w:hAnsiTheme="minorHAnsi"/>
                <w:color w:val="000000"/>
                <w:szCs w:val="20"/>
              </w:rPr>
              <w:t xml:space="preserve"> </w:t>
            </w:r>
            <w:proofErr w:type="spellStart"/>
            <w:r w:rsidRPr="005D3F50">
              <w:rPr>
                <w:rFonts w:asciiTheme="minorHAnsi" w:hAnsiTheme="minorHAnsi"/>
                <w:color w:val="000000"/>
                <w:szCs w:val="20"/>
              </w:rPr>
              <w:t>huppé</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Vanellus</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vanellus</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de la CMS. (</w:t>
            </w:r>
            <w:proofErr w:type="spellStart"/>
            <w:r w:rsidRPr="001D7876">
              <w:rPr>
                <w:rFonts w:asciiTheme="minorHAnsi" w:hAnsiTheme="minorHAnsi"/>
                <w:color w:val="000000"/>
                <w:szCs w:val="20"/>
                <w:lang w:val="fr-FR"/>
              </w:rPr>
              <w:t>Charadriidae</w:t>
            </w:r>
            <w:proofErr w:type="spellEnd"/>
            <w:r w:rsidRPr="001D7876">
              <w:rPr>
                <w:rFonts w:asciiTheme="minorHAnsi" w:hAnsiTheme="minorHAnsi"/>
                <w:color w:val="000000"/>
                <w:szCs w:val="20"/>
                <w:lang w:val="fr-FR"/>
              </w:rPr>
              <w:t xml:space="preserve">). Bien qu'actuellement inscrite dans la base de données de l'Annexe II en tant qu'espèce, elle n'est pas officiellement inscrite.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Quasi menacés ; Mouvements caractérisés comme : Migrateur partiel : déplacement important de l'aire de répartition après la reproduction : les lieux de reproduction sont occupés de façon fiable chaque saison mais sont modérément nomades en dehors de la saison de reproduction ; les individus parcourent généralement plus de 1 000 km du nord au sud.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45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t>Scolopacidae</w:t>
            </w:r>
            <w:proofErr w:type="spellEnd"/>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Courlis</w:t>
            </w:r>
            <w:proofErr w:type="spellEnd"/>
            <w:r w:rsidRPr="005D3F50">
              <w:rPr>
                <w:rFonts w:asciiTheme="minorHAnsi" w:hAnsiTheme="minorHAnsi"/>
                <w:color w:val="000000"/>
                <w:szCs w:val="20"/>
              </w:rPr>
              <w:t xml:space="preserve"> </w:t>
            </w:r>
            <w:proofErr w:type="spellStart"/>
            <w:r w:rsidRPr="005D3F50">
              <w:rPr>
                <w:rFonts w:asciiTheme="minorHAnsi" w:hAnsiTheme="minorHAnsi"/>
                <w:color w:val="000000"/>
                <w:szCs w:val="20"/>
              </w:rPr>
              <w:t>cendré</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r w:rsidRPr="00213239">
              <w:rPr>
                <w:rFonts w:asciiTheme="minorHAnsi" w:hAnsiTheme="minorHAnsi" w:cstheme="minorHAnsi"/>
                <w:i/>
                <w:iCs/>
                <w:color w:val="000000"/>
                <w:szCs w:val="20"/>
                <w:lang w:val="en-AU" w:eastAsia="en-AU"/>
              </w:rPr>
              <w:t xml:space="preserve">Numenius </w:t>
            </w:r>
            <w:proofErr w:type="spellStart"/>
            <w:r w:rsidRPr="00213239">
              <w:rPr>
                <w:rFonts w:asciiTheme="minorHAnsi" w:hAnsiTheme="minorHAnsi" w:cstheme="minorHAnsi"/>
                <w:i/>
                <w:iCs/>
                <w:color w:val="000000"/>
                <w:szCs w:val="20"/>
                <w:lang w:val="en-AU" w:eastAsia="en-AU"/>
              </w:rPr>
              <w:t>arquata</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de la CMS. (</w:t>
            </w:r>
            <w:proofErr w:type="spellStart"/>
            <w:r w:rsidRPr="001D7876">
              <w:rPr>
                <w:rFonts w:asciiTheme="minorHAnsi" w:hAnsiTheme="minorHAnsi"/>
                <w:color w:val="000000"/>
                <w:szCs w:val="20"/>
                <w:lang w:val="fr-FR"/>
              </w:rPr>
              <w:t>Scolopacidae</w:t>
            </w:r>
            <w:proofErr w:type="spellEnd"/>
            <w:r w:rsidRPr="001D7876">
              <w:rPr>
                <w:rFonts w:asciiTheme="minorHAnsi" w:hAnsiTheme="minorHAnsi"/>
                <w:color w:val="000000"/>
                <w:szCs w:val="20"/>
                <w:lang w:val="fr-FR"/>
              </w:rPr>
              <w:t xml:space="preserve">). Bien qu'actuellement inscrite dans la base de données de l'Annexe II en tant qu'espèce, elle n'est pas officiellement inscrite.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xml:space="preserve">: Quasi menacés ; Mouvements caractérisés comme : </w:t>
            </w:r>
            <w:r>
              <w:rPr>
                <w:rFonts w:asciiTheme="minorHAnsi" w:hAnsiTheme="minorHAnsi"/>
                <w:color w:val="000000"/>
                <w:szCs w:val="20"/>
                <w:lang w:val="fr-FR"/>
              </w:rPr>
              <w:t xml:space="preserve">Migrateur intégrale </w:t>
            </w:r>
            <w:r w:rsidRPr="001D7876">
              <w:rPr>
                <w:rFonts w:asciiTheme="minorHAnsi" w:hAnsiTheme="minorHAnsi"/>
                <w:color w:val="000000"/>
                <w:szCs w:val="20"/>
                <w:lang w:val="fr-FR"/>
              </w:rPr>
              <w:t>: Lieux de reproduction occupés de façon fiable chaque saison, mais fortement nomades en dehors de la saison de reproduction ; les individus parcourent généralement plus de 1 000 km du nord au sud. Répond aux critères de mouvement de la CMS.</w:t>
            </w: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45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lastRenderedPageBreak/>
              <w:t>Scolopacidae</w:t>
            </w:r>
            <w:proofErr w:type="spellEnd"/>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r w:rsidRPr="005D3F50">
              <w:rPr>
                <w:rFonts w:asciiTheme="minorHAnsi" w:hAnsiTheme="minorHAnsi"/>
                <w:color w:val="000000"/>
                <w:szCs w:val="20"/>
              </w:rPr>
              <w:t xml:space="preserve">Barge </w:t>
            </w:r>
            <w:proofErr w:type="spellStart"/>
            <w:r w:rsidRPr="005D3F50">
              <w:rPr>
                <w:rFonts w:asciiTheme="minorHAnsi" w:hAnsiTheme="minorHAnsi"/>
                <w:color w:val="000000"/>
                <w:szCs w:val="20"/>
              </w:rPr>
              <w:t>rousse</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Limosa</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lapponica</w:t>
            </w:r>
            <w:proofErr w:type="spellEnd"/>
          </w:p>
        </w:tc>
        <w:tc>
          <w:tcPr>
            <w:tcW w:w="3969" w:type="dxa"/>
            <w:tcBorders>
              <w:top w:val="nil"/>
              <w:left w:val="nil"/>
              <w:bottom w:val="nil"/>
              <w:right w:val="nil"/>
            </w:tcBorders>
            <w:shd w:val="clear" w:color="auto" w:fill="auto"/>
            <w:vAlign w:val="bottom"/>
            <w:hideMark/>
          </w:tcPr>
          <w:p w:rsidR="005D3F50" w:rsidRPr="001D7876"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de la CMS. (</w:t>
            </w:r>
            <w:proofErr w:type="spellStart"/>
            <w:r w:rsidRPr="001D7876">
              <w:rPr>
                <w:rFonts w:asciiTheme="minorHAnsi" w:hAnsiTheme="minorHAnsi"/>
                <w:color w:val="000000"/>
                <w:szCs w:val="20"/>
                <w:lang w:val="fr-FR"/>
              </w:rPr>
              <w:t>Scolopacidae</w:t>
            </w:r>
            <w:proofErr w:type="spellEnd"/>
            <w:r w:rsidRPr="001D7876">
              <w:rPr>
                <w:rFonts w:asciiTheme="minorHAnsi" w:hAnsiTheme="minorHAnsi"/>
                <w:color w:val="000000"/>
                <w:szCs w:val="20"/>
                <w:lang w:val="fr-FR"/>
              </w:rPr>
              <w:t xml:space="preserve">). Bien qu'actuellement inscrite dans la base de données de l'Annexe II en tant qu'espèce, elle n'est pas officiellement inscrite.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xml:space="preserve">: Quasi menacés ; Mouvements caractérisés comme : </w:t>
            </w:r>
            <w:r>
              <w:rPr>
                <w:rFonts w:asciiTheme="minorHAnsi" w:hAnsiTheme="minorHAnsi"/>
                <w:color w:val="000000"/>
                <w:szCs w:val="20"/>
                <w:lang w:val="fr-FR"/>
              </w:rPr>
              <w:t xml:space="preserve">Migrateur intégrale </w:t>
            </w:r>
            <w:r w:rsidRPr="001D7876">
              <w:rPr>
                <w:rFonts w:asciiTheme="minorHAnsi" w:hAnsiTheme="minorHAnsi"/>
                <w:color w:val="000000"/>
                <w:szCs w:val="20"/>
                <w:lang w:val="fr-FR"/>
              </w:rPr>
              <w:t>: Lieux de reproduction occupés de façon fiable chaque saison, mais fortement nomades en dehors de la saison de reproduction ; les individus parcourent généralement plus de 1 000 km du nord au sud. Répond aux critères de mouvement de la CMS.</w:t>
            </w: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45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t>Scolopacidae</w:t>
            </w:r>
            <w:proofErr w:type="spellEnd"/>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r w:rsidRPr="005D3F50">
              <w:rPr>
                <w:rFonts w:asciiTheme="minorHAnsi" w:hAnsiTheme="minorHAnsi"/>
                <w:color w:val="000000"/>
                <w:szCs w:val="20"/>
              </w:rPr>
              <w:t>Barge à  queue noire</w:t>
            </w:r>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Limosa</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limosa</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de la CMS. (</w:t>
            </w:r>
            <w:proofErr w:type="spellStart"/>
            <w:r w:rsidRPr="001D7876">
              <w:rPr>
                <w:rFonts w:asciiTheme="minorHAnsi" w:hAnsiTheme="minorHAnsi"/>
                <w:color w:val="000000"/>
                <w:szCs w:val="20"/>
                <w:lang w:val="fr-FR"/>
              </w:rPr>
              <w:t>Scolopacidae</w:t>
            </w:r>
            <w:proofErr w:type="spellEnd"/>
            <w:r w:rsidRPr="001D7876">
              <w:rPr>
                <w:rFonts w:asciiTheme="minorHAnsi" w:hAnsiTheme="minorHAnsi"/>
                <w:color w:val="000000"/>
                <w:szCs w:val="20"/>
                <w:lang w:val="fr-FR"/>
              </w:rPr>
              <w:t xml:space="preserve">). Bien qu'actuellement inscrite dans la base de données de l'Annexe II en tant qu'espèce, elle n'est pas officiellement inscrite.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xml:space="preserve">: Quasi menacés ; Mouvements caractérisés comme : </w:t>
            </w:r>
            <w:r>
              <w:rPr>
                <w:rFonts w:asciiTheme="minorHAnsi" w:hAnsiTheme="minorHAnsi"/>
                <w:color w:val="000000"/>
                <w:szCs w:val="20"/>
                <w:lang w:val="fr-FR"/>
              </w:rPr>
              <w:t xml:space="preserve">Migrateur intégrale </w:t>
            </w:r>
            <w:r w:rsidRPr="001D7876">
              <w:rPr>
                <w:rFonts w:asciiTheme="minorHAnsi" w:hAnsiTheme="minorHAnsi"/>
                <w:color w:val="000000"/>
                <w:szCs w:val="20"/>
                <w:lang w:val="fr-FR"/>
              </w:rPr>
              <w:t>: Lieux de reproduction occupés de façon fiable chaque saison, mais fortement nomades en dehors de la saison de reproduction ; les individus parcourent généralement plus de 1 000 km du nord au sud.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t>Scolopacidae</w:t>
            </w:r>
            <w:proofErr w:type="spellEnd"/>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Bécasseau</w:t>
            </w:r>
            <w:proofErr w:type="spellEnd"/>
            <w:r w:rsidRPr="005D3F50">
              <w:rPr>
                <w:rFonts w:asciiTheme="minorHAnsi" w:hAnsiTheme="minorHAnsi"/>
                <w:color w:val="000000"/>
                <w:szCs w:val="20"/>
              </w:rPr>
              <w:t xml:space="preserve"> </w:t>
            </w:r>
            <w:proofErr w:type="spellStart"/>
            <w:r w:rsidRPr="005D3F50">
              <w:rPr>
                <w:rFonts w:asciiTheme="minorHAnsi" w:hAnsiTheme="minorHAnsi"/>
                <w:color w:val="000000"/>
                <w:szCs w:val="20"/>
              </w:rPr>
              <w:t>cocorli</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Calidris</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ferruginea</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de la CMS. (</w:t>
            </w:r>
            <w:proofErr w:type="spellStart"/>
            <w:r w:rsidRPr="001D7876">
              <w:rPr>
                <w:rFonts w:asciiTheme="minorHAnsi" w:hAnsiTheme="minorHAnsi"/>
                <w:color w:val="000000"/>
                <w:szCs w:val="20"/>
                <w:lang w:val="fr-FR"/>
              </w:rPr>
              <w:t>Scolopacidae</w:t>
            </w:r>
            <w:proofErr w:type="spellEnd"/>
            <w:r w:rsidRPr="001D7876">
              <w:rPr>
                <w:rFonts w:asciiTheme="minorHAnsi" w:hAnsiTheme="minorHAnsi"/>
                <w:color w:val="000000"/>
                <w:szCs w:val="20"/>
                <w:lang w:val="fr-FR"/>
              </w:rPr>
              <w:t xml:space="preserve">). Bien qu'actuellement inscrite dans la base de données de l'Annexe II en tant qu'espèce, elle n'est pas officiellement inscrite.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xml:space="preserve">: Quasi menacés ; Mouvements caractérisés comme : </w:t>
            </w:r>
            <w:r>
              <w:rPr>
                <w:rFonts w:asciiTheme="minorHAnsi" w:hAnsiTheme="minorHAnsi"/>
                <w:color w:val="000000"/>
                <w:szCs w:val="20"/>
                <w:lang w:val="fr-FR"/>
              </w:rPr>
              <w:t xml:space="preserve">Migrateur intégrale </w:t>
            </w:r>
            <w:r w:rsidRPr="001D7876">
              <w:rPr>
                <w:rFonts w:asciiTheme="minorHAnsi" w:hAnsiTheme="minorHAnsi"/>
                <w:color w:val="000000"/>
                <w:szCs w:val="20"/>
                <w:lang w:val="fr-FR"/>
              </w:rPr>
              <w:t>: lieux de reproduction et de non-reproduction occupés de façon fiable à chaque saison ; les individus parcourent généralement plus de 1 000 km du nord au sud.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87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t>Scolopacidae</w:t>
            </w:r>
            <w:proofErr w:type="spellEnd"/>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Bécasseau</w:t>
            </w:r>
            <w:proofErr w:type="spellEnd"/>
            <w:r w:rsidRPr="005D3F50">
              <w:rPr>
                <w:rFonts w:asciiTheme="minorHAnsi" w:hAnsiTheme="minorHAnsi"/>
                <w:color w:val="000000"/>
                <w:szCs w:val="20"/>
              </w:rPr>
              <w:t xml:space="preserve"> à  col roux</w:t>
            </w:r>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Calidris</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ruficollis</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Scolopacidae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xml:space="preserve">: Quasi menacés ; Mouvements caractérisés comme : </w:t>
            </w:r>
            <w:r>
              <w:rPr>
                <w:rFonts w:asciiTheme="minorHAnsi" w:hAnsiTheme="minorHAnsi"/>
                <w:color w:val="000000"/>
                <w:szCs w:val="20"/>
                <w:lang w:val="fr-FR"/>
              </w:rPr>
              <w:t xml:space="preserve">Migrateur intégrale </w:t>
            </w:r>
            <w:r w:rsidRPr="001D7876">
              <w:rPr>
                <w:rFonts w:asciiTheme="minorHAnsi" w:hAnsiTheme="minorHAnsi"/>
                <w:color w:val="000000"/>
                <w:szCs w:val="20"/>
                <w:lang w:val="fr-FR"/>
              </w:rPr>
              <w:t>: lieux de reproduction et de non-reproduction occupés de façon fiable à chaque saison ; les individus parcourent généralement plus de 1 000 km du nord au sud. Répond aux critères de mouvement de la CMS.</w:t>
            </w: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lastRenderedPageBreak/>
              <w:t>Scolopacidae</w:t>
            </w:r>
            <w:proofErr w:type="spellEnd"/>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Limnodrome</w:t>
            </w:r>
            <w:proofErr w:type="spellEnd"/>
            <w:r w:rsidRPr="005D3F50">
              <w:rPr>
                <w:rFonts w:asciiTheme="minorHAnsi" w:hAnsiTheme="minorHAnsi"/>
                <w:color w:val="000000"/>
                <w:szCs w:val="20"/>
              </w:rPr>
              <w:t xml:space="preserve"> </w:t>
            </w:r>
            <w:proofErr w:type="spellStart"/>
            <w:r w:rsidRPr="005D3F50">
              <w:rPr>
                <w:rFonts w:asciiTheme="minorHAnsi" w:hAnsiTheme="minorHAnsi"/>
                <w:color w:val="000000"/>
                <w:szCs w:val="20"/>
              </w:rPr>
              <w:t>semipalmé</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Limnodromus</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semipalmatus</w:t>
            </w:r>
            <w:proofErr w:type="spellEnd"/>
          </w:p>
        </w:tc>
        <w:tc>
          <w:tcPr>
            <w:tcW w:w="3969" w:type="dxa"/>
            <w:tcBorders>
              <w:top w:val="nil"/>
              <w:left w:val="nil"/>
              <w:bottom w:val="nil"/>
              <w:right w:val="nil"/>
            </w:tcBorders>
            <w:shd w:val="clear" w:color="auto" w:fill="auto"/>
            <w:vAlign w:val="bottom"/>
            <w:hideMark/>
          </w:tcPr>
          <w:p w:rsidR="005D3F50" w:rsidRPr="001D7876"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Scolopacidae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xml:space="preserve">: Quasi menacés ; Mouvements caractérisés comme : </w:t>
            </w:r>
            <w:r>
              <w:rPr>
                <w:rFonts w:asciiTheme="minorHAnsi" w:hAnsiTheme="minorHAnsi"/>
                <w:color w:val="000000"/>
                <w:szCs w:val="20"/>
                <w:lang w:val="fr-FR"/>
              </w:rPr>
              <w:t xml:space="preserve">Migrateur intégrale </w:t>
            </w:r>
            <w:r w:rsidRPr="001D7876">
              <w:rPr>
                <w:rFonts w:asciiTheme="minorHAnsi" w:hAnsiTheme="minorHAnsi"/>
                <w:color w:val="000000"/>
                <w:szCs w:val="20"/>
                <w:lang w:val="fr-FR"/>
              </w:rPr>
              <w:t>: Lieux de reproduction occupés de façon fiable chaque saison, mais fortement nomades en dehors de la saison de reproduction ; les individus parcourent généralement plus de 1 000 km du nord au sud. Répond aux critères de mouvement de la CMS.</w:t>
            </w: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45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t>Scolopacidae</w:t>
            </w:r>
            <w:proofErr w:type="spellEnd"/>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Bécassine</w:t>
            </w:r>
            <w:proofErr w:type="spellEnd"/>
            <w:r w:rsidRPr="005D3F50">
              <w:rPr>
                <w:rFonts w:asciiTheme="minorHAnsi" w:hAnsiTheme="minorHAnsi"/>
                <w:color w:val="000000"/>
                <w:szCs w:val="20"/>
              </w:rPr>
              <w:t xml:space="preserve"> de Strickland</w:t>
            </w:r>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Gallinago</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stricklandii</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Scolopacidae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Quasi menacés ; Mouvements caractérisés comme : Migrateur partiel : Migrateur partiel : l'aire de répartition après la reproduction est déplacée, les lieux de reproduction étant occupés de façon fiable chaque saison mais modérément nomades en dehors de la saison de reproduction ; les individus parcourent généralement 100 à 1 000 km nord-sud ; au moins une sous-population distincte de la voie de migration est considérée sédentaire.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t>Scolopacidae</w:t>
            </w:r>
            <w:proofErr w:type="spellEnd"/>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Bécassine</w:t>
            </w:r>
            <w:proofErr w:type="spellEnd"/>
            <w:r w:rsidRPr="005D3F50">
              <w:rPr>
                <w:rFonts w:asciiTheme="minorHAnsi" w:hAnsiTheme="minorHAnsi"/>
                <w:color w:val="000000"/>
                <w:szCs w:val="20"/>
              </w:rPr>
              <w:t xml:space="preserve"> des </w:t>
            </w:r>
            <w:proofErr w:type="spellStart"/>
            <w:r w:rsidRPr="005D3F50">
              <w:rPr>
                <w:rFonts w:asciiTheme="minorHAnsi" w:hAnsiTheme="minorHAnsi"/>
                <w:color w:val="000000"/>
                <w:szCs w:val="20"/>
              </w:rPr>
              <w:t>bois</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Gallinago</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nemoricola</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Scolopacidae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Vulnérables ; Mouvements caractérisés comme : Migrateur partiel : l'aire de répartition après la reproduction se déplace, les lieux de reproduction étant occupés de façon fiable chaque saison, mais modérément nomades en dehors de la saison de reproduction ; les individus parcourent généralement 100 à 1 000 km nord-sud ; au moins certains déplacements sont principalement altitudinaux.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VU</w:t>
            </w:r>
          </w:p>
        </w:tc>
      </w:tr>
      <w:tr w:rsidR="005D3F50" w:rsidRPr="001D67C3" w:rsidTr="005D3F50">
        <w:trPr>
          <w:cantSplit/>
          <w:trHeight w:val="145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lastRenderedPageBreak/>
              <w:t>Scolopacidae</w:t>
            </w:r>
            <w:proofErr w:type="spellEnd"/>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Bécassine</w:t>
            </w:r>
            <w:proofErr w:type="spellEnd"/>
            <w:r w:rsidRPr="005D3F50">
              <w:rPr>
                <w:rFonts w:asciiTheme="minorHAnsi" w:hAnsiTheme="minorHAnsi"/>
                <w:color w:val="000000"/>
                <w:szCs w:val="20"/>
              </w:rPr>
              <w:t xml:space="preserve"> double</w:t>
            </w:r>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Gallinago</w:t>
            </w:r>
            <w:proofErr w:type="spellEnd"/>
            <w:r w:rsidRPr="00213239">
              <w:rPr>
                <w:rFonts w:asciiTheme="minorHAnsi" w:hAnsiTheme="minorHAnsi" w:cstheme="minorHAnsi"/>
                <w:i/>
                <w:iCs/>
                <w:color w:val="000000"/>
                <w:szCs w:val="20"/>
                <w:lang w:val="en-AU" w:eastAsia="en-AU"/>
              </w:rPr>
              <w:t xml:space="preserve"> media</w:t>
            </w:r>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de la CMS. (</w:t>
            </w:r>
            <w:proofErr w:type="spellStart"/>
            <w:r w:rsidRPr="001D7876">
              <w:rPr>
                <w:rFonts w:asciiTheme="minorHAnsi" w:hAnsiTheme="minorHAnsi"/>
                <w:color w:val="000000"/>
                <w:szCs w:val="20"/>
                <w:lang w:val="fr-FR"/>
              </w:rPr>
              <w:t>Scolopacidae</w:t>
            </w:r>
            <w:proofErr w:type="spellEnd"/>
            <w:r w:rsidRPr="001D7876">
              <w:rPr>
                <w:rFonts w:asciiTheme="minorHAnsi" w:hAnsiTheme="minorHAnsi"/>
                <w:color w:val="000000"/>
                <w:szCs w:val="20"/>
                <w:lang w:val="fr-FR"/>
              </w:rPr>
              <w:t xml:space="preserve">). Bien qu'actuellement inscrite dans la base de données de l'Annexe II en tant qu'espèce, elle n'est pas officiellement inscrite.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xml:space="preserve">: Quasi menacés ; Mouvements caractérisés comme : </w:t>
            </w:r>
            <w:r>
              <w:rPr>
                <w:rFonts w:asciiTheme="minorHAnsi" w:hAnsiTheme="minorHAnsi"/>
                <w:color w:val="000000"/>
                <w:szCs w:val="20"/>
                <w:lang w:val="fr-FR"/>
              </w:rPr>
              <w:t xml:space="preserve">Migrateur intégrale </w:t>
            </w:r>
            <w:r w:rsidRPr="001D7876">
              <w:rPr>
                <w:rFonts w:asciiTheme="minorHAnsi" w:hAnsiTheme="minorHAnsi"/>
                <w:color w:val="000000"/>
                <w:szCs w:val="20"/>
                <w:lang w:val="fr-FR"/>
              </w:rPr>
              <w:t>: Lieux de reproduction occupés de façon fiable chaque saison, mais fortement nomades en dehors de la saison de reproduction ; les individus parcourent généralement plus de 1 000 km du nord au sud.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t>Scolopacidae</w:t>
            </w:r>
            <w:proofErr w:type="spellEnd"/>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r w:rsidRPr="005D3F50">
              <w:rPr>
                <w:rFonts w:asciiTheme="minorHAnsi" w:hAnsiTheme="minorHAnsi"/>
                <w:color w:val="000000"/>
                <w:szCs w:val="20"/>
              </w:rPr>
              <w:t xml:space="preserve">Chevalier de </w:t>
            </w:r>
            <w:proofErr w:type="spellStart"/>
            <w:r w:rsidRPr="005D3F50">
              <w:rPr>
                <w:rFonts w:asciiTheme="minorHAnsi" w:hAnsiTheme="minorHAnsi"/>
                <w:color w:val="000000"/>
                <w:szCs w:val="20"/>
              </w:rPr>
              <w:t>Sibérie</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Tringa</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brevipes</w:t>
            </w:r>
            <w:proofErr w:type="spellEnd"/>
          </w:p>
        </w:tc>
        <w:tc>
          <w:tcPr>
            <w:tcW w:w="3969" w:type="dxa"/>
            <w:tcBorders>
              <w:top w:val="nil"/>
              <w:left w:val="nil"/>
              <w:bottom w:val="nil"/>
              <w:right w:val="nil"/>
            </w:tcBorders>
            <w:shd w:val="clear" w:color="auto" w:fill="auto"/>
            <w:vAlign w:val="bottom"/>
            <w:hideMark/>
          </w:tcPr>
          <w:p w:rsidR="005D3F50" w:rsidRPr="001D7876"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Scolopacidae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xml:space="preserve">: Quasi menacés ; Mouvements caractérisés comme : </w:t>
            </w:r>
            <w:r>
              <w:rPr>
                <w:rFonts w:asciiTheme="minorHAnsi" w:hAnsiTheme="minorHAnsi"/>
                <w:color w:val="000000"/>
                <w:szCs w:val="20"/>
                <w:lang w:val="fr-FR"/>
              </w:rPr>
              <w:t xml:space="preserve">Migrateur intégrale </w:t>
            </w:r>
            <w:r w:rsidRPr="001D7876">
              <w:rPr>
                <w:rFonts w:asciiTheme="minorHAnsi" w:hAnsiTheme="minorHAnsi"/>
                <w:color w:val="000000"/>
                <w:szCs w:val="20"/>
                <w:lang w:val="fr-FR"/>
              </w:rPr>
              <w:t>: Lieux de reproduction occupés de façon fiable chaque saison, mais fortement nomades en dehors de la saison de reproduction ; les individus parcourent généralement plus de 1 000 km du nord au sud. Répond aux critères de mouvement de la CMS.</w:t>
            </w: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45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Accipitridae</w:t>
            </w:r>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Gypaète</w:t>
            </w:r>
            <w:proofErr w:type="spellEnd"/>
            <w:r w:rsidRPr="005D3F50">
              <w:rPr>
                <w:rFonts w:asciiTheme="minorHAnsi" w:hAnsiTheme="minorHAnsi"/>
                <w:color w:val="000000"/>
                <w:szCs w:val="20"/>
              </w:rPr>
              <w:t xml:space="preserve"> </w:t>
            </w:r>
            <w:proofErr w:type="spellStart"/>
            <w:r w:rsidRPr="005D3F50">
              <w:rPr>
                <w:rFonts w:asciiTheme="minorHAnsi" w:hAnsiTheme="minorHAnsi"/>
                <w:color w:val="000000"/>
                <w:szCs w:val="20"/>
              </w:rPr>
              <w:t>barbu</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Gypaetus</w:t>
            </w:r>
            <w:proofErr w:type="spellEnd"/>
            <w:r w:rsidRPr="00213239">
              <w:rPr>
                <w:rFonts w:asciiTheme="minorHAnsi" w:hAnsiTheme="minorHAnsi" w:cstheme="minorHAnsi"/>
                <w:i/>
                <w:iCs/>
                <w:color w:val="000000"/>
                <w:szCs w:val="20"/>
                <w:lang w:val="en-AU" w:eastAsia="en-AU"/>
              </w:rPr>
              <w:t xml:space="preserve"> barbatus</w:t>
            </w:r>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de la CMS. (</w:t>
            </w:r>
            <w:proofErr w:type="spellStart"/>
            <w:r w:rsidRPr="001D7876">
              <w:rPr>
                <w:rFonts w:asciiTheme="minorHAnsi" w:hAnsiTheme="minorHAnsi"/>
                <w:color w:val="000000"/>
                <w:szCs w:val="20"/>
                <w:lang w:val="fr-FR"/>
              </w:rPr>
              <w:t>Accipitridae</w:t>
            </w:r>
            <w:proofErr w:type="spellEnd"/>
            <w:r w:rsidRPr="001D7876">
              <w:rPr>
                <w:rFonts w:asciiTheme="minorHAnsi" w:hAnsiTheme="minorHAnsi"/>
                <w:color w:val="000000"/>
                <w:szCs w:val="20"/>
                <w:lang w:val="fr-FR"/>
              </w:rPr>
              <w:t xml:space="preserve">). Bien qu'actuellement inscrite dans la base de données de l'Annexe II en tant qu'espèce, elle n'est pas officiellement inscrite.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Quasi menacés ; Mouvements caractérisés comme : Sédentaire/résident : Les sites de reproduction et de non-reproduction sont occupés de façon fiable à chaque saison ; les immatures peuvent migrer au-delà de l'aire de répartition normale des adultes avant de retourner à la reproduction.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45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lastRenderedPageBreak/>
              <w:t>Accipitridae</w:t>
            </w:r>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Aigle</w:t>
            </w:r>
            <w:proofErr w:type="spellEnd"/>
            <w:r w:rsidRPr="005D3F50">
              <w:rPr>
                <w:rFonts w:asciiTheme="minorHAnsi" w:hAnsiTheme="minorHAnsi"/>
                <w:color w:val="000000"/>
                <w:szCs w:val="20"/>
              </w:rPr>
              <w:t xml:space="preserve"> bateleur</w:t>
            </w:r>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Terathopius</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ecaudatus</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Accipitridae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Quasi menacés ; Mouvements caractérisés comme : Migrateur partiel : l'aire de répartition après la reproduction se déplace, les lieux de reproduction et les lieux de non-reproduction étant occupés de façon fiable à chaque saison ; les individus parcourent généralement plus de 1 000 km du nord au sud.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Accipitridae</w:t>
            </w:r>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Circaète</w:t>
            </w:r>
            <w:proofErr w:type="spellEnd"/>
            <w:r w:rsidRPr="005D3F50">
              <w:rPr>
                <w:rFonts w:asciiTheme="minorHAnsi" w:hAnsiTheme="minorHAnsi"/>
                <w:color w:val="000000"/>
                <w:szCs w:val="20"/>
              </w:rPr>
              <w:t xml:space="preserve"> de </w:t>
            </w:r>
            <w:proofErr w:type="spellStart"/>
            <w:r w:rsidRPr="005D3F50">
              <w:rPr>
                <w:rFonts w:asciiTheme="minorHAnsi" w:hAnsiTheme="minorHAnsi"/>
                <w:color w:val="000000"/>
                <w:szCs w:val="20"/>
              </w:rPr>
              <w:t>Beaudouin</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Circaetus</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beaudouini</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Accipitridae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Vulnérables ; Mouvements caractérisés comme : Migrateur partiel : déplacement important de l'aire de répartition après la reproduction : les lieux de reproduction sont occupés de façon fiable chaque saison mais modérément nomades en dehors de la saison de reproduction ; les individus parcourent généralement entre 100 et 1 000 km nord-sud.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VU</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Accipitridae</w:t>
            </w:r>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Circaète</w:t>
            </w:r>
            <w:proofErr w:type="spellEnd"/>
            <w:r w:rsidRPr="005D3F50">
              <w:rPr>
                <w:rFonts w:asciiTheme="minorHAnsi" w:hAnsiTheme="minorHAnsi"/>
                <w:color w:val="000000"/>
                <w:szCs w:val="20"/>
              </w:rPr>
              <w:t xml:space="preserve"> </w:t>
            </w:r>
            <w:proofErr w:type="spellStart"/>
            <w:r w:rsidRPr="005D3F50">
              <w:rPr>
                <w:rFonts w:asciiTheme="minorHAnsi" w:hAnsiTheme="minorHAnsi"/>
                <w:color w:val="000000"/>
                <w:szCs w:val="20"/>
              </w:rPr>
              <w:t>barré</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Circaetus</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fasciolatus</w:t>
            </w:r>
            <w:proofErr w:type="spellEnd"/>
          </w:p>
        </w:tc>
        <w:tc>
          <w:tcPr>
            <w:tcW w:w="3969" w:type="dxa"/>
            <w:tcBorders>
              <w:top w:val="nil"/>
              <w:left w:val="nil"/>
              <w:bottom w:val="nil"/>
              <w:right w:val="nil"/>
            </w:tcBorders>
            <w:shd w:val="clear" w:color="auto" w:fill="auto"/>
            <w:vAlign w:val="bottom"/>
            <w:hideMark/>
          </w:tcPr>
          <w:p w:rsidR="005D3F50" w:rsidRPr="001D7876"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Accipitridae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Quasi menacés ; Mouvements caractérisés comme : Migrateur partiel : expansion de l'aire de répartition après la reproduction, les lieux de reproduction et les lieux de non-reproduction étant occupés de façon fiable chaque saison ; les individus parcourent généralement entre 100 et 1 000 km nord-sud. Répond aux critères de mouvement de la CMS.</w:t>
            </w: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74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lastRenderedPageBreak/>
              <w:t>Accipitridae</w:t>
            </w:r>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Vautour</w:t>
            </w:r>
            <w:proofErr w:type="spellEnd"/>
            <w:r w:rsidRPr="005D3F50">
              <w:rPr>
                <w:rFonts w:asciiTheme="minorHAnsi" w:hAnsiTheme="minorHAnsi"/>
                <w:color w:val="000000"/>
                <w:szCs w:val="20"/>
              </w:rPr>
              <w:t xml:space="preserve"> de </w:t>
            </w:r>
            <w:proofErr w:type="spellStart"/>
            <w:r w:rsidRPr="005D3F50">
              <w:rPr>
                <w:rFonts w:asciiTheme="minorHAnsi" w:hAnsiTheme="minorHAnsi"/>
                <w:color w:val="000000"/>
                <w:szCs w:val="20"/>
              </w:rPr>
              <w:t>l’Himalaya</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r w:rsidRPr="00213239">
              <w:rPr>
                <w:rFonts w:asciiTheme="minorHAnsi" w:hAnsiTheme="minorHAnsi" w:cstheme="minorHAnsi"/>
                <w:i/>
                <w:iCs/>
                <w:color w:val="000000"/>
                <w:szCs w:val="20"/>
                <w:lang w:val="en-AU" w:eastAsia="en-AU"/>
              </w:rPr>
              <w:t xml:space="preserve">Gyps </w:t>
            </w:r>
            <w:proofErr w:type="spellStart"/>
            <w:r w:rsidRPr="00213239">
              <w:rPr>
                <w:rFonts w:asciiTheme="minorHAnsi" w:hAnsiTheme="minorHAnsi" w:cstheme="minorHAnsi"/>
                <w:i/>
                <w:iCs/>
                <w:color w:val="000000"/>
                <w:szCs w:val="20"/>
                <w:lang w:val="en-AU" w:eastAsia="en-AU"/>
              </w:rPr>
              <w:t>himalayensis</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de la CMS. (</w:t>
            </w:r>
            <w:proofErr w:type="spellStart"/>
            <w:r w:rsidRPr="001D7876">
              <w:rPr>
                <w:rFonts w:asciiTheme="minorHAnsi" w:hAnsiTheme="minorHAnsi"/>
                <w:color w:val="000000"/>
                <w:szCs w:val="20"/>
                <w:lang w:val="fr-FR"/>
              </w:rPr>
              <w:t>Accipitridae</w:t>
            </w:r>
            <w:proofErr w:type="spellEnd"/>
            <w:r w:rsidRPr="001D7876">
              <w:rPr>
                <w:rFonts w:asciiTheme="minorHAnsi" w:hAnsiTheme="minorHAnsi"/>
                <w:color w:val="000000"/>
                <w:szCs w:val="20"/>
                <w:lang w:val="fr-FR"/>
              </w:rPr>
              <w:t xml:space="preserve">). Bien qu'actuellement inscrite dans la base de données de l'Annexe II en tant qu'espèce, elle n'est pas officiellement inscrite.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Quasi menacés ; Mouvements caractérisés comme : Migrateur partiel : les individus se déplacent après la reproduction et connaissent une expansion substantielle et une expansion modérément nomade pendant les saisons de reproduction et hors de la période de reproduction ; les individus parcourent généralement plus de 1 000 km du nord au sud ; au moins une sous-population distincte de la voie de migration est considérée sédentaire.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74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Accipitridae</w:t>
            </w:r>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Vautour</w:t>
            </w:r>
            <w:proofErr w:type="spellEnd"/>
            <w:r w:rsidRPr="005D3F50">
              <w:rPr>
                <w:rFonts w:asciiTheme="minorHAnsi" w:hAnsiTheme="minorHAnsi"/>
                <w:color w:val="000000"/>
                <w:szCs w:val="20"/>
              </w:rPr>
              <w:t xml:space="preserve"> </w:t>
            </w:r>
            <w:proofErr w:type="spellStart"/>
            <w:r w:rsidRPr="005D3F50">
              <w:rPr>
                <w:rFonts w:asciiTheme="minorHAnsi" w:hAnsiTheme="minorHAnsi"/>
                <w:color w:val="000000"/>
                <w:szCs w:val="20"/>
              </w:rPr>
              <w:t>moine</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Aegypius</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monachus</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de la CMS. (</w:t>
            </w:r>
            <w:proofErr w:type="spellStart"/>
            <w:r w:rsidRPr="001D7876">
              <w:rPr>
                <w:rFonts w:asciiTheme="minorHAnsi" w:hAnsiTheme="minorHAnsi"/>
                <w:color w:val="000000"/>
                <w:szCs w:val="20"/>
                <w:lang w:val="fr-FR"/>
              </w:rPr>
              <w:t>Accipitridae</w:t>
            </w:r>
            <w:proofErr w:type="spellEnd"/>
            <w:r w:rsidRPr="001D7876">
              <w:rPr>
                <w:rFonts w:asciiTheme="minorHAnsi" w:hAnsiTheme="minorHAnsi"/>
                <w:color w:val="000000"/>
                <w:szCs w:val="20"/>
                <w:lang w:val="fr-FR"/>
              </w:rPr>
              <w:t xml:space="preserve">). Bien qu'actuellement inscrite dans la base de données de l'Annexe II en tant qu'espèce, elle n'est pas officiellement inscrite.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Quasi menacés ; Mouvements caractérisés comme : Migrateur partiel : l'aire de répartition après la reproduction se déplace, les lieux de reproduction et les lieux de non-reproduction étant occupés de façon fiable chaque saison ; les individus parcourent généralement entre 100 et 1 000 km nord-sud.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45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Accipitridae</w:t>
            </w:r>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Aigle</w:t>
            </w:r>
            <w:proofErr w:type="spellEnd"/>
            <w:r w:rsidRPr="005D3F50">
              <w:rPr>
                <w:rFonts w:asciiTheme="minorHAnsi" w:hAnsiTheme="minorHAnsi"/>
                <w:color w:val="000000"/>
                <w:szCs w:val="20"/>
              </w:rPr>
              <w:t xml:space="preserve"> </w:t>
            </w:r>
            <w:proofErr w:type="spellStart"/>
            <w:r w:rsidRPr="005D3F50">
              <w:rPr>
                <w:rFonts w:asciiTheme="minorHAnsi" w:hAnsiTheme="minorHAnsi"/>
                <w:color w:val="000000"/>
                <w:szCs w:val="20"/>
              </w:rPr>
              <w:t>ravisseur</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r w:rsidRPr="00213239">
              <w:rPr>
                <w:rFonts w:asciiTheme="minorHAnsi" w:hAnsiTheme="minorHAnsi" w:cstheme="minorHAnsi"/>
                <w:i/>
                <w:iCs/>
                <w:color w:val="000000"/>
                <w:szCs w:val="20"/>
                <w:lang w:val="en-AU" w:eastAsia="en-AU"/>
              </w:rPr>
              <w:t xml:space="preserve">Aquila </w:t>
            </w:r>
            <w:proofErr w:type="spellStart"/>
            <w:r w:rsidRPr="00213239">
              <w:rPr>
                <w:rFonts w:asciiTheme="minorHAnsi" w:hAnsiTheme="minorHAnsi" w:cstheme="minorHAnsi"/>
                <w:i/>
                <w:iCs/>
                <w:color w:val="000000"/>
                <w:szCs w:val="20"/>
                <w:lang w:val="en-AU" w:eastAsia="en-AU"/>
              </w:rPr>
              <w:t>rapax</w:t>
            </w:r>
            <w:proofErr w:type="spellEnd"/>
          </w:p>
        </w:tc>
        <w:tc>
          <w:tcPr>
            <w:tcW w:w="3969" w:type="dxa"/>
            <w:tcBorders>
              <w:top w:val="nil"/>
              <w:left w:val="nil"/>
              <w:bottom w:val="nil"/>
              <w:right w:val="nil"/>
            </w:tcBorders>
            <w:shd w:val="clear" w:color="auto" w:fill="auto"/>
            <w:vAlign w:val="bottom"/>
            <w:hideMark/>
          </w:tcPr>
          <w:p w:rsidR="005D3F50" w:rsidRPr="001D7876"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de la CMS. (</w:t>
            </w:r>
            <w:proofErr w:type="spellStart"/>
            <w:r w:rsidRPr="001D7876">
              <w:rPr>
                <w:rFonts w:asciiTheme="minorHAnsi" w:hAnsiTheme="minorHAnsi"/>
                <w:color w:val="000000"/>
                <w:szCs w:val="20"/>
                <w:lang w:val="fr-FR"/>
              </w:rPr>
              <w:t>Accipitridae</w:t>
            </w:r>
            <w:proofErr w:type="spellEnd"/>
            <w:r w:rsidRPr="001D7876">
              <w:rPr>
                <w:rFonts w:asciiTheme="minorHAnsi" w:hAnsiTheme="minorHAnsi"/>
                <w:color w:val="000000"/>
                <w:szCs w:val="20"/>
                <w:lang w:val="fr-FR"/>
              </w:rPr>
              <w:t xml:space="preserve">). Bien qu'actuellement inscrite dans la base de données de l'Annexe II en tant qu'espèce, elle n'est pas officiellement inscrite.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Vulnérables ; Mouvements caractérisés comme : Migrateur partiel : l'aire de migration se déplace après la reproduction, les lieux de reproduction et les lieux de non-reproduction étant occupés de façon fiable chaque saison ; les individus parcourent généralement 100 à 1 000 km nord-sud ; au moins une sous-population distincte de la voie de migration est considérée sédentaire. Répond aux critères de mouvement de la CMS.</w:t>
            </w: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VU</w:t>
            </w:r>
          </w:p>
        </w:tc>
      </w:tr>
      <w:tr w:rsidR="005D3F50" w:rsidRPr="001D67C3" w:rsidTr="005D3F50">
        <w:trPr>
          <w:cantSplit/>
          <w:trHeight w:val="174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lastRenderedPageBreak/>
              <w:t>Accipitridae</w:t>
            </w:r>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Busard</w:t>
            </w:r>
            <w:proofErr w:type="spellEnd"/>
            <w:r w:rsidRPr="005D3F50">
              <w:rPr>
                <w:rFonts w:asciiTheme="minorHAnsi" w:hAnsiTheme="minorHAnsi"/>
                <w:color w:val="000000"/>
                <w:szCs w:val="20"/>
              </w:rPr>
              <w:t xml:space="preserve"> </w:t>
            </w:r>
            <w:proofErr w:type="spellStart"/>
            <w:r w:rsidRPr="005D3F50">
              <w:rPr>
                <w:rFonts w:asciiTheme="minorHAnsi" w:hAnsiTheme="minorHAnsi"/>
                <w:color w:val="000000"/>
                <w:szCs w:val="20"/>
              </w:rPr>
              <w:t>maure</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r w:rsidRPr="00213239">
              <w:rPr>
                <w:rFonts w:asciiTheme="minorHAnsi" w:hAnsiTheme="minorHAnsi" w:cstheme="minorHAnsi"/>
                <w:i/>
                <w:iCs/>
                <w:color w:val="000000"/>
                <w:szCs w:val="20"/>
                <w:lang w:val="en-AU" w:eastAsia="en-AU"/>
              </w:rPr>
              <w:t xml:space="preserve">Circus </w:t>
            </w:r>
            <w:proofErr w:type="spellStart"/>
            <w:r w:rsidRPr="00213239">
              <w:rPr>
                <w:rFonts w:asciiTheme="minorHAnsi" w:hAnsiTheme="minorHAnsi" w:cstheme="minorHAnsi"/>
                <w:i/>
                <w:iCs/>
                <w:color w:val="000000"/>
                <w:szCs w:val="20"/>
                <w:lang w:val="en-AU" w:eastAsia="en-AU"/>
              </w:rPr>
              <w:t>maurus</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de la CMS. (</w:t>
            </w:r>
            <w:proofErr w:type="spellStart"/>
            <w:r w:rsidRPr="001D7876">
              <w:rPr>
                <w:rFonts w:asciiTheme="minorHAnsi" w:hAnsiTheme="minorHAnsi"/>
                <w:color w:val="000000"/>
                <w:szCs w:val="20"/>
                <w:lang w:val="fr-FR"/>
              </w:rPr>
              <w:t>Accipitridae</w:t>
            </w:r>
            <w:proofErr w:type="spellEnd"/>
            <w:r w:rsidRPr="001D7876">
              <w:rPr>
                <w:rFonts w:asciiTheme="minorHAnsi" w:hAnsiTheme="minorHAnsi"/>
                <w:color w:val="000000"/>
                <w:szCs w:val="20"/>
                <w:lang w:val="fr-FR"/>
              </w:rPr>
              <w:t xml:space="preserve">). Bien qu'actuellement inscrite dans la base de données de l'Annexe II en tant qu'espèce, elle n'est pas officiellement inscrite.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En danger ; Mouvements caractérisés par : Migrateur partiel : déplacement important de l'aire de répartition après la reproduction : lieux de reproduction occupés de façon fiable chaque saison mais modérément nomades en dehors de la saison de reproduction ; les individus parcourent généralement plus de 1 000 km nord-sud ; les irruptions dépassent parfois en nombre important l'aire normale ; au moins une sous-population distincte de la voie de migration est considérée sédentaire.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EN</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Accipitridae</w:t>
            </w:r>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Busard</w:t>
            </w:r>
            <w:proofErr w:type="spellEnd"/>
            <w:r w:rsidRPr="005D3F50">
              <w:rPr>
                <w:rFonts w:asciiTheme="minorHAnsi" w:hAnsiTheme="minorHAnsi"/>
                <w:color w:val="000000"/>
                <w:szCs w:val="20"/>
              </w:rPr>
              <w:t xml:space="preserve"> </w:t>
            </w:r>
            <w:proofErr w:type="spellStart"/>
            <w:r w:rsidRPr="005D3F50">
              <w:rPr>
                <w:rFonts w:asciiTheme="minorHAnsi" w:hAnsiTheme="minorHAnsi"/>
                <w:color w:val="000000"/>
                <w:szCs w:val="20"/>
              </w:rPr>
              <w:t>pâle</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r w:rsidRPr="00213239">
              <w:rPr>
                <w:rFonts w:asciiTheme="minorHAnsi" w:hAnsiTheme="minorHAnsi" w:cstheme="minorHAnsi"/>
                <w:i/>
                <w:iCs/>
                <w:color w:val="000000"/>
                <w:szCs w:val="20"/>
                <w:lang w:val="en-AU" w:eastAsia="en-AU"/>
              </w:rPr>
              <w:t xml:space="preserve">Circus </w:t>
            </w:r>
            <w:proofErr w:type="spellStart"/>
            <w:r w:rsidRPr="00213239">
              <w:rPr>
                <w:rFonts w:asciiTheme="minorHAnsi" w:hAnsiTheme="minorHAnsi" w:cstheme="minorHAnsi"/>
                <w:i/>
                <w:iCs/>
                <w:color w:val="000000"/>
                <w:szCs w:val="20"/>
                <w:lang w:val="en-AU" w:eastAsia="en-AU"/>
              </w:rPr>
              <w:t>macrourus</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de la CMS. (</w:t>
            </w:r>
            <w:proofErr w:type="spellStart"/>
            <w:r w:rsidRPr="001D7876">
              <w:rPr>
                <w:rFonts w:asciiTheme="minorHAnsi" w:hAnsiTheme="minorHAnsi"/>
                <w:color w:val="000000"/>
                <w:szCs w:val="20"/>
                <w:lang w:val="fr-FR"/>
              </w:rPr>
              <w:t>Accipitridae</w:t>
            </w:r>
            <w:proofErr w:type="spellEnd"/>
            <w:r w:rsidRPr="001D7876">
              <w:rPr>
                <w:rFonts w:asciiTheme="minorHAnsi" w:hAnsiTheme="minorHAnsi"/>
                <w:color w:val="000000"/>
                <w:szCs w:val="20"/>
                <w:lang w:val="fr-FR"/>
              </w:rPr>
              <w:t xml:space="preserve">). Bien qu'actuellement inscrite dans la base de données de l'Annexe II en tant qu'espèce, elle n'est pas officiellement inscrite.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xml:space="preserve">: Quasi menacés ; Mouvements caractérisés comme : </w:t>
            </w:r>
            <w:r>
              <w:rPr>
                <w:rFonts w:asciiTheme="minorHAnsi" w:hAnsiTheme="minorHAnsi"/>
                <w:color w:val="000000"/>
                <w:szCs w:val="20"/>
                <w:lang w:val="fr-FR"/>
              </w:rPr>
              <w:t xml:space="preserve">Migrateur intégrale </w:t>
            </w:r>
            <w:r w:rsidRPr="001D7876">
              <w:rPr>
                <w:rFonts w:asciiTheme="minorHAnsi" w:hAnsiTheme="minorHAnsi"/>
                <w:color w:val="000000"/>
                <w:szCs w:val="20"/>
                <w:lang w:val="fr-FR"/>
              </w:rPr>
              <w:t>: lieux de reproduction et de non-reproduction occupés de façon fiable à chaque saison ; les individus parcourent généralement plus de 1 000 km du nord au sud.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Accipitridae</w:t>
            </w:r>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Autour</w:t>
            </w:r>
            <w:proofErr w:type="spellEnd"/>
            <w:r w:rsidRPr="005D3F50">
              <w:rPr>
                <w:rFonts w:asciiTheme="minorHAnsi" w:hAnsiTheme="minorHAnsi"/>
                <w:color w:val="000000"/>
                <w:szCs w:val="20"/>
              </w:rPr>
              <w:t xml:space="preserve"> à </w:t>
            </w:r>
            <w:proofErr w:type="spellStart"/>
            <w:r w:rsidRPr="005D3F50">
              <w:rPr>
                <w:rFonts w:asciiTheme="minorHAnsi" w:hAnsiTheme="minorHAnsi"/>
                <w:color w:val="000000"/>
                <w:szCs w:val="20"/>
              </w:rPr>
              <w:t>ventre</w:t>
            </w:r>
            <w:proofErr w:type="spellEnd"/>
            <w:r w:rsidRPr="005D3F50">
              <w:rPr>
                <w:rFonts w:asciiTheme="minorHAnsi" w:hAnsiTheme="minorHAnsi"/>
                <w:color w:val="000000"/>
                <w:szCs w:val="20"/>
              </w:rPr>
              <w:t xml:space="preserve"> </w:t>
            </w:r>
            <w:proofErr w:type="spellStart"/>
            <w:r w:rsidRPr="005D3F50">
              <w:rPr>
                <w:rFonts w:asciiTheme="minorHAnsi" w:hAnsiTheme="minorHAnsi"/>
                <w:color w:val="000000"/>
                <w:szCs w:val="20"/>
              </w:rPr>
              <w:t>gris</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r w:rsidRPr="00213239">
              <w:rPr>
                <w:rFonts w:asciiTheme="minorHAnsi" w:hAnsiTheme="minorHAnsi" w:cstheme="minorHAnsi"/>
                <w:i/>
                <w:iCs/>
                <w:color w:val="000000"/>
                <w:szCs w:val="20"/>
                <w:lang w:val="en-AU" w:eastAsia="en-AU"/>
              </w:rPr>
              <w:t xml:space="preserve">Accipiter </w:t>
            </w:r>
            <w:proofErr w:type="spellStart"/>
            <w:r w:rsidRPr="00213239">
              <w:rPr>
                <w:rFonts w:asciiTheme="minorHAnsi" w:hAnsiTheme="minorHAnsi" w:cstheme="minorHAnsi"/>
                <w:i/>
                <w:iCs/>
                <w:color w:val="000000"/>
                <w:szCs w:val="20"/>
                <w:lang w:val="en-AU" w:eastAsia="en-AU"/>
              </w:rPr>
              <w:t>poliogaster</w:t>
            </w:r>
            <w:proofErr w:type="spellEnd"/>
          </w:p>
        </w:tc>
        <w:tc>
          <w:tcPr>
            <w:tcW w:w="3969" w:type="dxa"/>
            <w:tcBorders>
              <w:top w:val="nil"/>
              <w:left w:val="nil"/>
              <w:bottom w:val="nil"/>
              <w:right w:val="nil"/>
            </w:tcBorders>
            <w:shd w:val="clear" w:color="auto" w:fill="auto"/>
            <w:vAlign w:val="bottom"/>
            <w:hideMark/>
          </w:tcPr>
          <w:p w:rsidR="005D3F50" w:rsidRPr="001D7876"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Accipitridae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Quasi menacés ; Mouvements caractérisés comme : Migrateur partiel : l'aire de migration se déplace après la reproduction, les lieux de reproduction et les lieux de non-reproduction étant occupés de façon fiable chaque saison ; les individus parcourent généralement de 100 à 1 000 km mais sans direction uniforme ; au moins certains déplacements sont principalement altitudinaux ; au moins une sous-population distincte de la voie de migration est considérée sédentaire. Répond aux critères de mouvement de la CMS.</w:t>
            </w: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45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lastRenderedPageBreak/>
              <w:t>Accipitridae</w:t>
            </w:r>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Pygargue</w:t>
            </w:r>
            <w:proofErr w:type="spellEnd"/>
            <w:r w:rsidRPr="005D3F50">
              <w:rPr>
                <w:rFonts w:asciiTheme="minorHAnsi" w:hAnsiTheme="minorHAnsi"/>
                <w:color w:val="000000"/>
                <w:szCs w:val="20"/>
              </w:rPr>
              <w:t xml:space="preserve"> </w:t>
            </w:r>
            <w:proofErr w:type="spellStart"/>
            <w:r w:rsidRPr="005D3F50">
              <w:rPr>
                <w:rFonts w:asciiTheme="minorHAnsi" w:hAnsiTheme="minorHAnsi"/>
                <w:color w:val="000000"/>
                <w:szCs w:val="20"/>
              </w:rPr>
              <w:t>nain</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Icthyophaga</w:t>
            </w:r>
            <w:proofErr w:type="spellEnd"/>
            <w:r w:rsidRPr="00213239">
              <w:rPr>
                <w:rFonts w:asciiTheme="minorHAnsi" w:hAnsiTheme="minorHAnsi" w:cstheme="minorHAnsi"/>
                <w:i/>
                <w:iCs/>
                <w:color w:val="000000"/>
                <w:szCs w:val="20"/>
                <w:lang w:val="en-AU" w:eastAsia="en-AU"/>
              </w:rPr>
              <w:t xml:space="preserve"> humilis</w:t>
            </w:r>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Accipitridae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Quasi menacés ; Mouvements caractérisés comme : Migrateur partiel  : l'aire de migration se déplace après la reproduction, les lieux de reproduction et les lieux de non-reproduction étant occupés de façon fiable chaque saison ; les individus parcourent généralement de 100 à 1 000 km nord-sud ; les immatures peuvent migrer au-delà de l'aire normale des adultes avant de retourner se reproduire ; au moins une sous-population distincte du trajet de migration est considérée sédentaire.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45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Accipitridae</w:t>
            </w:r>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r w:rsidRPr="005D3F50">
              <w:rPr>
                <w:rFonts w:asciiTheme="minorHAnsi" w:hAnsiTheme="minorHAnsi"/>
                <w:color w:val="000000"/>
                <w:szCs w:val="20"/>
              </w:rPr>
              <w:t>Milan royal</w:t>
            </w:r>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r w:rsidRPr="00213239">
              <w:rPr>
                <w:rFonts w:asciiTheme="minorHAnsi" w:hAnsiTheme="minorHAnsi" w:cstheme="minorHAnsi"/>
                <w:i/>
                <w:iCs/>
                <w:color w:val="000000"/>
                <w:szCs w:val="20"/>
                <w:lang w:val="en-AU" w:eastAsia="en-AU"/>
              </w:rPr>
              <w:t xml:space="preserve">Milvus </w:t>
            </w:r>
            <w:proofErr w:type="spellStart"/>
            <w:r w:rsidRPr="00213239">
              <w:rPr>
                <w:rFonts w:asciiTheme="minorHAnsi" w:hAnsiTheme="minorHAnsi" w:cstheme="minorHAnsi"/>
                <w:i/>
                <w:iCs/>
                <w:color w:val="000000"/>
                <w:szCs w:val="20"/>
                <w:lang w:val="en-AU" w:eastAsia="en-AU"/>
              </w:rPr>
              <w:t>milvus</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de la CMS. (</w:t>
            </w:r>
            <w:proofErr w:type="spellStart"/>
            <w:r w:rsidRPr="001D7876">
              <w:rPr>
                <w:rFonts w:asciiTheme="minorHAnsi" w:hAnsiTheme="minorHAnsi"/>
                <w:color w:val="000000"/>
                <w:szCs w:val="20"/>
                <w:lang w:val="fr-FR"/>
              </w:rPr>
              <w:t>Accipitridae</w:t>
            </w:r>
            <w:proofErr w:type="spellEnd"/>
            <w:r w:rsidRPr="001D7876">
              <w:rPr>
                <w:rFonts w:asciiTheme="minorHAnsi" w:hAnsiTheme="minorHAnsi"/>
                <w:color w:val="000000"/>
                <w:szCs w:val="20"/>
                <w:lang w:val="fr-FR"/>
              </w:rPr>
              <w:t xml:space="preserve">). Bien qu'actuellement inscrite dans la base de données de l'Annexe II en tant qu'espèce, elle n'est pas officiellement inscrite.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Quasi menacés ; Mouvements caractérisés comme : Migrateur partiel : l'aire de migration après la reproduction change et les lieux de reproduction et les lieux de non-reproduction sont occupés de façon fiable chaque saison ; les individus parcourent généralement moins de 100 km mais sans direction uniforme ; au moins certains mouvements sont principalement altitudinaux ; les immatures peuvent migrer au-delà de leur aire normale avant leur retour à la reproduction.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t>Falconidae</w:t>
            </w:r>
            <w:proofErr w:type="spellEnd"/>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r w:rsidRPr="005D3F50">
              <w:rPr>
                <w:rFonts w:asciiTheme="minorHAnsi" w:hAnsiTheme="minorHAnsi"/>
                <w:color w:val="000000"/>
                <w:szCs w:val="20"/>
              </w:rPr>
              <w:t>Caracara austral</w:t>
            </w:r>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Phalcoboenus</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australis</w:t>
            </w:r>
            <w:proofErr w:type="spellEnd"/>
          </w:p>
        </w:tc>
        <w:tc>
          <w:tcPr>
            <w:tcW w:w="3969" w:type="dxa"/>
            <w:tcBorders>
              <w:top w:val="nil"/>
              <w:left w:val="nil"/>
              <w:bottom w:val="nil"/>
              <w:right w:val="nil"/>
            </w:tcBorders>
            <w:shd w:val="clear" w:color="auto" w:fill="auto"/>
            <w:vAlign w:val="bottom"/>
            <w:hideMark/>
          </w:tcPr>
          <w:p w:rsidR="005D3F50" w:rsidRPr="001D7876"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Falconidae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Quasi menacés ; Mouvements caractérisés comme : Migrateur partiel : l'aire de répartition après la reproduction change, les lieux de reproduction et les lieux de non-reproduction étant occupés de façon fiable chaque saison ; les individus parcourent généralement de 100 à 1 000 km nord-sud ; au moins certains déplacements sont principalement altitudinaux. Répond aux critères de mouvement de la CMS.</w:t>
            </w: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45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lastRenderedPageBreak/>
              <w:t>Falconidae</w:t>
            </w:r>
            <w:proofErr w:type="spellEnd"/>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Faucon</w:t>
            </w:r>
            <w:proofErr w:type="spellEnd"/>
            <w:r w:rsidRPr="005D3F50">
              <w:rPr>
                <w:rFonts w:asciiTheme="minorHAnsi" w:hAnsiTheme="minorHAnsi"/>
                <w:color w:val="000000"/>
                <w:szCs w:val="20"/>
              </w:rPr>
              <w:t xml:space="preserve"> </w:t>
            </w:r>
            <w:proofErr w:type="spellStart"/>
            <w:r w:rsidRPr="005D3F50">
              <w:rPr>
                <w:rFonts w:asciiTheme="minorHAnsi" w:hAnsiTheme="minorHAnsi"/>
                <w:color w:val="000000"/>
                <w:szCs w:val="20"/>
              </w:rPr>
              <w:t>chicquera</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r w:rsidRPr="00213239">
              <w:rPr>
                <w:rFonts w:asciiTheme="minorHAnsi" w:hAnsiTheme="minorHAnsi" w:cstheme="minorHAnsi"/>
                <w:i/>
                <w:iCs/>
                <w:color w:val="000000"/>
                <w:szCs w:val="20"/>
                <w:lang w:val="en-AU" w:eastAsia="en-AU"/>
              </w:rPr>
              <w:t xml:space="preserve">Falco </w:t>
            </w:r>
            <w:proofErr w:type="spellStart"/>
            <w:r w:rsidRPr="00213239">
              <w:rPr>
                <w:rFonts w:asciiTheme="minorHAnsi" w:hAnsiTheme="minorHAnsi" w:cstheme="minorHAnsi"/>
                <w:i/>
                <w:iCs/>
                <w:color w:val="000000"/>
                <w:szCs w:val="20"/>
                <w:lang w:val="en-AU" w:eastAsia="en-AU"/>
              </w:rPr>
              <w:t>chicquera</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Falconidae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Quasi menacés ; Mouvements caractérisés comme : Migrateur partiel : les individus se déplacent après la reproduction et sont modérément nomades pendant les saisons de reproduction et hors de la période de reproduction ; ils parcourent généralement de 100 à 1 000 km, mais sans direction uniforme ; au moins une sous-population distincte de la voie de migration est considérée sédentaire.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t>Falconidae</w:t>
            </w:r>
            <w:proofErr w:type="spellEnd"/>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Faucon</w:t>
            </w:r>
            <w:proofErr w:type="spellEnd"/>
            <w:r w:rsidRPr="005D3F50">
              <w:rPr>
                <w:rFonts w:asciiTheme="minorHAnsi" w:hAnsiTheme="minorHAnsi"/>
                <w:color w:val="000000"/>
                <w:szCs w:val="20"/>
              </w:rPr>
              <w:t xml:space="preserve"> </w:t>
            </w:r>
            <w:proofErr w:type="spellStart"/>
            <w:r w:rsidRPr="005D3F50">
              <w:rPr>
                <w:rFonts w:asciiTheme="minorHAnsi" w:hAnsiTheme="minorHAnsi"/>
                <w:color w:val="000000"/>
                <w:szCs w:val="20"/>
              </w:rPr>
              <w:t>concolore</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r w:rsidRPr="00213239">
              <w:rPr>
                <w:rFonts w:asciiTheme="minorHAnsi" w:hAnsiTheme="minorHAnsi" w:cstheme="minorHAnsi"/>
                <w:i/>
                <w:iCs/>
                <w:color w:val="000000"/>
                <w:szCs w:val="20"/>
                <w:lang w:val="en-AU" w:eastAsia="en-AU"/>
              </w:rPr>
              <w:t>Falco concolor</w:t>
            </w:r>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de la CMS. (</w:t>
            </w:r>
            <w:proofErr w:type="spellStart"/>
            <w:r w:rsidRPr="001D7876">
              <w:rPr>
                <w:rFonts w:asciiTheme="minorHAnsi" w:hAnsiTheme="minorHAnsi"/>
                <w:color w:val="000000"/>
                <w:szCs w:val="20"/>
                <w:lang w:val="fr-FR"/>
              </w:rPr>
              <w:t>Falconidae</w:t>
            </w:r>
            <w:proofErr w:type="spellEnd"/>
            <w:r w:rsidRPr="001D7876">
              <w:rPr>
                <w:rFonts w:asciiTheme="minorHAnsi" w:hAnsiTheme="minorHAnsi"/>
                <w:color w:val="000000"/>
                <w:szCs w:val="20"/>
                <w:lang w:val="fr-FR"/>
              </w:rPr>
              <w:t xml:space="preserve">). Bien qu'actuellement inscrite dans la base de données de l'Annexe II en tant qu'espèce, elle n'est pas officiellement inscrite.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xml:space="preserve">: Vulnérables ; Mouvements caractérisés comme : </w:t>
            </w:r>
            <w:r>
              <w:rPr>
                <w:rFonts w:asciiTheme="minorHAnsi" w:hAnsiTheme="minorHAnsi"/>
                <w:color w:val="000000"/>
                <w:szCs w:val="20"/>
                <w:lang w:val="fr-FR"/>
              </w:rPr>
              <w:t xml:space="preserve">Migrateur intégrale </w:t>
            </w:r>
            <w:r w:rsidRPr="001D7876">
              <w:rPr>
                <w:rFonts w:asciiTheme="minorHAnsi" w:hAnsiTheme="minorHAnsi"/>
                <w:color w:val="000000"/>
                <w:szCs w:val="20"/>
                <w:lang w:val="fr-FR"/>
              </w:rPr>
              <w:t>: lieux de reproduction et de non-reproduction occupés de façon fiable à chaque saison ; les individus parcourent généralement plus de 1 000 km du nord au sud.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VU</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t>Oriolidae</w:t>
            </w:r>
            <w:proofErr w:type="spellEnd"/>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Loriot</w:t>
            </w:r>
            <w:proofErr w:type="spellEnd"/>
            <w:r w:rsidRPr="005D3F50">
              <w:rPr>
                <w:rFonts w:asciiTheme="minorHAnsi" w:hAnsiTheme="minorHAnsi"/>
                <w:color w:val="000000"/>
                <w:szCs w:val="20"/>
              </w:rPr>
              <w:t xml:space="preserve"> </w:t>
            </w:r>
            <w:proofErr w:type="spellStart"/>
            <w:r w:rsidRPr="005D3F50">
              <w:rPr>
                <w:rFonts w:asciiTheme="minorHAnsi" w:hAnsiTheme="minorHAnsi"/>
                <w:color w:val="000000"/>
                <w:szCs w:val="20"/>
              </w:rPr>
              <w:t>argenté</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Oriolus</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mellianus</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Oriolidae</w:t>
            </w:r>
            <w:proofErr w:type="spellEnd"/>
            <w:r w:rsidRPr="001D7876">
              <w:rPr>
                <w:rFonts w:asciiTheme="minorHAnsi" w:hAnsiTheme="minorHAnsi"/>
                <w:color w:val="000000"/>
                <w:szCs w:val="20"/>
                <w:lang w:val="fr-FR"/>
              </w:rPr>
              <w:t xml:space="preserve">, anciennement </w:t>
            </w:r>
            <w:proofErr w:type="spellStart"/>
            <w:r w:rsidRPr="001D7876">
              <w:rPr>
                <w:rFonts w:asciiTheme="minorHAnsi" w:hAnsiTheme="minorHAnsi"/>
                <w:color w:val="000000"/>
                <w:szCs w:val="20"/>
                <w:lang w:val="fr-FR"/>
              </w:rPr>
              <w:t>Muscicapidae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xml:space="preserve">: En danger ; Mouvements caractérisés par : </w:t>
            </w:r>
            <w:r>
              <w:rPr>
                <w:rFonts w:asciiTheme="minorHAnsi" w:hAnsiTheme="minorHAnsi"/>
                <w:color w:val="000000"/>
                <w:szCs w:val="20"/>
                <w:lang w:val="fr-FR"/>
              </w:rPr>
              <w:t xml:space="preserve">Migrateur intégrale </w:t>
            </w:r>
            <w:r w:rsidRPr="001D7876">
              <w:rPr>
                <w:rFonts w:asciiTheme="minorHAnsi" w:hAnsiTheme="minorHAnsi"/>
                <w:color w:val="000000"/>
                <w:szCs w:val="20"/>
                <w:lang w:val="fr-FR"/>
              </w:rPr>
              <w:t>: lieux de reproduction et de non-reproduction occupés de façon fiable à chaque saison ; les individus parcourent généralement plus de 1 000 km du nord au sud.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EN</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t>Vireonidae</w:t>
            </w:r>
            <w:proofErr w:type="spellEnd"/>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Viréo</w:t>
            </w:r>
            <w:proofErr w:type="spellEnd"/>
            <w:r w:rsidRPr="005D3F50">
              <w:rPr>
                <w:rFonts w:asciiTheme="minorHAnsi" w:hAnsiTheme="minorHAnsi"/>
                <w:color w:val="000000"/>
                <w:szCs w:val="20"/>
              </w:rPr>
              <w:t xml:space="preserve"> à tête noire</w:t>
            </w:r>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r w:rsidRPr="00213239">
              <w:rPr>
                <w:rFonts w:asciiTheme="minorHAnsi" w:hAnsiTheme="minorHAnsi" w:cstheme="minorHAnsi"/>
                <w:i/>
                <w:iCs/>
                <w:color w:val="000000"/>
                <w:szCs w:val="20"/>
                <w:lang w:val="en-AU" w:eastAsia="en-AU"/>
              </w:rPr>
              <w:t xml:space="preserve">Vireo </w:t>
            </w:r>
            <w:proofErr w:type="spellStart"/>
            <w:r w:rsidRPr="00213239">
              <w:rPr>
                <w:rFonts w:asciiTheme="minorHAnsi" w:hAnsiTheme="minorHAnsi" w:cstheme="minorHAnsi"/>
                <w:i/>
                <w:iCs/>
                <w:color w:val="000000"/>
                <w:szCs w:val="20"/>
                <w:lang w:val="en-AU" w:eastAsia="en-AU"/>
              </w:rPr>
              <w:t>atricapilla</w:t>
            </w:r>
            <w:proofErr w:type="spellEnd"/>
          </w:p>
        </w:tc>
        <w:tc>
          <w:tcPr>
            <w:tcW w:w="3969" w:type="dxa"/>
            <w:tcBorders>
              <w:top w:val="nil"/>
              <w:left w:val="nil"/>
              <w:bottom w:val="nil"/>
              <w:right w:val="nil"/>
            </w:tcBorders>
            <w:shd w:val="clear" w:color="auto" w:fill="auto"/>
            <w:vAlign w:val="bottom"/>
            <w:hideMark/>
          </w:tcPr>
          <w:p w:rsidR="005D3F50" w:rsidRPr="001D7876"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Vireonidae</w:t>
            </w:r>
            <w:proofErr w:type="spellEnd"/>
            <w:r w:rsidRPr="001D7876">
              <w:rPr>
                <w:rFonts w:asciiTheme="minorHAnsi" w:hAnsiTheme="minorHAnsi"/>
                <w:color w:val="000000"/>
                <w:szCs w:val="20"/>
                <w:lang w:val="fr-FR"/>
              </w:rPr>
              <w:t xml:space="preserve">, anciennement </w:t>
            </w:r>
            <w:proofErr w:type="spellStart"/>
            <w:r w:rsidRPr="001D7876">
              <w:rPr>
                <w:rFonts w:asciiTheme="minorHAnsi" w:hAnsiTheme="minorHAnsi"/>
                <w:color w:val="000000"/>
                <w:szCs w:val="20"/>
                <w:lang w:val="fr-FR"/>
              </w:rPr>
              <w:t>Muscicapidae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xml:space="preserve">: Vulnérables ; Mouvements caractérisés comme : </w:t>
            </w:r>
            <w:r>
              <w:rPr>
                <w:rFonts w:asciiTheme="minorHAnsi" w:hAnsiTheme="minorHAnsi"/>
                <w:color w:val="000000"/>
                <w:szCs w:val="20"/>
                <w:lang w:val="fr-FR"/>
              </w:rPr>
              <w:t xml:space="preserve">Migrateur intégrale </w:t>
            </w:r>
            <w:r w:rsidRPr="001D7876">
              <w:rPr>
                <w:rFonts w:asciiTheme="minorHAnsi" w:hAnsiTheme="minorHAnsi"/>
                <w:color w:val="000000"/>
                <w:szCs w:val="20"/>
                <w:lang w:val="fr-FR"/>
              </w:rPr>
              <w:t>: lieux de reproduction et de non-reproduction occupés de façon fiable à chaque saison ; les individus parcourent généralement plus de 1 000 km du nord au sud. Répond aux critères de mouvement de la CMS.</w:t>
            </w: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VU</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lastRenderedPageBreak/>
              <w:t>Monarchidae</w:t>
            </w:r>
            <w:proofErr w:type="spellEnd"/>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Tchitrec</w:t>
            </w:r>
            <w:proofErr w:type="spellEnd"/>
            <w:r w:rsidRPr="005D3F50">
              <w:rPr>
                <w:rFonts w:asciiTheme="minorHAnsi" w:hAnsiTheme="minorHAnsi"/>
                <w:color w:val="000000"/>
                <w:szCs w:val="20"/>
              </w:rPr>
              <w:t xml:space="preserve"> du </w:t>
            </w:r>
            <w:proofErr w:type="spellStart"/>
            <w:r w:rsidRPr="005D3F50">
              <w:rPr>
                <w:rFonts w:asciiTheme="minorHAnsi" w:hAnsiTheme="minorHAnsi"/>
                <w:color w:val="000000"/>
                <w:szCs w:val="20"/>
              </w:rPr>
              <w:t>Japon</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Terpsiphone</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atrocaudata</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Monarchidae</w:t>
            </w:r>
            <w:proofErr w:type="spellEnd"/>
            <w:r w:rsidRPr="001D7876">
              <w:rPr>
                <w:rFonts w:asciiTheme="minorHAnsi" w:hAnsiTheme="minorHAnsi"/>
                <w:color w:val="000000"/>
                <w:szCs w:val="20"/>
                <w:lang w:val="fr-FR"/>
              </w:rPr>
              <w:t xml:space="preserve">, anciennement </w:t>
            </w:r>
            <w:proofErr w:type="spellStart"/>
            <w:r w:rsidRPr="001D7876">
              <w:rPr>
                <w:rFonts w:asciiTheme="minorHAnsi" w:hAnsiTheme="minorHAnsi"/>
                <w:color w:val="000000"/>
                <w:szCs w:val="20"/>
                <w:lang w:val="fr-FR"/>
              </w:rPr>
              <w:t>Muscicapidae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Quasi menacés ; Mouvements caractérisés comme : Migrateur partiel : L'aire de répartition après la reproduction change considérablement, les lieux de reproduction et les lieux de non-reproduction étant occupés de façon fiable à chaque saison ; les individus parcourent généralement plus de 1 000 km du nord au sud.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45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t>Chaetopidae</w:t>
            </w:r>
            <w:proofErr w:type="spellEnd"/>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Chétopse</w:t>
            </w:r>
            <w:proofErr w:type="spellEnd"/>
            <w:r w:rsidRPr="005D3F50">
              <w:rPr>
                <w:rFonts w:asciiTheme="minorHAnsi" w:hAnsiTheme="minorHAnsi"/>
                <w:color w:val="000000"/>
                <w:szCs w:val="20"/>
              </w:rPr>
              <w:t xml:space="preserve"> </w:t>
            </w:r>
            <w:proofErr w:type="spellStart"/>
            <w:r w:rsidRPr="005D3F50">
              <w:rPr>
                <w:rFonts w:asciiTheme="minorHAnsi" w:hAnsiTheme="minorHAnsi"/>
                <w:color w:val="000000"/>
                <w:szCs w:val="20"/>
              </w:rPr>
              <w:t>doré</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Chaetops</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aurantius</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Chaetopidae</w:t>
            </w:r>
            <w:proofErr w:type="spellEnd"/>
            <w:r w:rsidRPr="001D7876">
              <w:rPr>
                <w:rFonts w:asciiTheme="minorHAnsi" w:hAnsiTheme="minorHAnsi"/>
                <w:color w:val="000000"/>
                <w:szCs w:val="20"/>
                <w:lang w:val="fr-FR"/>
              </w:rPr>
              <w:t xml:space="preserve">, anciennement </w:t>
            </w:r>
            <w:proofErr w:type="spellStart"/>
            <w:r w:rsidRPr="001D7876">
              <w:rPr>
                <w:rFonts w:asciiTheme="minorHAnsi" w:hAnsiTheme="minorHAnsi"/>
                <w:color w:val="000000"/>
                <w:szCs w:val="20"/>
                <w:lang w:val="fr-FR"/>
              </w:rPr>
              <w:t>Muscicapidae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Quasi menacés ; Mouvements caractérisés comme : Migrateur partiel : expansion de l'aire de répartition après la reproduction, les lieux de reproduction et les lieux de non-reproduction étant occupés de façon fiable chaque saison ; les individus parcourent généralement moins de 100 km mais sans direction uniforme ; au moins certains déplacements sont principalement altitudinaux.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t>Acrocephalidae</w:t>
            </w:r>
            <w:proofErr w:type="spellEnd"/>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Rousserolle</w:t>
            </w:r>
            <w:proofErr w:type="spellEnd"/>
            <w:r w:rsidRPr="005D3F50">
              <w:rPr>
                <w:rFonts w:asciiTheme="minorHAnsi" w:hAnsiTheme="minorHAnsi"/>
                <w:color w:val="000000"/>
                <w:szCs w:val="20"/>
              </w:rPr>
              <w:t xml:space="preserve"> à grand </w:t>
            </w:r>
            <w:proofErr w:type="spellStart"/>
            <w:r w:rsidRPr="005D3F50">
              <w:rPr>
                <w:rFonts w:asciiTheme="minorHAnsi" w:hAnsiTheme="minorHAnsi"/>
                <w:color w:val="000000"/>
                <w:szCs w:val="20"/>
              </w:rPr>
              <w:t>bec</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Acrocephalus</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orinus</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Acrocephalidae</w:t>
            </w:r>
            <w:proofErr w:type="spellEnd"/>
            <w:r w:rsidRPr="001D7876">
              <w:rPr>
                <w:rFonts w:asciiTheme="minorHAnsi" w:hAnsiTheme="minorHAnsi"/>
                <w:color w:val="000000"/>
                <w:szCs w:val="20"/>
                <w:lang w:val="fr-FR"/>
              </w:rPr>
              <w:t xml:space="preserve">, anciennement </w:t>
            </w:r>
            <w:proofErr w:type="spellStart"/>
            <w:r w:rsidRPr="001D7876">
              <w:rPr>
                <w:rFonts w:asciiTheme="minorHAnsi" w:hAnsiTheme="minorHAnsi"/>
                <w:color w:val="000000"/>
                <w:szCs w:val="20"/>
                <w:lang w:val="fr-FR"/>
              </w:rPr>
              <w:t>Muscicapidae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xml:space="preserve">: Quasi menacés ; Mouvements caractérisés comme : </w:t>
            </w:r>
            <w:r>
              <w:rPr>
                <w:rFonts w:asciiTheme="minorHAnsi" w:hAnsiTheme="minorHAnsi"/>
                <w:color w:val="000000"/>
                <w:szCs w:val="20"/>
                <w:lang w:val="fr-FR"/>
              </w:rPr>
              <w:t xml:space="preserve">Migrateur intégrale </w:t>
            </w:r>
            <w:r w:rsidRPr="001D7876">
              <w:rPr>
                <w:rFonts w:asciiTheme="minorHAnsi" w:hAnsiTheme="minorHAnsi"/>
                <w:color w:val="000000"/>
                <w:szCs w:val="20"/>
                <w:lang w:val="fr-FR"/>
              </w:rPr>
              <w:t>: lieux de reproduction et de non-reproduction occupés de façon fiable à chaque saison ; les individus parcourent généralement plus de 1 000 km du nord au sud. Répond aux critères de mouvement de la CMS.</w:t>
            </w: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DD</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t>Acrocephalidae</w:t>
            </w:r>
            <w:proofErr w:type="spellEnd"/>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Rousserolle</w:t>
            </w:r>
            <w:proofErr w:type="spellEnd"/>
            <w:r w:rsidRPr="005D3F50">
              <w:rPr>
                <w:rFonts w:asciiTheme="minorHAnsi" w:hAnsiTheme="minorHAnsi"/>
                <w:color w:val="000000"/>
                <w:szCs w:val="20"/>
              </w:rPr>
              <w:t xml:space="preserve"> </w:t>
            </w:r>
            <w:proofErr w:type="spellStart"/>
            <w:r w:rsidRPr="005D3F50">
              <w:rPr>
                <w:rFonts w:asciiTheme="minorHAnsi" w:hAnsiTheme="minorHAnsi"/>
                <w:color w:val="000000"/>
                <w:szCs w:val="20"/>
              </w:rPr>
              <w:t>mandchoue</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Acrocephalus</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tangorum</w:t>
            </w:r>
            <w:proofErr w:type="spellEnd"/>
          </w:p>
        </w:tc>
        <w:tc>
          <w:tcPr>
            <w:tcW w:w="3969" w:type="dxa"/>
            <w:tcBorders>
              <w:top w:val="nil"/>
              <w:left w:val="nil"/>
              <w:bottom w:val="nil"/>
              <w:right w:val="nil"/>
            </w:tcBorders>
            <w:shd w:val="clear" w:color="auto" w:fill="auto"/>
            <w:vAlign w:val="bottom"/>
            <w:hideMark/>
          </w:tcPr>
          <w:p w:rsidR="005D3F50" w:rsidRPr="001D7876"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Acrocephalidae</w:t>
            </w:r>
            <w:proofErr w:type="spellEnd"/>
            <w:r w:rsidRPr="001D7876">
              <w:rPr>
                <w:rFonts w:asciiTheme="minorHAnsi" w:hAnsiTheme="minorHAnsi"/>
                <w:color w:val="000000"/>
                <w:szCs w:val="20"/>
                <w:lang w:val="fr-FR"/>
              </w:rPr>
              <w:t xml:space="preserve">, anciennement </w:t>
            </w:r>
            <w:proofErr w:type="spellStart"/>
            <w:r w:rsidRPr="001D7876">
              <w:rPr>
                <w:rFonts w:asciiTheme="minorHAnsi" w:hAnsiTheme="minorHAnsi"/>
                <w:color w:val="000000"/>
                <w:szCs w:val="20"/>
                <w:lang w:val="fr-FR"/>
              </w:rPr>
              <w:t>Muscicapidae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xml:space="preserve">: Vulnérables ; Mouvements caractérisés comme : </w:t>
            </w:r>
            <w:r>
              <w:rPr>
                <w:rFonts w:asciiTheme="minorHAnsi" w:hAnsiTheme="minorHAnsi"/>
                <w:color w:val="000000"/>
                <w:szCs w:val="20"/>
                <w:lang w:val="fr-FR"/>
              </w:rPr>
              <w:t xml:space="preserve">Migrateur intégrale </w:t>
            </w:r>
            <w:r w:rsidRPr="001D7876">
              <w:rPr>
                <w:rFonts w:asciiTheme="minorHAnsi" w:hAnsiTheme="minorHAnsi"/>
                <w:color w:val="000000"/>
                <w:szCs w:val="20"/>
                <w:lang w:val="fr-FR"/>
              </w:rPr>
              <w:t>: lieux de reproduction et de non-reproduction occupés de façon fiable à chaque saison ; les individus parcourent généralement plus de 1 000 km du nord au sud. Répond aux critères de mouvement de la CMS.</w:t>
            </w: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VU</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lastRenderedPageBreak/>
              <w:t>Locustellidae</w:t>
            </w:r>
            <w:proofErr w:type="spellEnd"/>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Locustelle</w:t>
            </w:r>
            <w:proofErr w:type="spellEnd"/>
            <w:r w:rsidRPr="005D3F50">
              <w:rPr>
                <w:rFonts w:asciiTheme="minorHAnsi" w:hAnsiTheme="minorHAnsi"/>
                <w:color w:val="000000"/>
                <w:szCs w:val="20"/>
              </w:rPr>
              <w:t xml:space="preserve"> du </w:t>
            </w:r>
            <w:proofErr w:type="spellStart"/>
            <w:r w:rsidRPr="005D3F50">
              <w:rPr>
                <w:rFonts w:asciiTheme="minorHAnsi" w:hAnsiTheme="minorHAnsi"/>
                <w:color w:val="000000"/>
                <w:szCs w:val="20"/>
              </w:rPr>
              <w:t>Japon</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Locustella</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pryeri</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Locustellidae</w:t>
            </w:r>
            <w:proofErr w:type="spellEnd"/>
            <w:r w:rsidRPr="001D7876">
              <w:rPr>
                <w:rFonts w:asciiTheme="minorHAnsi" w:hAnsiTheme="minorHAnsi"/>
                <w:color w:val="000000"/>
                <w:szCs w:val="20"/>
                <w:lang w:val="fr-FR"/>
              </w:rPr>
              <w:t xml:space="preserve">, anciennement </w:t>
            </w:r>
            <w:proofErr w:type="spellStart"/>
            <w:r w:rsidRPr="001D7876">
              <w:rPr>
                <w:rFonts w:asciiTheme="minorHAnsi" w:hAnsiTheme="minorHAnsi"/>
                <w:color w:val="000000"/>
                <w:szCs w:val="20"/>
                <w:lang w:val="fr-FR"/>
              </w:rPr>
              <w:t>Muscicapidae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xml:space="preserve">: Quasi menacés ; Mouvements caractérisés comme : </w:t>
            </w:r>
            <w:r>
              <w:rPr>
                <w:rFonts w:asciiTheme="minorHAnsi" w:hAnsiTheme="minorHAnsi"/>
                <w:color w:val="000000"/>
                <w:szCs w:val="20"/>
                <w:lang w:val="fr-FR"/>
              </w:rPr>
              <w:t xml:space="preserve">Migrateur intégrale </w:t>
            </w:r>
            <w:r w:rsidRPr="001D7876">
              <w:rPr>
                <w:rFonts w:asciiTheme="minorHAnsi" w:hAnsiTheme="minorHAnsi"/>
                <w:color w:val="000000"/>
                <w:szCs w:val="20"/>
                <w:lang w:val="fr-FR"/>
              </w:rPr>
              <w:t>: lieux de reproduction et de non-reproduction occupés de façon fiable chaque saison ; les individus parcourent généralement moins de 100 km, mais sans direction uniforme ; au moins certains déplacements sont principalement altitudinaux.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t>Locustellidae</w:t>
            </w:r>
            <w:proofErr w:type="spellEnd"/>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Locustelle</w:t>
            </w:r>
            <w:proofErr w:type="spellEnd"/>
            <w:r w:rsidRPr="005D3F50">
              <w:rPr>
                <w:rFonts w:asciiTheme="minorHAnsi" w:hAnsiTheme="minorHAnsi"/>
                <w:color w:val="000000"/>
                <w:szCs w:val="20"/>
              </w:rPr>
              <w:t xml:space="preserve"> de </w:t>
            </w:r>
            <w:proofErr w:type="spellStart"/>
            <w:r w:rsidRPr="005D3F50">
              <w:rPr>
                <w:rFonts w:asciiTheme="minorHAnsi" w:hAnsiTheme="minorHAnsi"/>
                <w:color w:val="000000"/>
                <w:szCs w:val="20"/>
              </w:rPr>
              <w:t>Pleske</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Locustella</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pleskei</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Locustellidae</w:t>
            </w:r>
            <w:proofErr w:type="spellEnd"/>
            <w:r w:rsidRPr="001D7876">
              <w:rPr>
                <w:rFonts w:asciiTheme="minorHAnsi" w:hAnsiTheme="minorHAnsi"/>
                <w:color w:val="000000"/>
                <w:szCs w:val="20"/>
                <w:lang w:val="fr-FR"/>
              </w:rPr>
              <w:t xml:space="preserve">, anciennement </w:t>
            </w:r>
            <w:proofErr w:type="spellStart"/>
            <w:r w:rsidRPr="001D7876">
              <w:rPr>
                <w:rFonts w:asciiTheme="minorHAnsi" w:hAnsiTheme="minorHAnsi"/>
                <w:color w:val="000000"/>
                <w:szCs w:val="20"/>
                <w:lang w:val="fr-FR"/>
              </w:rPr>
              <w:t>Muscicapidae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xml:space="preserve">: Vulnérables ; Mouvements caractérisés comme : </w:t>
            </w:r>
            <w:r>
              <w:rPr>
                <w:rFonts w:asciiTheme="minorHAnsi" w:hAnsiTheme="minorHAnsi"/>
                <w:color w:val="000000"/>
                <w:szCs w:val="20"/>
                <w:lang w:val="fr-FR"/>
              </w:rPr>
              <w:t xml:space="preserve">Migrateur intégrale </w:t>
            </w:r>
            <w:r w:rsidRPr="001D7876">
              <w:rPr>
                <w:rFonts w:asciiTheme="minorHAnsi" w:hAnsiTheme="minorHAnsi"/>
                <w:color w:val="000000"/>
                <w:szCs w:val="20"/>
                <w:lang w:val="fr-FR"/>
              </w:rPr>
              <w:t>: lieux de reproduction et de non-reproduction occupés de façon fiable à chaque saison ; les individus parcourent généralement plus de 1 000 km du nord au sud.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VU</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t>Locustellidae</w:t>
            </w:r>
            <w:proofErr w:type="spellEnd"/>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Locustelle</w:t>
            </w:r>
            <w:proofErr w:type="spellEnd"/>
            <w:r w:rsidRPr="005D3F50">
              <w:rPr>
                <w:rFonts w:asciiTheme="minorHAnsi" w:hAnsiTheme="minorHAnsi"/>
                <w:color w:val="000000"/>
                <w:szCs w:val="20"/>
              </w:rPr>
              <w:t xml:space="preserve"> à long </w:t>
            </w:r>
            <w:proofErr w:type="spellStart"/>
            <w:r w:rsidRPr="005D3F50">
              <w:rPr>
                <w:rFonts w:asciiTheme="minorHAnsi" w:hAnsiTheme="minorHAnsi"/>
                <w:color w:val="000000"/>
                <w:szCs w:val="20"/>
              </w:rPr>
              <w:t>bec</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Locustella</w:t>
            </w:r>
            <w:proofErr w:type="spellEnd"/>
            <w:r w:rsidRPr="00213239">
              <w:rPr>
                <w:rFonts w:asciiTheme="minorHAnsi" w:hAnsiTheme="minorHAnsi" w:cstheme="minorHAnsi"/>
                <w:i/>
                <w:iCs/>
                <w:color w:val="000000"/>
                <w:szCs w:val="20"/>
                <w:lang w:val="en-AU" w:eastAsia="en-AU"/>
              </w:rPr>
              <w:t xml:space="preserve"> major</w:t>
            </w:r>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Locustellidae</w:t>
            </w:r>
            <w:proofErr w:type="spellEnd"/>
            <w:r w:rsidRPr="001D7876">
              <w:rPr>
                <w:rFonts w:asciiTheme="minorHAnsi" w:hAnsiTheme="minorHAnsi"/>
                <w:color w:val="000000"/>
                <w:szCs w:val="20"/>
                <w:lang w:val="fr-FR"/>
              </w:rPr>
              <w:t xml:space="preserve">, anciennement </w:t>
            </w:r>
            <w:proofErr w:type="spellStart"/>
            <w:r w:rsidRPr="001D7876">
              <w:rPr>
                <w:rFonts w:asciiTheme="minorHAnsi" w:hAnsiTheme="minorHAnsi"/>
                <w:color w:val="000000"/>
                <w:szCs w:val="20"/>
                <w:lang w:val="fr-FR"/>
              </w:rPr>
              <w:t>Muscicapidae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xml:space="preserve">: Quasi menacés ; Mouvements caractérisés comme : </w:t>
            </w:r>
            <w:r>
              <w:rPr>
                <w:rFonts w:asciiTheme="minorHAnsi" w:hAnsiTheme="minorHAnsi"/>
                <w:color w:val="000000"/>
                <w:szCs w:val="20"/>
                <w:lang w:val="fr-FR"/>
              </w:rPr>
              <w:t xml:space="preserve">Migrateur intégrale </w:t>
            </w:r>
            <w:r w:rsidRPr="001D7876">
              <w:rPr>
                <w:rFonts w:asciiTheme="minorHAnsi" w:hAnsiTheme="minorHAnsi"/>
                <w:color w:val="000000"/>
                <w:szCs w:val="20"/>
                <w:lang w:val="fr-FR"/>
              </w:rPr>
              <w:t>: lieux de reproduction et de non-reproduction occupés de façon fiable à chaque saison ; les individus parcourent généralement plus de 1 000 km du nord au sud.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t>Locustellidae</w:t>
            </w:r>
            <w:proofErr w:type="spellEnd"/>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Mégalure</w:t>
            </w:r>
            <w:proofErr w:type="spellEnd"/>
            <w:r w:rsidRPr="005D3F50">
              <w:rPr>
                <w:rFonts w:asciiTheme="minorHAnsi" w:hAnsiTheme="minorHAnsi"/>
                <w:color w:val="000000"/>
                <w:szCs w:val="20"/>
              </w:rPr>
              <w:t xml:space="preserve"> </w:t>
            </w:r>
            <w:proofErr w:type="spellStart"/>
            <w:r w:rsidRPr="005D3F50">
              <w:rPr>
                <w:rFonts w:asciiTheme="minorHAnsi" w:hAnsiTheme="minorHAnsi"/>
                <w:color w:val="000000"/>
                <w:szCs w:val="20"/>
              </w:rPr>
              <w:t>rayée</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Chaetornis</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striata</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Locustellidae</w:t>
            </w:r>
            <w:proofErr w:type="spellEnd"/>
            <w:r w:rsidRPr="001D7876">
              <w:rPr>
                <w:rFonts w:asciiTheme="minorHAnsi" w:hAnsiTheme="minorHAnsi"/>
                <w:color w:val="000000"/>
                <w:szCs w:val="20"/>
                <w:lang w:val="fr-FR"/>
              </w:rPr>
              <w:t xml:space="preserve">, anciennement </w:t>
            </w:r>
            <w:proofErr w:type="spellStart"/>
            <w:r w:rsidRPr="001D7876">
              <w:rPr>
                <w:rFonts w:asciiTheme="minorHAnsi" w:hAnsiTheme="minorHAnsi"/>
                <w:color w:val="000000"/>
                <w:szCs w:val="20"/>
                <w:lang w:val="fr-FR"/>
              </w:rPr>
              <w:t>Muscicapidae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Vulnérables ; Mouvements caractérisés comme : Migrateur partiel : Les individus se déplacent après la reproduction et sont fortement nomades pendant les saisons de reproduction et hors de la période de reproduction ; ils parcourent généralement de 100 à 1 000 km nord-sud. Répond aux critères de mouvement de la CMS.</w:t>
            </w: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VU</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lastRenderedPageBreak/>
              <w:t>Phylloscopidae</w:t>
            </w:r>
            <w:proofErr w:type="spellEnd"/>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Pouillot</w:t>
            </w:r>
            <w:proofErr w:type="spellEnd"/>
            <w:r w:rsidRPr="005D3F50">
              <w:rPr>
                <w:rFonts w:asciiTheme="minorHAnsi" w:hAnsiTheme="minorHAnsi"/>
                <w:color w:val="000000"/>
                <w:szCs w:val="20"/>
              </w:rPr>
              <w:t xml:space="preserve"> de </w:t>
            </w:r>
            <w:proofErr w:type="spellStart"/>
            <w:r w:rsidRPr="005D3F50">
              <w:rPr>
                <w:rFonts w:asciiTheme="minorHAnsi" w:hAnsiTheme="minorHAnsi"/>
                <w:color w:val="000000"/>
                <w:szCs w:val="20"/>
              </w:rPr>
              <w:t>Tytler</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Phylloscopus</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tytleri</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Phylloscopidae</w:t>
            </w:r>
            <w:proofErr w:type="spellEnd"/>
            <w:r w:rsidRPr="001D7876">
              <w:rPr>
                <w:rFonts w:asciiTheme="minorHAnsi" w:hAnsiTheme="minorHAnsi"/>
                <w:color w:val="000000"/>
                <w:szCs w:val="20"/>
                <w:lang w:val="fr-FR"/>
              </w:rPr>
              <w:t xml:space="preserve">, anciennement </w:t>
            </w:r>
            <w:proofErr w:type="spellStart"/>
            <w:r w:rsidRPr="001D7876">
              <w:rPr>
                <w:rFonts w:asciiTheme="minorHAnsi" w:hAnsiTheme="minorHAnsi"/>
                <w:color w:val="000000"/>
                <w:szCs w:val="20"/>
                <w:lang w:val="fr-FR"/>
              </w:rPr>
              <w:t>Muscicapidae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xml:space="preserve">: Quasi menacés ; Mouvements caractérisés comme : </w:t>
            </w:r>
            <w:r>
              <w:rPr>
                <w:rFonts w:asciiTheme="minorHAnsi" w:hAnsiTheme="minorHAnsi"/>
                <w:color w:val="000000"/>
                <w:szCs w:val="20"/>
                <w:lang w:val="fr-FR"/>
              </w:rPr>
              <w:t xml:space="preserve">Migrateur intégrale </w:t>
            </w:r>
            <w:r w:rsidRPr="001D7876">
              <w:rPr>
                <w:rFonts w:asciiTheme="minorHAnsi" w:hAnsiTheme="minorHAnsi"/>
                <w:color w:val="000000"/>
                <w:szCs w:val="20"/>
                <w:lang w:val="fr-FR"/>
              </w:rPr>
              <w:t>: lieux de reproduction et de non-reproduction occupés de façon fiable à chaque saison ; les individus parcourent généralement plus de 1 000 km du nord au sud. Répond aux critères de mouvement de la CMS.</w:t>
            </w: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t>Phylloscopidae</w:t>
            </w:r>
            <w:proofErr w:type="spellEnd"/>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Pouillot</w:t>
            </w:r>
            <w:proofErr w:type="spellEnd"/>
            <w:r w:rsidRPr="005D3F50">
              <w:rPr>
                <w:rFonts w:asciiTheme="minorHAnsi" w:hAnsiTheme="minorHAnsi"/>
                <w:color w:val="000000"/>
                <w:szCs w:val="20"/>
              </w:rPr>
              <w:t xml:space="preserve"> </w:t>
            </w:r>
            <w:proofErr w:type="spellStart"/>
            <w:r w:rsidRPr="005D3F50">
              <w:rPr>
                <w:rFonts w:asciiTheme="minorHAnsi" w:hAnsiTheme="minorHAnsi"/>
                <w:color w:val="000000"/>
                <w:szCs w:val="20"/>
              </w:rPr>
              <w:t>d’Ijima</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Phylloscopus</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ijimae</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Phylloscopidae</w:t>
            </w:r>
            <w:proofErr w:type="spellEnd"/>
            <w:r w:rsidRPr="001D7876">
              <w:rPr>
                <w:rFonts w:asciiTheme="minorHAnsi" w:hAnsiTheme="minorHAnsi"/>
                <w:color w:val="000000"/>
                <w:szCs w:val="20"/>
                <w:lang w:val="fr-FR"/>
              </w:rPr>
              <w:t xml:space="preserve">, anciennement </w:t>
            </w:r>
            <w:proofErr w:type="spellStart"/>
            <w:r w:rsidRPr="001D7876">
              <w:rPr>
                <w:rFonts w:asciiTheme="minorHAnsi" w:hAnsiTheme="minorHAnsi"/>
                <w:color w:val="000000"/>
                <w:szCs w:val="20"/>
                <w:lang w:val="fr-FR"/>
              </w:rPr>
              <w:t>Muscicapidae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xml:space="preserve">: Vulnérables ; Mouvements caractérisés comme : </w:t>
            </w:r>
            <w:r>
              <w:rPr>
                <w:rFonts w:asciiTheme="minorHAnsi" w:hAnsiTheme="minorHAnsi"/>
                <w:color w:val="000000"/>
                <w:szCs w:val="20"/>
                <w:lang w:val="fr-FR"/>
              </w:rPr>
              <w:t xml:space="preserve">Migrateur intégrale </w:t>
            </w:r>
            <w:r w:rsidRPr="001D7876">
              <w:rPr>
                <w:rFonts w:asciiTheme="minorHAnsi" w:hAnsiTheme="minorHAnsi"/>
                <w:color w:val="000000"/>
                <w:szCs w:val="20"/>
                <w:lang w:val="fr-FR"/>
              </w:rPr>
              <w:t>: lieux de reproduction et de non-reproduction occupés de façon fiable à chaque saison ; les individus parcourent généralement plus de 1 000 km du nord au sud.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VU</w:t>
            </w:r>
          </w:p>
        </w:tc>
      </w:tr>
      <w:tr w:rsidR="005D3F50" w:rsidRPr="001D67C3" w:rsidTr="005D3F50">
        <w:trPr>
          <w:cantSplit/>
          <w:trHeight w:val="145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t>Sylviidae</w:t>
            </w:r>
            <w:proofErr w:type="spellEnd"/>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Timalie</w:t>
            </w:r>
            <w:proofErr w:type="spellEnd"/>
            <w:r w:rsidRPr="005D3F50">
              <w:rPr>
                <w:rFonts w:asciiTheme="minorHAnsi" w:hAnsiTheme="minorHAnsi"/>
                <w:color w:val="000000"/>
                <w:szCs w:val="20"/>
              </w:rPr>
              <w:t xml:space="preserve"> à  tête noire</w:t>
            </w:r>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r w:rsidRPr="00213239">
              <w:rPr>
                <w:rFonts w:asciiTheme="minorHAnsi" w:hAnsiTheme="minorHAnsi" w:cstheme="minorHAnsi"/>
                <w:i/>
                <w:iCs/>
                <w:color w:val="000000"/>
                <w:szCs w:val="20"/>
                <w:lang w:val="en-AU" w:eastAsia="en-AU"/>
              </w:rPr>
              <w:t xml:space="preserve">Sylvia </w:t>
            </w:r>
            <w:proofErr w:type="spellStart"/>
            <w:r w:rsidRPr="00213239">
              <w:rPr>
                <w:rFonts w:asciiTheme="minorHAnsi" w:hAnsiTheme="minorHAnsi" w:cstheme="minorHAnsi"/>
                <w:i/>
                <w:iCs/>
                <w:color w:val="000000"/>
                <w:szCs w:val="20"/>
                <w:lang w:val="en-AU" w:eastAsia="en-AU"/>
              </w:rPr>
              <w:t>nigricapillus</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Sylviidae</w:t>
            </w:r>
            <w:proofErr w:type="spellEnd"/>
            <w:r w:rsidRPr="001D7876">
              <w:rPr>
                <w:rFonts w:asciiTheme="minorHAnsi" w:hAnsiTheme="minorHAnsi"/>
                <w:color w:val="000000"/>
                <w:szCs w:val="20"/>
                <w:lang w:val="fr-FR"/>
              </w:rPr>
              <w:t xml:space="preserve">, anciennement </w:t>
            </w:r>
            <w:proofErr w:type="spellStart"/>
            <w:r w:rsidRPr="001D7876">
              <w:rPr>
                <w:rFonts w:asciiTheme="minorHAnsi" w:hAnsiTheme="minorHAnsi"/>
                <w:color w:val="000000"/>
                <w:szCs w:val="20"/>
                <w:lang w:val="fr-FR"/>
              </w:rPr>
              <w:t>Muscicapidae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Vulnérables ; Mouvements caractérisés comme : Migrateur partiel : contraction de l'aire de répartition après la reproduction, les lieux de reproduction et de non-reproduction étant occupés de façon fiable chaque saison ; les individus parcourent généralement de 100 à 1 000 km, mais sans direction uniforme ; au moins certains déplacements sont principalement altitudinaux.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VU</w:t>
            </w:r>
          </w:p>
        </w:tc>
      </w:tr>
      <w:tr w:rsidR="005D3F50" w:rsidRPr="001D67C3" w:rsidTr="005D3F50">
        <w:trPr>
          <w:cantSplit/>
          <w:trHeight w:val="145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lastRenderedPageBreak/>
              <w:t>Sylviidae</w:t>
            </w:r>
            <w:proofErr w:type="spellEnd"/>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Fauvette</w:t>
            </w:r>
            <w:proofErr w:type="spellEnd"/>
            <w:r w:rsidRPr="005D3F50">
              <w:rPr>
                <w:rFonts w:asciiTheme="minorHAnsi" w:hAnsiTheme="minorHAnsi"/>
                <w:color w:val="000000"/>
                <w:szCs w:val="20"/>
              </w:rPr>
              <w:t xml:space="preserve"> </w:t>
            </w:r>
            <w:proofErr w:type="spellStart"/>
            <w:r w:rsidRPr="005D3F50">
              <w:rPr>
                <w:rFonts w:asciiTheme="minorHAnsi" w:hAnsiTheme="minorHAnsi"/>
                <w:color w:val="000000"/>
                <w:szCs w:val="20"/>
              </w:rPr>
              <w:t>pitchou</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r w:rsidRPr="00213239">
              <w:rPr>
                <w:rFonts w:asciiTheme="minorHAnsi" w:hAnsiTheme="minorHAnsi" w:cstheme="minorHAnsi"/>
                <w:i/>
                <w:iCs/>
                <w:color w:val="000000"/>
                <w:szCs w:val="20"/>
                <w:lang w:val="en-AU" w:eastAsia="en-AU"/>
              </w:rPr>
              <w:t xml:space="preserve">Sylvia </w:t>
            </w:r>
            <w:proofErr w:type="spellStart"/>
            <w:r w:rsidRPr="00213239">
              <w:rPr>
                <w:rFonts w:asciiTheme="minorHAnsi" w:hAnsiTheme="minorHAnsi" w:cstheme="minorHAnsi"/>
                <w:i/>
                <w:iCs/>
                <w:color w:val="000000"/>
                <w:szCs w:val="20"/>
                <w:lang w:val="en-AU" w:eastAsia="en-AU"/>
              </w:rPr>
              <w:t>undata</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Sylviidae</w:t>
            </w:r>
            <w:proofErr w:type="spellEnd"/>
            <w:r w:rsidRPr="001D7876">
              <w:rPr>
                <w:rFonts w:asciiTheme="minorHAnsi" w:hAnsiTheme="minorHAnsi"/>
                <w:color w:val="000000"/>
                <w:szCs w:val="20"/>
                <w:lang w:val="fr-FR"/>
              </w:rPr>
              <w:t xml:space="preserve">, anciennement </w:t>
            </w:r>
            <w:proofErr w:type="spellStart"/>
            <w:r w:rsidRPr="001D7876">
              <w:rPr>
                <w:rFonts w:asciiTheme="minorHAnsi" w:hAnsiTheme="minorHAnsi"/>
                <w:color w:val="000000"/>
                <w:szCs w:val="20"/>
                <w:lang w:val="fr-FR"/>
              </w:rPr>
              <w:t>Muscicapidae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Quasi menacés ; Mouvements caractérisés comme : Migrateur partiel : déplacement de l'aire de répartition après la reproduction et expansion substantielle, les lieux de reproduction étant occupés de façon fiable chaque saison, mais modérément nomades en dehors de la saison de reproduction ; les individus parcourent généralement de 100 à 1 000 km mais sans direction uniforme ; au moins certains déplacements sont principalement altitudinaux. Répond aux critères de mouvement de la CMS.</w:t>
            </w: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t>Pellorneidae</w:t>
            </w:r>
            <w:proofErr w:type="spellEnd"/>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Laticille</w:t>
            </w:r>
            <w:proofErr w:type="spellEnd"/>
            <w:r w:rsidRPr="005D3F50">
              <w:rPr>
                <w:rFonts w:asciiTheme="minorHAnsi" w:hAnsiTheme="minorHAnsi"/>
                <w:color w:val="000000"/>
                <w:szCs w:val="20"/>
              </w:rPr>
              <w:t xml:space="preserve"> de Burnes</w:t>
            </w:r>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Laticilla</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burnesii</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Pellorneidae</w:t>
            </w:r>
            <w:proofErr w:type="spellEnd"/>
            <w:r w:rsidRPr="001D7876">
              <w:rPr>
                <w:rFonts w:asciiTheme="minorHAnsi" w:hAnsiTheme="minorHAnsi"/>
                <w:color w:val="000000"/>
                <w:szCs w:val="20"/>
                <w:lang w:val="fr-FR"/>
              </w:rPr>
              <w:t xml:space="preserve">, anciennement </w:t>
            </w:r>
            <w:proofErr w:type="spellStart"/>
            <w:r w:rsidRPr="001D7876">
              <w:rPr>
                <w:rFonts w:asciiTheme="minorHAnsi" w:hAnsiTheme="minorHAnsi"/>
                <w:color w:val="000000"/>
                <w:szCs w:val="20"/>
                <w:lang w:val="fr-FR"/>
              </w:rPr>
              <w:t>Muscicapidae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Quasi menacés ; Mouvements caractérisés comme : Migrateur partiel : expansion de l'aire de répartition après la reproduction, les lieux de reproduction et de non-reproduction étant occupés de façon fiable chaque saison ; les individus parcourent généralement moins de 100 km, mais sans direction uniforme. Répond aux critères de mouvement de la CMS.</w:t>
            </w: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t>Turdidae</w:t>
            </w:r>
            <w:proofErr w:type="spellEnd"/>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Grive</w:t>
            </w:r>
            <w:proofErr w:type="spellEnd"/>
            <w:r w:rsidRPr="005D3F50">
              <w:rPr>
                <w:rFonts w:asciiTheme="minorHAnsi" w:hAnsiTheme="minorHAnsi"/>
                <w:color w:val="000000"/>
                <w:szCs w:val="20"/>
              </w:rPr>
              <w:t xml:space="preserve"> des </w:t>
            </w:r>
            <w:proofErr w:type="spellStart"/>
            <w:r w:rsidRPr="005D3F50">
              <w:rPr>
                <w:rFonts w:asciiTheme="minorHAnsi" w:hAnsiTheme="minorHAnsi"/>
                <w:color w:val="000000"/>
                <w:szCs w:val="20"/>
              </w:rPr>
              <w:t>bois</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Hylocichla</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mustelina</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Turdidae</w:t>
            </w:r>
            <w:proofErr w:type="spellEnd"/>
            <w:r w:rsidRPr="001D7876">
              <w:rPr>
                <w:rFonts w:asciiTheme="minorHAnsi" w:hAnsiTheme="minorHAnsi"/>
                <w:color w:val="000000"/>
                <w:szCs w:val="20"/>
                <w:lang w:val="fr-FR"/>
              </w:rPr>
              <w:t xml:space="preserve">, anciennement </w:t>
            </w:r>
            <w:proofErr w:type="spellStart"/>
            <w:r w:rsidRPr="001D7876">
              <w:rPr>
                <w:rFonts w:asciiTheme="minorHAnsi" w:hAnsiTheme="minorHAnsi"/>
                <w:color w:val="000000"/>
                <w:szCs w:val="20"/>
                <w:lang w:val="fr-FR"/>
              </w:rPr>
              <w:t>Muscicapidae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xml:space="preserve">: Quasi menacés ; Mouvements caractérisés comme : </w:t>
            </w:r>
            <w:r>
              <w:rPr>
                <w:rFonts w:asciiTheme="minorHAnsi" w:hAnsiTheme="minorHAnsi"/>
                <w:color w:val="000000"/>
                <w:szCs w:val="20"/>
                <w:lang w:val="fr-FR"/>
              </w:rPr>
              <w:t xml:space="preserve">Migrateur intégrale </w:t>
            </w:r>
            <w:r w:rsidRPr="001D7876">
              <w:rPr>
                <w:rFonts w:asciiTheme="minorHAnsi" w:hAnsiTheme="minorHAnsi"/>
                <w:color w:val="000000"/>
                <w:szCs w:val="20"/>
                <w:lang w:val="fr-FR"/>
              </w:rPr>
              <w:t>: lieux de reproduction et de non-reproduction occupés de façon fiable à chaque saison ; les individus parcourent généralement plus de 1 000 km du nord au sud.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t>Turdidae</w:t>
            </w:r>
            <w:proofErr w:type="spellEnd"/>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Grive</w:t>
            </w:r>
            <w:proofErr w:type="spellEnd"/>
            <w:r w:rsidRPr="005D3F50">
              <w:rPr>
                <w:rFonts w:asciiTheme="minorHAnsi" w:hAnsiTheme="minorHAnsi"/>
                <w:color w:val="000000"/>
                <w:szCs w:val="20"/>
              </w:rPr>
              <w:t xml:space="preserve"> de Bicknell</w:t>
            </w:r>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Catharus</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bicknelli</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Turdidae</w:t>
            </w:r>
            <w:proofErr w:type="spellEnd"/>
            <w:r w:rsidRPr="001D7876">
              <w:rPr>
                <w:rFonts w:asciiTheme="minorHAnsi" w:hAnsiTheme="minorHAnsi"/>
                <w:color w:val="000000"/>
                <w:szCs w:val="20"/>
                <w:lang w:val="fr-FR"/>
              </w:rPr>
              <w:t xml:space="preserve">, anciennement </w:t>
            </w:r>
            <w:proofErr w:type="spellStart"/>
            <w:r w:rsidRPr="001D7876">
              <w:rPr>
                <w:rFonts w:asciiTheme="minorHAnsi" w:hAnsiTheme="minorHAnsi"/>
                <w:color w:val="000000"/>
                <w:szCs w:val="20"/>
                <w:lang w:val="fr-FR"/>
              </w:rPr>
              <w:t>Muscicapidae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xml:space="preserve">: Vulnérables ; Mouvements caractérisés comme : </w:t>
            </w:r>
            <w:r>
              <w:rPr>
                <w:rFonts w:asciiTheme="minorHAnsi" w:hAnsiTheme="minorHAnsi"/>
                <w:color w:val="000000"/>
                <w:szCs w:val="20"/>
                <w:lang w:val="fr-FR"/>
              </w:rPr>
              <w:t xml:space="preserve">Migrateur intégrale </w:t>
            </w:r>
            <w:r w:rsidRPr="001D7876">
              <w:rPr>
                <w:rFonts w:asciiTheme="minorHAnsi" w:hAnsiTheme="minorHAnsi"/>
                <w:color w:val="000000"/>
                <w:szCs w:val="20"/>
                <w:lang w:val="fr-FR"/>
              </w:rPr>
              <w:t>: lieux de reproduction et de non-reproduction occupés de façon fiable à chaque saison ; les individus parcourent généralement plus de 1 000 km du nord au sud.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VU</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lastRenderedPageBreak/>
              <w:t>Turdidae</w:t>
            </w:r>
            <w:proofErr w:type="spellEnd"/>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Grive</w:t>
            </w:r>
            <w:proofErr w:type="spellEnd"/>
            <w:r w:rsidRPr="005D3F50">
              <w:rPr>
                <w:rFonts w:asciiTheme="minorHAnsi" w:hAnsiTheme="minorHAnsi"/>
                <w:color w:val="000000"/>
                <w:szCs w:val="20"/>
              </w:rPr>
              <w:t xml:space="preserve"> </w:t>
            </w:r>
            <w:proofErr w:type="spellStart"/>
            <w:r w:rsidRPr="005D3F50">
              <w:rPr>
                <w:rFonts w:asciiTheme="minorHAnsi" w:hAnsiTheme="minorHAnsi"/>
                <w:color w:val="000000"/>
                <w:szCs w:val="20"/>
              </w:rPr>
              <w:t>mauvis</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Turdus</w:t>
            </w:r>
            <w:proofErr w:type="spellEnd"/>
            <w:r w:rsidRPr="00213239">
              <w:rPr>
                <w:rFonts w:asciiTheme="minorHAnsi" w:hAnsiTheme="minorHAnsi" w:cstheme="minorHAnsi"/>
                <w:i/>
                <w:iCs/>
                <w:color w:val="000000"/>
                <w:szCs w:val="20"/>
                <w:lang w:val="en-AU" w:eastAsia="en-AU"/>
              </w:rPr>
              <w:t xml:space="preserve"> iliacus</w:t>
            </w:r>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Turdidae</w:t>
            </w:r>
            <w:proofErr w:type="spellEnd"/>
            <w:r w:rsidRPr="001D7876">
              <w:rPr>
                <w:rFonts w:asciiTheme="minorHAnsi" w:hAnsiTheme="minorHAnsi"/>
                <w:color w:val="000000"/>
                <w:szCs w:val="20"/>
                <w:lang w:val="fr-FR"/>
              </w:rPr>
              <w:t xml:space="preserve">, anciennement </w:t>
            </w:r>
            <w:proofErr w:type="spellStart"/>
            <w:r w:rsidRPr="001D7876">
              <w:rPr>
                <w:rFonts w:asciiTheme="minorHAnsi" w:hAnsiTheme="minorHAnsi"/>
                <w:color w:val="000000"/>
                <w:szCs w:val="20"/>
                <w:lang w:val="fr-FR"/>
              </w:rPr>
              <w:t>Muscicapidae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Quasi menacés ; Mouvements caractérisés comme : Migrateur partiel : déplacement important de l'aire de répartition après la reproduction : les lieux de reproduction sont occupés de façon fiable chaque saison mais sont fortement nomades en dehors de la saison de reproduction ; les individus parcourent généralement plus de 1 000 km du nord au sud. Répond aux critères de mouvement de la CMS.</w:t>
            </w: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t>Turdidae</w:t>
            </w:r>
            <w:proofErr w:type="spellEnd"/>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r w:rsidRPr="005D3F50">
              <w:rPr>
                <w:rFonts w:asciiTheme="minorHAnsi" w:hAnsiTheme="minorHAnsi"/>
                <w:color w:val="000000"/>
                <w:szCs w:val="20"/>
              </w:rPr>
              <w:t xml:space="preserve">Merle de </w:t>
            </w:r>
            <w:proofErr w:type="spellStart"/>
            <w:r w:rsidRPr="005D3F50">
              <w:rPr>
                <w:rFonts w:asciiTheme="minorHAnsi" w:hAnsiTheme="minorHAnsi"/>
                <w:color w:val="000000"/>
                <w:szCs w:val="20"/>
              </w:rPr>
              <w:t>Fea</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Turdus</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feae</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Turdidae</w:t>
            </w:r>
            <w:proofErr w:type="spellEnd"/>
            <w:r w:rsidRPr="001D7876">
              <w:rPr>
                <w:rFonts w:asciiTheme="minorHAnsi" w:hAnsiTheme="minorHAnsi"/>
                <w:color w:val="000000"/>
                <w:szCs w:val="20"/>
                <w:lang w:val="fr-FR"/>
              </w:rPr>
              <w:t xml:space="preserve">, anciennement </w:t>
            </w:r>
            <w:proofErr w:type="spellStart"/>
            <w:r w:rsidRPr="001D7876">
              <w:rPr>
                <w:rFonts w:asciiTheme="minorHAnsi" w:hAnsiTheme="minorHAnsi"/>
                <w:color w:val="000000"/>
                <w:szCs w:val="20"/>
                <w:lang w:val="fr-FR"/>
              </w:rPr>
              <w:t>Muscicapidae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xml:space="preserve">: Vulnérables ; Mouvements caractérisés comme : </w:t>
            </w:r>
            <w:r>
              <w:rPr>
                <w:rFonts w:asciiTheme="minorHAnsi" w:hAnsiTheme="minorHAnsi"/>
                <w:color w:val="000000"/>
                <w:szCs w:val="20"/>
                <w:lang w:val="fr-FR"/>
              </w:rPr>
              <w:t xml:space="preserve">Migrateur intégrale </w:t>
            </w:r>
            <w:r w:rsidRPr="001D7876">
              <w:rPr>
                <w:rFonts w:asciiTheme="minorHAnsi" w:hAnsiTheme="minorHAnsi"/>
                <w:color w:val="000000"/>
                <w:szCs w:val="20"/>
                <w:lang w:val="fr-FR"/>
              </w:rPr>
              <w:t>: lieux de reproduction et de non-reproduction occupés de façon fiable à chaque saison ; les individus parcourent généralement plus de 1 000 km du nord au sud.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VU</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Muscicapidae</w:t>
            </w:r>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r w:rsidRPr="005D3F50">
              <w:rPr>
                <w:rFonts w:asciiTheme="minorHAnsi" w:hAnsiTheme="minorHAnsi"/>
                <w:color w:val="000000"/>
                <w:szCs w:val="20"/>
              </w:rPr>
              <w:t xml:space="preserve">Gobemouche de </w:t>
            </w:r>
            <w:proofErr w:type="spellStart"/>
            <w:r w:rsidRPr="005D3F50">
              <w:rPr>
                <w:rFonts w:asciiTheme="minorHAnsi" w:hAnsiTheme="minorHAnsi"/>
                <w:color w:val="000000"/>
                <w:szCs w:val="20"/>
              </w:rPr>
              <w:t>Zappey</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Cyanoptila</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cumatilis</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Muscicapidae</w:t>
            </w:r>
            <w:proofErr w:type="spellEnd"/>
            <w:r w:rsidRPr="001D7876">
              <w:rPr>
                <w:rFonts w:asciiTheme="minorHAnsi" w:hAnsiTheme="minorHAnsi"/>
                <w:color w:val="000000"/>
                <w:szCs w:val="20"/>
                <w:lang w:val="fr-FR"/>
              </w:rPr>
              <w:t xml:space="preserve">, anciennement </w:t>
            </w:r>
            <w:proofErr w:type="spellStart"/>
            <w:r w:rsidRPr="001D7876">
              <w:rPr>
                <w:rFonts w:asciiTheme="minorHAnsi" w:hAnsiTheme="minorHAnsi"/>
                <w:color w:val="000000"/>
                <w:szCs w:val="20"/>
                <w:lang w:val="fr-FR"/>
              </w:rPr>
              <w:t>Muscicapidae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xml:space="preserve">: Quasi menacés ; Mouvements caractérisés comme : </w:t>
            </w:r>
            <w:r>
              <w:rPr>
                <w:rFonts w:asciiTheme="minorHAnsi" w:hAnsiTheme="minorHAnsi"/>
                <w:color w:val="000000"/>
                <w:szCs w:val="20"/>
                <w:lang w:val="fr-FR"/>
              </w:rPr>
              <w:t xml:space="preserve">Migrateur intégrale </w:t>
            </w:r>
            <w:r w:rsidRPr="001D7876">
              <w:rPr>
                <w:rFonts w:asciiTheme="minorHAnsi" w:hAnsiTheme="minorHAnsi"/>
                <w:color w:val="000000"/>
                <w:szCs w:val="20"/>
                <w:lang w:val="fr-FR"/>
              </w:rPr>
              <w:t>: lieux de reproduction et de non-reproduction occupés de façon fiable à chaque saison ; les individus parcourent généralement plus de 1 000 km du nord au sud. Répond aux critères de mouvement de la CMS.</w:t>
            </w: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Muscicapidae</w:t>
            </w:r>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r w:rsidRPr="005D3F50">
              <w:rPr>
                <w:rFonts w:asciiTheme="minorHAnsi" w:hAnsiTheme="minorHAnsi"/>
                <w:color w:val="000000"/>
                <w:szCs w:val="20"/>
              </w:rPr>
              <w:t xml:space="preserve">Gobemouche à </w:t>
            </w:r>
            <w:proofErr w:type="spellStart"/>
            <w:r w:rsidRPr="005D3F50">
              <w:rPr>
                <w:rFonts w:asciiTheme="minorHAnsi" w:hAnsiTheme="minorHAnsi"/>
                <w:color w:val="000000"/>
                <w:szCs w:val="20"/>
              </w:rPr>
              <w:t>poitrine</w:t>
            </w:r>
            <w:proofErr w:type="spellEnd"/>
            <w:r w:rsidRPr="005D3F50">
              <w:rPr>
                <w:rFonts w:asciiTheme="minorHAnsi" w:hAnsiTheme="minorHAnsi"/>
                <w:color w:val="000000"/>
                <w:szCs w:val="20"/>
              </w:rPr>
              <w:t xml:space="preserve"> </w:t>
            </w:r>
            <w:proofErr w:type="spellStart"/>
            <w:r w:rsidRPr="005D3F50">
              <w:rPr>
                <w:rFonts w:asciiTheme="minorHAnsi" w:hAnsiTheme="minorHAnsi"/>
                <w:color w:val="000000"/>
                <w:szCs w:val="20"/>
              </w:rPr>
              <w:t>brune</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Cyornis</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brunneatus</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Muscicapidae</w:t>
            </w:r>
            <w:proofErr w:type="spellEnd"/>
            <w:r w:rsidRPr="001D7876">
              <w:rPr>
                <w:rFonts w:asciiTheme="minorHAnsi" w:hAnsiTheme="minorHAnsi"/>
                <w:color w:val="000000"/>
                <w:szCs w:val="20"/>
                <w:lang w:val="fr-FR"/>
              </w:rPr>
              <w:t xml:space="preserve">, anciennement </w:t>
            </w:r>
            <w:proofErr w:type="spellStart"/>
            <w:r w:rsidRPr="001D7876">
              <w:rPr>
                <w:rFonts w:asciiTheme="minorHAnsi" w:hAnsiTheme="minorHAnsi"/>
                <w:color w:val="000000"/>
                <w:szCs w:val="20"/>
                <w:lang w:val="fr-FR"/>
              </w:rPr>
              <w:t>Muscicapidae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xml:space="preserve">: Vulnérables ; Mouvements caractérisés comme : </w:t>
            </w:r>
            <w:r>
              <w:rPr>
                <w:rFonts w:asciiTheme="minorHAnsi" w:hAnsiTheme="minorHAnsi"/>
                <w:color w:val="000000"/>
                <w:szCs w:val="20"/>
                <w:lang w:val="fr-FR"/>
              </w:rPr>
              <w:t xml:space="preserve">Migrateur intégrale </w:t>
            </w:r>
            <w:r w:rsidRPr="001D7876">
              <w:rPr>
                <w:rFonts w:asciiTheme="minorHAnsi" w:hAnsiTheme="minorHAnsi"/>
                <w:color w:val="000000"/>
                <w:szCs w:val="20"/>
                <w:lang w:val="fr-FR"/>
              </w:rPr>
              <w:t>: lieux de reproduction et de non-reproduction occupés de façon fiable à chaque saison ; les individus parcourent généralement plus de 1 000 km du nord au sud.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VU</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lastRenderedPageBreak/>
              <w:t>Muscicapidae</w:t>
            </w:r>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Brachyptère</w:t>
            </w:r>
            <w:proofErr w:type="spellEnd"/>
            <w:r w:rsidRPr="005D3F50">
              <w:rPr>
                <w:rFonts w:asciiTheme="minorHAnsi" w:hAnsiTheme="minorHAnsi"/>
                <w:color w:val="000000"/>
                <w:szCs w:val="20"/>
              </w:rPr>
              <w:t xml:space="preserve"> à </w:t>
            </w:r>
            <w:proofErr w:type="spellStart"/>
            <w:r w:rsidRPr="005D3F50">
              <w:rPr>
                <w:rFonts w:asciiTheme="minorHAnsi" w:hAnsiTheme="minorHAnsi"/>
                <w:color w:val="000000"/>
                <w:szCs w:val="20"/>
              </w:rPr>
              <w:t>ventre</w:t>
            </w:r>
            <w:proofErr w:type="spellEnd"/>
            <w:r w:rsidRPr="005D3F50">
              <w:rPr>
                <w:rFonts w:asciiTheme="minorHAnsi" w:hAnsiTheme="minorHAnsi"/>
                <w:color w:val="000000"/>
                <w:szCs w:val="20"/>
              </w:rPr>
              <w:t xml:space="preserve"> roux</w:t>
            </w:r>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Brachypteryx</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hyperythra</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Muscicapidae</w:t>
            </w:r>
            <w:proofErr w:type="spellEnd"/>
            <w:r w:rsidRPr="001D7876">
              <w:rPr>
                <w:rFonts w:asciiTheme="minorHAnsi" w:hAnsiTheme="minorHAnsi"/>
                <w:color w:val="000000"/>
                <w:szCs w:val="20"/>
                <w:lang w:val="fr-FR"/>
              </w:rPr>
              <w:t xml:space="preserve">, anciennement </w:t>
            </w:r>
            <w:proofErr w:type="spellStart"/>
            <w:r w:rsidRPr="001D7876">
              <w:rPr>
                <w:rFonts w:asciiTheme="minorHAnsi" w:hAnsiTheme="minorHAnsi"/>
                <w:color w:val="000000"/>
                <w:szCs w:val="20"/>
                <w:lang w:val="fr-FR"/>
              </w:rPr>
              <w:t>Muscicapidae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Quasi menacés ; Mouvements caractérisés comme : Migrateur partiel : l'aire de migration se déplace après la reproduction, les lieux de reproduction et les lieux de non-reproduction étant occupés de façon fiable chaque saison ; les individus parcourent généralement moins de 100 km, mais sans direction uniforme ; au moins certains déplacements sont principalement altitudinaux. Répond aux critères de mouvement de la CMS.</w:t>
            </w: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Muscicapidae</w:t>
            </w:r>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r w:rsidRPr="005D3F50">
              <w:rPr>
                <w:rFonts w:asciiTheme="minorHAnsi" w:hAnsiTheme="minorHAnsi"/>
                <w:color w:val="000000"/>
                <w:szCs w:val="20"/>
              </w:rPr>
              <w:t xml:space="preserve">Rossignol à tête </w:t>
            </w:r>
            <w:proofErr w:type="spellStart"/>
            <w:r w:rsidRPr="005D3F50">
              <w:rPr>
                <w:rFonts w:asciiTheme="minorHAnsi" w:hAnsiTheme="minorHAnsi"/>
                <w:color w:val="000000"/>
                <w:szCs w:val="20"/>
              </w:rPr>
              <w:t>rousse</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Larvivora</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ruficeps</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Muscicapidae</w:t>
            </w:r>
            <w:proofErr w:type="spellEnd"/>
            <w:r w:rsidRPr="001D7876">
              <w:rPr>
                <w:rFonts w:asciiTheme="minorHAnsi" w:hAnsiTheme="minorHAnsi"/>
                <w:color w:val="000000"/>
                <w:szCs w:val="20"/>
                <w:lang w:val="fr-FR"/>
              </w:rPr>
              <w:t xml:space="preserve">, anciennement </w:t>
            </w:r>
            <w:proofErr w:type="spellStart"/>
            <w:r w:rsidRPr="001D7876">
              <w:rPr>
                <w:rFonts w:asciiTheme="minorHAnsi" w:hAnsiTheme="minorHAnsi"/>
                <w:color w:val="000000"/>
                <w:szCs w:val="20"/>
                <w:lang w:val="fr-FR"/>
              </w:rPr>
              <w:t>Muscicapidae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xml:space="preserve">: En danger ; Mouvements caractérisés par : </w:t>
            </w:r>
            <w:r>
              <w:rPr>
                <w:rFonts w:asciiTheme="minorHAnsi" w:hAnsiTheme="minorHAnsi"/>
                <w:color w:val="000000"/>
                <w:szCs w:val="20"/>
                <w:lang w:val="fr-FR"/>
              </w:rPr>
              <w:t xml:space="preserve">Migrateur intégrale </w:t>
            </w:r>
            <w:r w:rsidRPr="001D7876">
              <w:rPr>
                <w:rFonts w:asciiTheme="minorHAnsi" w:hAnsiTheme="minorHAnsi"/>
                <w:color w:val="000000"/>
                <w:szCs w:val="20"/>
                <w:lang w:val="fr-FR"/>
              </w:rPr>
              <w:t>: lieux de reproduction occupés de façon fiable chaque saison, mais aucune information sur les déplacements non reproducteurs ; les individus parcourent généralement plus de 1 000 km du nord au sud.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EN</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Muscicapidae</w:t>
            </w:r>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r w:rsidRPr="005D3F50">
              <w:rPr>
                <w:rFonts w:asciiTheme="minorHAnsi" w:hAnsiTheme="minorHAnsi"/>
                <w:color w:val="000000"/>
                <w:szCs w:val="20"/>
              </w:rPr>
              <w:t>Rossignol de David</w:t>
            </w:r>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r w:rsidRPr="00213239">
              <w:rPr>
                <w:rFonts w:asciiTheme="minorHAnsi" w:hAnsiTheme="minorHAnsi" w:cstheme="minorHAnsi"/>
                <w:i/>
                <w:iCs/>
                <w:color w:val="000000"/>
                <w:szCs w:val="20"/>
                <w:lang w:val="en-AU" w:eastAsia="en-AU"/>
              </w:rPr>
              <w:t xml:space="preserve">Calliope </w:t>
            </w:r>
            <w:proofErr w:type="spellStart"/>
            <w:r w:rsidRPr="00213239">
              <w:rPr>
                <w:rFonts w:asciiTheme="minorHAnsi" w:hAnsiTheme="minorHAnsi" w:cstheme="minorHAnsi"/>
                <w:i/>
                <w:iCs/>
                <w:color w:val="000000"/>
                <w:szCs w:val="20"/>
                <w:lang w:val="en-AU" w:eastAsia="en-AU"/>
              </w:rPr>
              <w:t>pectardens</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Muscicapidae</w:t>
            </w:r>
            <w:proofErr w:type="spellEnd"/>
            <w:r w:rsidRPr="001D7876">
              <w:rPr>
                <w:rFonts w:asciiTheme="minorHAnsi" w:hAnsiTheme="minorHAnsi"/>
                <w:color w:val="000000"/>
                <w:szCs w:val="20"/>
                <w:lang w:val="fr-FR"/>
              </w:rPr>
              <w:t xml:space="preserve">, anciennement </w:t>
            </w:r>
            <w:proofErr w:type="spellStart"/>
            <w:r w:rsidRPr="001D7876">
              <w:rPr>
                <w:rFonts w:asciiTheme="minorHAnsi" w:hAnsiTheme="minorHAnsi"/>
                <w:color w:val="000000"/>
                <w:szCs w:val="20"/>
                <w:lang w:val="fr-FR"/>
              </w:rPr>
              <w:t>Muscicapidae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xml:space="preserve">: Quasi menacés ; Mouvements caractérisés comme : </w:t>
            </w:r>
            <w:r>
              <w:rPr>
                <w:rFonts w:asciiTheme="minorHAnsi" w:hAnsiTheme="minorHAnsi"/>
                <w:color w:val="000000"/>
                <w:szCs w:val="20"/>
                <w:lang w:val="fr-FR"/>
              </w:rPr>
              <w:t xml:space="preserve">Migrateur intégrale </w:t>
            </w:r>
            <w:r w:rsidRPr="001D7876">
              <w:rPr>
                <w:rFonts w:asciiTheme="minorHAnsi" w:hAnsiTheme="minorHAnsi"/>
                <w:color w:val="000000"/>
                <w:szCs w:val="20"/>
                <w:lang w:val="fr-FR"/>
              </w:rPr>
              <w:t>: lieux de reproduction et de non-reproduction occupés de façon fiable à chaque saison ; les individus parcourent généralement plus de 1 000 km du nord au sud. Répond aux critères de mouvement de la CMS.</w:t>
            </w: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Muscicapidae</w:t>
            </w:r>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r w:rsidRPr="005D3F50">
              <w:rPr>
                <w:rFonts w:asciiTheme="minorHAnsi" w:hAnsiTheme="minorHAnsi"/>
                <w:color w:val="000000"/>
                <w:szCs w:val="20"/>
              </w:rPr>
              <w:t>Rossignol à gorge noire</w:t>
            </w:r>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r w:rsidRPr="00213239">
              <w:rPr>
                <w:rFonts w:asciiTheme="minorHAnsi" w:hAnsiTheme="minorHAnsi" w:cstheme="minorHAnsi"/>
                <w:i/>
                <w:iCs/>
                <w:color w:val="000000"/>
                <w:szCs w:val="20"/>
                <w:lang w:val="en-AU" w:eastAsia="en-AU"/>
              </w:rPr>
              <w:t>Calliope obscura</w:t>
            </w:r>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Muscicapidae</w:t>
            </w:r>
            <w:proofErr w:type="spellEnd"/>
            <w:r w:rsidRPr="001D7876">
              <w:rPr>
                <w:rFonts w:asciiTheme="minorHAnsi" w:hAnsiTheme="minorHAnsi"/>
                <w:color w:val="000000"/>
                <w:szCs w:val="20"/>
                <w:lang w:val="fr-FR"/>
              </w:rPr>
              <w:t xml:space="preserve">, anciennement </w:t>
            </w:r>
            <w:proofErr w:type="spellStart"/>
            <w:r w:rsidRPr="001D7876">
              <w:rPr>
                <w:rFonts w:asciiTheme="minorHAnsi" w:hAnsiTheme="minorHAnsi"/>
                <w:color w:val="000000"/>
                <w:szCs w:val="20"/>
                <w:lang w:val="fr-FR"/>
              </w:rPr>
              <w:t>Muscicapidae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xml:space="preserve">: Vulnérables ; Mouvements caractérisés comme : </w:t>
            </w:r>
            <w:r>
              <w:rPr>
                <w:rFonts w:asciiTheme="minorHAnsi" w:hAnsiTheme="minorHAnsi"/>
                <w:color w:val="000000"/>
                <w:szCs w:val="20"/>
                <w:lang w:val="fr-FR"/>
              </w:rPr>
              <w:t xml:space="preserve">Migrateur intégrale </w:t>
            </w:r>
            <w:r w:rsidRPr="001D7876">
              <w:rPr>
                <w:rFonts w:asciiTheme="minorHAnsi" w:hAnsiTheme="minorHAnsi"/>
                <w:color w:val="000000"/>
                <w:szCs w:val="20"/>
                <w:lang w:val="fr-FR"/>
              </w:rPr>
              <w:t>: lieux de reproduction occupés de façon fiable chaque saison, mais aucune information sur les déplacements non reproducteurs ; les individus parcourent couramment plus de 1 000 km nord-sud ; au moins certains déplacements sont principalement altitudinaux.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VU</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lastRenderedPageBreak/>
              <w:t>Muscicapidae</w:t>
            </w:r>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r w:rsidRPr="005D3F50">
              <w:rPr>
                <w:rFonts w:asciiTheme="minorHAnsi" w:hAnsiTheme="minorHAnsi"/>
                <w:color w:val="000000"/>
                <w:szCs w:val="20"/>
              </w:rPr>
              <w:t xml:space="preserve">Gobemouche du </w:t>
            </w:r>
            <w:proofErr w:type="spellStart"/>
            <w:r w:rsidRPr="005D3F50">
              <w:rPr>
                <w:rFonts w:asciiTheme="minorHAnsi" w:hAnsiTheme="minorHAnsi"/>
                <w:color w:val="000000"/>
                <w:szCs w:val="20"/>
              </w:rPr>
              <w:t>Cachemire</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Ficedula</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subrubra</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Muscicapidae</w:t>
            </w:r>
            <w:proofErr w:type="spellEnd"/>
            <w:r w:rsidRPr="001D7876">
              <w:rPr>
                <w:rFonts w:asciiTheme="minorHAnsi" w:hAnsiTheme="minorHAnsi"/>
                <w:color w:val="000000"/>
                <w:szCs w:val="20"/>
                <w:lang w:val="fr-FR"/>
              </w:rPr>
              <w:t xml:space="preserve">, anciennement </w:t>
            </w:r>
            <w:proofErr w:type="spellStart"/>
            <w:r w:rsidRPr="001D7876">
              <w:rPr>
                <w:rFonts w:asciiTheme="minorHAnsi" w:hAnsiTheme="minorHAnsi"/>
                <w:color w:val="000000"/>
                <w:szCs w:val="20"/>
                <w:lang w:val="fr-FR"/>
              </w:rPr>
              <w:t>Muscicapidae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xml:space="preserve">: Vulnérables ; Mouvements caractérisés comme : </w:t>
            </w:r>
            <w:r>
              <w:rPr>
                <w:rFonts w:asciiTheme="minorHAnsi" w:hAnsiTheme="minorHAnsi"/>
                <w:color w:val="000000"/>
                <w:szCs w:val="20"/>
                <w:lang w:val="fr-FR"/>
              </w:rPr>
              <w:t xml:space="preserve">Migrateur intégrale </w:t>
            </w:r>
            <w:r w:rsidRPr="001D7876">
              <w:rPr>
                <w:rFonts w:asciiTheme="minorHAnsi" w:hAnsiTheme="minorHAnsi"/>
                <w:color w:val="000000"/>
                <w:szCs w:val="20"/>
                <w:lang w:val="fr-FR"/>
              </w:rPr>
              <w:t>: lieux de reproduction et de non-reproduction occupés de façon fiable à chaque saison ; les individus parcourent généralement plus de 1 000 km du nord au sud. Répond aux critères de mouvement de la CMS.</w:t>
            </w: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VU</w:t>
            </w:r>
          </w:p>
        </w:tc>
      </w:tr>
      <w:tr w:rsidR="005D3F50" w:rsidRPr="001D67C3" w:rsidTr="005D3F50">
        <w:trPr>
          <w:cantSplit/>
          <w:trHeight w:val="145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Muscicapidae</w:t>
            </w:r>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r w:rsidRPr="005D3F50">
              <w:rPr>
                <w:rFonts w:asciiTheme="minorHAnsi" w:hAnsiTheme="minorHAnsi"/>
                <w:color w:val="000000"/>
                <w:szCs w:val="20"/>
              </w:rPr>
              <w:t xml:space="preserve">Merle de </w:t>
            </w:r>
            <w:proofErr w:type="spellStart"/>
            <w:r w:rsidRPr="005D3F50">
              <w:rPr>
                <w:rFonts w:asciiTheme="minorHAnsi" w:hAnsiTheme="minorHAnsi"/>
                <w:color w:val="000000"/>
                <w:szCs w:val="20"/>
              </w:rPr>
              <w:t>roche</w:t>
            </w:r>
            <w:proofErr w:type="spellEnd"/>
            <w:r w:rsidRPr="005D3F50">
              <w:rPr>
                <w:rFonts w:asciiTheme="minorHAnsi" w:hAnsiTheme="minorHAnsi"/>
                <w:color w:val="000000"/>
                <w:szCs w:val="20"/>
              </w:rPr>
              <w:t xml:space="preserve"> </w:t>
            </w:r>
            <w:proofErr w:type="spellStart"/>
            <w:r w:rsidRPr="005D3F50">
              <w:rPr>
                <w:rFonts w:asciiTheme="minorHAnsi" w:hAnsiTheme="minorHAnsi"/>
                <w:color w:val="000000"/>
                <w:szCs w:val="20"/>
              </w:rPr>
              <w:t>montagnard</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Monticola</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explorator</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Muscicapidae</w:t>
            </w:r>
            <w:proofErr w:type="spellEnd"/>
            <w:r w:rsidRPr="001D7876">
              <w:rPr>
                <w:rFonts w:asciiTheme="minorHAnsi" w:hAnsiTheme="minorHAnsi"/>
                <w:color w:val="000000"/>
                <w:szCs w:val="20"/>
                <w:lang w:val="fr-FR"/>
              </w:rPr>
              <w:t xml:space="preserve">, anciennement </w:t>
            </w:r>
            <w:proofErr w:type="spellStart"/>
            <w:r w:rsidRPr="001D7876">
              <w:rPr>
                <w:rFonts w:asciiTheme="minorHAnsi" w:hAnsiTheme="minorHAnsi"/>
                <w:color w:val="000000"/>
                <w:szCs w:val="20"/>
                <w:lang w:val="fr-FR"/>
              </w:rPr>
              <w:t>Muscicapidae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Quasi menacés ; Mouvements caractérisés comme : Migrateur partiel : expansion de l'aire de reproduction après la reproduction, les aires de reproduction étant occupées de façon fiable chaque saison, mais modérément nomades en dehors de la saison de reproduction ; les individus parcourent généralement moins de 100 km mais sans direction uniforme ; au moins certains déplacements sont principalement altitudinaux.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Muscicapidae</w:t>
            </w:r>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Tarier</w:t>
            </w:r>
            <w:proofErr w:type="spellEnd"/>
            <w:r w:rsidRPr="005D3F50">
              <w:rPr>
                <w:rFonts w:asciiTheme="minorHAnsi" w:hAnsiTheme="minorHAnsi"/>
                <w:color w:val="000000"/>
                <w:szCs w:val="20"/>
              </w:rPr>
              <w:t xml:space="preserve"> de </w:t>
            </w:r>
            <w:proofErr w:type="spellStart"/>
            <w:r w:rsidRPr="005D3F50">
              <w:rPr>
                <w:rFonts w:asciiTheme="minorHAnsi" w:hAnsiTheme="minorHAnsi"/>
                <w:color w:val="000000"/>
                <w:szCs w:val="20"/>
              </w:rPr>
              <w:t>Stoliczka</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r w:rsidRPr="00213239">
              <w:rPr>
                <w:rFonts w:asciiTheme="minorHAnsi" w:hAnsiTheme="minorHAnsi" w:cstheme="minorHAnsi"/>
                <w:i/>
                <w:iCs/>
                <w:color w:val="000000"/>
                <w:szCs w:val="20"/>
                <w:lang w:val="en-AU" w:eastAsia="en-AU"/>
              </w:rPr>
              <w:t xml:space="preserve">Saxicola </w:t>
            </w:r>
            <w:proofErr w:type="spellStart"/>
            <w:r w:rsidRPr="00213239">
              <w:rPr>
                <w:rFonts w:asciiTheme="minorHAnsi" w:hAnsiTheme="minorHAnsi" w:cstheme="minorHAnsi"/>
                <w:i/>
                <w:iCs/>
                <w:color w:val="000000"/>
                <w:szCs w:val="20"/>
                <w:lang w:val="en-AU" w:eastAsia="en-AU"/>
              </w:rPr>
              <w:t>macrorhynchus</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Muscicapidae</w:t>
            </w:r>
            <w:proofErr w:type="spellEnd"/>
            <w:r w:rsidRPr="001D7876">
              <w:rPr>
                <w:rFonts w:asciiTheme="minorHAnsi" w:hAnsiTheme="minorHAnsi"/>
                <w:color w:val="000000"/>
                <w:szCs w:val="20"/>
                <w:lang w:val="fr-FR"/>
              </w:rPr>
              <w:t xml:space="preserve">, anciennement </w:t>
            </w:r>
            <w:proofErr w:type="spellStart"/>
            <w:r w:rsidRPr="001D7876">
              <w:rPr>
                <w:rFonts w:asciiTheme="minorHAnsi" w:hAnsiTheme="minorHAnsi"/>
                <w:color w:val="000000"/>
                <w:szCs w:val="20"/>
                <w:lang w:val="fr-FR"/>
              </w:rPr>
              <w:t>Muscicapidae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xml:space="preserve">: Vulnérables ; Mouvements caractérisés comme : </w:t>
            </w:r>
            <w:r>
              <w:rPr>
                <w:rFonts w:asciiTheme="minorHAnsi" w:hAnsiTheme="minorHAnsi"/>
                <w:color w:val="000000"/>
                <w:szCs w:val="20"/>
                <w:lang w:val="fr-FR"/>
              </w:rPr>
              <w:t xml:space="preserve">Migrateur intégrale </w:t>
            </w:r>
            <w:r w:rsidRPr="001D7876">
              <w:rPr>
                <w:rFonts w:asciiTheme="minorHAnsi" w:hAnsiTheme="minorHAnsi"/>
                <w:color w:val="000000"/>
                <w:szCs w:val="20"/>
                <w:lang w:val="fr-FR"/>
              </w:rPr>
              <w:t>et modérément nomade pendant la saison de reproduction et fortement en dehors de la saison de reproduction ; les individus parcourent généralement de 100 à 1 000 km, mais sans direction constante. Répond aux critères de mouvement de la CMS.</w:t>
            </w: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VU</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Muscicapidae</w:t>
            </w:r>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Tarier</w:t>
            </w:r>
            <w:proofErr w:type="spellEnd"/>
            <w:r w:rsidRPr="005D3F50">
              <w:rPr>
                <w:rFonts w:asciiTheme="minorHAnsi" w:hAnsiTheme="minorHAnsi"/>
                <w:color w:val="000000"/>
                <w:szCs w:val="20"/>
              </w:rPr>
              <w:t xml:space="preserve"> de Hodgson</w:t>
            </w:r>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r w:rsidRPr="00213239">
              <w:rPr>
                <w:rFonts w:asciiTheme="minorHAnsi" w:hAnsiTheme="minorHAnsi" w:cstheme="minorHAnsi"/>
                <w:i/>
                <w:iCs/>
                <w:color w:val="000000"/>
                <w:szCs w:val="20"/>
                <w:lang w:val="en-AU" w:eastAsia="en-AU"/>
              </w:rPr>
              <w:t>Saxicola insignis</w:t>
            </w:r>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Muscicapidae</w:t>
            </w:r>
            <w:proofErr w:type="spellEnd"/>
            <w:r w:rsidRPr="001D7876">
              <w:rPr>
                <w:rFonts w:asciiTheme="minorHAnsi" w:hAnsiTheme="minorHAnsi"/>
                <w:color w:val="000000"/>
                <w:szCs w:val="20"/>
                <w:lang w:val="fr-FR"/>
              </w:rPr>
              <w:t xml:space="preserve">, anciennement </w:t>
            </w:r>
            <w:proofErr w:type="spellStart"/>
            <w:r w:rsidRPr="001D7876">
              <w:rPr>
                <w:rFonts w:asciiTheme="minorHAnsi" w:hAnsiTheme="minorHAnsi"/>
                <w:color w:val="000000"/>
                <w:szCs w:val="20"/>
                <w:lang w:val="fr-FR"/>
              </w:rPr>
              <w:t>Muscicapidae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xml:space="preserve">: Vulnérables ; Mouvements caractérisés comme : </w:t>
            </w:r>
            <w:r>
              <w:rPr>
                <w:rFonts w:asciiTheme="minorHAnsi" w:hAnsiTheme="minorHAnsi"/>
                <w:color w:val="000000"/>
                <w:szCs w:val="20"/>
                <w:lang w:val="fr-FR"/>
              </w:rPr>
              <w:t xml:space="preserve">Migrateur intégrale </w:t>
            </w:r>
            <w:r w:rsidRPr="001D7876">
              <w:rPr>
                <w:rFonts w:asciiTheme="minorHAnsi" w:hAnsiTheme="minorHAnsi"/>
                <w:color w:val="000000"/>
                <w:szCs w:val="20"/>
                <w:lang w:val="fr-FR"/>
              </w:rPr>
              <w:t>: lieux de reproduction et de non-reproduction occupés de façon fiable à chaque saison ; les individus parcourent généralement plus de 1 000 km du nord au sud.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VU</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lastRenderedPageBreak/>
              <w:t>Muscicapidae</w:t>
            </w:r>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Traquet</w:t>
            </w:r>
            <w:proofErr w:type="spellEnd"/>
            <w:r w:rsidRPr="005D3F50">
              <w:rPr>
                <w:rFonts w:asciiTheme="minorHAnsi" w:hAnsiTheme="minorHAnsi"/>
                <w:color w:val="000000"/>
                <w:szCs w:val="20"/>
              </w:rPr>
              <w:t xml:space="preserve"> de </w:t>
            </w:r>
            <w:proofErr w:type="spellStart"/>
            <w:r w:rsidRPr="005D3F50">
              <w:rPr>
                <w:rFonts w:asciiTheme="minorHAnsi" w:hAnsiTheme="minorHAnsi"/>
                <w:color w:val="000000"/>
                <w:szCs w:val="20"/>
              </w:rPr>
              <w:t>roche</w:t>
            </w:r>
            <w:proofErr w:type="spellEnd"/>
            <w:r w:rsidRPr="005D3F50">
              <w:rPr>
                <w:rFonts w:asciiTheme="minorHAnsi" w:hAnsiTheme="minorHAnsi"/>
                <w:color w:val="000000"/>
                <w:szCs w:val="20"/>
              </w:rPr>
              <w:t xml:space="preserve"> </w:t>
            </w:r>
            <w:proofErr w:type="spellStart"/>
            <w:r w:rsidRPr="005D3F50">
              <w:rPr>
                <w:rFonts w:asciiTheme="minorHAnsi" w:hAnsiTheme="minorHAnsi"/>
                <w:color w:val="000000"/>
                <w:szCs w:val="20"/>
              </w:rPr>
              <w:t>sombre</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r w:rsidRPr="00213239">
              <w:rPr>
                <w:rFonts w:asciiTheme="minorHAnsi" w:hAnsiTheme="minorHAnsi" w:cstheme="minorHAnsi"/>
                <w:i/>
                <w:iCs/>
                <w:color w:val="000000"/>
                <w:szCs w:val="20"/>
                <w:lang w:val="en-AU" w:eastAsia="en-AU"/>
              </w:rPr>
              <w:t xml:space="preserve">Oenanthe </w:t>
            </w:r>
            <w:proofErr w:type="spellStart"/>
            <w:r w:rsidRPr="00213239">
              <w:rPr>
                <w:rFonts w:asciiTheme="minorHAnsi" w:hAnsiTheme="minorHAnsi" w:cstheme="minorHAnsi"/>
                <w:i/>
                <w:iCs/>
                <w:color w:val="000000"/>
                <w:szCs w:val="20"/>
                <w:lang w:val="en-AU" w:eastAsia="en-AU"/>
              </w:rPr>
              <w:t>dubia</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Muscicapidae</w:t>
            </w:r>
            <w:proofErr w:type="spellEnd"/>
            <w:r w:rsidRPr="001D7876">
              <w:rPr>
                <w:rFonts w:asciiTheme="minorHAnsi" w:hAnsiTheme="minorHAnsi"/>
                <w:color w:val="000000"/>
                <w:szCs w:val="20"/>
                <w:lang w:val="fr-FR"/>
              </w:rPr>
              <w:t xml:space="preserve">, anciennement </w:t>
            </w:r>
            <w:proofErr w:type="spellStart"/>
            <w:r w:rsidRPr="001D7876">
              <w:rPr>
                <w:rFonts w:asciiTheme="minorHAnsi" w:hAnsiTheme="minorHAnsi"/>
                <w:color w:val="000000"/>
                <w:szCs w:val="20"/>
                <w:lang w:val="fr-FR"/>
              </w:rPr>
              <w:t>Muscicapidae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xml:space="preserve">: Quasi menacés ; Mouvements caractérisés comme : Sédentaire/résident : lieux de reproduction occupés de façon fiable chaque saison, mais modérément nomades en dehors de la saison de reproduction ; les individus parcourent généralement de 100 à 1 000 km, mais sans direction constante. </w:t>
            </w:r>
            <w:r w:rsidRPr="003A0A89">
              <w:rPr>
                <w:rFonts w:asciiTheme="minorHAnsi" w:hAnsiTheme="minorHAnsi"/>
                <w:color w:val="000000"/>
                <w:szCs w:val="20"/>
                <w:lang w:val="fr-FR"/>
              </w:rPr>
              <w:t>Répond aux critères de mouvement de la CMS.</w:t>
            </w:r>
          </w:p>
          <w:p w:rsidR="005D3F50" w:rsidRPr="003A0A89"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DD</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t>Motacillidae</w:t>
            </w:r>
            <w:proofErr w:type="spellEnd"/>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r w:rsidRPr="005D3F50">
              <w:rPr>
                <w:rFonts w:asciiTheme="minorHAnsi" w:hAnsiTheme="minorHAnsi"/>
                <w:color w:val="000000"/>
                <w:szCs w:val="20"/>
              </w:rPr>
              <w:t xml:space="preserve">Pipit des </w:t>
            </w:r>
            <w:proofErr w:type="spellStart"/>
            <w:r w:rsidRPr="005D3F50">
              <w:rPr>
                <w:rFonts w:asciiTheme="minorHAnsi" w:hAnsiTheme="minorHAnsi"/>
                <w:color w:val="000000"/>
                <w:szCs w:val="20"/>
              </w:rPr>
              <w:t>prés</w:t>
            </w:r>
            <w:proofErr w:type="spellEnd"/>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Anthus</w:t>
            </w:r>
            <w:proofErr w:type="spellEnd"/>
            <w:r w:rsidRPr="00213239">
              <w:rPr>
                <w:rFonts w:asciiTheme="minorHAnsi" w:hAnsiTheme="minorHAnsi" w:cstheme="minorHAnsi"/>
                <w:i/>
                <w:iCs/>
                <w:color w:val="000000"/>
                <w:szCs w:val="20"/>
                <w:lang w:val="en-AU" w:eastAsia="en-AU"/>
              </w:rPr>
              <w:t xml:space="preserve"> pratensis</w:t>
            </w:r>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Motacillidae</w:t>
            </w:r>
            <w:proofErr w:type="spellEnd"/>
            <w:r w:rsidRPr="001D7876">
              <w:rPr>
                <w:rFonts w:asciiTheme="minorHAnsi" w:hAnsiTheme="minorHAnsi"/>
                <w:color w:val="000000"/>
                <w:szCs w:val="20"/>
                <w:lang w:val="fr-FR"/>
              </w:rPr>
              <w:t xml:space="preserve">, anciennement </w:t>
            </w:r>
            <w:proofErr w:type="spellStart"/>
            <w:r w:rsidRPr="001D7876">
              <w:rPr>
                <w:rFonts w:asciiTheme="minorHAnsi" w:hAnsiTheme="minorHAnsi"/>
                <w:color w:val="000000"/>
                <w:szCs w:val="20"/>
                <w:lang w:val="fr-FR"/>
              </w:rPr>
              <w:t>Muscicapidae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Quasi menacés ; Mouvements caractérisés comme : Migrateur partiel : déplacement important de l'aire de répartition après la reproduction, les lieux de reproduction et de non-reproduction étant occupés de façon fiable chaque saison ; les individus parcourent généralement plus de 1 000 km du nord au sud ; au moins certains déplacements sont principalement altitudinaux. Répond aux critères de mouvement de la CMS.</w:t>
            </w:r>
          </w:p>
          <w:p w:rsidR="005D3F50" w:rsidRDefault="005D3F50" w:rsidP="005D3F50">
            <w:pPr>
              <w:jc w:val="both"/>
              <w:rPr>
                <w:rFonts w:asciiTheme="minorHAnsi" w:hAnsiTheme="minorHAnsi"/>
                <w:color w:val="000000"/>
                <w:szCs w:val="20"/>
                <w:lang w:val="fr-FR"/>
              </w:rPr>
            </w:pP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t>Motacillidae</w:t>
            </w:r>
            <w:proofErr w:type="spellEnd"/>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r w:rsidRPr="005D3F50">
              <w:rPr>
                <w:rFonts w:asciiTheme="minorHAnsi" w:hAnsiTheme="minorHAnsi"/>
                <w:color w:val="000000"/>
                <w:szCs w:val="20"/>
              </w:rPr>
              <w:t>Pipit de Sprague</w:t>
            </w:r>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Anthus</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spragueii</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Motacillidae</w:t>
            </w:r>
            <w:proofErr w:type="spellEnd"/>
            <w:r w:rsidRPr="001D7876">
              <w:rPr>
                <w:rFonts w:asciiTheme="minorHAnsi" w:hAnsiTheme="minorHAnsi"/>
                <w:color w:val="000000"/>
                <w:szCs w:val="20"/>
                <w:lang w:val="fr-FR"/>
              </w:rPr>
              <w:t xml:space="preserve">, anciennement </w:t>
            </w:r>
            <w:proofErr w:type="spellStart"/>
            <w:r w:rsidRPr="001D7876">
              <w:rPr>
                <w:rFonts w:asciiTheme="minorHAnsi" w:hAnsiTheme="minorHAnsi"/>
                <w:color w:val="000000"/>
                <w:szCs w:val="20"/>
                <w:lang w:val="fr-FR"/>
              </w:rPr>
              <w:t>Muscicapidae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xml:space="preserve">: Vulnérables ; Mouvements caractérisés comme : </w:t>
            </w:r>
            <w:r>
              <w:rPr>
                <w:rFonts w:asciiTheme="minorHAnsi" w:hAnsiTheme="minorHAnsi"/>
                <w:color w:val="000000"/>
                <w:szCs w:val="20"/>
                <w:lang w:val="fr-FR"/>
              </w:rPr>
              <w:t xml:space="preserve">Migrateur intégrale </w:t>
            </w:r>
            <w:r w:rsidRPr="001D7876">
              <w:rPr>
                <w:rFonts w:asciiTheme="minorHAnsi" w:hAnsiTheme="minorHAnsi"/>
                <w:color w:val="000000"/>
                <w:szCs w:val="20"/>
                <w:lang w:val="fr-FR"/>
              </w:rPr>
              <w:t>: lieux de reproduction et de non-reproduction occupés de façon fiable à chaque saison ; les individus parcourent généralement plus de 1 000 km du nord au sud. Répond aux critères de mouvement de la CMS.</w:t>
            </w: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VU</w:t>
            </w:r>
          </w:p>
        </w:tc>
      </w:tr>
      <w:tr w:rsidR="005D3F50" w:rsidRPr="001D67C3" w:rsidTr="005D3F50">
        <w:trPr>
          <w:cantSplit/>
          <w:trHeight w:val="1160"/>
        </w:trPr>
        <w:tc>
          <w:tcPr>
            <w:tcW w:w="1701"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t>Motacillidae</w:t>
            </w:r>
            <w:proofErr w:type="spellEnd"/>
          </w:p>
        </w:tc>
        <w:tc>
          <w:tcPr>
            <w:tcW w:w="1418" w:type="dxa"/>
            <w:tcBorders>
              <w:top w:val="nil"/>
              <w:left w:val="nil"/>
              <w:bottom w:val="nil"/>
              <w:right w:val="nil"/>
            </w:tcBorders>
            <w:shd w:val="clear" w:color="auto" w:fill="auto"/>
            <w:hideMark/>
          </w:tcPr>
          <w:p w:rsidR="005D3F50" w:rsidRPr="005D3F50" w:rsidRDefault="005D3F50" w:rsidP="005D3F50">
            <w:pPr>
              <w:rPr>
                <w:rFonts w:asciiTheme="minorHAnsi" w:hAnsiTheme="minorHAnsi"/>
                <w:color w:val="000000"/>
                <w:szCs w:val="20"/>
              </w:rPr>
            </w:pPr>
            <w:r w:rsidRPr="005D3F50">
              <w:rPr>
                <w:rFonts w:asciiTheme="minorHAnsi" w:hAnsiTheme="minorHAnsi"/>
                <w:color w:val="000000"/>
                <w:szCs w:val="20"/>
              </w:rPr>
              <w:t>Pipit du Drakensberg</w:t>
            </w:r>
          </w:p>
        </w:tc>
        <w:tc>
          <w:tcPr>
            <w:tcW w:w="1559"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Anthus</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hoeschi</w:t>
            </w:r>
            <w:proofErr w:type="spellEnd"/>
          </w:p>
        </w:tc>
        <w:tc>
          <w:tcPr>
            <w:tcW w:w="3969" w:type="dxa"/>
            <w:tcBorders>
              <w:top w:val="nil"/>
              <w:left w:val="nil"/>
              <w:bottom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Motacillidae</w:t>
            </w:r>
            <w:proofErr w:type="spellEnd"/>
            <w:r w:rsidRPr="001D7876">
              <w:rPr>
                <w:rFonts w:asciiTheme="minorHAnsi" w:hAnsiTheme="minorHAnsi"/>
                <w:color w:val="000000"/>
                <w:szCs w:val="20"/>
                <w:lang w:val="fr-FR"/>
              </w:rPr>
              <w:t xml:space="preserve">, anciennement </w:t>
            </w:r>
            <w:proofErr w:type="spellStart"/>
            <w:r w:rsidRPr="001D7876">
              <w:rPr>
                <w:rFonts w:asciiTheme="minorHAnsi" w:hAnsiTheme="minorHAnsi"/>
                <w:color w:val="000000"/>
                <w:szCs w:val="20"/>
                <w:lang w:val="fr-FR"/>
              </w:rPr>
              <w:t>Muscicapidae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xml:space="preserve">: Quasi menacés ; Mouvements caractérisés comme : </w:t>
            </w:r>
            <w:r>
              <w:rPr>
                <w:rFonts w:asciiTheme="minorHAnsi" w:hAnsiTheme="minorHAnsi"/>
                <w:color w:val="000000"/>
                <w:szCs w:val="20"/>
                <w:lang w:val="fr-FR"/>
              </w:rPr>
              <w:t xml:space="preserve">Migrateur intégrale </w:t>
            </w:r>
            <w:r w:rsidRPr="001D7876">
              <w:rPr>
                <w:rFonts w:asciiTheme="minorHAnsi" w:hAnsiTheme="minorHAnsi"/>
                <w:color w:val="000000"/>
                <w:szCs w:val="20"/>
                <w:lang w:val="fr-FR"/>
              </w:rPr>
              <w:t>: lieux de reproduction et de non-reproduction occupés de façon fiable à chaque saison ; les individus parcourent généralement plus de 1 000 km du nord au sud. Répond aux critères de mouvement de la CMS.</w:t>
            </w: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bottom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r w:rsidR="005D3F50" w:rsidRPr="001D67C3" w:rsidTr="005D3F50">
        <w:trPr>
          <w:cantSplit/>
          <w:trHeight w:val="1160"/>
        </w:trPr>
        <w:tc>
          <w:tcPr>
            <w:tcW w:w="1701" w:type="dxa"/>
            <w:tcBorders>
              <w:top w:val="nil"/>
              <w:left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lastRenderedPageBreak/>
              <w:t>Motacillidae</w:t>
            </w:r>
            <w:proofErr w:type="spellEnd"/>
          </w:p>
        </w:tc>
        <w:tc>
          <w:tcPr>
            <w:tcW w:w="1418" w:type="dxa"/>
            <w:tcBorders>
              <w:top w:val="nil"/>
              <w:left w:val="nil"/>
              <w:right w:val="nil"/>
            </w:tcBorders>
            <w:shd w:val="clear" w:color="auto" w:fill="auto"/>
            <w:hideMark/>
          </w:tcPr>
          <w:p w:rsidR="005D3F50" w:rsidRPr="005D3F50" w:rsidRDefault="005D3F50" w:rsidP="005D3F50">
            <w:pPr>
              <w:rPr>
                <w:rFonts w:asciiTheme="minorHAnsi" w:hAnsiTheme="minorHAnsi"/>
                <w:color w:val="000000"/>
                <w:szCs w:val="20"/>
              </w:rPr>
            </w:pPr>
            <w:r w:rsidRPr="005D3F50">
              <w:rPr>
                <w:rFonts w:asciiTheme="minorHAnsi" w:hAnsiTheme="minorHAnsi"/>
                <w:color w:val="000000"/>
                <w:szCs w:val="20"/>
              </w:rPr>
              <w:t>Pipit à  gorge jaune</w:t>
            </w:r>
          </w:p>
        </w:tc>
        <w:tc>
          <w:tcPr>
            <w:tcW w:w="1559" w:type="dxa"/>
            <w:tcBorders>
              <w:top w:val="nil"/>
              <w:left w:val="nil"/>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Hemimacronyx</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chloris</w:t>
            </w:r>
            <w:proofErr w:type="spellEnd"/>
          </w:p>
        </w:tc>
        <w:tc>
          <w:tcPr>
            <w:tcW w:w="3969" w:type="dxa"/>
            <w:tcBorders>
              <w:top w:val="nil"/>
              <w:left w:val="nil"/>
              <w:right w:val="nil"/>
            </w:tcBorders>
            <w:shd w:val="clear" w:color="auto" w:fill="auto"/>
            <w:vAlign w:val="bottom"/>
            <w:hideMark/>
          </w:tcPr>
          <w:p w:rsidR="005D3F50"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Motacillidae</w:t>
            </w:r>
            <w:proofErr w:type="spellEnd"/>
            <w:r w:rsidRPr="001D7876">
              <w:rPr>
                <w:rFonts w:asciiTheme="minorHAnsi" w:hAnsiTheme="minorHAnsi"/>
                <w:color w:val="000000"/>
                <w:szCs w:val="20"/>
                <w:lang w:val="fr-FR"/>
              </w:rPr>
              <w:t xml:space="preserve">, anciennement </w:t>
            </w:r>
            <w:proofErr w:type="spellStart"/>
            <w:r w:rsidRPr="001D7876">
              <w:rPr>
                <w:rFonts w:asciiTheme="minorHAnsi" w:hAnsiTheme="minorHAnsi"/>
                <w:color w:val="000000"/>
                <w:szCs w:val="20"/>
                <w:lang w:val="fr-FR"/>
              </w:rPr>
              <w:t>Muscicapidae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Vulnérables ; Mouvements caractérisés comme : Migrateur partiel : expansion substantielle de l'aire de répartition après la reproduction, les lieux de reproduction et les lieux de non-reproduction étant occupés de façon fiable chaque saison ; les individus parcourent généralement de 100 à 1 000 km d'est en ouest ; au moins certains déplacements sont principalement altitudinaux. Répond aux critères de mouvement de la CMS.</w:t>
            </w:r>
          </w:p>
          <w:p w:rsidR="005D3F50" w:rsidRPr="001D7876" w:rsidRDefault="005D3F50" w:rsidP="005D3F50">
            <w:pPr>
              <w:jc w:val="both"/>
              <w:rPr>
                <w:rFonts w:asciiTheme="minorHAnsi" w:hAnsiTheme="minorHAnsi"/>
                <w:color w:val="000000"/>
                <w:szCs w:val="20"/>
                <w:lang w:val="fr-FR"/>
              </w:rPr>
            </w:pPr>
          </w:p>
        </w:tc>
        <w:tc>
          <w:tcPr>
            <w:tcW w:w="1018" w:type="dxa"/>
            <w:tcBorders>
              <w:top w:val="nil"/>
              <w:left w:val="nil"/>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VU</w:t>
            </w:r>
          </w:p>
        </w:tc>
      </w:tr>
      <w:tr w:rsidR="005D3F50" w:rsidRPr="001D67C3" w:rsidTr="005D3F50">
        <w:trPr>
          <w:cantSplit/>
          <w:trHeight w:val="1160"/>
        </w:trPr>
        <w:tc>
          <w:tcPr>
            <w:tcW w:w="1701" w:type="dxa"/>
            <w:tcBorders>
              <w:top w:val="nil"/>
              <w:left w:val="nil"/>
              <w:bottom w:val="single" w:sz="4" w:space="0" w:color="auto"/>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szCs w:val="20"/>
                <w:lang w:val="en-AU" w:eastAsia="en-AU"/>
              </w:rPr>
            </w:pPr>
            <w:proofErr w:type="spellStart"/>
            <w:r w:rsidRPr="00213239">
              <w:rPr>
                <w:rFonts w:asciiTheme="minorHAnsi" w:hAnsiTheme="minorHAnsi" w:cstheme="minorHAnsi"/>
                <w:szCs w:val="20"/>
                <w:lang w:val="en-AU" w:eastAsia="en-AU"/>
              </w:rPr>
              <w:t>Motacillidae</w:t>
            </w:r>
            <w:proofErr w:type="spellEnd"/>
          </w:p>
        </w:tc>
        <w:tc>
          <w:tcPr>
            <w:tcW w:w="1418" w:type="dxa"/>
            <w:tcBorders>
              <w:top w:val="nil"/>
              <w:left w:val="nil"/>
              <w:bottom w:val="single" w:sz="4" w:space="0" w:color="auto"/>
              <w:right w:val="nil"/>
            </w:tcBorders>
            <w:shd w:val="clear" w:color="auto" w:fill="auto"/>
            <w:hideMark/>
          </w:tcPr>
          <w:p w:rsidR="005D3F50" w:rsidRPr="005D3F50" w:rsidRDefault="005D3F50" w:rsidP="005D3F50">
            <w:pPr>
              <w:rPr>
                <w:rFonts w:asciiTheme="minorHAnsi" w:hAnsiTheme="minorHAnsi"/>
                <w:color w:val="000000"/>
                <w:szCs w:val="20"/>
              </w:rPr>
            </w:pPr>
            <w:proofErr w:type="spellStart"/>
            <w:r w:rsidRPr="005D3F50">
              <w:rPr>
                <w:rFonts w:asciiTheme="minorHAnsi" w:hAnsiTheme="minorHAnsi"/>
                <w:color w:val="000000"/>
                <w:szCs w:val="20"/>
              </w:rPr>
              <w:t>Bergeronnette</w:t>
            </w:r>
            <w:proofErr w:type="spellEnd"/>
            <w:r w:rsidRPr="005D3F50">
              <w:rPr>
                <w:rFonts w:asciiTheme="minorHAnsi" w:hAnsiTheme="minorHAnsi"/>
                <w:color w:val="000000"/>
                <w:szCs w:val="20"/>
              </w:rPr>
              <w:t xml:space="preserve"> du </w:t>
            </w:r>
            <w:proofErr w:type="spellStart"/>
            <w:r w:rsidRPr="005D3F50">
              <w:rPr>
                <w:rFonts w:asciiTheme="minorHAnsi" w:hAnsiTheme="minorHAnsi"/>
                <w:color w:val="000000"/>
                <w:szCs w:val="20"/>
              </w:rPr>
              <w:t>Mékong</w:t>
            </w:r>
            <w:proofErr w:type="spellEnd"/>
          </w:p>
        </w:tc>
        <w:tc>
          <w:tcPr>
            <w:tcW w:w="1559" w:type="dxa"/>
            <w:tcBorders>
              <w:top w:val="nil"/>
              <w:left w:val="nil"/>
              <w:bottom w:val="single" w:sz="4" w:space="0" w:color="auto"/>
              <w:right w:val="nil"/>
            </w:tcBorders>
            <w:shd w:val="clear" w:color="auto" w:fill="auto"/>
            <w:hideMark/>
          </w:tcPr>
          <w:p w:rsidR="005D3F50" w:rsidRPr="00213239" w:rsidRDefault="005D3F50" w:rsidP="005D3F50">
            <w:pPr>
              <w:widowControl/>
              <w:suppressAutoHyphens w:val="0"/>
              <w:autoSpaceDE/>
              <w:autoSpaceDN/>
              <w:spacing w:before="120" w:after="120"/>
              <w:textAlignment w:val="auto"/>
              <w:rPr>
                <w:rFonts w:asciiTheme="minorHAnsi" w:hAnsiTheme="minorHAnsi" w:cstheme="minorHAnsi"/>
                <w:i/>
                <w:iCs/>
                <w:color w:val="000000"/>
                <w:szCs w:val="20"/>
                <w:lang w:val="en-AU" w:eastAsia="en-AU"/>
              </w:rPr>
            </w:pPr>
            <w:proofErr w:type="spellStart"/>
            <w:r w:rsidRPr="00213239">
              <w:rPr>
                <w:rFonts w:asciiTheme="minorHAnsi" w:hAnsiTheme="minorHAnsi" w:cstheme="minorHAnsi"/>
                <w:i/>
                <w:iCs/>
                <w:color w:val="000000"/>
                <w:szCs w:val="20"/>
                <w:lang w:val="en-AU" w:eastAsia="en-AU"/>
              </w:rPr>
              <w:t>Motacilla</w:t>
            </w:r>
            <w:proofErr w:type="spellEnd"/>
            <w:r w:rsidRPr="00213239">
              <w:rPr>
                <w:rFonts w:asciiTheme="minorHAnsi" w:hAnsiTheme="minorHAnsi" w:cstheme="minorHAnsi"/>
                <w:i/>
                <w:iCs/>
                <w:color w:val="000000"/>
                <w:szCs w:val="20"/>
                <w:lang w:val="en-AU" w:eastAsia="en-AU"/>
              </w:rPr>
              <w:t xml:space="preserve"> </w:t>
            </w:r>
            <w:proofErr w:type="spellStart"/>
            <w:r w:rsidRPr="00213239">
              <w:rPr>
                <w:rFonts w:asciiTheme="minorHAnsi" w:hAnsiTheme="minorHAnsi" w:cstheme="minorHAnsi"/>
                <w:i/>
                <w:iCs/>
                <w:color w:val="000000"/>
                <w:szCs w:val="20"/>
                <w:lang w:val="en-AU" w:eastAsia="en-AU"/>
              </w:rPr>
              <w:t>samveasnae</w:t>
            </w:r>
            <w:proofErr w:type="spellEnd"/>
          </w:p>
        </w:tc>
        <w:tc>
          <w:tcPr>
            <w:tcW w:w="3969" w:type="dxa"/>
            <w:tcBorders>
              <w:top w:val="nil"/>
              <w:left w:val="nil"/>
              <w:bottom w:val="single" w:sz="4" w:space="0" w:color="auto"/>
              <w:right w:val="nil"/>
            </w:tcBorders>
            <w:shd w:val="clear" w:color="auto" w:fill="auto"/>
            <w:vAlign w:val="bottom"/>
            <w:hideMark/>
          </w:tcPr>
          <w:p w:rsidR="005D3F50" w:rsidRPr="001D7876" w:rsidRDefault="005D3F50" w:rsidP="005D3F50">
            <w:pPr>
              <w:jc w:val="both"/>
              <w:rPr>
                <w:rFonts w:asciiTheme="minorHAnsi" w:hAnsiTheme="minorHAnsi"/>
                <w:color w:val="000000"/>
                <w:szCs w:val="20"/>
                <w:lang w:val="fr-FR"/>
              </w:rPr>
            </w:pPr>
            <w:r w:rsidRPr="001D7876">
              <w:rPr>
                <w:rFonts w:asciiTheme="minorHAnsi" w:hAnsiTheme="minorHAnsi"/>
                <w:color w:val="000000"/>
                <w:szCs w:val="20"/>
                <w:lang w:val="fr-FR"/>
              </w:rPr>
              <w:t>Un membre d'une famille désagrégée de l'Annexe II. (</w:t>
            </w:r>
            <w:proofErr w:type="spellStart"/>
            <w:r w:rsidRPr="001D7876">
              <w:rPr>
                <w:rFonts w:asciiTheme="minorHAnsi" w:hAnsiTheme="minorHAnsi"/>
                <w:color w:val="000000"/>
                <w:szCs w:val="20"/>
                <w:lang w:val="fr-FR"/>
              </w:rPr>
              <w:t>Motacillidae</w:t>
            </w:r>
            <w:proofErr w:type="spellEnd"/>
            <w:r w:rsidRPr="001D7876">
              <w:rPr>
                <w:rFonts w:asciiTheme="minorHAnsi" w:hAnsiTheme="minorHAnsi"/>
                <w:color w:val="000000"/>
                <w:szCs w:val="20"/>
                <w:lang w:val="fr-FR"/>
              </w:rPr>
              <w:t xml:space="preserve">, anciennement </w:t>
            </w:r>
            <w:proofErr w:type="spellStart"/>
            <w:r w:rsidRPr="001D7876">
              <w:rPr>
                <w:rFonts w:asciiTheme="minorHAnsi" w:hAnsiTheme="minorHAnsi"/>
                <w:color w:val="000000"/>
                <w:szCs w:val="20"/>
                <w:lang w:val="fr-FR"/>
              </w:rPr>
              <w:t>Muscicapidae</w:t>
            </w:r>
            <w:proofErr w:type="spellEnd"/>
            <w:r w:rsidRPr="001D7876">
              <w:rPr>
                <w:rFonts w:asciiTheme="minorHAnsi" w:hAnsiTheme="minorHAnsi"/>
                <w:color w:val="000000"/>
                <w:szCs w:val="20"/>
                <w:lang w:val="fr-FR"/>
              </w:rPr>
              <w:t xml:space="preserve">). Statut de la </w:t>
            </w:r>
            <w:r>
              <w:rPr>
                <w:rFonts w:asciiTheme="minorHAnsi" w:hAnsiTheme="minorHAnsi"/>
                <w:color w:val="000000"/>
                <w:szCs w:val="20"/>
                <w:lang w:val="fr-FR"/>
              </w:rPr>
              <w:t xml:space="preserve">Liste Rouge de l’UICN </w:t>
            </w:r>
            <w:r w:rsidRPr="001D7876">
              <w:rPr>
                <w:rFonts w:asciiTheme="minorHAnsi" w:hAnsiTheme="minorHAnsi"/>
                <w:color w:val="000000"/>
                <w:szCs w:val="20"/>
                <w:lang w:val="fr-FR"/>
              </w:rPr>
              <w:t xml:space="preserve">: Quasi menacés ; Mouvements caractérisés comme : </w:t>
            </w:r>
            <w:r>
              <w:rPr>
                <w:rFonts w:asciiTheme="minorHAnsi" w:hAnsiTheme="minorHAnsi"/>
                <w:color w:val="000000"/>
                <w:szCs w:val="20"/>
                <w:lang w:val="fr-FR"/>
              </w:rPr>
              <w:t xml:space="preserve">Migrateur intégrale </w:t>
            </w:r>
            <w:r w:rsidRPr="001D7876">
              <w:rPr>
                <w:rFonts w:asciiTheme="minorHAnsi" w:hAnsiTheme="minorHAnsi"/>
                <w:color w:val="000000"/>
                <w:szCs w:val="20"/>
                <w:lang w:val="fr-FR"/>
              </w:rPr>
              <w:t>: lieux de reproduction et de non-reproduction occupés de façon fiable à chaque saison ; les individus parcourent généralement moins de 100 km, mais sans direction constante. Répond aux critères de mouvement de la CMS.</w:t>
            </w:r>
          </w:p>
        </w:tc>
        <w:tc>
          <w:tcPr>
            <w:tcW w:w="1018" w:type="dxa"/>
            <w:tcBorders>
              <w:top w:val="nil"/>
              <w:left w:val="nil"/>
              <w:bottom w:val="single" w:sz="4" w:space="0" w:color="auto"/>
              <w:right w:val="nil"/>
            </w:tcBorders>
            <w:shd w:val="clear" w:color="auto" w:fill="auto"/>
            <w:hideMark/>
          </w:tcPr>
          <w:p w:rsidR="005D3F50" w:rsidRPr="00213239" w:rsidRDefault="005D3F50" w:rsidP="005D3F50">
            <w:pPr>
              <w:widowControl/>
              <w:suppressAutoHyphens w:val="0"/>
              <w:autoSpaceDE/>
              <w:autoSpaceDN/>
              <w:spacing w:before="120" w:after="120"/>
              <w:jc w:val="center"/>
              <w:textAlignment w:val="auto"/>
              <w:rPr>
                <w:rFonts w:asciiTheme="minorHAnsi" w:hAnsiTheme="minorHAnsi" w:cstheme="minorHAnsi"/>
                <w:szCs w:val="20"/>
                <w:lang w:val="en-AU" w:eastAsia="en-AU"/>
              </w:rPr>
            </w:pPr>
            <w:r w:rsidRPr="00213239">
              <w:rPr>
                <w:rFonts w:asciiTheme="minorHAnsi" w:hAnsiTheme="minorHAnsi" w:cstheme="minorHAnsi"/>
                <w:szCs w:val="20"/>
                <w:lang w:val="en-AU" w:eastAsia="en-AU"/>
              </w:rPr>
              <w:t>NT</w:t>
            </w:r>
          </w:p>
        </w:tc>
      </w:tr>
    </w:tbl>
    <w:p w:rsidR="00193047" w:rsidRDefault="00193047" w:rsidP="00193047">
      <w:pPr>
        <w:rPr>
          <w:rFonts w:ascii="Arial" w:hAnsi="Arial" w:cs="Arial"/>
          <w:sz w:val="22"/>
          <w:szCs w:val="22"/>
          <w:lang w:val="en-GB"/>
        </w:rPr>
      </w:pPr>
    </w:p>
    <w:p w:rsidR="00193047" w:rsidRDefault="00193047" w:rsidP="00193047">
      <w:pPr>
        <w:rPr>
          <w:rFonts w:ascii="Arial" w:hAnsi="Arial" w:cs="Arial"/>
          <w:sz w:val="22"/>
          <w:szCs w:val="22"/>
          <w:lang w:val="en-GB"/>
        </w:rPr>
      </w:pPr>
    </w:p>
    <w:p w:rsidR="00193047" w:rsidRDefault="00193047" w:rsidP="00193047">
      <w:pPr>
        <w:rPr>
          <w:rFonts w:ascii="Arial" w:hAnsi="Arial" w:cs="Arial"/>
          <w:sz w:val="22"/>
          <w:szCs w:val="22"/>
          <w:lang w:val="en-GB"/>
        </w:rPr>
      </w:pPr>
    </w:p>
    <w:p w:rsidR="00193047" w:rsidRDefault="00193047" w:rsidP="00193047">
      <w:pPr>
        <w:rPr>
          <w:rFonts w:ascii="Arial" w:hAnsi="Arial" w:cs="Arial"/>
          <w:sz w:val="22"/>
          <w:szCs w:val="22"/>
          <w:lang w:val="en-GB"/>
        </w:rPr>
      </w:pPr>
    </w:p>
    <w:p w:rsidR="00193047" w:rsidRPr="001D67C3" w:rsidRDefault="00193047" w:rsidP="00193047">
      <w:pPr>
        <w:rPr>
          <w:rFonts w:ascii="Arial" w:hAnsi="Arial" w:cs="Arial"/>
          <w:sz w:val="22"/>
          <w:szCs w:val="22"/>
          <w:lang w:val="en-GB"/>
        </w:rPr>
      </w:pPr>
    </w:p>
    <w:p w:rsidR="001D7876" w:rsidRDefault="001D7876">
      <w:bookmarkStart w:id="0" w:name="_GoBack"/>
      <w:bookmarkEnd w:id="0"/>
    </w:p>
    <w:sectPr w:rsidR="001D7876" w:rsidSect="00064584">
      <w:headerReference w:type="even" r:id="rId6"/>
      <w:headerReference w:type="default" r:id="rId7"/>
      <w:footerReference w:type="even" r:id="rId8"/>
      <w:footerReference w:type="default" r:id="rId9"/>
      <w:headerReference w:type="first" r:id="rId10"/>
      <w:pgSz w:w="11906" w:h="16838"/>
      <w:pgMar w:top="1138" w:right="1138" w:bottom="1138" w:left="1138"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7876" w:rsidRDefault="001D7876" w:rsidP="00193047">
      <w:r>
        <w:separator/>
      </w:r>
    </w:p>
  </w:endnote>
  <w:endnote w:type="continuationSeparator" w:id="0">
    <w:p w:rsidR="001D7876" w:rsidRDefault="001D7876" w:rsidP="001930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7876" w:rsidRDefault="001D7876">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2</w:t>
    </w:r>
    <w:r>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236744897"/>
      <w:docPartObj>
        <w:docPartGallery w:val="Page Numbers (Bottom of Page)"/>
        <w:docPartUnique/>
      </w:docPartObj>
    </w:sdtPr>
    <w:sdtEndPr>
      <w:rPr>
        <w:noProof/>
      </w:rPr>
    </w:sdtEndPr>
    <w:sdtContent>
      <w:p w:rsidR="005F07F3" w:rsidRPr="005F07F3" w:rsidRDefault="005F07F3" w:rsidP="005F07F3">
        <w:pPr>
          <w:pStyle w:val="Footer"/>
          <w:jc w:val="center"/>
          <w:rPr>
            <w:sz w:val="18"/>
            <w:szCs w:val="18"/>
          </w:rPr>
        </w:pPr>
        <w:r w:rsidRPr="005F07F3">
          <w:rPr>
            <w:sz w:val="18"/>
            <w:szCs w:val="18"/>
          </w:rPr>
          <w:fldChar w:fldCharType="begin"/>
        </w:r>
        <w:r w:rsidRPr="005F07F3">
          <w:rPr>
            <w:sz w:val="18"/>
            <w:szCs w:val="18"/>
          </w:rPr>
          <w:instrText xml:space="preserve"> PAGE   \* MERGEFORMAT </w:instrText>
        </w:r>
        <w:r w:rsidRPr="005F07F3">
          <w:rPr>
            <w:sz w:val="18"/>
            <w:szCs w:val="18"/>
          </w:rPr>
          <w:fldChar w:fldCharType="separate"/>
        </w:r>
        <w:r w:rsidRPr="005F07F3">
          <w:rPr>
            <w:noProof/>
            <w:sz w:val="18"/>
            <w:szCs w:val="18"/>
          </w:rPr>
          <w:t>2</w:t>
        </w:r>
        <w:r w:rsidRPr="005F07F3">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7876" w:rsidRDefault="001D7876" w:rsidP="00193047">
      <w:r>
        <w:separator/>
      </w:r>
    </w:p>
  </w:footnote>
  <w:footnote w:type="continuationSeparator" w:id="0">
    <w:p w:rsidR="001D7876" w:rsidRDefault="001D7876" w:rsidP="001930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07F3" w:rsidRDefault="005F07F3" w:rsidP="005F07F3">
    <w:pPr>
      <w:widowControl/>
      <w:pBdr>
        <w:bottom w:val="single" w:sz="4" w:space="1" w:color="000000"/>
      </w:pBdr>
      <w:autoSpaceDE/>
      <w:rPr>
        <w:rFonts w:ascii="Arial" w:hAnsi="Arial" w:cs="Arial"/>
        <w:i/>
        <w:sz w:val="18"/>
        <w:szCs w:val="18"/>
        <w:lang w:val="en-GB"/>
      </w:rPr>
    </w:pPr>
    <w:r>
      <w:rPr>
        <w:rFonts w:ascii="Arial" w:hAnsi="Arial" w:cs="Arial"/>
        <w:i/>
        <w:sz w:val="18"/>
        <w:szCs w:val="18"/>
        <w:lang w:val="en-GB"/>
      </w:rPr>
      <w:t>UNEP/CMS/COP13/Doc.27.3/Annexe 2</w:t>
    </w:r>
  </w:p>
  <w:p w:rsidR="001D7876" w:rsidRPr="00064584" w:rsidRDefault="001D7876">
    <w:pPr>
      <w:pStyle w:val="Heade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07F3" w:rsidRDefault="005F07F3" w:rsidP="005F07F3">
    <w:pPr>
      <w:widowControl/>
      <w:pBdr>
        <w:bottom w:val="single" w:sz="4" w:space="1" w:color="000000"/>
      </w:pBdr>
      <w:autoSpaceDE/>
      <w:jc w:val="right"/>
      <w:rPr>
        <w:rFonts w:ascii="Arial" w:hAnsi="Arial" w:cs="Arial"/>
        <w:i/>
        <w:sz w:val="18"/>
        <w:szCs w:val="18"/>
        <w:lang w:val="en-GB"/>
      </w:rPr>
    </w:pPr>
    <w:r>
      <w:rPr>
        <w:rFonts w:ascii="Arial" w:hAnsi="Arial" w:cs="Arial"/>
        <w:i/>
        <w:sz w:val="18"/>
        <w:szCs w:val="18"/>
        <w:lang w:val="en-GB"/>
      </w:rPr>
      <w:t>UNEP/CMS/COP13/Doc.27.3/Annexe 2</w:t>
    </w:r>
  </w:p>
  <w:p w:rsidR="001D7876" w:rsidRPr="00064584" w:rsidRDefault="001D7876">
    <w:pPr>
      <w:pStyle w:val="Header"/>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07F3" w:rsidRDefault="005F07F3" w:rsidP="005F07F3">
    <w:pPr>
      <w:widowControl/>
      <w:pBdr>
        <w:bottom w:val="single" w:sz="4" w:space="1" w:color="000000"/>
      </w:pBdr>
      <w:autoSpaceDE/>
      <w:jc w:val="right"/>
      <w:rPr>
        <w:rFonts w:ascii="Arial" w:hAnsi="Arial" w:cs="Arial"/>
        <w:i/>
        <w:sz w:val="18"/>
        <w:szCs w:val="18"/>
        <w:lang w:val="en-GB"/>
      </w:rPr>
    </w:pPr>
    <w:r>
      <w:rPr>
        <w:rFonts w:ascii="Arial" w:hAnsi="Arial" w:cs="Arial"/>
        <w:i/>
        <w:sz w:val="18"/>
        <w:szCs w:val="18"/>
        <w:lang w:val="en-GB"/>
      </w:rPr>
      <w:t>UNEP/CMS/COP13/Doc.27.3/Annexe 2</w:t>
    </w:r>
  </w:p>
  <w:p w:rsidR="001D7876" w:rsidRPr="005F07F3" w:rsidRDefault="001D7876" w:rsidP="005F07F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047"/>
    <w:rsid w:val="00064584"/>
    <w:rsid w:val="00193047"/>
    <w:rsid w:val="001D7876"/>
    <w:rsid w:val="003A0A89"/>
    <w:rsid w:val="00511537"/>
    <w:rsid w:val="005D3F50"/>
    <w:rsid w:val="005F07F3"/>
    <w:rsid w:val="007C2BE4"/>
    <w:rsid w:val="00A74E1C"/>
    <w:rsid w:val="00DD7ECA"/>
    <w:rsid w:val="00F126EA"/>
    <w:rsid w:val="00F660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E9D4673"/>
  <w15:chartTrackingRefBased/>
  <w15:docId w15:val="{A122FC4C-B97A-430B-85D8-17A70817A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x-non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93047"/>
    <w:pPr>
      <w:widowControl w:val="0"/>
      <w:suppressAutoHyphens/>
      <w:autoSpaceDE w:val="0"/>
      <w:autoSpaceDN w:val="0"/>
      <w:spacing w:after="0" w:line="240" w:lineRule="auto"/>
      <w:textAlignment w:val="baseline"/>
    </w:pPr>
    <w:rPr>
      <w:rFonts w:ascii="Times New Roman" w:eastAsia="Times New Roman" w:hAnsi="Times New Roman" w:cs="Times New Roman"/>
      <w:sz w:val="2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93047"/>
    <w:pPr>
      <w:widowControl/>
      <w:tabs>
        <w:tab w:val="center" w:pos="4680"/>
        <w:tab w:val="right" w:pos="9360"/>
      </w:tabs>
      <w:autoSpaceDE/>
    </w:pPr>
    <w:rPr>
      <w:rFonts w:ascii="Arial" w:eastAsia="Calibri" w:hAnsi="Arial"/>
      <w:sz w:val="22"/>
      <w:szCs w:val="22"/>
    </w:rPr>
  </w:style>
  <w:style w:type="character" w:customStyle="1" w:styleId="HeaderChar">
    <w:name w:val="Header Char"/>
    <w:basedOn w:val="DefaultParagraphFont"/>
    <w:link w:val="Header"/>
    <w:rsid w:val="00193047"/>
    <w:rPr>
      <w:rFonts w:ascii="Arial" w:eastAsia="Calibri" w:hAnsi="Arial" w:cs="Times New Roman"/>
      <w:lang w:val="en-US"/>
    </w:rPr>
  </w:style>
  <w:style w:type="paragraph" w:styleId="Footer">
    <w:name w:val="footer"/>
    <w:basedOn w:val="Normal"/>
    <w:link w:val="FooterChar"/>
    <w:uiPriority w:val="99"/>
    <w:rsid w:val="00193047"/>
    <w:pPr>
      <w:widowControl/>
      <w:tabs>
        <w:tab w:val="center" w:pos="4680"/>
        <w:tab w:val="right" w:pos="9360"/>
      </w:tabs>
      <w:autoSpaceDE/>
    </w:pPr>
    <w:rPr>
      <w:rFonts w:ascii="Arial" w:eastAsia="Calibri" w:hAnsi="Arial"/>
      <w:sz w:val="22"/>
      <w:szCs w:val="22"/>
    </w:rPr>
  </w:style>
  <w:style w:type="character" w:customStyle="1" w:styleId="FooterChar">
    <w:name w:val="Footer Char"/>
    <w:basedOn w:val="DefaultParagraphFont"/>
    <w:link w:val="Footer"/>
    <w:uiPriority w:val="99"/>
    <w:rsid w:val="00193047"/>
    <w:rPr>
      <w:rFonts w:ascii="Arial" w:eastAsia="Calibri" w:hAnsi="Arial"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761118">
      <w:bodyDiv w:val="1"/>
      <w:marLeft w:val="0"/>
      <w:marRight w:val="0"/>
      <w:marTop w:val="0"/>
      <w:marBottom w:val="0"/>
      <w:divBdr>
        <w:top w:val="none" w:sz="0" w:space="0" w:color="auto"/>
        <w:left w:val="none" w:sz="0" w:space="0" w:color="auto"/>
        <w:bottom w:val="none" w:sz="0" w:space="0" w:color="auto"/>
        <w:right w:val="none" w:sz="0" w:space="0" w:color="auto"/>
      </w:divBdr>
    </w:div>
    <w:div w:id="730037571">
      <w:bodyDiv w:val="1"/>
      <w:marLeft w:val="0"/>
      <w:marRight w:val="0"/>
      <w:marTop w:val="0"/>
      <w:marBottom w:val="0"/>
      <w:divBdr>
        <w:top w:val="none" w:sz="0" w:space="0" w:color="auto"/>
        <w:left w:val="none" w:sz="0" w:space="0" w:color="auto"/>
        <w:bottom w:val="none" w:sz="0" w:space="0" w:color="auto"/>
        <w:right w:val="none" w:sz="0" w:space="0" w:color="auto"/>
      </w:divBdr>
    </w:div>
    <w:div w:id="1929580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6938</Words>
  <Characters>39553</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Barbieri</dc:creator>
  <cp:keywords/>
  <dc:description/>
  <cp:lastModifiedBy>UNEP/CMS Secretariat</cp:lastModifiedBy>
  <cp:revision>2</cp:revision>
  <dcterms:created xsi:type="dcterms:W3CDTF">2019-12-19T07:34:00Z</dcterms:created>
  <dcterms:modified xsi:type="dcterms:W3CDTF">2019-12-19T07:34:00Z</dcterms:modified>
</cp:coreProperties>
</file>