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113D05"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w:t>
            </w:r>
            <w:r w:rsidR="00113D05">
              <w:rPr>
                <w:rFonts w:eastAsia="Times New Roman" w:cs="Arial"/>
              </w:rPr>
              <w:t>26.2.4/Rev.1/Annex 3</w:t>
            </w:r>
          </w:p>
          <w:p w:rsidR="002E0DE9" w:rsidRPr="00113D05" w:rsidRDefault="00113D05"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rPr>
            </w:pPr>
            <w:r>
              <w:rPr>
                <w:rFonts w:eastAsia="Times New Roman" w:cs="Arial"/>
              </w:rPr>
              <w:t>21 November</w:t>
            </w:r>
            <w:r w:rsidR="002E0DE9" w:rsidRPr="002E0DE9">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113D05" w:rsidRDefault="002E0DE9" w:rsidP="00EC4F04">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 xml:space="preserve">Agenda Item </w:t>
      </w:r>
      <w:r w:rsidR="00113D05" w:rsidRPr="00113D05">
        <w:rPr>
          <w:rFonts w:eastAsia="Times New Roman" w:cs="Arial"/>
          <w:iCs/>
          <w:lang w:val="pt-PT"/>
        </w:rPr>
        <w:t>26.2</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113D05" w:rsidRPr="00113D05" w:rsidRDefault="00113D05" w:rsidP="00113D05">
      <w:pPr>
        <w:pStyle w:val="NormalWeb"/>
        <w:suppressAutoHyphens/>
        <w:spacing w:before="0" w:beforeAutospacing="0" w:after="0" w:afterAutospacing="0"/>
        <w:jc w:val="center"/>
        <w:rPr>
          <w:rFonts w:ascii="Arial" w:hAnsi="Arial" w:cs="Arial"/>
          <w:b/>
          <w:sz w:val="22"/>
          <w:szCs w:val="22"/>
          <w:lang w:val="en-GB"/>
        </w:rPr>
      </w:pPr>
      <w:r w:rsidRPr="00113D05">
        <w:rPr>
          <w:rFonts w:ascii="Arial" w:hAnsi="Arial" w:cs="Arial"/>
          <w:b/>
          <w:sz w:val="22"/>
          <w:szCs w:val="22"/>
          <w:lang w:val="en-GB"/>
        </w:rPr>
        <w:t xml:space="preserve">DETERMINING THE EXTENT OF INTERPLAY BETWEEN BYCATCH AND </w:t>
      </w:r>
    </w:p>
    <w:p w:rsidR="00113D05" w:rsidRPr="00113D05" w:rsidRDefault="00113D05" w:rsidP="00113D05">
      <w:pPr>
        <w:pStyle w:val="NormalWeb"/>
        <w:suppressAutoHyphens/>
        <w:spacing w:before="0" w:beforeAutospacing="0" w:after="120" w:afterAutospacing="0"/>
        <w:jc w:val="center"/>
        <w:rPr>
          <w:rFonts w:ascii="Arial" w:hAnsi="Arial" w:cs="Arial"/>
          <w:b/>
          <w:sz w:val="22"/>
          <w:szCs w:val="22"/>
          <w:lang w:val="en-GB"/>
        </w:rPr>
      </w:pPr>
      <w:r w:rsidRPr="00113D05">
        <w:rPr>
          <w:rFonts w:ascii="Arial" w:hAnsi="Arial" w:cs="Arial"/>
          <w:b/>
          <w:sz w:val="22"/>
          <w:szCs w:val="22"/>
          <w:lang w:val="en-GB"/>
        </w:rPr>
        <w:t>AQUATIC WILDMEAT HARVESTS</w:t>
      </w:r>
    </w:p>
    <w:p w:rsidR="002E0DE9" w:rsidRPr="00113D05" w:rsidRDefault="00113D05" w:rsidP="00113D05">
      <w:pPr>
        <w:jc w:val="center"/>
        <w:rPr>
          <w:rFonts w:cs="Arial"/>
          <w:i/>
        </w:rPr>
      </w:pPr>
      <w:r>
        <w:rPr>
          <w:rFonts w:cs="Arial"/>
          <w:i/>
        </w:rPr>
        <w:t>(</w:t>
      </w:r>
      <w:r w:rsidRPr="00113D05">
        <w:rPr>
          <w:rFonts w:cs="Arial"/>
          <w:i/>
        </w:rPr>
        <w:t>Submitted by the Aquatic Wildmeat Working Group and the Bycatch Working Group)</w:t>
      </w: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64770</wp:posOffset>
                </wp:positionV>
                <wp:extent cx="4304666" cy="186690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866900"/>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113D05" w:rsidRPr="00EF7289" w:rsidRDefault="00113D05" w:rsidP="00113D05">
                            <w:pPr>
                              <w:spacing w:after="0" w:line="240" w:lineRule="auto"/>
                              <w:jc w:val="both"/>
                              <w:rPr>
                                <w:rFonts w:cs="Arial"/>
                              </w:rPr>
                            </w:pPr>
                            <w:r w:rsidRPr="00EF7289">
                              <w:rPr>
                                <w:rFonts w:cs="Arial"/>
                              </w:rPr>
                              <w:t xml:space="preserve">This document forms an Annex to Document </w:t>
                            </w:r>
                          </w:p>
                          <w:p w:rsidR="00113D05" w:rsidRPr="00EF7289" w:rsidRDefault="00113D05" w:rsidP="00113D05">
                            <w:pPr>
                              <w:spacing w:after="0" w:line="240" w:lineRule="auto"/>
                              <w:jc w:val="both"/>
                              <w:rPr>
                                <w:rFonts w:cs="Arial"/>
                              </w:rPr>
                            </w:pPr>
                            <w:r w:rsidRPr="00EF7289">
                              <w:rPr>
                                <w:rFonts w:cs="Arial"/>
                              </w:rPr>
                              <w:t>UNEP/CMS/</w:t>
                            </w:r>
                            <w:r>
                              <w:rPr>
                                <w:rFonts w:cs="Arial"/>
                              </w:rPr>
                              <w:t>COP13</w:t>
                            </w:r>
                            <w:r w:rsidRPr="00EF7289">
                              <w:rPr>
                                <w:rFonts w:cs="Arial"/>
                              </w:rPr>
                              <w:t>/Doc.</w:t>
                            </w:r>
                            <w:r>
                              <w:rPr>
                                <w:rFonts w:cs="Arial"/>
                              </w:rPr>
                              <w:t>26</w:t>
                            </w:r>
                            <w:r w:rsidRPr="00EF7289">
                              <w:rPr>
                                <w:rFonts w:cs="Arial"/>
                              </w:rPr>
                              <w:t xml:space="preserve">.2.4 </w:t>
                            </w:r>
                            <w:r w:rsidRPr="00EF7289">
                              <w:rPr>
                                <w:rFonts w:cs="Arial"/>
                                <w:i/>
                              </w:rPr>
                              <w:t>Aquatic Wild Meat</w:t>
                            </w:r>
                            <w:r w:rsidRPr="00EF7289">
                              <w:rPr>
                                <w:rFonts w:cs="Arial"/>
                              </w:rPr>
                              <w:t xml:space="preserve">.   </w:t>
                            </w:r>
                          </w:p>
                          <w:p w:rsidR="00113D05" w:rsidRPr="00EF7289" w:rsidRDefault="00113D05" w:rsidP="00113D05">
                            <w:pPr>
                              <w:spacing w:after="0" w:line="240" w:lineRule="auto"/>
                              <w:jc w:val="both"/>
                              <w:rPr>
                                <w:rFonts w:cs="Arial"/>
                              </w:rPr>
                            </w:pPr>
                          </w:p>
                          <w:p w:rsidR="00113D05" w:rsidRPr="00C169ED" w:rsidRDefault="00113D05" w:rsidP="00113D05">
                            <w:pPr>
                              <w:spacing w:after="0" w:line="240" w:lineRule="auto"/>
                              <w:jc w:val="both"/>
                              <w:rPr>
                                <w:rFonts w:cs="Arial"/>
                                <w:sz w:val="21"/>
                                <w:szCs w:val="21"/>
                              </w:rPr>
                            </w:pPr>
                            <w:r w:rsidRPr="00EF7289">
                              <w:rPr>
                                <w:rFonts w:cs="Arial"/>
                              </w:rPr>
                              <w:t>It has been developed by the Aquatic Wildmeat Working Group in cooperation with the Bycatch Working Group, in response to the activities contained</w:t>
                            </w:r>
                            <w:r w:rsidRPr="00B05F3B">
                              <w:rPr>
                                <w:rFonts w:cs="Arial"/>
                              </w:rPr>
                              <w:t xml:space="preserve"> within Decision 12.46.</w:t>
                            </w:r>
                            <w:r>
                              <w:rPr>
                                <w:rFonts w:cs="Arial"/>
                              </w:rPr>
                              <w:t xml:space="preserve">  </w:t>
                            </w:r>
                          </w:p>
                          <w:p w:rsidR="009C1079" w:rsidRDefault="009C1079" w:rsidP="00113D05">
                            <w:pPr>
                              <w:spacing w:after="0"/>
                              <w:rPr>
                                <w:rFonts w:cs="Arial"/>
                              </w:rPr>
                            </w:pPr>
                            <w:bookmarkStart w:id="0" w:name="_GoBack"/>
                            <w:bookmarkEnd w:id="0"/>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5.1pt;width:338.95pt;height:1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" strokeweight=".08811mm">
                <v:textbo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113D05" w:rsidRPr="00EF7289" w:rsidRDefault="00113D05" w:rsidP="00113D05">
                      <w:pPr>
                        <w:spacing w:after="0" w:line="240" w:lineRule="auto"/>
                        <w:jc w:val="both"/>
                        <w:rPr>
                          <w:rFonts w:cs="Arial"/>
                        </w:rPr>
                      </w:pPr>
                      <w:r w:rsidRPr="00EF7289">
                        <w:rPr>
                          <w:rFonts w:cs="Arial"/>
                        </w:rPr>
                        <w:t xml:space="preserve">This document forms an Annex to Document </w:t>
                      </w:r>
                    </w:p>
                    <w:p w:rsidR="00113D05" w:rsidRPr="00EF7289" w:rsidRDefault="00113D05" w:rsidP="00113D05">
                      <w:pPr>
                        <w:spacing w:after="0" w:line="240" w:lineRule="auto"/>
                        <w:jc w:val="both"/>
                        <w:rPr>
                          <w:rFonts w:cs="Arial"/>
                        </w:rPr>
                      </w:pPr>
                      <w:r w:rsidRPr="00EF7289">
                        <w:rPr>
                          <w:rFonts w:cs="Arial"/>
                        </w:rPr>
                        <w:t>UNEP/CMS/</w:t>
                      </w:r>
                      <w:r>
                        <w:rPr>
                          <w:rFonts w:cs="Arial"/>
                        </w:rPr>
                        <w:t>COP13</w:t>
                      </w:r>
                      <w:r w:rsidRPr="00EF7289">
                        <w:rPr>
                          <w:rFonts w:cs="Arial"/>
                        </w:rPr>
                        <w:t>/Doc.</w:t>
                      </w:r>
                      <w:r>
                        <w:rPr>
                          <w:rFonts w:cs="Arial"/>
                        </w:rPr>
                        <w:t>26</w:t>
                      </w:r>
                      <w:r w:rsidRPr="00EF7289">
                        <w:rPr>
                          <w:rFonts w:cs="Arial"/>
                        </w:rPr>
                        <w:t xml:space="preserve">.2.4 </w:t>
                      </w:r>
                      <w:r w:rsidRPr="00EF7289">
                        <w:rPr>
                          <w:rFonts w:cs="Arial"/>
                          <w:i/>
                        </w:rPr>
                        <w:t>Aquatic Wild Meat</w:t>
                      </w:r>
                      <w:r w:rsidRPr="00EF7289">
                        <w:rPr>
                          <w:rFonts w:cs="Arial"/>
                        </w:rPr>
                        <w:t xml:space="preserve">.   </w:t>
                      </w:r>
                    </w:p>
                    <w:p w:rsidR="00113D05" w:rsidRPr="00EF7289" w:rsidRDefault="00113D05" w:rsidP="00113D05">
                      <w:pPr>
                        <w:spacing w:after="0" w:line="240" w:lineRule="auto"/>
                        <w:jc w:val="both"/>
                        <w:rPr>
                          <w:rFonts w:cs="Arial"/>
                        </w:rPr>
                      </w:pPr>
                    </w:p>
                    <w:p w:rsidR="00113D05" w:rsidRPr="00C169ED" w:rsidRDefault="00113D05" w:rsidP="00113D05">
                      <w:pPr>
                        <w:spacing w:after="0" w:line="240" w:lineRule="auto"/>
                        <w:jc w:val="both"/>
                        <w:rPr>
                          <w:rFonts w:cs="Arial"/>
                          <w:sz w:val="21"/>
                          <w:szCs w:val="21"/>
                        </w:rPr>
                      </w:pPr>
                      <w:r w:rsidRPr="00EF7289">
                        <w:rPr>
                          <w:rFonts w:cs="Arial"/>
                        </w:rPr>
                        <w:t>It has been developed by the Aquatic Wildmeat Working Group in cooperation with the Bycatch Working Group, in response to the activities contained</w:t>
                      </w:r>
                      <w:r w:rsidRPr="00B05F3B">
                        <w:rPr>
                          <w:rFonts w:cs="Arial"/>
                        </w:rPr>
                        <w:t xml:space="preserve"> within Decision 12.46.</w:t>
                      </w:r>
                      <w:r>
                        <w:rPr>
                          <w:rFonts w:cs="Arial"/>
                        </w:rPr>
                        <w:t xml:space="preserve">  </w:t>
                      </w:r>
                    </w:p>
                    <w:p w:rsidR="009C1079" w:rsidRDefault="009C1079" w:rsidP="00113D05">
                      <w:pPr>
                        <w:spacing w:after="0"/>
                        <w:rPr>
                          <w:rFonts w:cs="Arial"/>
                        </w:rPr>
                      </w:pPr>
                      <w:bookmarkStart w:id="1" w:name="_GoBack"/>
                      <w:bookmarkEnd w:id="1"/>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113D05" w:rsidRDefault="00113D05" w:rsidP="00113D05">
      <w:pPr>
        <w:spacing w:after="0" w:line="240" w:lineRule="auto"/>
        <w:jc w:val="center"/>
        <w:rPr>
          <w:rFonts w:cs="Arial"/>
          <w:b/>
          <w:bCs/>
        </w:rPr>
      </w:pPr>
      <w:r w:rsidRPr="008573C4">
        <w:rPr>
          <w:rFonts w:cs="Arial"/>
          <w:b/>
          <w:bCs/>
        </w:rPr>
        <w:t xml:space="preserve">DETERMINING THE EXTENT OF INTERPLAY BETWEEN BYCATCH AND </w:t>
      </w:r>
    </w:p>
    <w:p w:rsidR="00113D05" w:rsidRPr="008573C4" w:rsidRDefault="00113D05" w:rsidP="00113D05">
      <w:pPr>
        <w:spacing w:after="0" w:line="240" w:lineRule="auto"/>
        <w:jc w:val="center"/>
        <w:rPr>
          <w:rFonts w:cs="Arial"/>
          <w:b/>
          <w:bCs/>
        </w:rPr>
      </w:pPr>
      <w:r w:rsidRPr="008573C4">
        <w:rPr>
          <w:rFonts w:cs="Arial"/>
          <w:b/>
          <w:bCs/>
        </w:rPr>
        <w:t>AQUATIC WILDMEAT HARVESTS</w:t>
      </w:r>
    </w:p>
    <w:p w:rsidR="00113D05" w:rsidRDefault="00113D05" w:rsidP="00113D05">
      <w:pPr>
        <w:spacing w:after="0" w:line="240" w:lineRule="auto"/>
        <w:rPr>
          <w:rFonts w:cs="Arial"/>
          <w:bCs/>
          <w:i/>
          <w:iCs/>
        </w:rPr>
      </w:pPr>
    </w:p>
    <w:p w:rsidR="00113D05" w:rsidRPr="00081D32" w:rsidRDefault="00113D05" w:rsidP="00113D05">
      <w:pPr>
        <w:spacing w:after="0" w:line="240" w:lineRule="auto"/>
        <w:rPr>
          <w:rFonts w:cs="Arial"/>
          <w:bCs/>
          <w:i/>
          <w:iCs/>
        </w:rPr>
      </w:pPr>
    </w:p>
    <w:p w:rsidR="00113D05" w:rsidRDefault="00113D05" w:rsidP="00113D05">
      <w:pPr>
        <w:spacing w:after="0" w:line="240" w:lineRule="auto"/>
        <w:rPr>
          <w:rFonts w:cs="Arial"/>
          <w:noProof/>
          <w:u w:val="single"/>
        </w:rPr>
      </w:pPr>
      <w:r w:rsidRPr="004D687D">
        <w:rPr>
          <w:rFonts w:cs="Arial"/>
          <w:noProof/>
          <w:u w:val="single"/>
        </w:rPr>
        <w:t>Backgroun</w:t>
      </w:r>
      <w:r>
        <w:rPr>
          <w:rFonts w:cs="Arial"/>
          <w:noProof/>
          <w:u w:val="single"/>
        </w:rPr>
        <w:t>d</w:t>
      </w:r>
    </w:p>
    <w:p w:rsidR="00113D05" w:rsidRPr="00081D32" w:rsidRDefault="00113D05" w:rsidP="00113D05">
      <w:pPr>
        <w:pStyle w:val="ListParagraph"/>
        <w:spacing w:after="0" w:line="240" w:lineRule="auto"/>
        <w:ind w:left="540"/>
        <w:jc w:val="both"/>
        <w:rPr>
          <w:rFonts w:cs="Arial"/>
        </w:rPr>
      </w:pPr>
    </w:p>
    <w:p w:rsidR="00113D05" w:rsidRDefault="00113D05" w:rsidP="00113D05">
      <w:pPr>
        <w:pStyle w:val="ListParagraph"/>
        <w:widowControl w:val="0"/>
        <w:numPr>
          <w:ilvl w:val="0"/>
          <w:numId w:val="6"/>
        </w:numPr>
        <w:suppressAutoHyphens/>
        <w:autoSpaceDE w:val="0"/>
        <w:autoSpaceDN w:val="0"/>
        <w:spacing w:after="0" w:line="240" w:lineRule="auto"/>
        <w:ind w:left="567" w:hanging="567"/>
        <w:jc w:val="both"/>
        <w:textAlignment w:val="baseline"/>
        <w:rPr>
          <w:rFonts w:cs="Arial"/>
        </w:rPr>
      </w:pPr>
      <w:bookmarkStart w:id="2" w:name="_Hlk8124564"/>
      <w:r w:rsidRPr="00081D32">
        <w:rPr>
          <w:rFonts w:cs="Arial"/>
        </w:rPr>
        <w:t xml:space="preserve">The Convention on Migratory Species (CMS) defines aquatic wildmeat as the products derived from aquatic mammals, birds and reptiles used for subsistence food and traditional uses, including meat, shells, bones, organs and as bait for fisheries. It is obtained opportunistically (e.g., from bycatch or </w:t>
      </w:r>
      <w:proofErr w:type="spellStart"/>
      <w:r w:rsidRPr="00081D32">
        <w:rPr>
          <w:rFonts w:cs="Arial"/>
        </w:rPr>
        <w:t>strandings</w:t>
      </w:r>
      <w:proofErr w:type="spellEnd"/>
      <w:r w:rsidRPr="00081D32">
        <w:rPr>
          <w:rFonts w:cs="Arial"/>
        </w:rPr>
        <w:t xml:space="preserve">) or from unregulated and at times illegal hunts. </w:t>
      </w:r>
    </w:p>
    <w:p w:rsidR="00113D05" w:rsidRPr="00081D32" w:rsidRDefault="00113D05" w:rsidP="00113D05">
      <w:pPr>
        <w:pStyle w:val="ListParagraph"/>
        <w:spacing w:after="0" w:line="240" w:lineRule="auto"/>
        <w:ind w:left="567" w:hanging="567"/>
        <w:jc w:val="both"/>
        <w:rPr>
          <w:rFonts w:cs="Arial"/>
        </w:rPr>
      </w:pPr>
    </w:p>
    <w:p w:rsidR="00113D05" w:rsidRDefault="00113D05" w:rsidP="00113D05">
      <w:pPr>
        <w:pStyle w:val="ListParagraph"/>
        <w:widowControl w:val="0"/>
        <w:numPr>
          <w:ilvl w:val="0"/>
          <w:numId w:val="6"/>
        </w:numPr>
        <w:suppressAutoHyphens/>
        <w:autoSpaceDE w:val="0"/>
        <w:autoSpaceDN w:val="0"/>
        <w:spacing w:after="0" w:line="240" w:lineRule="auto"/>
        <w:ind w:left="567" w:hanging="567"/>
        <w:jc w:val="both"/>
        <w:textAlignment w:val="baseline"/>
        <w:rPr>
          <w:rFonts w:cs="Arial"/>
        </w:rPr>
      </w:pPr>
      <w:r w:rsidRPr="00081D32">
        <w:rPr>
          <w:rFonts w:cs="Arial"/>
        </w:rPr>
        <w:t>The 12</w:t>
      </w:r>
      <w:r w:rsidRPr="00397CD1">
        <w:rPr>
          <w:rFonts w:cs="Arial"/>
          <w:vertAlign w:val="superscript"/>
        </w:rPr>
        <w:t>th</w:t>
      </w:r>
      <w:r>
        <w:rPr>
          <w:rFonts w:cs="Arial"/>
        </w:rPr>
        <w:t xml:space="preserve"> </w:t>
      </w:r>
      <w:r w:rsidRPr="00081D32">
        <w:rPr>
          <w:rFonts w:cs="Arial"/>
        </w:rPr>
        <w:t xml:space="preserve">CMS Conference of the Parties (COP) expressed concern that CMS-listed species, including aquatic mammals, turtles, seabirds and elasmobranchs, are affected by being harvested as aquatic wildmeat in many regions of the world, and that there is evidence that the demand is increasing (Robards &amp; Reeves, 2011). </w:t>
      </w:r>
      <w:hyperlink r:id="rId9" w:history="1">
        <w:r w:rsidRPr="00081D32">
          <w:rPr>
            <w:rFonts w:cs="Arial"/>
          </w:rPr>
          <w:t>Resolution 12.15</w:t>
        </w:r>
      </w:hyperlink>
      <w:r w:rsidRPr="00081D32">
        <w:rPr>
          <w:rFonts w:cs="Arial"/>
        </w:rPr>
        <w:t xml:space="preserve"> requested the formation of a thematic Aquatic Wildmeat Working Group of the Scientific Council and established a program</w:t>
      </w:r>
      <w:r>
        <w:rPr>
          <w:rFonts w:cs="Arial"/>
        </w:rPr>
        <w:t>me</w:t>
      </w:r>
      <w:r w:rsidRPr="00081D32">
        <w:rPr>
          <w:rFonts w:cs="Arial"/>
        </w:rPr>
        <w:t xml:space="preserve"> of work (</w:t>
      </w:r>
      <w:hyperlink r:id="rId10" w:anchor="12.46" w:history="1">
        <w:r w:rsidRPr="00081D32">
          <w:rPr>
            <w:rFonts w:cs="Arial"/>
          </w:rPr>
          <w:t>Dec 12.46</w:t>
        </w:r>
      </w:hyperlink>
      <w:r w:rsidRPr="00081D32">
        <w:rPr>
          <w:rFonts w:cs="Arial"/>
        </w:rPr>
        <w:t xml:space="preserve">) for this new group to implement. </w:t>
      </w:r>
    </w:p>
    <w:p w:rsidR="00113D05" w:rsidRPr="00CC30C4" w:rsidRDefault="00113D05" w:rsidP="00113D05">
      <w:pPr>
        <w:spacing w:after="0" w:line="240" w:lineRule="auto"/>
        <w:ind w:left="567" w:hanging="567"/>
        <w:jc w:val="both"/>
        <w:rPr>
          <w:rFonts w:cs="Arial"/>
        </w:rPr>
      </w:pPr>
    </w:p>
    <w:p w:rsidR="00113D05" w:rsidRPr="00081D32" w:rsidRDefault="00113D05" w:rsidP="00113D05">
      <w:pPr>
        <w:pStyle w:val="ListParagraph"/>
        <w:widowControl w:val="0"/>
        <w:numPr>
          <w:ilvl w:val="0"/>
          <w:numId w:val="6"/>
        </w:numPr>
        <w:suppressAutoHyphens/>
        <w:autoSpaceDE w:val="0"/>
        <w:autoSpaceDN w:val="0"/>
        <w:spacing w:after="0" w:line="240" w:lineRule="auto"/>
        <w:ind w:left="567" w:hanging="567"/>
        <w:jc w:val="both"/>
        <w:textAlignment w:val="baseline"/>
        <w:rPr>
          <w:rFonts w:cs="Arial"/>
        </w:rPr>
      </w:pPr>
      <w:r w:rsidRPr="00081D32">
        <w:rPr>
          <w:rFonts w:cs="Arial"/>
        </w:rPr>
        <w:t>The Working Group is tasked to advise the Scientific Council and Parties about emergent issues as they pertain to aquatic wildmeat. This paper serves to instigate a discussion and provide a preliminary recommendation for consideration by the Scientific Council about the interplay between bycatch and aquatic wildmeat harvest.</w:t>
      </w:r>
    </w:p>
    <w:p w:rsidR="00113D05" w:rsidRPr="00081D32" w:rsidRDefault="00113D05" w:rsidP="00113D05">
      <w:pPr>
        <w:pStyle w:val="ListParagraph"/>
        <w:spacing w:after="0" w:line="240" w:lineRule="auto"/>
        <w:ind w:left="567" w:hanging="567"/>
        <w:jc w:val="both"/>
        <w:rPr>
          <w:rFonts w:cs="Arial"/>
        </w:rPr>
      </w:pPr>
    </w:p>
    <w:bookmarkEnd w:id="2"/>
    <w:p w:rsidR="00113D05" w:rsidRDefault="00113D05" w:rsidP="00113D05">
      <w:pPr>
        <w:spacing w:after="0" w:line="240" w:lineRule="auto"/>
        <w:rPr>
          <w:rFonts w:cs="Arial"/>
          <w:noProof/>
          <w:u w:val="single"/>
        </w:rPr>
      </w:pPr>
      <w:r w:rsidRPr="00CC30C4">
        <w:rPr>
          <w:rFonts w:cs="Arial"/>
          <w:noProof/>
          <w:u w:val="single"/>
        </w:rPr>
        <w:t>Bycatch</w:t>
      </w:r>
    </w:p>
    <w:p w:rsidR="00113D05" w:rsidRPr="00CC30C4" w:rsidRDefault="00113D05" w:rsidP="00113D05">
      <w:pPr>
        <w:spacing w:after="0" w:line="240" w:lineRule="auto"/>
        <w:rPr>
          <w:rFonts w:cs="Arial"/>
          <w:noProof/>
          <w:u w:val="single"/>
        </w:rPr>
      </w:pPr>
    </w:p>
    <w:p w:rsidR="00113D05" w:rsidRDefault="00113D05" w:rsidP="00113D05">
      <w:pPr>
        <w:pStyle w:val="ListParagraph"/>
        <w:widowControl w:val="0"/>
        <w:numPr>
          <w:ilvl w:val="0"/>
          <w:numId w:val="6"/>
        </w:numPr>
        <w:suppressAutoHyphens/>
        <w:autoSpaceDE w:val="0"/>
        <w:autoSpaceDN w:val="0"/>
        <w:spacing w:after="0" w:line="240" w:lineRule="auto"/>
        <w:ind w:left="567" w:hanging="567"/>
        <w:jc w:val="both"/>
        <w:textAlignment w:val="baseline"/>
        <w:rPr>
          <w:rFonts w:cs="Arial"/>
        </w:rPr>
      </w:pPr>
      <w:r w:rsidRPr="00CC30C4">
        <w:rPr>
          <w:rFonts w:cs="Arial"/>
        </w:rPr>
        <w:t xml:space="preserve">Bycatch can be defined as the capture of non-target species or undesired sizes of target species (Lewison et al. 2004). Bycatch is among the </w:t>
      </w:r>
      <w:r>
        <w:rPr>
          <w:rFonts w:cs="Arial"/>
        </w:rPr>
        <w:t>great</w:t>
      </w:r>
      <w:r w:rsidRPr="00CC30C4">
        <w:rPr>
          <w:rFonts w:cs="Arial"/>
        </w:rPr>
        <w:t xml:space="preserve">est threats to seabirds and marine mammals worldwide and causes declines in other migratory megafauna such as turtles and elasmobranchs (Peckham et al. 2007; US Commission on Ocean Policy 2004; Read et al. 2006; Phillips et al. 2016). Bycatch mortality in small-scale fisheries, including artisanal, traditional and subsistence fisheries, may be among the greatest current threats to aquatic megafauna, as migratory species frequent coastal high use areas which overlap with small-scale or artisanal fisheries (James et al. 2005). </w:t>
      </w:r>
    </w:p>
    <w:p w:rsidR="00113D05" w:rsidRPr="00CC30C4" w:rsidRDefault="00113D05" w:rsidP="00113D05">
      <w:pPr>
        <w:pStyle w:val="ListParagraph"/>
        <w:spacing w:after="0" w:line="240" w:lineRule="auto"/>
        <w:ind w:left="567" w:hanging="567"/>
        <w:jc w:val="both"/>
        <w:rPr>
          <w:rFonts w:cs="Arial"/>
        </w:rPr>
      </w:pPr>
    </w:p>
    <w:p w:rsidR="00113D05" w:rsidRPr="00CC30C4" w:rsidRDefault="00113D05" w:rsidP="00113D05">
      <w:pPr>
        <w:pStyle w:val="ListParagraph"/>
        <w:widowControl w:val="0"/>
        <w:numPr>
          <w:ilvl w:val="0"/>
          <w:numId w:val="6"/>
        </w:numPr>
        <w:suppressAutoHyphens/>
        <w:autoSpaceDE w:val="0"/>
        <w:autoSpaceDN w:val="0"/>
        <w:spacing w:after="0" w:line="240" w:lineRule="auto"/>
        <w:ind w:left="567" w:hanging="567"/>
        <w:jc w:val="both"/>
        <w:textAlignment w:val="baseline"/>
        <w:rPr>
          <w:rFonts w:cs="Arial"/>
        </w:rPr>
      </w:pPr>
      <w:r w:rsidRPr="00CC30C4">
        <w:rPr>
          <w:rFonts w:cs="Arial"/>
        </w:rPr>
        <w:t xml:space="preserve">The effect of bycatch in freshwater fisheries around the world has been even more neglected than coastal fisheries, yet it has had damaging impacts on species such as African manatees (Raby et al. 2011; </w:t>
      </w:r>
      <w:proofErr w:type="spellStart"/>
      <w:r w:rsidRPr="00CC30C4">
        <w:rPr>
          <w:rFonts w:cs="Arial"/>
        </w:rPr>
        <w:t>Mayaka</w:t>
      </w:r>
      <w:proofErr w:type="spellEnd"/>
      <w:r w:rsidRPr="00CC30C4">
        <w:rPr>
          <w:rFonts w:cs="Arial"/>
        </w:rPr>
        <w:t xml:space="preserve"> et al. 2015). The majority of inland freshwater bycatch occurs in the developing world, with one estimate finding over 90</w:t>
      </w:r>
      <w:r>
        <w:rPr>
          <w:rFonts w:cs="Arial"/>
        </w:rPr>
        <w:t xml:space="preserve"> per cent</w:t>
      </w:r>
      <w:r w:rsidRPr="00CC30C4">
        <w:rPr>
          <w:rFonts w:cs="Arial"/>
        </w:rPr>
        <w:t xml:space="preserve"> of freshwater bycatch occurring in Asia and Africa (Raby et al. 2011). To date, however, bycatch assessments and mitigation processes have largely focused on marine industrial fisheries, while small-scale fisheries often receive little attention from domestic and international authorities (Lewison et al. 2004; Lewison &amp; Crowder 2007). As a result, both, fishing effort and bycatch from these fisheries are largely unknown or have primarily focused on seabirds. In addition, small-scale fisheries are subject to substantial illegal, unregulated, or unreported (IUU) fishing (</w:t>
      </w:r>
      <w:proofErr w:type="spellStart"/>
      <w:r w:rsidRPr="00CC30C4">
        <w:rPr>
          <w:rFonts w:cs="Arial"/>
        </w:rPr>
        <w:t>Panayotou</w:t>
      </w:r>
      <w:proofErr w:type="spellEnd"/>
      <w:r w:rsidRPr="00CC30C4">
        <w:rPr>
          <w:rFonts w:cs="Arial"/>
        </w:rPr>
        <w:t xml:space="preserve"> 1982; Pauly 2006), further precluding the understanding of fisheries’ impacts on migratory megafauna in coastal waters. </w:t>
      </w:r>
    </w:p>
    <w:p w:rsidR="00113D05" w:rsidRDefault="00113D05" w:rsidP="00113D05">
      <w:pPr>
        <w:spacing w:after="0" w:line="240" w:lineRule="auto"/>
        <w:ind w:left="360"/>
        <w:jc w:val="both"/>
        <w:rPr>
          <w:rFonts w:cs="Arial"/>
          <w:bCs/>
          <w:u w:val="single"/>
        </w:rPr>
      </w:pPr>
      <w:r>
        <w:rPr>
          <w:rFonts w:cs="Arial"/>
          <w:bCs/>
          <w:u w:val="single"/>
        </w:rPr>
        <w:br w:type="page"/>
      </w:r>
    </w:p>
    <w:p w:rsidR="00113D05" w:rsidRDefault="00113D05" w:rsidP="00113D05">
      <w:pPr>
        <w:spacing w:after="0" w:line="240" w:lineRule="auto"/>
        <w:ind w:left="360"/>
        <w:jc w:val="both"/>
        <w:rPr>
          <w:rFonts w:cs="Arial"/>
          <w:bCs/>
          <w:u w:val="single"/>
        </w:rPr>
      </w:pPr>
    </w:p>
    <w:p w:rsidR="00113D05" w:rsidRPr="00CC30C4" w:rsidRDefault="00113D05" w:rsidP="00113D05">
      <w:pPr>
        <w:spacing w:after="0" w:line="240" w:lineRule="auto"/>
        <w:jc w:val="both"/>
        <w:rPr>
          <w:rFonts w:cs="Arial"/>
          <w:noProof/>
          <w:u w:val="single"/>
        </w:rPr>
      </w:pPr>
      <w:r w:rsidRPr="00CC30C4">
        <w:rPr>
          <w:rFonts w:cs="Arial"/>
          <w:noProof/>
          <w:u w:val="single"/>
        </w:rPr>
        <w:t>Aquatic Wildmeat and Bycatch</w:t>
      </w:r>
    </w:p>
    <w:p w:rsidR="00113D05" w:rsidRPr="00CC30C4" w:rsidRDefault="00113D05" w:rsidP="00113D05">
      <w:pPr>
        <w:spacing w:after="0" w:line="240" w:lineRule="auto"/>
        <w:jc w:val="both"/>
        <w:rPr>
          <w:rFonts w:cs="Arial"/>
        </w:rPr>
      </w:pPr>
    </w:p>
    <w:p w:rsidR="00113D05" w:rsidRDefault="00113D05" w:rsidP="00113D05">
      <w:pPr>
        <w:pStyle w:val="ListParagraph"/>
        <w:numPr>
          <w:ilvl w:val="0"/>
          <w:numId w:val="6"/>
        </w:numPr>
        <w:suppressAutoHyphens/>
        <w:spacing w:after="0" w:line="240" w:lineRule="auto"/>
        <w:ind w:left="567" w:hanging="567"/>
        <w:jc w:val="both"/>
        <w:rPr>
          <w:rFonts w:cs="Arial"/>
        </w:rPr>
      </w:pPr>
      <w:r w:rsidRPr="00CC30C4">
        <w:rPr>
          <w:rFonts w:cs="Arial"/>
        </w:rPr>
        <w:t xml:space="preserve">In commercial/industrial fisheries bycatch is typically discarded, with the exception of sharks. Bycatch in small-scale or artisanal fisheries is often retained. For example, a diverse range of </w:t>
      </w:r>
      <w:r w:rsidRPr="000C5D0D">
        <w:rPr>
          <w:rFonts w:cs="Arial"/>
        </w:rPr>
        <w:t xml:space="preserve">small cetaceans (e.g., </w:t>
      </w:r>
      <w:proofErr w:type="spellStart"/>
      <w:r w:rsidRPr="000C5D0D">
        <w:rPr>
          <w:rFonts w:cs="Arial"/>
          <w:i/>
        </w:rPr>
        <w:t>Stenella</w:t>
      </w:r>
      <w:proofErr w:type="spellEnd"/>
      <w:r w:rsidRPr="000C5D0D">
        <w:rPr>
          <w:rFonts w:cs="Arial"/>
        </w:rPr>
        <w:t xml:space="preserve"> spp., </w:t>
      </w:r>
      <w:r w:rsidRPr="000C5D0D">
        <w:rPr>
          <w:rFonts w:cs="Arial"/>
          <w:i/>
        </w:rPr>
        <w:t xml:space="preserve">Tursiops </w:t>
      </w:r>
      <w:proofErr w:type="spellStart"/>
      <w:r w:rsidRPr="000C5D0D">
        <w:rPr>
          <w:rFonts w:cs="Arial"/>
          <w:i/>
        </w:rPr>
        <w:t>truncatus</w:t>
      </w:r>
      <w:proofErr w:type="spellEnd"/>
      <w:r w:rsidRPr="000C5D0D">
        <w:rPr>
          <w:rFonts w:cs="Arial"/>
        </w:rPr>
        <w:t xml:space="preserve">), </w:t>
      </w:r>
      <w:bookmarkStart w:id="3" w:name="_Hlk19697555"/>
      <w:r w:rsidRPr="000C5D0D">
        <w:rPr>
          <w:rFonts w:cs="Arial"/>
        </w:rPr>
        <w:t>Waved Albatrosses (</w:t>
      </w:r>
      <w:proofErr w:type="spellStart"/>
      <w:r w:rsidRPr="000C5D0D">
        <w:rPr>
          <w:rFonts w:cs="Arial"/>
          <w:i/>
        </w:rPr>
        <w:t>Phoebastria</w:t>
      </w:r>
      <w:proofErr w:type="spellEnd"/>
      <w:r w:rsidRPr="000C5D0D">
        <w:rPr>
          <w:rFonts w:cs="Arial"/>
          <w:i/>
        </w:rPr>
        <w:t xml:space="preserve"> </w:t>
      </w:r>
      <w:proofErr w:type="spellStart"/>
      <w:r w:rsidRPr="000C5D0D">
        <w:rPr>
          <w:rFonts w:cs="Arial"/>
          <w:i/>
        </w:rPr>
        <w:t>irrorata</w:t>
      </w:r>
      <w:proofErr w:type="spellEnd"/>
      <w:r w:rsidRPr="000C5D0D">
        <w:rPr>
          <w:rFonts w:cs="Arial"/>
        </w:rPr>
        <w:t xml:space="preserve">), </w:t>
      </w:r>
      <w:bookmarkEnd w:id="3"/>
      <w:r w:rsidRPr="000C5D0D">
        <w:rPr>
          <w:rFonts w:cs="Arial"/>
        </w:rPr>
        <w:t>Loggerhead Turtles (</w:t>
      </w:r>
      <w:r w:rsidRPr="000C5D0D">
        <w:rPr>
          <w:rFonts w:cs="Arial"/>
          <w:i/>
        </w:rPr>
        <w:t xml:space="preserve">Caretta </w:t>
      </w:r>
      <w:proofErr w:type="spellStart"/>
      <w:r w:rsidRPr="000C5D0D">
        <w:rPr>
          <w:rFonts w:cs="Arial"/>
          <w:i/>
        </w:rPr>
        <w:t>caretta</w:t>
      </w:r>
      <w:proofErr w:type="spellEnd"/>
      <w:r w:rsidRPr="000C5D0D">
        <w:rPr>
          <w:rFonts w:cs="Arial"/>
        </w:rPr>
        <w:t>), and various hammerhead sharks (</w:t>
      </w:r>
      <w:r w:rsidRPr="000C5D0D">
        <w:rPr>
          <w:rFonts w:cs="Arial"/>
          <w:i/>
        </w:rPr>
        <w:t>Sphyrna</w:t>
      </w:r>
      <w:r w:rsidRPr="000C5D0D">
        <w:rPr>
          <w:rFonts w:cs="Arial"/>
        </w:rPr>
        <w:t xml:space="preserve"> spp.) are killed as bycatch and used as aquatic wildmeat (Peckham et al 2007; </w:t>
      </w:r>
      <w:proofErr w:type="spellStart"/>
      <w:r w:rsidRPr="000C5D0D">
        <w:rPr>
          <w:rFonts w:cs="Arial"/>
        </w:rPr>
        <w:t>Mangel</w:t>
      </w:r>
      <w:proofErr w:type="spellEnd"/>
      <w:r w:rsidRPr="000C5D0D">
        <w:rPr>
          <w:rFonts w:cs="Arial"/>
        </w:rPr>
        <w:t xml:space="preserve"> et al.</w:t>
      </w:r>
      <w:r w:rsidRPr="00CC30C4">
        <w:rPr>
          <w:rFonts w:cs="Arial"/>
        </w:rPr>
        <w:t xml:space="preserve"> 2010; Alfaro-</w:t>
      </w:r>
      <w:proofErr w:type="spellStart"/>
      <w:r w:rsidRPr="00CC30C4">
        <w:rPr>
          <w:rFonts w:cs="Arial"/>
        </w:rPr>
        <w:t>Shigueto</w:t>
      </w:r>
      <w:proofErr w:type="spellEnd"/>
      <w:r w:rsidRPr="00CC30C4">
        <w:rPr>
          <w:rFonts w:cs="Arial"/>
        </w:rPr>
        <w:t xml:space="preserve"> 2011; </w:t>
      </w:r>
      <w:proofErr w:type="spellStart"/>
      <w:r w:rsidRPr="00CC30C4">
        <w:rPr>
          <w:rFonts w:cs="Arial"/>
        </w:rPr>
        <w:t>Glaus</w:t>
      </w:r>
      <w:proofErr w:type="spellEnd"/>
      <w:r w:rsidRPr="00CC30C4">
        <w:rPr>
          <w:rFonts w:cs="Arial"/>
        </w:rPr>
        <w:t xml:space="preserve"> et al. 2015). Humans have hunted wildlife for over 100,000 years, but consumption and human population growth have increased considerably over the past few decades (Milner-Gulland &amp; Bennett, 2003). To illustrate, reports estimate that wildmeat harvest in Central Africa is now in the order of 3.4 million tons per annum (</w:t>
      </w:r>
      <w:proofErr w:type="spellStart"/>
      <w:r w:rsidRPr="00CC30C4">
        <w:rPr>
          <w:rFonts w:cs="Arial"/>
        </w:rPr>
        <w:t>Wilkie</w:t>
      </w:r>
      <w:proofErr w:type="spellEnd"/>
      <w:r w:rsidRPr="00CC30C4">
        <w:rPr>
          <w:rFonts w:cs="Arial"/>
        </w:rPr>
        <w:t xml:space="preserve"> &amp; Carpenter, 1999; Fa et al. 2001). </w:t>
      </w:r>
      <w:r>
        <w:rPr>
          <w:rFonts w:cs="Arial"/>
        </w:rPr>
        <w:t xml:space="preserve">It should be </w:t>
      </w:r>
      <w:r w:rsidRPr="00CC30C4">
        <w:rPr>
          <w:rFonts w:cs="Arial"/>
        </w:rPr>
        <w:t>note</w:t>
      </w:r>
      <w:r>
        <w:rPr>
          <w:rFonts w:cs="Arial"/>
        </w:rPr>
        <w:t>d that</w:t>
      </w:r>
      <w:r w:rsidRPr="00CC30C4">
        <w:rPr>
          <w:rFonts w:cs="Arial"/>
        </w:rPr>
        <w:t xml:space="preserve"> the demand for aquatic wildmeat, both for consumption and trade, can turn opportunistic bycatch into a desirable component of the catch, that is retained as valuable source of food or income (</w:t>
      </w:r>
      <w:bookmarkStart w:id="4" w:name="_Hlk10552978"/>
      <w:r w:rsidRPr="00CC30C4">
        <w:rPr>
          <w:rFonts w:cs="Arial"/>
        </w:rPr>
        <w:t>White et al. 2006</w:t>
      </w:r>
      <w:bookmarkEnd w:id="4"/>
      <w:r w:rsidRPr="00CC30C4">
        <w:rPr>
          <w:rFonts w:cs="Arial"/>
        </w:rPr>
        <w:t>). Hence, what was previously considered to be bycatch can subsequently be sought intentionally and evolve into direct catches.</w:t>
      </w:r>
    </w:p>
    <w:p w:rsidR="00113D05" w:rsidRPr="00CC30C4" w:rsidRDefault="00113D05" w:rsidP="00113D05">
      <w:pPr>
        <w:pStyle w:val="ListParagraph"/>
        <w:spacing w:after="0" w:line="240" w:lineRule="auto"/>
        <w:ind w:left="567" w:hanging="567"/>
        <w:jc w:val="both"/>
        <w:rPr>
          <w:rFonts w:cs="Arial"/>
        </w:rPr>
      </w:pPr>
    </w:p>
    <w:p w:rsidR="00113D05" w:rsidRPr="00CC30C4" w:rsidRDefault="00113D05" w:rsidP="00113D05">
      <w:pPr>
        <w:pStyle w:val="ListParagraph"/>
        <w:numPr>
          <w:ilvl w:val="0"/>
          <w:numId w:val="6"/>
        </w:numPr>
        <w:suppressAutoHyphens/>
        <w:spacing w:after="0" w:line="240" w:lineRule="auto"/>
        <w:ind w:left="567" w:hanging="567"/>
        <w:jc w:val="both"/>
        <w:rPr>
          <w:rFonts w:cs="Arial"/>
        </w:rPr>
      </w:pPr>
      <w:r w:rsidRPr="00CC30C4">
        <w:rPr>
          <w:rFonts w:cs="Arial"/>
        </w:rPr>
        <w:t>Reported bycatch may in fact be directed catch</w:t>
      </w:r>
      <w:r>
        <w:rPr>
          <w:rFonts w:cs="Arial"/>
        </w:rPr>
        <w:t xml:space="preserve">. </w:t>
      </w:r>
      <w:proofErr w:type="gramStart"/>
      <w:r>
        <w:rPr>
          <w:rFonts w:cs="Arial"/>
        </w:rPr>
        <w:t>H</w:t>
      </w:r>
      <w:r w:rsidRPr="00CC30C4">
        <w:rPr>
          <w:rFonts w:cs="Arial"/>
        </w:rPr>
        <w:t>owever</w:t>
      </w:r>
      <w:proofErr w:type="gramEnd"/>
      <w:r w:rsidRPr="00CC30C4">
        <w:rPr>
          <w:rFonts w:cs="Arial"/>
        </w:rPr>
        <w:t xml:space="preserve"> it is often difficult to </w:t>
      </w:r>
      <w:r>
        <w:rPr>
          <w:rFonts w:cs="Arial"/>
        </w:rPr>
        <w:t>distinguish</w:t>
      </w:r>
      <w:r w:rsidRPr="00CC30C4">
        <w:rPr>
          <w:rFonts w:cs="Arial"/>
        </w:rPr>
        <w:t xml:space="preserve"> and can change daily (Temple et al. 2018). Incorrectly declaring direct catch as bycatch can act as barrier to management. One reason for this is that bycatch appears to be difficult to prevent – a perception that hampers the willingness of individuals and management bodies to act towards bycatch mitigation. Also, although there are studies on fishing techniques to reduce bycatch, this knowledge or gear types is often not available or viable for small-scale fishermen. Another aspect of bycatch that must be considered is what is called ‘cryptic’ bycatch, i.e. the animals that are killed or fatally wounded by a fishing activity but are lost from the nets before hauling or are not brought on-board the fishing vessel, and not included in captures reported by fisheries observes. Such events are an important component of the bycatch of large whales, but smaller marine mammals, seabirds, turtles and discarded fish are also often injured and die following capture, escape or release from fishing operations (Davis 2002; Campana et al. 2009; </w:t>
      </w:r>
      <w:proofErr w:type="spellStart"/>
      <w:r w:rsidRPr="00CC30C4">
        <w:rPr>
          <w:rFonts w:cs="Arial"/>
        </w:rPr>
        <w:t>Debski</w:t>
      </w:r>
      <w:proofErr w:type="spellEnd"/>
      <w:r>
        <w:rPr>
          <w:rFonts w:cs="Arial"/>
        </w:rPr>
        <w:t xml:space="preserve"> </w:t>
      </w:r>
      <w:r w:rsidRPr="00CC30C4">
        <w:rPr>
          <w:rFonts w:cs="Arial"/>
        </w:rPr>
        <w:t>&amp;</w:t>
      </w:r>
      <w:r>
        <w:rPr>
          <w:rFonts w:cs="Arial"/>
        </w:rPr>
        <w:t xml:space="preserve"> </w:t>
      </w:r>
      <w:r w:rsidRPr="00CC30C4">
        <w:rPr>
          <w:rFonts w:cs="Arial"/>
        </w:rPr>
        <w:t>Pierre 2014)</w:t>
      </w:r>
      <w:bookmarkStart w:id="5" w:name="article1.body1.sec1.p2"/>
      <w:bookmarkEnd w:id="5"/>
    </w:p>
    <w:p w:rsidR="00113D05" w:rsidRPr="00CC30C4" w:rsidRDefault="00113D05" w:rsidP="00113D05">
      <w:pPr>
        <w:adjustRightInd w:val="0"/>
        <w:spacing w:after="0" w:line="240" w:lineRule="auto"/>
        <w:ind w:left="360"/>
        <w:jc w:val="both"/>
        <w:rPr>
          <w:rFonts w:cs="Arial"/>
          <w:u w:val="single"/>
        </w:rPr>
      </w:pPr>
    </w:p>
    <w:p w:rsidR="00113D05" w:rsidRPr="00CC30C4" w:rsidRDefault="00113D05" w:rsidP="00113D05">
      <w:pPr>
        <w:spacing w:after="0" w:line="240" w:lineRule="auto"/>
        <w:jc w:val="both"/>
        <w:rPr>
          <w:rFonts w:cs="Arial"/>
          <w:noProof/>
          <w:u w:val="single"/>
        </w:rPr>
      </w:pPr>
      <w:r w:rsidRPr="00CC30C4">
        <w:rPr>
          <w:rFonts w:cs="Arial"/>
          <w:noProof/>
          <w:u w:val="single"/>
        </w:rPr>
        <w:t>Affected CMS-listed Species</w:t>
      </w:r>
    </w:p>
    <w:p w:rsidR="00113D05" w:rsidRPr="004D687D" w:rsidRDefault="00113D05" w:rsidP="00113D05">
      <w:pPr>
        <w:adjustRightInd w:val="0"/>
        <w:spacing w:after="0" w:line="240" w:lineRule="auto"/>
        <w:ind w:left="360"/>
        <w:jc w:val="both"/>
        <w:rPr>
          <w:rFonts w:cs="Arial"/>
          <w:bCs/>
          <w:u w:val="single"/>
        </w:rPr>
      </w:pPr>
    </w:p>
    <w:p w:rsidR="00113D05" w:rsidRDefault="00113D05" w:rsidP="00113D05">
      <w:pPr>
        <w:pStyle w:val="Default"/>
        <w:numPr>
          <w:ilvl w:val="0"/>
          <w:numId w:val="6"/>
        </w:numPr>
        <w:suppressAutoHyphens/>
        <w:jc w:val="both"/>
        <w:rPr>
          <w:rFonts w:eastAsia="Times New Roman"/>
          <w:color w:val="auto"/>
          <w:sz w:val="22"/>
          <w:szCs w:val="22"/>
          <w:lang w:val="en-GB"/>
        </w:rPr>
      </w:pPr>
      <w:r w:rsidRPr="00CC30C4">
        <w:rPr>
          <w:rFonts w:eastAsia="Times New Roman"/>
          <w:color w:val="auto"/>
          <w:sz w:val="22"/>
          <w:szCs w:val="22"/>
          <w:lang w:val="en-GB"/>
        </w:rPr>
        <w:t>Some affected species are included in the CMS appendices. Small cetaceans, reptiles, seabirds and elasmobranch species that are known to or may have been used as aquatic wildmeat deriving from bycatch (Alfaro-</w:t>
      </w:r>
      <w:proofErr w:type="spellStart"/>
      <w:r w:rsidRPr="00CC30C4">
        <w:rPr>
          <w:rFonts w:eastAsia="Times New Roman"/>
          <w:color w:val="auto"/>
          <w:sz w:val="22"/>
          <w:szCs w:val="22"/>
          <w:lang w:val="en-GB"/>
        </w:rPr>
        <w:t>Shigueto</w:t>
      </w:r>
      <w:proofErr w:type="spellEnd"/>
      <w:r w:rsidRPr="00CC30C4">
        <w:rPr>
          <w:rFonts w:eastAsia="Times New Roman"/>
          <w:color w:val="auto"/>
          <w:sz w:val="22"/>
          <w:szCs w:val="22"/>
          <w:lang w:val="en-GB"/>
        </w:rPr>
        <w:t xml:space="preserve"> et al. 2011; </w:t>
      </w:r>
      <w:proofErr w:type="spellStart"/>
      <w:r w:rsidRPr="00CC30C4">
        <w:rPr>
          <w:rFonts w:eastAsia="Times New Roman"/>
          <w:color w:val="auto"/>
          <w:sz w:val="22"/>
          <w:szCs w:val="22"/>
          <w:lang w:val="en-GB"/>
        </w:rPr>
        <w:t>Glaus</w:t>
      </w:r>
      <w:proofErr w:type="spellEnd"/>
      <w:r w:rsidRPr="00CC30C4">
        <w:rPr>
          <w:rFonts w:eastAsia="Times New Roman"/>
          <w:color w:val="auto"/>
          <w:sz w:val="22"/>
          <w:szCs w:val="22"/>
          <w:lang w:val="en-GB"/>
        </w:rPr>
        <w:t xml:space="preserve"> et al. 2015; Alves &amp; van Vliet 2018) and their protection status on the Appendices of CMS (Appendices I &amp; II) are listed below. Note, this list is not complete and only those species are included whose utili</w:t>
      </w:r>
      <w:r>
        <w:rPr>
          <w:rFonts w:eastAsia="Times New Roman"/>
          <w:color w:val="auto"/>
          <w:sz w:val="22"/>
          <w:szCs w:val="22"/>
          <w:lang w:val="en-GB"/>
        </w:rPr>
        <w:t>z</w:t>
      </w:r>
      <w:r w:rsidRPr="00CC30C4">
        <w:rPr>
          <w:rFonts w:eastAsia="Times New Roman"/>
          <w:color w:val="auto"/>
          <w:sz w:val="22"/>
          <w:szCs w:val="22"/>
          <w:lang w:val="en-GB"/>
        </w:rPr>
        <w:t>ation as aquatic wildmeat derived from bycatch is documented. Also, no reports were found for some countries and as the utilisation of marine mammals is illegal in many countries, harvests are likely hidden and exact numbers remain elusive. It is therefore recommended to take a precautionary approach and not assume that bycatch and its utili</w:t>
      </w:r>
      <w:r>
        <w:rPr>
          <w:rFonts w:eastAsia="Times New Roman"/>
          <w:color w:val="auto"/>
          <w:sz w:val="22"/>
          <w:szCs w:val="22"/>
          <w:lang w:val="en-GB"/>
        </w:rPr>
        <w:t>z</w:t>
      </w:r>
      <w:r w:rsidRPr="00CC30C4">
        <w:rPr>
          <w:rFonts w:eastAsia="Times New Roman"/>
          <w:color w:val="auto"/>
          <w:sz w:val="22"/>
          <w:szCs w:val="22"/>
          <w:lang w:val="en-GB"/>
        </w:rPr>
        <w:t>ation as aquatic wildmeat is absent. Of note however, of all the reptiles, the turtles have been the most severely exploited by humans for food, a situation which has been directly attributed to the precarious conservation state of many of these species (</w:t>
      </w:r>
      <w:proofErr w:type="spellStart"/>
      <w:r w:rsidRPr="00CC30C4">
        <w:rPr>
          <w:rFonts w:eastAsia="Times New Roman"/>
          <w:color w:val="auto"/>
          <w:sz w:val="22"/>
          <w:szCs w:val="22"/>
          <w:lang w:val="en-GB"/>
        </w:rPr>
        <w:t>Klemens</w:t>
      </w:r>
      <w:proofErr w:type="spellEnd"/>
      <w:r w:rsidRPr="00CC30C4">
        <w:rPr>
          <w:rFonts w:eastAsia="Times New Roman"/>
          <w:color w:val="auto"/>
          <w:sz w:val="22"/>
          <w:szCs w:val="22"/>
          <w:lang w:val="en-GB"/>
        </w:rPr>
        <w:t xml:space="preserve"> </w:t>
      </w:r>
      <w:r>
        <w:rPr>
          <w:rFonts w:eastAsia="Times New Roman"/>
          <w:color w:val="auto"/>
          <w:sz w:val="22"/>
          <w:szCs w:val="22"/>
          <w:lang w:val="en-GB"/>
        </w:rPr>
        <w:t>&amp;</w:t>
      </w:r>
      <w:r w:rsidRPr="00CC30C4">
        <w:rPr>
          <w:rFonts w:eastAsia="Times New Roman"/>
          <w:color w:val="auto"/>
          <w:sz w:val="22"/>
          <w:szCs w:val="22"/>
          <w:lang w:val="en-GB"/>
        </w:rPr>
        <w:t xml:space="preserve"> </w:t>
      </w:r>
      <w:proofErr w:type="spellStart"/>
      <w:r w:rsidRPr="00CC30C4">
        <w:rPr>
          <w:rFonts w:eastAsia="Times New Roman"/>
          <w:color w:val="auto"/>
          <w:sz w:val="22"/>
          <w:szCs w:val="22"/>
          <w:lang w:val="en-GB"/>
        </w:rPr>
        <w:t>Thorbjarnarson</w:t>
      </w:r>
      <w:proofErr w:type="spellEnd"/>
      <w:r w:rsidRPr="00CC30C4">
        <w:rPr>
          <w:rFonts w:eastAsia="Times New Roman"/>
          <w:color w:val="auto"/>
          <w:sz w:val="22"/>
          <w:szCs w:val="22"/>
          <w:lang w:val="en-GB"/>
        </w:rPr>
        <w:t xml:space="preserve">, 1995, Mancini &amp; Koch, 2009, Hoffmann &amp; </w:t>
      </w:r>
      <w:proofErr w:type="spellStart"/>
      <w:r w:rsidRPr="00CC30C4">
        <w:rPr>
          <w:rFonts w:eastAsia="Times New Roman"/>
          <w:color w:val="auto"/>
          <w:sz w:val="22"/>
          <w:szCs w:val="22"/>
          <w:lang w:val="en-GB"/>
        </w:rPr>
        <w:t>Cawthorn</w:t>
      </w:r>
      <w:proofErr w:type="spellEnd"/>
      <w:r w:rsidRPr="00CC30C4">
        <w:rPr>
          <w:rFonts w:eastAsia="Times New Roman"/>
          <w:color w:val="auto"/>
          <w:sz w:val="22"/>
          <w:szCs w:val="22"/>
          <w:lang w:val="en-GB"/>
        </w:rPr>
        <w:t>, 2012), which is why the eight CMS I listed turtles can be found in the list below.</w:t>
      </w:r>
    </w:p>
    <w:p w:rsidR="00113D05" w:rsidRDefault="00113D05" w:rsidP="00113D05">
      <w:pPr>
        <w:pStyle w:val="Default"/>
        <w:suppressAutoHyphens/>
        <w:ind w:left="504"/>
        <w:jc w:val="both"/>
        <w:rPr>
          <w:rFonts w:eastAsia="Times New Roman"/>
          <w:color w:val="auto"/>
          <w:sz w:val="22"/>
          <w:szCs w:val="22"/>
          <w:lang w:val="en-GB"/>
        </w:rPr>
      </w:pPr>
      <w:r>
        <w:rPr>
          <w:rFonts w:eastAsia="Times New Roman"/>
          <w:color w:val="auto"/>
          <w:sz w:val="22"/>
          <w:szCs w:val="22"/>
          <w:lang w:val="en-GB"/>
        </w:rPr>
        <w:br w:type="page"/>
      </w:r>
    </w:p>
    <w:p w:rsidR="00113D05" w:rsidRDefault="00113D05" w:rsidP="00113D05">
      <w:pPr>
        <w:pStyle w:val="Default"/>
        <w:suppressAutoHyphens/>
        <w:ind w:left="504"/>
        <w:jc w:val="both"/>
        <w:rPr>
          <w:rFonts w:eastAsia="Times New Roman"/>
          <w:color w:val="auto"/>
          <w:sz w:val="22"/>
          <w:szCs w:val="22"/>
          <w:lang w:val="en-GB"/>
        </w:rPr>
      </w:pPr>
    </w:p>
    <w:p w:rsidR="00113D05" w:rsidRPr="00113D05" w:rsidRDefault="00113D05" w:rsidP="00113D05">
      <w:pPr>
        <w:pStyle w:val="Default"/>
        <w:suppressAutoHyphens/>
        <w:jc w:val="both"/>
        <w:rPr>
          <w:b/>
          <w:sz w:val="22"/>
          <w:szCs w:val="22"/>
          <w:lang w:val="en-GB"/>
        </w:rPr>
      </w:pPr>
      <w:r w:rsidRPr="00113D05">
        <w:rPr>
          <w:b/>
          <w:sz w:val="22"/>
          <w:szCs w:val="22"/>
          <w:lang w:val="en-GB"/>
        </w:rPr>
        <w:t>Appendix I</w:t>
      </w:r>
    </w:p>
    <w:p w:rsidR="00113D05" w:rsidRPr="00113D05" w:rsidRDefault="00113D05" w:rsidP="00113D05">
      <w:pPr>
        <w:pStyle w:val="Default"/>
        <w:suppressAutoHyphens/>
        <w:jc w:val="both"/>
        <w:rPr>
          <w:b/>
          <w:sz w:val="22"/>
          <w:szCs w:val="22"/>
          <w:lang w:val="en-GB"/>
        </w:rPr>
      </w:pPr>
    </w:p>
    <w:p w:rsidR="00113D05" w:rsidRPr="00113D05" w:rsidRDefault="00113D05" w:rsidP="00113D05">
      <w:pPr>
        <w:pStyle w:val="Default"/>
        <w:numPr>
          <w:ilvl w:val="1"/>
          <w:numId w:val="7"/>
        </w:numPr>
        <w:suppressAutoHyphens/>
        <w:jc w:val="both"/>
        <w:rPr>
          <w:sz w:val="22"/>
          <w:szCs w:val="22"/>
          <w:lang w:val="en-GB"/>
        </w:rPr>
      </w:pPr>
      <w:r w:rsidRPr="00113D05">
        <w:rPr>
          <w:sz w:val="22"/>
          <w:szCs w:val="22"/>
          <w:lang w:val="en-GB"/>
        </w:rPr>
        <w:t>SIRENIA AND CETACEANS:</w:t>
      </w:r>
      <w:r w:rsidRPr="00113D05">
        <w:rPr>
          <w:sz w:val="22"/>
          <w:szCs w:val="22"/>
          <w:lang w:val="en-GB"/>
        </w:rPr>
        <w:tab/>
      </w:r>
    </w:p>
    <w:p w:rsidR="00113D05" w:rsidRPr="00113D05" w:rsidRDefault="00113D05" w:rsidP="00113D05">
      <w:pPr>
        <w:pStyle w:val="Default"/>
        <w:numPr>
          <w:ilvl w:val="2"/>
          <w:numId w:val="7"/>
        </w:numPr>
        <w:suppressAutoHyphens/>
        <w:jc w:val="both"/>
        <w:rPr>
          <w:i/>
          <w:sz w:val="22"/>
          <w:szCs w:val="22"/>
          <w:lang w:val="en-US"/>
        </w:rPr>
      </w:pPr>
      <w:r w:rsidRPr="00113D05">
        <w:rPr>
          <w:i/>
          <w:sz w:val="22"/>
          <w:szCs w:val="22"/>
          <w:lang w:val="en-US"/>
        </w:rPr>
        <w:t>Trichechus senegalensis</w:t>
      </w:r>
    </w:p>
    <w:p w:rsidR="00113D05" w:rsidRPr="00113D05" w:rsidRDefault="00113D05" w:rsidP="00113D05">
      <w:pPr>
        <w:pStyle w:val="Default"/>
        <w:numPr>
          <w:ilvl w:val="2"/>
          <w:numId w:val="7"/>
        </w:numPr>
        <w:suppressAutoHyphens/>
        <w:jc w:val="both"/>
        <w:rPr>
          <w:i/>
          <w:sz w:val="22"/>
          <w:szCs w:val="22"/>
          <w:lang w:val="en-US"/>
        </w:rPr>
      </w:pPr>
      <w:r w:rsidRPr="00113D05">
        <w:rPr>
          <w:i/>
          <w:sz w:val="22"/>
          <w:szCs w:val="22"/>
          <w:lang w:val="en-US"/>
        </w:rPr>
        <w:t xml:space="preserve">Tursiops </w:t>
      </w:r>
      <w:proofErr w:type="spellStart"/>
      <w:r w:rsidRPr="00113D05">
        <w:rPr>
          <w:i/>
          <w:sz w:val="22"/>
          <w:szCs w:val="22"/>
          <w:lang w:val="en-US"/>
        </w:rPr>
        <w:t>truncatus</w:t>
      </w:r>
      <w:proofErr w:type="spellEnd"/>
      <w:r w:rsidRPr="00113D05">
        <w:rPr>
          <w:i/>
          <w:sz w:val="22"/>
          <w:szCs w:val="22"/>
          <w:lang w:val="en-US"/>
        </w:rPr>
        <w:t xml:space="preserve"> </w:t>
      </w:r>
      <w:proofErr w:type="spellStart"/>
      <w:r w:rsidRPr="00113D05">
        <w:rPr>
          <w:i/>
          <w:sz w:val="22"/>
          <w:szCs w:val="22"/>
          <w:lang w:val="en-US"/>
        </w:rPr>
        <w:t>ponticus</w:t>
      </w:r>
      <w:proofErr w:type="spellEnd"/>
      <w:r w:rsidRPr="00113D05">
        <w:rPr>
          <w:i/>
          <w:sz w:val="22"/>
          <w:szCs w:val="22"/>
          <w:lang w:val="en-US"/>
        </w:rPr>
        <w:t xml:space="preserve"> </w:t>
      </w:r>
    </w:p>
    <w:p w:rsidR="00113D05" w:rsidRPr="00113D05" w:rsidRDefault="00113D05" w:rsidP="00113D05">
      <w:pPr>
        <w:pStyle w:val="Default"/>
        <w:numPr>
          <w:ilvl w:val="2"/>
          <w:numId w:val="7"/>
        </w:numPr>
        <w:suppressAutoHyphens/>
        <w:jc w:val="both"/>
        <w:rPr>
          <w:i/>
          <w:sz w:val="22"/>
          <w:szCs w:val="22"/>
          <w:lang w:val="en-US"/>
        </w:rPr>
      </w:pPr>
      <w:r w:rsidRPr="00113D05">
        <w:rPr>
          <w:i/>
          <w:sz w:val="22"/>
          <w:szCs w:val="22"/>
          <w:lang w:val="en-US"/>
        </w:rPr>
        <w:t xml:space="preserve">Sousa </w:t>
      </w:r>
      <w:proofErr w:type="spellStart"/>
      <w:r w:rsidRPr="00113D05">
        <w:rPr>
          <w:i/>
          <w:sz w:val="22"/>
          <w:szCs w:val="22"/>
          <w:lang w:val="en-US"/>
        </w:rPr>
        <w:t>teuszii</w:t>
      </w:r>
      <w:proofErr w:type="spellEnd"/>
      <w:r w:rsidRPr="00113D05">
        <w:rPr>
          <w:i/>
          <w:sz w:val="22"/>
          <w:szCs w:val="22"/>
          <w:lang w:val="en-US"/>
        </w:rPr>
        <w:t xml:space="preserve"> </w:t>
      </w:r>
    </w:p>
    <w:p w:rsidR="00113D05" w:rsidRPr="00113D05" w:rsidRDefault="00113D05" w:rsidP="00113D05">
      <w:pPr>
        <w:pStyle w:val="Default"/>
        <w:numPr>
          <w:ilvl w:val="1"/>
          <w:numId w:val="7"/>
        </w:numPr>
        <w:suppressAutoHyphens/>
        <w:jc w:val="both"/>
        <w:rPr>
          <w:sz w:val="22"/>
          <w:szCs w:val="22"/>
          <w:lang w:val="en-US"/>
        </w:rPr>
      </w:pPr>
      <w:r w:rsidRPr="00113D05">
        <w:rPr>
          <w:sz w:val="22"/>
          <w:szCs w:val="22"/>
          <w:lang w:val="en-US"/>
        </w:rPr>
        <w:t>REPTILES</w:t>
      </w:r>
    </w:p>
    <w:p w:rsidR="00113D05" w:rsidRPr="00113D05" w:rsidRDefault="00113D05" w:rsidP="00113D05">
      <w:pPr>
        <w:pStyle w:val="Default"/>
        <w:numPr>
          <w:ilvl w:val="2"/>
          <w:numId w:val="7"/>
        </w:numPr>
        <w:suppressAutoHyphens/>
        <w:jc w:val="both"/>
        <w:rPr>
          <w:i/>
          <w:sz w:val="22"/>
          <w:szCs w:val="22"/>
          <w:lang w:val="en-US"/>
        </w:rPr>
      </w:pPr>
      <w:r w:rsidRPr="00113D05">
        <w:rPr>
          <w:i/>
          <w:sz w:val="22"/>
          <w:szCs w:val="22"/>
          <w:lang w:val="en-US"/>
        </w:rPr>
        <w:t xml:space="preserve">Caretta </w:t>
      </w:r>
      <w:proofErr w:type="spellStart"/>
      <w:r w:rsidRPr="00113D05">
        <w:rPr>
          <w:i/>
          <w:sz w:val="22"/>
          <w:szCs w:val="22"/>
          <w:lang w:val="en-US"/>
        </w:rPr>
        <w:t>caretta</w:t>
      </w:r>
      <w:proofErr w:type="spellEnd"/>
      <w:r w:rsidRPr="00113D05">
        <w:rPr>
          <w:i/>
          <w:sz w:val="22"/>
          <w:szCs w:val="22"/>
          <w:lang w:val="en-US"/>
        </w:rPr>
        <w:t xml:space="preserve"> </w:t>
      </w:r>
    </w:p>
    <w:p w:rsidR="00113D05" w:rsidRPr="00113D05" w:rsidRDefault="00113D05" w:rsidP="00113D05">
      <w:pPr>
        <w:pStyle w:val="ListParagraph"/>
        <w:numPr>
          <w:ilvl w:val="2"/>
          <w:numId w:val="7"/>
        </w:numPr>
        <w:suppressAutoHyphens/>
        <w:autoSpaceDE w:val="0"/>
        <w:autoSpaceDN w:val="0"/>
        <w:adjustRightInd w:val="0"/>
        <w:spacing w:after="0" w:line="240" w:lineRule="auto"/>
        <w:jc w:val="both"/>
        <w:rPr>
          <w:rFonts w:cs="Arial"/>
          <w:color w:val="000000"/>
        </w:rPr>
      </w:pPr>
      <w:r w:rsidRPr="00113D05">
        <w:rPr>
          <w:rFonts w:cs="Arial"/>
          <w:i/>
          <w:iCs/>
          <w:color w:val="000000"/>
        </w:rPr>
        <w:t xml:space="preserve">Chelonia mydas </w:t>
      </w:r>
    </w:p>
    <w:p w:rsidR="00113D05" w:rsidRPr="00113D05" w:rsidRDefault="00113D05" w:rsidP="00113D05">
      <w:pPr>
        <w:pStyle w:val="ListParagraph"/>
        <w:numPr>
          <w:ilvl w:val="2"/>
          <w:numId w:val="7"/>
        </w:numPr>
        <w:suppressAutoHyphens/>
        <w:autoSpaceDE w:val="0"/>
        <w:autoSpaceDN w:val="0"/>
        <w:adjustRightInd w:val="0"/>
        <w:spacing w:after="0" w:line="240" w:lineRule="auto"/>
        <w:jc w:val="both"/>
        <w:rPr>
          <w:rFonts w:cs="Arial"/>
          <w:color w:val="000000"/>
        </w:rPr>
      </w:pPr>
      <w:r w:rsidRPr="00113D05">
        <w:rPr>
          <w:rFonts w:cs="Arial"/>
          <w:i/>
          <w:iCs/>
          <w:color w:val="000000"/>
        </w:rPr>
        <w:t xml:space="preserve">Dermochelys </w:t>
      </w:r>
      <w:proofErr w:type="spellStart"/>
      <w:r w:rsidRPr="00113D05">
        <w:rPr>
          <w:rFonts w:cs="Arial"/>
          <w:i/>
          <w:iCs/>
          <w:color w:val="000000"/>
        </w:rPr>
        <w:t>coriacea</w:t>
      </w:r>
      <w:proofErr w:type="spellEnd"/>
      <w:r w:rsidRPr="00113D05">
        <w:rPr>
          <w:rFonts w:cs="Arial"/>
          <w:i/>
          <w:iCs/>
          <w:color w:val="000000"/>
        </w:rPr>
        <w:t xml:space="preserve"> </w:t>
      </w:r>
    </w:p>
    <w:p w:rsidR="00113D05" w:rsidRPr="00113D05" w:rsidRDefault="00113D05" w:rsidP="00113D05">
      <w:pPr>
        <w:pStyle w:val="ListParagraph"/>
        <w:numPr>
          <w:ilvl w:val="2"/>
          <w:numId w:val="7"/>
        </w:numPr>
        <w:suppressAutoHyphens/>
        <w:autoSpaceDE w:val="0"/>
        <w:autoSpaceDN w:val="0"/>
        <w:adjustRightInd w:val="0"/>
        <w:spacing w:after="0" w:line="240" w:lineRule="auto"/>
        <w:jc w:val="both"/>
        <w:rPr>
          <w:rFonts w:cs="Arial"/>
          <w:i/>
          <w:iCs/>
          <w:color w:val="000000"/>
        </w:rPr>
      </w:pPr>
      <w:r w:rsidRPr="00113D05">
        <w:rPr>
          <w:rFonts w:cs="Arial"/>
          <w:i/>
          <w:iCs/>
          <w:color w:val="000000"/>
        </w:rPr>
        <w:t xml:space="preserve">Eretmochelys </w:t>
      </w:r>
      <w:proofErr w:type="spellStart"/>
      <w:r w:rsidRPr="00113D05">
        <w:rPr>
          <w:rFonts w:cs="Arial"/>
          <w:i/>
          <w:iCs/>
          <w:color w:val="000000"/>
        </w:rPr>
        <w:t>imbricata</w:t>
      </w:r>
      <w:proofErr w:type="spellEnd"/>
      <w:r w:rsidRPr="00113D05">
        <w:rPr>
          <w:rFonts w:cs="Arial"/>
          <w:i/>
          <w:iCs/>
          <w:color w:val="000000"/>
        </w:rPr>
        <w:t xml:space="preserve">  </w:t>
      </w:r>
    </w:p>
    <w:p w:rsidR="00113D05" w:rsidRPr="00113D05" w:rsidRDefault="00113D05" w:rsidP="00113D05">
      <w:pPr>
        <w:pStyle w:val="ListParagraph"/>
        <w:numPr>
          <w:ilvl w:val="2"/>
          <w:numId w:val="7"/>
        </w:numPr>
        <w:suppressAutoHyphens/>
        <w:autoSpaceDE w:val="0"/>
        <w:autoSpaceDN w:val="0"/>
        <w:adjustRightInd w:val="0"/>
        <w:spacing w:after="0" w:line="240" w:lineRule="auto"/>
        <w:jc w:val="both"/>
        <w:rPr>
          <w:rFonts w:cs="Arial"/>
          <w:i/>
        </w:rPr>
      </w:pPr>
      <w:hyperlink r:id="rId11" w:history="1">
        <w:proofErr w:type="spellStart"/>
        <w:r w:rsidRPr="00113D05">
          <w:rPr>
            <w:rStyle w:val="Hyperlink"/>
            <w:rFonts w:cs="Arial"/>
            <w:i/>
            <w:color w:val="auto"/>
          </w:rPr>
          <w:t>Gavialis</w:t>
        </w:r>
        <w:proofErr w:type="spellEnd"/>
        <w:r w:rsidRPr="00113D05">
          <w:rPr>
            <w:rStyle w:val="Hyperlink"/>
            <w:rFonts w:cs="Arial"/>
            <w:i/>
            <w:color w:val="auto"/>
          </w:rPr>
          <w:t xml:space="preserve"> </w:t>
        </w:r>
        <w:proofErr w:type="spellStart"/>
        <w:r w:rsidRPr="00113D05">
          <w:rPr>
            <w:rStyle w:val="Hyperlink"/>
            <w:rFonts w:cs="Arial"/>
            <w:i/>
            <w:color w:val="auto"/>
          </w:rPr>
          <w:t>gangeticus</w:t>
        </w:r>
        <w:proofErr w:type="spellEnd"/>
      </w:hyperlink>
    </w:p>
    <w:p w:rsidR="00113D05" w:rsidRPr="00113D05" w:rsidRDefault="00113D05" w:rsidP="00113D05">
      <w:pPr>
        <w:pStyle w:val="ListParagraph"/>
        <w:numPr>
          <w:ilvl w:val="2"/>
          <w:numId w:val="7"/>
        </w:numPr>
        <w:suppressAutoHyphens/>
        <w:autoSpaceDE w:val="0"/>
        <w:autoSpaceDN w:val="0"/>
        <w:adjustRightInd w:val="0"/>
        <w:spacing w:after="0" w:line="240" w:lineRule="auto"/>
        <w:jc w:val="both"/>
        <w:rPr>
          <w:rFonts w:cs="Arial"/>
          <w:i/>
        </w:rPr>
      </w:pPr>
      <w:proofErr w:type="spellStart"/>
      <w:r w:rsidRPr="00113D05">
        <w:rPr>
          <w:rFonts w:cs="Arial"/>
          <w:i/>
          <w:iCs/>
        </w:rPr>
        <w:t>Lepidochelys</w:t>
      </w:r>
      <w:proofErr w:type="spellEnd"/>
      <w:r w:rsidRPr="00113D05">
        <w:rPr>
          <w:rFonts w:cs="Arial"/>
          <w:i/>
          <w:iCs/>
        </w:rPr>
        <w:t xml:space="preserve"> kempii </w:t>
      </w:r>
    </w:p>
    <w:p w:rsidR="00113D05" w:rsidRPr="00113D05" w:rsidRDefault="00113D05" w:rsidP="00113D05">
      <w:pPr>
        <w:pStyle w:val="Default"/>
        <w:numPr>
          <w:ilvl w:val="2"/>
          <w:numId w:val="7"/>
        </w:numPr>
        <w:suppressAutoHyphens/>
        <w:jc w:val="both"/>
        <w:rPr>
          <w:i/>
          <w:iCs/>
          <w:color w:val="auto"/>
          <w:sz w:val="22"/>
          <w:szCs w:val="22"/>
          <w:lang w:val="en-US"/>
        </w:rPr>
      </w:pPr>
      <w:proofErr w:type="spellStart"/>
      <w:r w:rsidRPr="00113D05">
        <w:rPr>
          <w:i/>
          <w:iCs/>
          <w:color w:val="auto"/>
          <w:sz w:val="22"/>
          <w:szCs w:val="22"/>
          <w:lang w:val="en-US"/>
        </w:rPr>
        <w:t>Lepidochelys</w:t>
      </w:r>
      <w:proofErr w:type="spellEnd"/>
      <w:r w:rsidRPr="00113D05">
        <w:rPr>
          <w:i/>
          <w:iCs/>
          <w:color w:val="auto"/>
          <w:sz w:val="22"/>
          <w:szCs w:val="22"/>
          <w:lang w:val="en-US"/>
        </w:rPr>
        <w:t xml:space="preserve"> </w:t>
      </w:r>
      <w:proofErr w:type="spellStart"/>
      <w:r w:rsidRPr="00113D05">
        <w:rPr>
          <w:i/>
          <w:iCs/>
          <w:color w:val="auto"/>
          <w:sz w:val="22"/>
          <w:szCs w:val="22"/>
          <w:lang w:val="en-US"/>
        </w:rPr>
        <w:t>olivacea</w:t>
      </w:r>
      <w:proofErr w:type="spellEnd"/>
    </w:p>
    <w:p w:rsidR="00113D05" w:rsidRPr="00113D05" w:rsidRDefault="00113D05" w:rsidP="00113D05">
      <w:pPr>
        <w:pStyle w:val="Default"/>
        <w:numPr>
          <w:ilvl w:val="2"/>
          <w:numId w:val="7"/>
        </w:numPr>
        <w:suppressAutoHyphens/>
        <w:jc w:val="both"/>
        <w:rPr>
          <w:i/>
          <w:color w:val="auto"/>
          <w:sz w:val="22"/>
          <w:szCs w:val="22"/>
          <w:lang w:val="en-US"/>
        </w:rPr>
      </w:pPr>
      <w:hyperlink r:id="rId12" w:history="1">
        <w:proofErr w:type="spellStart"/>
        <w:r w:rsidRPr="00113D05">
          <w:rPr>
            <w:rStyle w:val="Hyperlink"/>
            <w:i/>
            <w:color w:val="auto"/>
            <w:sz w:val="22"/>
            <w:szCs w:val="22"/>
            <w:lang w:val="en-US"/>
          </w:rPr>
          <w:t>Podocnemis</w:t>
        </w:r>
        <w:proofErr w:type="spellEnd"/>
        <w:r w:rsidRPr="00113D05">
          <w:rPr>
            <w:rStyle w:val="Hyperlink"/>
            <w:i/>
            <w:color w:val="auto"/>
            <w:sz w:val="22"/>
            <w:szCs w:val="22"/>
            <w:lang w:val="en-US"/>
          </w:rPr>
          <w:t xml:space="preserve"> </w:t>
        </w:r>
        <w:proofErr w:type="spellStart"/>
        <w:r w:rsidRPr="00113D05">
          <w:rPr>
            <w:rStyle w:val="Hyperlink"/>
            <w:i/>
            <w:color w:val="auto"/>
            <w:sz w:val="22"/>
            <w:szCs w:val="22"/>
            <w:lang w:val="en-US"/>
          </w:rPr>
          <w:t>expansa</w:t>
        </w:r>
        <w:proofErr w:type="spellEnd"/>
      </w:hyperlink>
    </w:p>
    <w:p w:rsidR="00113D05" w:rsidRPr="00113D05" w:rsidRDefault="00113D05" w:rsidP="00113D05">
      <w:pPr>
        <w:pStyle w:val="Default"/>
        <w:numPr>
          <w:ilvl w:val="1"/>
          <w:numId w:val="7"/>
        </w:numPr>
        <w:suppressAutoHyphens/>
        <w:jc w:val="both"/>
        <w:rPr>
          <w:sz w:val="22"/>
          <w:szCs w:val="22"/>
          <w:lang w:val="en-US"/>
        </w:rPr>
      </w:pPr>
      <w:r w:rsidRPr="00113D05">
        <w:rPr>
          <w:sz w:val="22"/>
          <w:szCs w:val="22"/>
          <w:lang w:val="en-US"/>
        </w:rPr>
        <w:t>ELASMOBRANCHS</w:t>
      </w:r>
    </w:p>
    <w:p w:rsidR="00113D05" w:rsidRPr="00113D05" w:rsidRDefault="00113D05" w:rsidP="00113D05">
      <w:pPr>
        <w:pStyle w:val="Default"/>
        <w:numPr>
          <w:ilvl w:val="2"/>
          <w:numId w:val="7"/>
        </w:numPr>
        <w:suppressAutoHyphens/>
        <w:jc w:val="both"/>
        <w:rPr>
          <w:i/>
          <w:sz w:val="22"/>
          <w:szCs w:val="22"/>
          <w:lang w:val="en-US"/>
        </w:rPr>
      </w:pPr>
      <w:proofErr w:type="spellStart"/>
      <w:r w:rsidRPr="00113D05">
        <w:rPr>
          <w:i/>
          <w:sz w:val="22"/>
          <w:szCs w:val="22"/>
          <w:lang w:val="en-US"/>
        </w:rPr>
        <w:t>Pristis</w:t>
      </w:r>
      <w:proofErr w:type="spellEnd"/>
      <w:r w:rsidRPr="00113D05">
        <w:rPr>
          <w:i/>
          <w:sz w:val="22"/>
          <w:szCs w:val="22"/>
          <w:lang w:val="en-US"/>
        </w:rPr>
        <w:t xml:space="preserve"> </w:t>
      </w:r>
      <w:proofErr w:type="spellStart"/>
      <w:r w:rsidRPr="00113D05">
        <w:rPr>
          <w:i/>
          <w:sz w:val="22"/>
          <w:szCs w:val="22"/>
          <w:lang w:val="en-US"/>
        </w:rPr>
        <w:t>clavata</w:t>
      </w:r>
      <w:proofErr w:type="spellEnd"/>
      <w:r w:rsidRPr="00113D05">
        <w:rPr>
          <w:i/>
          <w:sz w:val="22"/>
          <w:szCs w:val="22"/>
          <w:lang w:val="en-US"/>
        </w:rPr>
        <w:t xml:space="preserve"> </w:t>
      </w:r>
    </w:p>
    <w:p w:rsidR="00113D05" w:rsidRPr="00113D05" w:rsidRDefault="00113D05" w:rsidP="00113D05">
      <w:pPr>
        <w:pStyle w:val="Default"/>
        <w:numPr>
          <w:ilvl w:val="2"/>
          <w:numId w:val="7"/>
        </w:numPr>
        <w:suppressAutoHyphens/>
        <w:jc w:val="both"/>
        <w:rPr>
          <w:i/>
          <w:sz w:val="22"/>
          <w:szCs w:val="22"/>
          <w:lang w:val="en-US"/>
        </w:rPr>
      </w:pPr>
      <w:proofErr w:type="spellStart"/>
      <w:r w:rsidRPr="00113D05">
        <w:rPr>
          <w:i/>
          <w:sz w:val="22"/>
          <w:szCs w:val="22"/>
          <w:lang w:val="en-US"/>
        </w:rPr>
        <w:t>Pristis</w:t>
      </w:r>
      <w:proofErr w:type="spellEnd"/>
      <w:r w:rsidRPr="00113D05">
        <w:rPr>
          <w:i/>
          <w:sz w:val="22"/>
          <w:szCs w:val="22"/>
          <w:lang w:val="en-US"/>
        </w:rPr>
        <w:t xml:space="preserve"> </w:t>
      </w:r>
      <w:proofErr w:type="spellStart"/>
      <w:r w:rsidRPr="00113D05">
        <w:rPr>
          <w:i/>
          <w:sz w:val="22"/>
          <w:szCs w:val="22"/>
          <w:lang w:val="en-US"/>
        </w:rPr>
        <w:t>pectinata</w:t>
      </w:r>
      <w:proofErr w:type="spellEnd"/>
      <w:r w:rsidRPr="00113D05">
        <w:rPr>
          <w:i/>
          <w:sz w:val="22"/>
          <w:szCs w:val="22"/>
          <w:lang w:val="en-US"/>
        </w:rPr>
        <w:t xml:space="preserve"> </w:t>
      </w:r>
    </w:p>
    <w:p w:rsidR="00113D05" w:rsidRPr="00113D05" w:rsidRDefault="00113D05" w:rsidP="00113D05">
      <w:pPr>
        <w:pStyle w:val="Default"/>
        <w:numPr>
          <w:ilvl w:val="2"/>
          <w:numId w:val="7"/>
        </w:numPr>
        <w:suppressAutoHyphens/>
        <w:jc w:val="both"/>
        <w:rPr>
          <w:i/>
          <w:sz w:val="22"/>
          <w:szCs w:val="22"/>
          <w:lang w:val="en-US"/>
        </w:rPr>
      </w:pPr>
      <w:proofErr w:type="spellStart"/>
      <w:r w:rsidRPr="00113D05">
        <w:rPr>
          <w:i/>
          <w:sz w:val="22"/>
          <w:szCs w:val="22"/>
          <w:lang w:val="en-US"/>
        </w:rPr>
        <w:t>Pristis</w:t>
      </w:r>
      <w:proofErr w:type="spellEnd"/>
      <w:r w:rsidRPr="00113D05">
        <w:rPr>
          <w:i/>
          <w:sz w:val="22"/>
          <w:szCs w:val="22"/>
          <w:lang w:val="en-US"/>
        </w:rPr>
        <w:t xml:space="preserve"> </w:t>
      </w:r>
      <w:proofErr w:type="spellStart"/>
      <w:r w:rsidRPr="00113D05">
        <w:rPr>
          <w:i/>
          <w:sz w:val="22"/>
          <w:szCs w:val="22"/>
          <w:lang w:val="en-US"/>
        </w:rPr>
        <w:t>zijsron</w:t>
      </w:r>
      <w:proofErr w:type="spellEnd"/>
      <w:r w:rsidRPr="00113D05">
        <w:rPr>
          <w:i/>
          <w:sz w:val="22"/>
          <w:szCs w:val="22"/>
          <w:lang w:val="en-US"/>
        </w:rPr>
        <w:t xml:space="preserve">  </w:t>
      </w:r>
    </w:p>
    <w:p w:rsidR="00113D05" w:rsidRPr="00113D05" w:rsidRDefault="00113D05" w:rsidP="00113D05">
      <w:pPr>
        <w:pStyle w:val="Default"/>
        <w:numPr>
          <w:ilvl w:val="2"/>
          <w:numId w:val="7"/>
        </w:numPr>
        <w:suppressAutoHyphens/>
        <w:jc w:val="both"/>
        <w:rPr>
          <w:i/>
          <w:sz w:val="22"/>
          <w:szCs w:val="22"/>
          <w:lang w:val="en-US"/>
        </w:rPr>
      </w:pPr>
      <w:proofErr w:type="spellStart"/>
      <w:r w:rsidRPr="00113D05">
        <w:rPr>
          <w:i/>
          <w:sz w:val="22"/>
          <w:szCs w:val="22"/>
          <w:lang w:val="en-US"/>
        </w:rPr>
        <w:t>Pristis</w:t>
      </w:r>
      <w:proofErr w:type="spellEnd"/>
      <w:r w:rsidRPr="00113D05">
        <w:rPr>
          <w:i/>
          <w:sz w:val="22"/>
          <w:szCs w:val="22"/>
          <w:lang w:val="en-US"/>
        </w:rPr>
        <w:t xml:space="preserve"> </w:t>
      </w:r>
      <w:proofErr w:type="spellStart"/>
      <w:r w:rsidRPr="00113D05">
        <w:rPr>
          <w:i/>
          <w:sz w:val="22"/>
          <w:szCs w:val="22"/>
          <w:lang w:val="en-US"/>
        </w:rPr>
        <w:t>pristis</w:t>
      </w:r>
      <w:proofErr w:type="spellEnd"/>
    </w:p>
    <w:p w:rsidR="00113D05" w:rsidRPr="00113D05" w:rsidRDefault="00113D05" w:rsidP="00113D05">
      <w:pPr>
        <w:pStyle w:val="Default"/>
        <w:suppressAutoHyphens/>
        <w:jc w:val="both"/>
        <w:rPr>
          <w:i/>
          <w:sz w:val="22"/>
          <w:szCs w:val="22"/>
          <w:lang w:val="en-US"/>
        </w:rPr>
      </w:pPr>
    </w:p>
    <w:p w:rsidR="00113D05" w:rsidRPr="00113D05" w:rsidRDefault="00113D05" w:rsidP="00113D05">
      <w:pPr>
        <w:pStyle w:val="Default"/>
        <w:suppressAutoHyphens/>
        <w:ind w:left="708" w:hanging="282"/>
        <w:jc w:val="both"/>
        <w:rPr>
          <w:b/>
          <w:sz w:val="22"/>
          <w:szCs w:val="22"/>
          <w:lang w:val="en-US"/>
        </w:rPr>
      </w:pPr>
      <w:r w:rsidRPr="00113D05">
        <w:rPr>
          <w:b/>
          <w:sz w:val="22"/>
          <w:szCs w:val="22"/>
          <w:lang w:val="en-US"/>
        </w:rPr>
        <w:t>Appendix II</w:t>
      </w:r>
    </w:p>
    <w:p w:rsidR="00113D05" w:rsidRPr="00113D05" w:rsidRDefault="00113D05" w:rsidP="00113D05">
      <w:pPr>
        <w:pStyle w:val="Default"/>
        <w:suppressAutoHyphens/>
        <w:ind w:left="708" w:hanging="282"/>
        <w:jc w:val="both"/>
        <w:rPr>
          <w:b/>
          <w:sz w:val="22"/>
          <w:szCs w:val="22"/>
          <w:lang w:val="en-US"/>
        </w:rPr>
      </w:pPr>
    </w:p>
    <w:p w:rsidR="00113D05" w:rsidRPr="00113D05" w:rsidRDefault="00113D05" w:rsidP="00113D05">
      <w:pPr>
        <w:pStyle w:val="Default"/>
        <w:numPr>
          <w:ilvl w:val="1"/>
          <w:numId w:val="7"/>
        </w:numPr>
        <w:suppressAutoHyphens/>
        <w:jc w:val="both"/>
        <w:rPr>
          <w:sz w:val="22"/>
          <w:szCs w:val="22"/>
          <w:lang w:val="en-US"/>
        </w:rPr>
      </w:pPr>
      <w:r w:rsidRPr="00113D05">
        <w:rPr>
          <w:sz w:val="22"/>
          <w:szCs w:val="22"/>
          <w:lang w:val="en-US"/>
        </w:rPr>
        <w:t>SIRENIA AND CETACEANS</w:t>
      </w:r>
    </w:p>
    <w:p w:rsidR="00113D05" w:rsidRPr="00113D05" w:rsidRDefault="00113D05" w:rsidP="00113D05">
      <w:pPr>
        <w:pStyle w:val="Default"/>
        <w:numPr>
          <w:ilvl w:val="2"/>
          <w:numId w:val="7"/>
        </w:numPr>
        <w:suppressAutoHyphens/>
        <w:jc w:val="both"/>
        <w:rPr>
          <w:i/>
          <w:sz w:val="22"/>
          <w:szCs w:val="22"/>
          <w:lang w:val="en-US"/>
        </w:rPr>
      </w:pPr>
      <w:r w:rsidRPr="00113D05">
        <w:rPr>
          <w:i/>
          <w:sz w:val="22"/>
          <w:szCs w:val="22"/>
          <w:lang w:val="en-US"/>
        </w:rPr>
        <w:t xml:space="preserve">Dugong </w:t>
      </w:r>
      <w:proofErr w:type="spellStart"/>
      <w:r w:rsidRPr="00113D05">
        <w:rPr>
          <w:i/>
          <w:sz w:val="22"/>
          <w:szCs w:val="22"/>
          <w:lang w:val="en-US"/>
        </w:rPr>
        <w:t>dugon</w:t>
      </w:r>
      <w:proofErr w:type="spellEnd"/>
    </w:p>
    <w:p w:rsidR="00113D05" w:rsidRPr="00113D05" w:rsidRDefault="00113D05" w:rsidP="00113D05">
      <w:pPr>
        <w:pStyle w:val="Default"/>
        <w:numPr>
          <w:ilvl w:val="2"/>
          <w:numId w:val="7"/>
        </w:numPr>
        <w:suppressAutoHyphens/>
        <w:jc w:val="both"/>
        <w:rPr>
          <w:i/>
          <w:sz w:val="22"/>
          <w:szCs w:val="22"/>
          <w:lang w:val="en-US"/>
        </w:rPr>
      </w:pPr>
      <w:proofErr w:type="spellStart"/>
      <w:r w:rsidRPr="00113D05">
        <w:rPr>
          <w:i/>
          <w:sz w:val="22"/>
          <w:szCs w:val="22"/>
          <w:lang w:val="en-US"/>
        </w:rPr>
        <w:t>Lagenorhynchus</w:t>
      </w:r>
      <w:proofErr w:type="spellEnd"/>
      <w:r w:rsidRPr="00113D05">
        <w:rPr>
          <w:i/>
          <w:sz w:val="22"/>
          <w:szCs w:val="22"/>
          <w:lang w:val="en-US"/>
        </w:rPr>
        <w:t xml:space="preserve"> obscurus</w:t>
      </w:r>
    </w:p>
    <w:p w:rsidR="00113D05" w:rsidRPr="00113D05" w:rsidRDefault="00113D05" w:rsidP="00113D05">
      <w:pPr>
        <w:pStyle w:val="Default"/>
        <w:numPr>
          <w:ilvl w:val="2"/>
          <w:numId w:val="7"/>
        </w:numPr>
        <w:suppressAutoHyphens/>
        <w:jc w:val="both"/>
        <w:rPr>
          <w:i/>
          <w:sz w:val="22"/>
          <w:szCs w:val="22"/>
          <w:lang w:val="en-US"/>
        </w:rPr>
      </w:pPr>
      <w:proofErr w:type="spellStart"/>
      <w:r w:rsidRPr="00113D05">
        <w:rPr>
          <w:i/>
          <w:sz w:val="22"/>
          <w:szCs w:val="22"/>
          <w:lang w:val="en-US"/>
        </w:rPr>
        <w:t>Lagenorhynchus</w:t>
      </w:r>
      <w:proofErr w:type="spellEnd"/>
      <w:r w:rsidRPr="00113D05">
        <w:rPr>
          <w:i/>
          <w:sz w:val="22"/>
          <w:szCs w:val="22"/>
          <w:lang w:val="en-US"/>
        </w:rPr>
        <w:t xml:space="preserve"> </w:t>
      </w:r>
      <w:proofErr w:type="spellStart"/>
      <w:r w:rsidRPr="00113D05">
        <w:rPr>
          <w:i/>
          <w:sz w:val="22"/>
          <w:szCs w:val="22"/>
          <w:lang w:val="en-US"/>
        </w:rPr>
        <w:t>australis</w:t>
      </w:r>
      <w:proofErr w:type="spellEnd"/>
      <w:r w:rsidRPr="00113D05">
        <w:rPr>
          <w:i/>
          <w:sz w:val="22"/>
          <w:szCs w:val="22"/>
          <w:lang w:val="en-US"/>
        </w:rPr>
        <w:t xml:space="preserve"> </w:t>
      </w:r>
    </w:p>
    <w:p w:rsidR="00113D05" w:rsidRPr="00113D05" w:rsidRDefault="00113D05" w:rsidP="00113D05">
      <w:pPr>
        <w:pStyle w:val="Default"/>
        <w:numPr>
          <w:ilvl w:val="2"/>
          <w:numId w:val="7"/>
        </w:numPr>
        <w:suppressAutoHyphens/>
        <w:jc w:val="both"/>
        <w:rPr>
          <w:sz w:val="22"/>
          <w:szCs w:val="22"/>
          <w:lang w:val="en-US"/>
        </w:rPr>
      </w:pPr>
      <w:proofErr w:type="spellStart"/>
      <w:r w:rsidRPr="00113D05">
        <w:rPr>
          <w:i/>
          <w:sz w:val="22"/>
          <w:szCs w:val="22"/>
          <w:lang w:val="en-US"/>
        </w:rPr>
        <w:t>Stenella</w:t>
      </w:r>
      <w:proofErr w:type="spellEnd"/>
      <w:r w:rsidRPr="00113D05">
        <w:rPr>
          <w:i/>
          <w:sz w:val="22"/>
          <w:szCs w:val="22"/>
          <w:lang w:val="en-US"/>
        </w:rPr>
        <w:t xml:space="preserve"> </w:t>
      </w:r>
      <w:proofErr w:type="spellStart"/>
      <w:r w:rsidRPr="00113D05">
        <w:rPr>
          <w:i/>
          <w:sz w:val="22"/>
          <w:szCs w:val="22"/>
          <w:lang w:val="en-US"/>
        </w:rPr>
        <w:t>attenuata</w:t>
      </w:r>
      <w:proofErr w:type="spellEnd"/>
      <w:r w:rsidRPr="00113D05">
        <w:rPr>
          <w:sz w:val="22"/>
          <w:szCs w:val="22"/>
          <w:lang w:val="en-US"/>
        </w:rPr>
        <w:t xml:space="preserve"> (eastern tropical Pacific population, Southeast Asian populations)</w:t>
      </w:r>
    </w:p>
    <w:p w:rsidR="00113D05" w:rsidRPr="00113D05" w:rsidRDefault="00113D05" w:rsidP="00113D05">
      <w:pPr>
        <w:pStyle w:val="Default"/>
        <w:numPr>
          <w:ilvl w:val="2"/>
          <w:numId w:val="7"/>
        </w:numPr>
        <w:suppressAutoHyphens/>
        <w:jc w:val="both"/>
        <w:rPr>
          <w:sz w:val="22"/>
          <w:szCs w:val="22"/>
          <w:lang w:val="en-US"/>
        </w:rPr>
      </w:pPr>
      <w:proofErr w:type="spellStart"/>
      <w:r w:rsidRPr="00113D05">
        <w:rPr>
          <w:i/>
          <w:sz w:val="22"/>
          <w:szCs w:val="22"/>
          <w:lang w:val="en-US"/>
        </w:rPr>
        <w:t>Stenella</w:t>
      </w:r>
      <w:proofErr w:type="spellEnd"/>
      <w:r w:rsidRPr="00113D05">
        <w:rPr>
          <w:i/>
          <w:sz w:val="22"/>
          <w:szCs w:val="22"/>
          <w:lang w:val="en-US"/>
        </w:rPr>
        <w:t xml:space="preserve"> </w:t>
      </w:r>
      <w:proofErr w:type="spellStart"/>
      <w:r w:rsidRPr="00113D05">
        <w:rPr>
          <w:i/>
          <w:sz w:val="22"/>
          <w:szCs w:val="22"/>
          <w:lang w:val="en-US"/>
        </w:rPr>
        <w:t>longirostris</w:t>
      </w:r>
      <w:proofErr w:type="spellEnd"/>
      <w:r w:rsidRPr="00113D05">
        <w:rPr>
          <w:sz w:val="22"/>
          <w:szCs w:val="22"/>
          <w:lang w:val="en-US"/>
        </w:rPr>
        <w:t xml:space="preserve"> (eastern tropical Pacific populations, Southeast Asian populations)</w:t>
      </w:r>
    </w:p>
    <w:p w:rsidR="00113D05" w:rsidRPr="00113D05" w:rsidRDefault="00113D05" w:rsidP="00113D05">
      <w:pPr>
        <w:pStyle w:val="Default"/>
        <w:numPr>
          <w:ilvl w:val="1"/>
          <w:numId w:val="7"/>
        </w:numPr>
        <w:suppressAutoHyphens/>
        <w:jc w:val="both"/>
        <w:rPr>
          <w:sz w:val="22"/>
          <w:szCs w:val="22"/>
          <w:lang w:val="en-US"/>
        </w:rPr>
      </w:pPr>
      <w:r w:rsidRPr="00113D05">
        <w:rPr>
          <w:sz w:val="22"/>
          <w:szCs w:val="22"/>
          <w:lang w:val="en-US"/>
        </w:rPr>
        <w:t>AVES</w:t>
      </w:r>
    </w:p>
    <w:p w:rsidR="00113D05" w:rsidRPr="00113D05" w:rsidRDefault="00113D05" w:rsidP="00113D05">
      <w:pPr>
        <w:pStyle w:val="Default"/>
        <w:numPr>
          <w:ilvl w:val="2"/>
          <w:numId w:val="7"/>
        </w:numPr>
        <w:suppressAutoHyphens/>
        <w:jc w:val="both"/>
        <w:rPr>
          <w:i/>
          <w:sz w:val="22"/>
          <w:szCs w:val="22"/>
          <w:lang w:val="en-US"/>
        </w:rPr>
      </w:pPr>
      <w:proofErr w:type="spellStart"/>
      <w:r w:rsidRPr="00113D05">
        <w:rPr>
          <w:i/>
          <w:sz w:val="22"/>
          <w:szCs w:val="22"/>
          <w:lang w:val="en-US"/>
        </w:rPr>
        <w:t>Phoebastria</w:t>
      </w:r>
      <w:proofErr w:type="spellEnd"/>
      <w:r w:rsidRPr="00113D05">
        <w:rPr>
          <w:i/>
          <w:sz w:val="22"/>
          <w:szCs w:val="22"/>
          <w:lang w:val="en-US"/>
        </w:rPr>
        <w:t xml:space="preserve"> </w:t>
      </w:r>
      <w:proofErr w:type="spellStart"/>
      <w:r w:rsidRPr="00113D05">
        <w:rPr>
          <w:i/>
          <w:sz w:val="22"/>
          <w:szCs w:val="22"/>
          <w:lang w:val="en-US"/>
        </w:rPr>
        <w:t>irrorata</w:t>
      </w:r>
      <w:proofErr w:type="spellEnd"/>
    </w:p>
    <w:p w:rsidR="00113D05" w:rsidRPr="00113D05" w:rsidRDefault="00113D05" w:rsidP="00113D05">
      <w:pPr>
        <w:pStyle w:val="Default"/>
        <w:numPr>
          <w:ilvl w:val="2"/>
          <w:numId w:val="7"/>
        </w:numPr>
        <w:suppressAutoHyphens/>
        <w:jc w:val="both"/>
        <w:rPr>
          <w:i/>
          <w:iCs/>
          <w:color w:val="auto"/>
          <w:sz w:val="22"/>
          <w:szCs w:val="22"/>
          <w:shd w:val="clear" w:color="auto" w:fill="FFFFFF"/>
          <w:lang w:val="en-GB"/>
        </w:rPr>
      </w:pPr>
      <w:proofErr w:type="spellStart"/>
      <w:r w:rsidRPr="00113D05">
        <w:rPr>
          <w:i/>
          <w:iCs/>
          <w:color w:val="auto"/>
          <w:sz w:val="22"/>
          <w:szCs w:val="22"/>
          <w:shd w:val="clear" w:color="auto" w:fill="FFFFFF"/>
          <w:lang w:val="en-GB"/>
        </w:rPr>
        <w:t>Thalassarche</w:t>
      </w:r>
      <w:proofErr w:type="spellEnd"/>
      <w:r w:rsidRPr="00113D05">
        <w:rPr>
          <w:i/>
          <w:iCs/>
          <w:color w:val="auto"/>
          <w:sz w:val="22"/>
          <w:szCs w:val="22"/>
          <w:shd w:val="clear" w:color="auto" w:fill="FFFFFF"/>
          <w:lang w:val="en-GB"/>
        </w:rPr>
        <w:t xml:space="preserve"> </w:t>
      </w:r>
      <w:proofErr w:type="spellStart"/>
      <w:r w:rsidRPr="00113D05">
        <w:rPr>
          <w:i/>
          <w:iCs/>
          <w:color w:val="auto"/>
          <w:sz w:val="22"/>
          <w:szCs w:val="22"/>
          <w:shd w:val="clear" w:color="auto" w:fill="FFFFFF"/>
          <w:lang w:val="en-GB"/>
        </w:rPr>
        <w:t>melanophris</w:t>
      </w:r>
      <w:proofErr w:type="spellEnd"/>
    </w:p>
    <w:p w:rsidR="00113D05" w:rsidRPr="00113D05" w:rsidRDefault="00113D05" w:rsidP="00113D05">
      <w:pPr>
        <w:pStyle w:val="Default"/>
        <w:numPr>
          <w:ilvl w:val="2"/>
          <w:numId w:val="7"/>
        </w:numPr>
        <w:suppressAutoHyphens/>
        <w:jc w:val="both"/>
        <w:rPr>
          <w:i/>
          <w:color w:val="auto"/>
          <w:sz w:val="22"/>
          <w:szCs w:val="22"/>
          <w:lang w:val="en-GB"/>
        </w:rPr>
      </w:pPr>
      <w:proofErr w:type="spellStart"/>
      <w:r w:rsidRPr="00113D05">
        <w:rPr>
          <w:i/>
          <w:color w:val="auto"/>
          <w:sz w:val="22"/>
          <w:szCs w:val="22"/>
          <w:shd w:val="clear" w:color="auto" w:fill="FFFFFF"/>
          <w:lang w:val="en-GB"/>
        </w:rPr>
        <w:t>Diomedea</w:t>
      </w:r>
      <w:proofErr w:type="spellEnd"/>
      <w:r w:rsidRPr="00113D05">
        <w:rPr>
          <w:i/>
          <w:color w:val="auto"/>
          <w:sz w:val="22"/>
          <w:szCs w:val="22"/>
          <w:shd w:val="clear" w:color="auto" w:fill="FFFFFF"/>
          <w:lang w:val="en-GB"/>
        </w:rPr>
        <w:t xml:space="preserve"> </w:t>
      </w:r>
      <w:proofErr w:type="spellStart"/>
      <w:r w:rsidRPr="00113D05">
        <w:rPr>
          <w:i/>
          <w:color w:val="auto"/>
          <w:sz w:val="22"/>
          <w:szCs w:val="22"/>
          <w:shd w:val="clear" w:color="auto" w:fill="FFFFFF"/>
          <w:lang w:val="en-GB"/>
        </w:rPr>
        <w:t>sanfordi</w:t>
      </w:r>
      <w:proofErr w:type="spellEnd"/>
      <w:r w:rsidRPr="00113D05">
        <w:rPr>
          <w:i/>
          <w:color w:val="auto"/>
          <w:sz w:val="22"/>
          <w:szCs w:val="22"/>
          <w:lang w:val="en-GB"/>
        </w:rPr>
        <w:t xml:space="preserve"> (harvested from colonies in the Chatham Islands)</w:t>
      </w:r>
    </w:p>
    <w:p w:rsidR="00113D05" w:rsidRPr="00113D05" w:rsidRDefault="00113D05" w:rsidP="00113D05">
      <w:pPr>
        <w:pStyle w:val="Default"/>
        <w:numPr>
          <w:ilvl w:val="2"/>
          <w:numId w:val="7"/>
        </w:numPr>
        <w:suppressAutoHyphens/>
        <w:jc w:val="both"/>
        <w:rPr>
          <w:i/>
          <w:sz w:val="22"/>
          <w:szCs w:val="22"/>
          <w:lang w:val="en-GB"/>
        </w:rPr>
      </w:pPr>
      <w:proofErr w:type="spellStart"/>
      <w:r w:rsidRPr="00113D05">
        <w:rPr>
          <w:i/>
          <w:color w:val="auto"/>
          <w:sz w:val="22"/>
          <w:szCs w:val="22"/>
          <w:shd w:val="clear" w:color="auto" w:fill="FFFFFF"/>
          <w:lang w:val="en-GB"/>
        </w:rPr>
        <w:t>Thalassarche</w:t>
      </w:r>
      <w:proofErr w:type="spellEnd"/>
      <w:r w:rsidRPr="00113D05">
        <w:rPr>
          <w:i/>
          <w:color w:val="auto"/>
          <w:sz w:val="22"/>
          <w:szCs w:val="22"/>
          <w:shd w:val="clear" w:color="auto" w:fill="FFFFFF"/>
          <w:lang w:val="en-GB"/>
        </w:rPr>
        <w:t xml:space="preserve"> </w:t>
      </w:r>
      <w:proofErr w:type="spellStart"/>
      <w:r w:rsidRPr="00113D05">
        <w:rPr>
          <w:i/>
          <w:color w:val="auto"/>
          <w:sz w:val="22"/>
          <w:szCs w:val="22"/>
          <w:shd w:val="clear" w:color="auto" w:fill="FFFFFF"/>
          <w:lang w:val="en-GB"/>
        </w:rPr>
        <w:t>bulleri</w:t>
      </w:r>
      <w:proofErr w:type="spellEnd"/>
      <w:r w:rsidRPr="00113D05">
        <w:rPr>
          <w:i/>
          <w:color w:val="auto"/>
          <w:sz w:val="22"/>
          <w:szCs w:val="22"/>
          <w:lang w:val="en-GB"/>
        </w:rPr>
        <w:t xml:space="preserve"> </w:t>
      </w:r>
      <w:r w:rsidRPr="00113D05">
        <w:rPr>
          <w:i/>
          <w:sz w:val="22"/>
          <w:szCs w:val="22"/>
          <w:lang w:val="en-GB"/>
        </w:rPr>
        <w:t>(harvested from colonies in the Chatham Islands)</w:t>
      </w:r>
    </w:p>
    <w:p w:rsidR="00113D05" w:rsidRPr="00113D05" w:rsidRDefault="00113D05" w:rsidP="00113D05">
      <w:pPr>
        <w:pStyle w:val="Default"/>
        <w:numPr>
          <w:ilvl w:val="1"/>
          <w:numId w:val="7"/>
        </w:numPr>
        <w:suppressAutoHyphens/>
        <w:jc w:val="both"/>
        <w:rPr>
          <w:sz w:val="22"/>
          <w:szCs w:val="22"/>
          <w:lang w:val="en-GB"/>
        </w:rPr>
      </w:pPr>
      <w:r w:rsidRPr="00113D05">
        <w:rPr>
          <w:sz w:val="22"/>
          <w:szCs w:val="22"/>
          <w:lang w:val="en-GB"/>
        </w:rPr>
        <w:t>ELASMOBRANCHS</w:t>
      </w:r>
    </w:p>
    <w:p w:rsidR="00113D05" w:rsidRPr="00113D05" w:rsidRDefault="00113D05" w:rsidP="00113D05">
      <w:pPr>
        <w:pStyle w:val="Default"/>
        <w:numPr>
          <w:ilvl w:val="2"/>
          <w:numId w:val="7"/>
        </w:numPr>
        <w:suppressAutoHyphens/>
        <w:jc w:val="both"/>
        <w:rPr>
          <w:i/>
          <w:sz w:val="22"/>
          <w:szCs w:val="22"/>
          <w:lang w:val="en-GB"/>
        </w:rPr>
      </w:pPr>
      <w:r w:rsidRPr="00113D05">
        <w:rPr>
          <w:i/>
          <w:sz w:val="22"/>
          <w:szCs w:val="22"/>
          <w:lang w:val="en-GB"/>
        </w:rPr>
        <w:t xml:space="preserve">Carcharhinus </w:t>
      </w:r>
      <w:proofErr w:type="spellStart"/>
      <w:r w:rsidRPr="00113D05">
        <w:rPr>
          <w:i/>
          <w:sz w:val="22"/>
          <w:szCs w:val="22"/>
          <w:lang w:val="en-GB"/>
        </w:rPr>
        <w:t>falciformis</w:t>
      </w:r>
      <w:proofErr w:type="spellEnd"/>
    </w:p>
    <w:p w:rsidR="00113D05" w:rsidRPr="00113D05" w:rsidRDefault="00113D05" w:rsidP="00113D05">
      <w:pPr>
        <w:pStyle w:val="Default"/>
        <w:numPr>
          <w:ilvl w:val="2"/>
          <w:numId w:val="7"/>
        </w:numPr>
        <w:suppressAutoHyphens/>
        <w:jc w:val="both"/>
        <w:rPr>
          <w:i/>
          <w:sz w:val="22"/>
          <w:szCs w:val="22"/>
          <w:lang w:val="en-GB"/>
        </w:rPr>
      </w:pPr>
      <w:r w:rsidRPr="00113D05">
        <w:rPr>
          <w:i/>
          <w:sz w:val="22"/>
          <w:szCs w:val="22"/>
          <w:lang w:val="en-GB"/>
        </w:rPr>
        <w:t xml:space="preserve">Sphyrna </w:t>
      </w:r>
      <w:proofErr w:type="spellStart"/>
      <w:r w:rsidRPr="00113D05">
        <w:rPr>
          <w:i/>
          <w:sz w:val="22"/>
          <w:szCs w:val="22"/>
          <w:lang w:val="en-GB"/>
        </w:rPr>
        <w:t>lewini</w:t>
      </w:r>
      <w:proofErr w:type="spellEnd"/>
    </w:p>
    <w:p w:rsidR="00113D05" w:rsidRPr="00113D05" w:rsidRDefault="00113D05" w:rsidP="00113D05">
      <w:pPr>
        <w:pStyle w:val="Default"/>
        <w:numPr>
          <w:ilvl w:val="2"/>
          <w:numId w:val="7"/>
        </w:numPr>
        <w:suppressAutoHyphens/>
        <w:jc w:val="both"/>
        <w:rPr>
          <w:i/>
          <w:sz w:val="22"/>
          <w:szCs w:val="22"/>
          <w:lang w:val="en-GB"/>
        </w:rPr>
      </w:pPr>
      <w:r w:rsidRPr="00113D05">
        <w:rPr>
          <w:i/>
          <w:sz w:val="22"/>
          <w:szCs w:val="22"/>
          <w:lang w:val="en-GB"/>
        </w:rPr>
        <w:t xml:space="preserve">Sphyrna </w:t>
      </w:r>
      <w:proofErr w:type="spellStart"/>
      <w:r w:rsidRPr="00113D05">
        <w:rPr>
          <w:i/>
          <w:sz w:val="22"/>
          <w:szCs w:val="22"/>
          <w:lang w:val="en-GB"/>
        </w:rPr>
        <w:t>mokarran</w:t>
      </w:r>
      <w:proofErr w:type="spellEnd"/>
    </w:p>
    <w:p w:rsidR="00113D05" w:rsidRPr="00113D05" w:rsidRDefault="00113D05" w:rsidP="00113D05">
      <w:pPr>
        <w:pStyle w:val="Default"/>
        <w:numPr>
          <w:ilvl w:val="2"/>
          <w:numId w:val="7"/>
        </w:numPr>
        <w:suppressAutoHyphens/>
        <w:jc w:val="both"/>
        <w:rPr>
          <w:i/>
          <w:sz w:val="22"/>
          <w:szCs w:val="22"/>
          <w:lang w:val="en-GB"/>
        </w:rPr>
      </w:pPr>
      <w:proofErr w:type="spellStart"/>
      <w:r w:rsidRPr="00113D05">
        <w:rPr>
          <w:i/>
          <w:sz w:val="22"/>
          <w:szCs w:val="22"/>
          <w:lang w:val="en-GB"/>
        </w:rPr>
        <w:t>Rhynchobatus</w:t>
      </w:r>
      <w:proofErr w:type="spellEnd"/>
      <w:r w:rsidRPr="00113D05">
        <w:rPr>
          <w:i/>
          <w:sz w:val="22"/>
          <w:szCs w:val="22"/>
          <w:lang w:val="en-GB"/>
        </w:rPr>
        <w:t xml:space="preserve"> </w:t>
      </w:r>
      <w:proofErr w:type="spellStart"/>
      <w:r w:rsidRPr="00113D05">
        <w:rPr>
          <w:i/>
          <w:sz w:val="22"/>
          <w:szCs w:val="22"/>
          <w:lang w:val="en-GB"/>
        </w:rPr>
        <w:t>australiae</w:t>
      </w:r>
      <w:proofErr w:type="spellEnd"/>
    </w:p>
    <w:p w:rsidR="00113D05" w:rsidRDefault="00113D05" w:rsidP="00113D05">
      <w:pPr>
        <w:pStyle w:val="Default"/>
        <w:suppressAutoHyphens/>
        <w:jc w:val="both"/>
        <w:rPr>
          <w:rFonts w:asciiTheme="minorBidi" w:hAnsiTheme="minorBidi" w:cstheme="minorBidi"/>
          <w:b/>
          <w:sz w:val="22"/>
          <w:szCs w:val="22"/>
          <w:lang w:val="en-GB"/>
        </w:rPr>
      </w:pPr>
      <w:r>
        <w:rPr>
          <w:rFonts w:asciiTheme="minorBidi" w:hAnsiTheme="minorBidi" w:cstheme="minorBidi"/>
          <w:b/>
          <w:sz w:val="22"/>
          <w:szCs w:val="22"/>
          <w:lang w:val="en-GB"/>
        </w:rPr>
        <w:br w:type="page"/>
      </w:r>
    </w:p>
    <w:p w:rsidR="00113D05" w:rsidRPr="00CC30C4" w:rsidRDefault="00113D05" w:rsidP="00113D05">
      <w:pPr>
        <w:pStyle w:val="Default"/>
        <w:suppressAutoHyphens/>
        <w:jc w:val="both"/>
        <w:rPr>
          <w:rFonts w:asciiTheme="minorBidi" w:hAnsiTheme="minorBidi" w:cstheme="minorBidi"/>
          <w:b/>
          <w:sz w:val="22"/>
          <w:szCs w:val="22"/>
          <w:lang w:val="en-GB"/>
        </w:rPr>
      </w:pPr>
    </w:p>
    <w:p w:rsidR="00113D05" w:rsidRPr="00113D05" w:rsidRDefault="00113D05" w:rsidP="00113D05">
      <w:pPr>
        <w:pStyle w:val="Default"/>
        <w:suppressAutoHyphens/>
        <w:jc w:val="both"/>
        <w:rPr>
          <w:rFonts w:eastAsia="Times New Roman"/>
          <w:noProof/>
          <w:color w:val="auto"/>
          <w:sz w:val="22"/>
          <w:szCs w:val="22"/>
          <w:u w:val="single"/>
          <w:lang w:val="en-GB"/>
        </w:rPr>
      </w:pPr>
      <w:r w:rsidRPr="00113D05">
        <w:rPr>
          <w:rFonts w:eastAsia="Times New Roman"/>
          <w:noProof/>
          <w:color w:val="auto"/>
          <w:sz w:val="22"/>
          <w:szCs w:val="22"/>
          <w:u w:val="single"/>
          <w:lang w:val="en-GB"/>
        </w:rPr>
        <w:t>Recommended Actions</w:t>
      </w:r>
    </w:p>
    <w:p w:rsidR="00113D05" w:rsidRPr="00113D05" w:rsidRDefault="00113D05" w:rsidP="00113D05">
      <w:pPr>
        <w:pStyle w:val="Default"/>
        <w:suppressAutoHyphens/>
        <w:ind w:left="504"/>
        <w:jc w:val="both"/>
        <w:rPr>
          <w:rFonts w:eastAsia="Times New Roman"/>
          <w:color w:val="auto"/>
          <w:sz w:val="22"/>
          <w:szCs w:val="22"/>
          <w:lang w:val="en-GB"/>
        </w:rPr>
      </w:pPr>
    </w:p>
    <w:p w:rsidR="00113D05" w:rsidRPr="00113D05" w:rsidRDefault="00113D05" w:rsidP="00113D05">
      <w:pPr>
        <w:pStyle w:val="Default"/>
        <w:numPr>
          <w:ilvl w:val="0"/>
          <w:numId w:val="6"/>
        </w:numPr>
        <w:suppressAutoHyphens/>
        <w:ind w:left="567" w:hanging="567"/>
        <w:jc w:val="both"/>
        <w:rPr>
          <w:sz w:val="20"/>
          <w:szCs w:val="20"/>
          <w:lang w:val="en-US"/>
        </w:rPr>
      </w:pPr>
      <w:r w:rsidRPr="00113D05">
        <w:rPr>
          <w:sz w:val="22"/>
          <w:szCs w:val="22"/>
          <w:lang w:val="en-GB"/>
        </w:rPr>
        <w:t>The transition of bycatch into an intentional harvest as aquatic wildmeat thereof is known to occur in fisheries that do not possess the characteristics of managed and regulated fisheries. As the harvest of aquatic wildmeat is not managed by local or regional fisheries agencies, it needs to be addressed by conservation and wildlife agencies</w:t>
      </w:r>
      <w:r w:rsidRPr="00113D05">
        <w:rPr>
          <w:sz w:val="20"/>
          <w:szCs w:val="20"/>
          <w:lang w:val="en-GB"/>
        </w:rPr>
        <w:t xml:space="preserve"> </w:t>
      </w:r>
    </w:p>
    <w:p w:rsidR="00113D05" w:rsidRPr="00113D05" w:rsidRDefault="00113D05" w:rsidP="00113D05">
      <w:pPr>
        <w:pStyle w:val="Default"/>
        <w:suppressAutoHyphens/>
        <w:ind w:left="567" w:hanging="567"/>
        <w:jc w:val="both"/>
        <w:rPr>
          <w:sz w:val="20"/>
          <w:szCs w:val="20"/>
          <w:lang w:val="en-US"/>
        </w:rPr>
      </w:pPr>
    </w:p>
    <w:p w:rsidR="00113D05" w:rsidRPr="00113D05" w:rsidRDefault="00113D05" w:rsidP="00113D05">
      <w:pPr>
        <w:pStyle w:val="ListParagraph"/>
        <w:widowControl w:val="0"/>
        <w:numPr>
          <w:ilvl w:val="0"/>
          <w:numId w:val="6"/>
        </w:numPr>
        <w:suppressAutoHyphens/>
        <w:autoSpaceDE w:val="0"/>
        <w:autoSpaceDN w:val="0"/>
        <w:spacing w:after="0" w:line="240" w:lineRule="auto"/>
        <w:ind w:left="567" w:hanging="567"/>
        <w:jc w:val="both"/>
        <w:textAlignment w:val="baseline"/>
        <w:rPr>
          <w:rFonts w:cs="Arial"/>
          <w:color w:val="000000"/>
        </w:rPr>
      </w:pPr>
      <w:r w:rsidRPr="00113D05">
        <w:rPr>
          <w:rFonts w:cs="Arial"/>
          <w:color w:val="000000"/>
        </w:rPr>
        <w:t xml:space="preserve">Some caution is necessary when considering these dynamics. </w:t>
      </w:r>
      <w:bookmarkStart w:id="6" w:name="_Hlk16250688"/>
      <w:r w:rsidRPr="00113D05">
        <w:rPr>
          <w:rFonts w:cs="Arial"/>
          <w:color w:val="000000"/>
        </w:rPr>
        <w:t xml:space="preserve">The opportunistic utilization of bycatch as aquatic wildmeat may be the result of local demand for alternative food sources due to the loss of traditional fish stocks (Juncker et al 2006). </w:t>
      </w:r>
      <w:bookmarkEnd w:id="6"/>
      <w:r w:rsidRPr="00113D05">
        <w:rPr>
          <w:rFonts w:cs="Arial"/>
          <w:color w:val="000000"/>
        </w:rPr>
        <w:t>In addition, life-sustaining income from the sale of aquatic wildmeat may motivate fishers to intentionally target larger animals, which are often more vulnerable to exploitation, with more valuable useable products. It is therefore crucial to understand the socio-economic drivers of what fishermen catch as well as the fate of bycatch. If sufficient data to understand bycatch levels in high use coastal areas are available and working in close partnership with small-scale and artisanal fishers, this may provide a possibility to mitigate bycatch, and in turn the transition to new aquatic wildmeat harvests. This could provide a way forward to ensure the persistence of vulnerable migratory megafauna. Without such information, population declines are likely to go undetected and undocumented, and local authorities will have inadequate information for drafting management plans and implementing them in a timely manner. Ignoring the potential of bycatch as a trigger for increasing aquatic wildmeat harvests will only serve to undermine conservation measures of fisheries and wildlife management bodies.</w:t>
      </w:r>
    </w:p>
    <w:p w:rsidR="00113D05" w:rsidRDefault="00113D05" w:rsidP="00113D05">
      <w:pPr>
        <w:spacing w:after="0" w:line="240" w:lineRule="auto"/>
        <w:rPr>
          <w:rFonts w:cs="Arial"/>
          <w:bCs/>
          <w:u w:val="single"/>
        </w:rPr>
      </w:pPr>
      <w:r>
        <w:rPr>
          <w:rFonts w:cs="Arial"/>
          <w:bCs/>
          <w:u w:val="single"/>
        </w:rPr>
        <w:br w:type="page"/>
      </w:r>
    </w:p>
    <w:p w:rsidR="00113D05" w:rsidRDefault="00113D05" w:rsidP="00113D05">
      <w:pPr>
        <w:spacing w:after="0" w:line="240" w:lineRule="auto"/>
        <w:jc w:val="both"/>
        <w:rPr>
          <w:rFonts w:cs="Arial"/>
          <w:bCs/>
          <w:u w:val="single"/>
        </w:rPr>
      </w:pPr>
    </w:p>
    <w:p w:rsidR="00113D05" w:rsidRPr="00113D05" w:rsidRDefault="00113D05" w:rsidP="00113D05">
      <w:pPr>
        <w:spacing w:after="0" w:line="240" w:lineRule="auto"/>
        <w:jc w:val="both"/>
        <w:rPr>
          <w:rFonts w:cs="Arial"/>
          <w:b/>
          <w:bCs/>
        </w:rPr>
      </w:pPr>
      <w:r w:rsidRPr="00113D05">
        <w:rPr>
          <w:rFonts w:cs="Arial"/>
          <w:b/>
          <w:bCs/>
        </w:rPr>
        <w:t>References</w:t>
      </w:r>
    </w:p>
    <w:p w:rsidR="00113D05" w:rsidRPr="00113D05" w:rsidRDefault="00113D05" w:rsidP="00113D05">
      <w:pPr>
        <w:spacing w:after="0" w:line="240" w:lineRule="auto"/>
        <w:jc w:val="both"/>
        <w:rPr>
          <w:rFonts w:cs="Arial"/>
        </w:rPr>
      </w:pP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bookmarkStart w:id="7" w:name="_Hlk18921232"/>
      <w:r w:rsidRPr="00113D05">
        <w:rPr>
          <w:rFonts w:cs="Arial"/>
          <w:lang w:val="es-ES"/>
        </w:rPr>
        <w:t xml:space="preserve">Alves, R. R. N., &amp; van </w:t>
      </w:r>
      <w:proofErr w:type="spellStart"/>
      <w:r w:rsidRPr="00113D05">
        <w:rPr>
          <w:rFonts w:cs="Arial"/>
          <w:lang w:val="es-ES"/>
        </w:rPr>
        <w:t>Vliet</w:t>
      </w:r>
      <w:proofErr w:type="spellEnd"/>
      <w:r w:rsidRPr="00113D05">
        <w:rPr>
          <w:rFonts w:cs="Arial"/>
          <w:lang w:val="es-ES"/>
        </w:rPr>
        <w:t xml:space="preserve">, N. (2018). </w:t>
      </w:r>
      <w:r w:rsidRPr="00113D05">
        <w:rPr>
          <w:rFonts w:cs="Arial"/>
        </w:rPr>
        <w:t xml:space="preserve">Wild fauna on the menu. In </w:t>
      </w:r>
      <w:r w:rsidRPr="00113D05">
        <w:rPr>
          <w:rFonts w:cs="Arial"/>
          <w:i/>
          <w:iCs/>
        </w:rPr>
        <w:t>Ethnozoology</w:t>
      </w:r>
      <w:r w:rsidRPr="00113D05">
        <w:rPr>
          <w:rFonts w:cs="Arial"/>
        </w:rPr>
        <w:t xml:space="preserve"> (pp. 167-194). Academic Press.</w:t>
      </w:r>
    </w:p>
    <w:bookmarkEnd w:id="7"/>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proofErr w:type="spellStart"/>
      <w:r w:rsidRPr="00113D05">
        <w:rPr>
          <w:rFonts w:cs="Arial"/>
        </w:rPr>
        <w:t>Awkerman</w:t>
      </w:r>
      <w:proofErr w:type="spellEnd"/>
      <w:r w:rsidRPr="00113D05">
        <w:rPr>
          <w:rFonts w:cs="Arial"/>
        </w:rPr>
        <w:t xml:space="preserve">, J.A., </w:t>
      </w:r>
      <w:proofErr w:type="spellStart"/>
      <w:r w:rsidRPr="00113D05">
        <w:rPr>
          <w:rFonts w:cs="Arial"/>
        </w:rPr>
        <w:t>Huyvaert</w:t>
      </w:r>
      <w:proofErr w:type="spellEnd"/>
      <w:r w:rsidRPr="00113D05">
        <w:rPr>
          <w:rFonts w:cs="Arial"/>
        </w:rPr>
        <w:t xml:space="preserve">, K.P., </w:t>
      </w:r>
      <w:proofErr w:type="spellStart"/>
      <w:r w:rsidRPr="00113D05">
        <w:rPr>
          <w:rFonts w:cs="Arial"/>
        </w:rPr>
        <w:t>Mangel</w:t>
      </w:r>
      <w:proofErr w:type="spellEnd"/>
      <w:r w:rsidRPr="00113D05">
        <w:rPr>
          <w:rFonts w:cs="Arial"/>
        </w:rPr>
        <w:t xml:space="preserve">, J., Alfaro </w:t>
      </w:r>
      <w:proofErr w:type="spellStart"/>
      <w:r w:rsidRPr="00113D05">
        <w:rPr>
          <w:rFonts w:cs="Arial"/>
        </w:rPr>
        <w:t>Shigueto</w:t>
      </w:r>
      <w:proofErr w:type="spellEnd"/>
      <w:r w:rsidRPr="00113D05">
        <w:rPr>
          <w:rFonts w:cs="Arial"/>
        </w:rPr>
        <w:t>, J., Anderson, D.J. 2006. Incidental and intentional catch threatens Galapagos waved albatross. Biological Conservation doi:10.1016/j.biocon.2006.07.010</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lang w:val="it-IT"/>
        </w:rPr>
        <w:t xml:space="preserve">Alfaro-Shigueto, J., Mangel, J. C., Pajuelo, M., Dutton, P. H., Seminoff, J. A., &amp; Godley, B. J. (2010). </w:t>
      </w:r>
      <w:r w:rsidRPr="00113D05">
        <w:rPr>
          <w:rFonts w:cs="Arial"/>
        </w:rPr>
        <w:t xml:space="preserve">Where small can have a large impact: structure and characterization of small-scale fisheries in Peru. </w:t>
      </w:r>
      <w:r w:rsidRPr="00113D05">
        <w:rPr>
          <w:rFonts w:cs="Arial"/>
          <w:i/>
          <w:iCs/>
        </w:rPr>
        <w:t>Fisheries Research</w:t>
      </w:r>
      <w:r w:rsidRPr="00113D05">
        <w:rPr>
          <w:rFonts w:cs="Arial"/>
        </w:rPr>
        <w:t xml:space="preserve">, </w:t>
      </w:r>
      <w:r w:rsidRPr="00113D05">
        <w:rPr>
          <w:rFonts w:cs="Arial"/>
          <w:i/>
          <w:iCs/>
        </w:rPr>
        <w:t>106</w:t>
      </w:r>
      <w:r w:rsidRPr="00113D05">
        <w:rPr>
          <w:rFonts w:cs="Arial"/>
        </w:rPr>
        <w:t>(1), 8-17.</w:t>
      </w:r>
    </w:p>
    <w:p w:rsidR="00113D05" w:rsidRPr="00113D05" w:rsidRDefault="00113D05" w:rsidP="00113D05">
      <w:pPr>
        <w:pStyle w:val="ListParagraph"/>
        <w:widowControl w:val="0"/>
        <w:numPr>
          <w:ilvl w:val="0"/>
          <w:numId w:val="8"/>
        </w:numPr>
        <w:suppressAutoHyphens/>
        <w:autoSpaceDE w:val="0"/>
        <w:autoSpaceDN w:val="0"/>
        <w:adjustRightInd w:val="0"/>
        <w:spacing w:after="0" w:line="240" w:lineRule="auto"/>
        <w:ind w:left="0" w:firstLine="0"/>
        <w:contextualSpacing w:val="0"/>
        <w:jc w:val="both"/>
        <w:textAlignment w:val="baseline"/>
        <w:rPr>
          <w:rFonts w:cs="Arial"/>
        </w:rPr>
      </w:pPr>
      <w:r w:rsidRPr="00113D05">
        <w:rPr>
          <w:rFonts w:cs="Arial"/>
        </w:rPr>
        <w:t>Alfaro-</w:t>
      </w:r>
      <w:proofErr w:type="spellStart"/>
      <w:r w:rsidRPr="00113D05">
        <w:rPr>
          <w:rFonts w:cs="Arial"/>
        </w:rPr>
        <w:t>Shigueto</w:t>
      </w:r>
      <w:proofErr w:type="spellEnd"/>
      <w:r w:rsidRPr="00113D05">
        <w:rPr>
          <w:rFonts w:cs="Arial"/>
        </w:rPr>
        <w:t xml:space="preserve">, J.,  </w:t>
      </w:r>
      <w:proofErr w:type="spellStart"/>
      <w:r w:rsidRPr="00113D05">
        <w:rPr>
          <w:rFonts w:cs="Arial"/>
        </w:rPr>
        <w:t>Mangel</w:t>
      </w:r>
      <w:proofErr w:type="spellEnd"/>
      <w:r w:rsidRPr="00113D05">
        <w:rPr>
          <w:rFonts w:cs="Arial"/>
        </w:rPr>
        <w:t xml:space="preserve">, J.C, </w:t>
      </w:r>
      <w:proofErr w:type="spellStart"/>
      <w:r w:rsidRPr="00113D05">
        <w:rPr>
          <w:rFonts w:cs="Arial"/>
        </w:rPr>
        <w:t>Bernedo</w:t>
      </w:r>
      <w:proofErr w:type="spellEnd"/>
      <w:r w:rsidRPr="00113D05">
        <w:rPr>
          <w:rFonts w:cs="Arial"/>
        </w:rPr>
        <w:t xml:space="preserve">, F., Dutton, P.H., </w:t>
      </w:r>
      <w:proofErr w:type="spellStart"/>
      <w:r w:rsidRPr="00113D05">
        <w:rPr>
          <w:rFonts w:cs="Arial"/>
        </w:rPr>
        <w:t>Seminoff</w:t>
      </w:r>
      <w:proofErr w:type="spellEnd"/>
      <w:r w:rsidRPr="00113D05">
        <w:rPr>
          <w:rFonts w:cs="Arial"/>
        </w:rPr>
        <w:t xml:space="preserve">, J.A. &amp; Brendan J. Godley. (2011). Small-scale fisheries of Peru: a major sink for marine turtles in the Pacific. </w:t>
      </w:r>
      <w:r w:rsidRPr="00113D05">
        <w:rPr>
          <w:rFonts w:eastAsia="AdvTimes-i" w:cs="Arial"/>
          <w:i/>
          <w:iCs/>
        </w:rPr>
        <w:t>Journal of Applied Ecology</w:t>
      </w:r>
      <w:r w:rsidRPr="00113D05">
        <w:rPr>
          <w:rFonts w:eastAsia="AdvTimes-i" w:cs="Arial"/>
        </w:rPr>
        <w:t xml:space="preserve"> 48: 1432–1440.</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rPr>
        <w:t xml:space="preserve">Campana, S.E., Joyce, W., &amp; Manning, M.J. (2009). Bycatch and discard mortality in commercially caught blue sharks </w:t>
      </w:r>
      <w:r w:rsidRPr="00113D05">
        <w:rPr>
          <w:rFonts w:cs="Arial"/>
          <w:i/>
          <w:iCs/>
        </w:rPr>
        <w:t>Prionace glauca</w:t>
      </w:r>
      <w:r w:rsidRPr="00113D05">
        <w:rPr>
          <w:rFonts w:cs="Arial"/>
        </w:rPr>
        <w:t xml:space="preserve"> assessed using archival satellite pop-up tags. Mar </w:t>
      </w:r>
      <w:proofErr w:type="spellStart"/>
      <w:r w:rsidRPr="00113D05">
        <w:rPr>
          <w:rFonts w:cs="Arial"/>
        </w:rPr>
        <w:t>Ecol</w:t>
      </w:r>
      <w:proofErr w:type="spellEnd"/>
      <w:r w:rsidRPr="00113D05">
        <w:rPr>
          <w:rFonts w:cs="Arial"/>
        </w:rPr>
        <w:t xml:space="preserve"> Prog Ser 387:241-253. </w:t>
      </w:r>
      <w:hyperlink r:id="rId13" w:history="1">
        <w:r w:rsidRPr="00113D05">
          <w:rPr>
            <w:rStyle w:val="Hyperlink"/>
            <w:rFonts w:cs="Arial"/>
          </w:rPr>
          <w:t xml:space="preserve">https://doi.org/10.3354/meps08109 </w:t>
        </w:r>
      </w:hyperlink>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rPr>
        <w:t xml:space="preserve">Davis, M.W. (2002). Key principles for understanding fish bycatch discard mortality. </w:t>
      </w:r>
      <w:r w:rsidRPr="00113D05">
        <w:rPr>
          <w:rFonts w:cs="Arial"/>
          <w:i/>
          <w:iCs/>
        </w:rPr>
        <w:t xml:space="preserve">Can. J. Fish. </w:t>
      </w:r>
      <w:proofErr w:type="spellStart"/>
      <w:r w:rsidRPr="00113D05">
        <w:rPr>
          <w:rFonts w:cs="Arial"/>
          <w:i/>
          <w:iCs/>
        </w:rPr>
        <w:t>Aquat</w:t>
      </w:r>
      <w:proofErr w:type="spellEnd"/>
      <w:r w:rsidRPr="00113D05">
        <w:rPr>
          <w:rFonts w:cs="Arial"/>
          <w:i/>
          <w:iCs/>
        </w:rPr>
        <w:t>. Sci.</w:t>
      </w:r>
      <w:r w:rsidRPr="00113D05">
        <w:rPr>
          <w:rFonts w:cs="Arial"/>
        </w:rPr>
        <w:t xml:space="preserve"> 59: 1834–1843.</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lang w:val="it-IT"/>
        </w:rPr>
        <w:t xml:space="preserve">Debski, I., &amp; Pierre, J. (2014, August). </w:t>
      </w:r>
      <w:r w:rsidRPr="00113D05">
        <w:rPr>
          <w:rFonts w:cs="Arial"/>
        </w:rPr>
        <w:t xml:space="preserve">Seabird cryptic mortality and risk from fisheries. In </w:t>
      </w:r>
      <w:r w:rsidRPr="00113D05">
        <w:rPr>
          <w:rFonts w:cs="Arial"/>
          <w:i/>
          <w:iCs/>
        </w:rPr>
        <w:t>2nd Meeting of the Scientific Committee Honolulu, Hawaii, USA</w:t>
      </w:r>
      <w:r w:rsidRPr="00113D05">
        <w:rPr>
          <w:rFonts w:cs="Arial"/>
        </w:rPr>
        <w:t xml:space="preserve"> (pp. 1-7).</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rPr>
        <w:t xml:space="preserve">Fa, J. E., C. A. Peres, and J. </w:t>
      </w:r>
      <w:proofErr w:type="spellStart"/>
      <w:r w:rsidRPr="00113D05">
        <w:rPr>
          <w:rFonts w:cs="Arial"/>
        </w:rPr>
        <w:t>Meeuwig</w:t>
      </w:r>
      <w:proofErr w:type="spellEnd"/>
      <w:r w:rsidRPr="00113D05">
        <w:rPr>
          <w:rFonts w:cs="Arial"/>
        </w:rPr>
        <w:t xml:space="preserve">. 2001. Bushmeat exploitation in tropical forests: an intercontinental comparison. </w:t>
      </w:r>
      <w:proofErr w:type="spellStart"/>
      <w:r w:rsidRPr="00113D05">
        <w:rPr>
          <w:rFonts w:cs="Arial"/>
        </w:rPr>
        <w:t>Conserv</w:t>
      </w:r>
      <w:proofErr w:type="spellEnd"/>
      <w:r w:rsidRPr="00113D05">
        <w:rPr>
          <w:rFonts w:cs="Arial"/>
        </w:rPr>
        <w:t>. Biol. 16:232–237.</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lang w:val="de-DE"/>
        </w:rPr>
        <w:t xml:space="preserve">Glaus, K. B., Adrian-Kalchhauser, I., Burkhardt-Holm, P., White, W. T., &amp; Brunnschweiler, J. M. (2015). </w:t>
      </w:r>
      <w:r w:rsidRPr="00113D05">
        <w:rPr>
          <w:rFonts w:cs="Arial"/>
        </w:rPr>
        <w:t xml:space="preserve">Characteristics of the shark fisheries of Fiji. </w:t>
      </w:r>
      <w:r w:rsidRPr="00113D05">
        <w:rPr>
          <w:rFonts w:cs="Arial"/>
          <w:i/>
          <w:iCs/>
        </w:rPr>
        <w:t>Scientific reports</w:t>
      </w:r>
      <w:r w:rsidRPr="00113D05">
        <w:rPr>
          <w:rFonts w:cs="Arial"/>
        </w:rPr>
        <w:t xml:space="preserve">, </w:t>
      </w:r>
      <w:r w:rsidRPr="00113D05">
        <w:rPr>
          <w:rFonts w:cs="Arial"/>
          <w:i/>
          <w:iCs/>
        </w:rPr>
        <w:t>5</w:t>
      </w:r>
      <w:r w:rsidRPr="00113D05">
        <w:rPr>
          <w:rFonts w:cs="Arial"/>
        </w:rPr>
        <w:t>, 17556.</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rPr>
        <w:t xml:space="preserve">Hoffman, L. C., &amp; </w:t>
      </w:r>
      <w:proofErr w:type="spellStart"/>
      <w:r w:rsidRPr="00113D05">
        <w:rPr>
          <w:rFonts w:cs="Arial"/>
        </w:rPr>
        <w:t>Cawthorn</w:t>
      </w:r>
      <w:proofErr w:type="spellEnd"/>
      <w:r w:rsidRPr="00113D05">
        <w:rPr>
          <w:rFonts w:cs="Arial"/>
        </w:rPr>
        <w:t xml:space="preserve">, D. M. (2012). What is the role and contribution of meat from wildlife in providing high quality protein for consumption? </w:t>
      </w:r>
      <w:r w:rsidRPr="00113D05">
        <w:rPr>
          <w:rFonts w:cs="Arial"/>
          <w:i/>
          <w:iCs/>
        </w:rPr>
        <w:t>Animal frontiers</w:t>
      </w:r>
      <w:r w:rsidRPr="00113D05">
        <w:rPr>
          <w:rFonts w:cs="Arial"/>
        </w:rPr>
        <w:t xml:space="preserve">, </w:t>
      </w:r>
      <w:r w:rsidRPr="00113D05">
        <w:rPr>
          <w:rFonts w:cs="Arial"/>
          <w:i/>
          <w:iCs/>
        </w:rPr>
        <w:t>2</w:t>
      </w:r>
      <w:r w:rsidRPr="00113D05">
        <w:rPr>
          <w:rFonts w:cs="Arial"/>
        </w:rPr>
        <w:t>(4), 40-53.</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rPr>
        <w:t xml:space="preserve">James MC, </w:t>
      </w:r>
      <w:proofErr w:type="spellStart"/>
      <w:r w:rsidRPr="00113D05">
        <w:rPr>
          <w:rFonts w:cs="Arial"/>
        </w:rPr>
        <w:t>Ottensmeyer</w:t>
      </w:r>
      <w:proofErr w:type="spellEnd"/>
      <w:r w:rsidRPr="00113D05">
        <w:rPr>
          <w:rFonts w:cs="Arial"/>
        </w:rPr>
        <w:t xml:space="preserve"> CA, Myers RA (2005) Identification of high-use habitat and threats to leatherback sea turtles in northern waters: new directions for conservation. Ecology Letters 8: 195–201.</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lang w:val="de-DE"/>
        </w:rPr>
        <w:t xml:space="preserve">Juncker, M. K., Robert, M. &amp; Clua, E (2006). </w:t>
      </w:r>
      <w:r w:rsidRPr="00113D05">
        <w:rPr>
          <w:rFonts w:cs="Arial"/>
        </w:rPr>
        <w:t xml:space="preserve">Coastal shark fisheries in the Pacific: a brief overview of current knowledge: </w:t>
      </w:r>
      <w:hyperlink r:id="rId14" w:history="1">
        <w:r w:rsidRPr="00113D05">
          <w:rPr>
            <w:rStyle w:val="Hyperlink"/>
            <w:rFonts w:cs="Arial"/>
          </w:rPr>
          <w:t>http://www.spc.int/DigitalLibrary/Doc/FAME/Reports/CRISP/ENG_2006_Coastal_Shark_Fisheries_Pacific.pdf</w:t>
        </w:r>
      </w:hyperlink>
      <w:r w:rsidRPr="00113D05">
        <w:rPr>
          <w:rFonts w:cs="Arial"/>
        </w:rPr>
        <w:t>. (Accessed: 11th of July 2019)</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proofErr w:type="spellStart"/>
      <w:r w:rsidRPr="00113D05">
        <w:rPr>
          <w:rFonts w:cs="Arial"/>
        </w:rPr>
        <w:t>Klemens</w:t>
      </w:r>
      <w:proofErr w:type="spellEnd"/>
      <w:r w:rsidRPr="00113D05">
        <w:rPr>
          <w:rFonts w:cs="Arial"/>
        </w:rPr>
        <w:t xml:space="preserve">, M. W., &amp; </w:t>
      </w:r>
      <w:proofErr w:type="spellStart"/>
      <w:r w:rsidRPr="00113D05">
        <w:rPr>
          <w:rFonts w:cs="Arial"/>
        </w:rPr>
        <w:t>Thorbjarnarson</w:t>
      </w:r>
      <w:proofErr w:type="spellEnd"/>
      <w:r w:rsidRPr="00113D05">
        <w:rPr>
          <w:rFonts w:cs="Arial"/>
        </w:rPr>
        <w:t xml:space="preserve">, J. B. (1995). Reptiles as a food resource. </w:t>
      </w:r>
      <w:r w:rsidRPr="00113D05">
        <w:rPr>
          <w:rFonts w:cs="Arial"/>
          <w:i/>
          <w:iCs/>
        </w:rPr>
        <w:t>Biodiversity &amp; Conservation</w:t>
      </w:r>
      <w:r w:rsidRPr="00113D05">
        <w:rPr>
          <w:rFonts w:cs="Arial"/>
        </w:rPr>
        <w:t xml:space="preserve">, </w:t>
      </w:r>
      <w:r w:rsidRPr="00113D05">
        <w:rPr>
          <w:rFonts w:cs="Arial"/>
          <w:i/>
          <w:iCs/>
        </w:rPr>
        <w:t>4</w:t>
      </w:r>
      <w:r w:rsidRPr="00113D05">
        <w:rPr>
          <w:rFonts w:cs="Arial"/>
        </w:rPr>
        <w:t>(3), 281-298.</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rPr>
        <w:t xml:space="preserve">Lewison, R. L., Crowder, L. B., Read, A. J., &amp; Freeman, S. A. (2004). Understanding impacts of fisheries bycatch on marine megafauna. </w:t>
      </w:r>
      <w:r w:rsidRPr="00113D05">
        <w:rPr>
          <w:rFonts w:cs="Arial"/>
          <w:i/>
          <w:iCs/>
        </w:rPr>
        <w:t>Trends in ecology &amp; evolution</w:t>
      </w:r>
      <w:r w:rsidRPr="00113D05">
        <w:rPr>
          <w:rFonts w:cs="Arial"/>
        </w:rPr>
        <w:t xml:space="preserve">, </w:t>
      </w:r>
      <w:r w:rsidRPr="00113D05">
        <w:rPr>
          <w:rFonts w:cs="Arial"/>
          <w:i/>
          <w:iCs/>
        </w:rPr>
        <w:t>19</w:t>
      </w:r>
      <w:r w:rsidRPr="00113D05">
        <w:rPr>
          <w:rFonts w:cs="Arial"/>
        </w:rPr>
        <w:t>(11), 598-604.</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rPr>
        <w:t xml:space="preserve">Lewison, R. L., &amp; Crowder, L. B. (2007). Putting longline bycatch of sea turtles into perspective. </w:t>
      </w:r>
      <w:r w:rsidRPr="00113D05">
        <w:rPr>
          <w:rFonts w:cs="Arial"/>
          <w:i/>
          <w:iCs/>
        </w:rPr>
        <w:t>Conservation biology</w:t>
      </w:r>
      <w:r w:rsidRPr="00113D05">
        <w:rPr>
          <w:rFonts w:cs="Arial"/>
        </w:rPr>
        <w:t xml:space="preserve">, </w:t>
      </w:r>
      <w:r w:rsidRPr="00113D05">
        <w:rPr>
          <w:rFonts w:cs="Arial"/>
          <w:i/>
          <w:iCs/>
        </w:rPr>
        <w:t>21</w:t>
      </w:r>
      <w:r w:rsidRPr="00113D05">
        <w:rPr>
          <w:rFonts w:cs="Arial"/>
        </w:rPr>
        <w:t>(1), 79-86.</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Style w:val="CommentReference"/>
          <w:rFonts w:cs="Arial"/>
        </w:rPr>
        <w:t>Mancini, A., and V. Koch. (2009). Sea turtle consumption and black market trade in Baja California Sur, Mexico. Endangered Species Res. 7:1–10</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proofErr w:type="spellStart"/>
      <w:r w:rsidRPr="00113D05">
        <w:rPr>
          <w:rFonts w:cs="Arial"/>
        </w:rPr>
        <w:t>Mangel</w:t>
      </w:r>
      <w:proofErr w:type="spellEnd"/>
      <w:r w:rsidRPr="00113D05">
        <w:rPr>
          <w:rFonts w:cs="Arial"/>
        </w:rPr>
        <w:t>, J. C., Alfaro-</w:t>
      </w:r>
      <w:proofErr w:type="spellStart"/>
      <w:r w:rsidRPr="00113D05">
        <w:rPr>
          <w:rFonts w:cs="Arial"/>
        </w:rPr>
        <w:t>Shigueto</w:t>
      </w:r>
      <w:proofErr w:type="spellEnd"/>
      <w:r w:rsidRPr="00113D05">
        <w:rPr>
          <w:rFonts w:cs="Arial"/>
        </w:rPr>
        <w:t xml:space="preserve">, J., Van </w:t>
      </w:r>
      <w:proofErr w:type="spellStart"/>
      <w:r w:rsidRPr="00113D05">
        <w:rPr>
          <w:rFonts w:cs="Arial"/>
        </w:rPr>
        <w:t>Waerebeek</w:t>
      </w:r>
      <w:proofErr w:type="spellEnd"/>
      <w:r w:rsidRPr="00113D05">
        <w:rPr>
          <w:rFonts w:cs="Arial"/>
        </w:rPr>
        <w:t xml:space="preserve">, K., </w:t>
      </w:r>
      <w:proofErr w:type="spellStart"/>
      <w:r w:rsidRPr="00113D05">
        <w:rPr>
          <w:rFonts w:cs="Arial"/>
        </w:rPr>
        <w:t>Cáceres</w:t>
      </w:r>
      <w:proofErr w:type="spellEnd"/>
      <w:r w:rsidRPr="00113D05">
        <w:rPr>
          <w:rFonts w:cs="Arial"/>
        </w:rPr>
        <w:t xml:space="preserve">, C., </w:t>
      </w:r>
      <w:proofErr w:type="spellStart"/>
      <w:r w:rsidRPr="00113D05">
        <w:rPr>
          <w:rFonts w:cs="Arial"/>
        </w:rPr>
        <w:t>Bearhop</w:t>
      </w:r>
      <w:proofErr w:type="spellEnd"/>
      <w:r w:rsidRPr="00113D05">
        <w:rPr>
          <w:rFonts w:cs="Arial"/>
        </w:rPr>
        <w:t xml:space="preserve">, S., Witt, M. J., &amp; Godley, B. J. (2010). Small cetacean captures in Peruvian artisanal fisheries: high despite protective legislation. </w:t>
      </w:r>
      <w:r w:rsidRPr="00113D05">
        <w:rPr>
          <w:rFonts w:cs="Arial"/>
          <w:i/>
          <w:iCs/>
        </w:rPr>
        <w:t>Biological Conservation</w:t>
      </w:r>
      <w:r w:rsidRPr="00113D05">
        <w:rPr>
          <w:rFonts w:cs="Arial"/>
        </w:rPr>
        <w:t xml:space="preserve">, </w:t>
      </w:r>
      <w:r w:rsidRPr="00113D05">
        <w:rPr>
          <w:rFonts w:cs="Arial"/>
          <w:i/>
          <w:iCs/>
        </w:rPr>
        <w:t>143</w:t>
      </w:r>
      <w:r w:rsidRPr="00113D05">
        <w:rPr>
          <w:rFonts w:cs="Arial"/>
        </w:rPr>
        <w:t>(1), 136-143</w:t>
      </w:r>
    </w:p>
    <w:p w:rsidR="00113D05" w:rsidRPr="00113D05" w:rsidRDefault="00113D05" w:rsidP="00113D05">
      <w:pPr>
        <w:pStyle w:val="ListParagraph"/>
        <w:widowControl w:val="0"/>
        <w:numPr>
          <w:ilvl w:val="0"/>
          <w:numId w:val="8"/>
        </w:numPr>
        <w:suppressAutoHyphens/>
        <w:autoSpaceDE w:val="0"/>
        <w:autoSpaceDN w:val="0"/>
        <w:adjustRightInd w:val="0"/>
        <w:spacing w:after="0" w:line="240" w:lineRule="auto"/>
        <w:ind w:left="0" w:firstLine="0"/>
        <w:contextualSpacing w:val="0"/>
        <w:jc w:val="both"/>
        <w:textAlignment w:val="baseline"/>
        <w:rPr>
          <w:rFonts w:cs="Arial"/>
        </w:rPr>
      </w:pPr>
      <w:proofErr w:type="spellStart"/>
      <w:r w:rsidRPr="00113D05">
        <w:rPr>
          <w:rFonts w:cs="Arial"/>
        </w:rPr>
        <w:t>Mayaka</w:t>
      </w:r>
      <w:proofErr w:type="spellEnd"/>
      <w:r w:rsidRPr="00113D05">
        <w:rPr>
          <w:rFonts w:cs="Arial"/>
        </w:rPr>
        <w:t xml:space="preserve">, T.B., </w:t>
      </w:r>
      <w:proofErr w:type="spellStart"/>
      <w:r w:rsidRPr="00113D05">
        <w:rPr>
          <w:rFonts w:cs="Arial"/>
        </w:rPr>
        <w:t>Takoukam</w:t>
      </w:r>
      <w:proofErr w:type="spellEnd"/>
      <w:r w:rsidRPr="00113D05">
        <w:rPr>
          <w:rFonts w:cs="Arial"/>
        </w:rPr>
        <w:t xml:space="preserve"> A.K., &amp; Self-Sullivan, C. (2015). Using Pooled Local Expert Opinions (PLEO) to Discern Patterns in Sightings of Live and Dead Manatees (</w:t>
      </w:r>
      <w:r w:rsidRPr="00113D05">
        <w:rPr>
          <w:rFonts w:cs="Arial"/>
          <w:i/>
          <w:iCs/>
        </w:rPr>
        <w:t>Trichechus senegalensis</w:t>
      </w:r>
      <w:r w:rsidRPr="00113D05">
        <w:rPr>
          <w:rFonts w:cs="Arial"/>
        </w:rPr>
        <w:t xml:space="preserve">, Link 1785) in Lower </w:t>
      </w:r>
      <w:proofErr w:type="spellStart"/>
      <w:r w:rsidRPr="00113D05">
        <w:rPr>
          <w:rFonts w:cs="Arial"/>
        </w:rPr>
        <w:t>Sanaga</w:t>
      </w:r>
      <w:proofErr w:type="spellEnd"/>
      <w:r w:rsidRPr="00113D05">
        <w:rPr>
          <w:rFonts w:cs="Arial"/>
        </w:rPr>
        <w:t xml:space="preserve"> Basin, Cameroon. </w:t>
      </w:r>
      <w:proofErr w:type="spellStart"/>
      <w:r w:rsidRPr="00113D05">
        <w:rPr>
          <w:rFonts w:cs="Arial"/>
          <w:i/>
          <w:iCs/>
        </w:rPr>
        <w:t>PLoS</w:t>
      </w:r>
      <w:proofErr w:type="spellEnd"/>
      <w:r w:rsidRPr="00113D05">
        <w:rPr>
          <w:rFonts w:cs="Arial"/>
          <w:i/>
          <w:iCs/>
        </w:rPr>
        <w:t xml:space="preserve"> One</w:t>
      </w:r>
      <w:r w:rsidRPr="00113D05">
        <w:rPr>
          <w:rFonts w:cs="Arial"/>
        </w:rPr>
        <w:t xml:space="preserve"> 10(7): e0128579. doi:10.1371/journal.pone.0128579</w:t>
      </w:r>
    </w:p>
    <w:p w:rsidR="00113D05" w:rsidRPr="00113D05" w:rsidRDefault="00113D05" w:rsidP="00113D05">
      <w:pPr>
        <w:pStyle w:val="ListParagraph"/>
        <w:widowControl w:val="0"/>
        <w:numPr>
          <w:ilvl w:val="0"/>
          <w:numId w:val="8"/>
        </w:numPr>
        <w:suppressAutoHyphens/>
        <w:autoSpaceDE w:val="0"/>
        <w:autoSpaceDN w:val="0"/>
        <w:adjustRightInd w:val="0"/>
        <w:spacing w:after="0" w:line="240" w:lineRule="auto"/>
        <w:ind w:left="0" w:firstLine="0"/>
        <w:contextualSpacing w:val="0"/>
        <w:jc w:val="both"/>
        <w:textAlignment w:val="baseline"/>
        <w:rPr>
          <w:rFonts w:cs="Arial"/>
        </w:rPr>
      </w:pPr>
      <w:r w:rsidRPr="00113D05">
        <w:rPr>
          <w:rFonts w:cs="Arial"/>
          <w:lang w:val="de-DE"/>
        </w:rPr>
        <w:t xml:space="preserve">Milner-Gulland, E. J., and E. L. Bennett. </w:t>
      </w:r>
      <w:r w:rsidRPr="00113D05">
        <w:rPr>
          <w:rFonts w:cs="Arial"/>
        </w:rPr>
        <w:t xml:space="preserve">2003. Wild meat: the bigger picture. Trends Ecol. </w:t>
      </w:r>
      <w:proofErr w:type="spellStart"/>
      <w:r w:rsidRPr="00113D05">
        <w:rPr>
          <w:rFonts w:cs="Arial"/>
        </w:rPr>
        <w:t>Evol</w:t>
      </w:r>
      <w:proofErr w:type="spellEnd"/>
      <w:r w:rsidRPr="00113D05">
        <w:rPr>
          <w:rFonts w:cs="Arial"/>
        </w:rPr>
        <w:t>. 18:351–357.</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proofErr w:type="spellStart"/>
      <w:r w:rsidRPr="00113D05">
        <w:rPr>
          <w:rFonts w:cs="Arial"/>
        </w:rPr>
        <w:t>Panayotou</w:t>
      </w:r>
      <w:proofErr w:type="spellEnd"/>
      <w:r w:rsidRPr="00113D05">
        <w:rPr>
          <w:rFonts w:cs="Arial"/>
        </w:rPr>
        <w:t>, T. (1982) Management concepts for small-scale fisheries: economic and social aspects. Rome, Italy: Food and Agriculture Organization.</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rPr>
        <w:t>Pauly, D. (2006) Major trends in small-scale marine fisheries, with emphasis on developing countries, and some implications for the social sciences. Maritime Studies 4: 7–22</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rPr>
        <w:t xml:space="preserve">Peckham, S. H., Diaz, D. M., </w:t>
      </w:r>
      <w:proofErr w:type="spellStart"/>
      <w:r w:rsidRPr="00113D05">
        <w:rPr>
          <w:rFonts w:cs="Arial"/>
        </w:rPr>
        <w:t>Walli</w:t>
      </w:r>
      <w:proofErr w:type="spellEnd"/>
      <w:r w:rsidRPr="00113D05">
        <w:rPr>
          <w:rFonts w:cs="Arial"/>
        </w:rPr>
        <w:t xml:space="preserve">, A., Ruiz, G., Crowder, L. B., &amp; Nichols, W. J. (2007). Small-scale fisheries bycatch jeopardizes endangered Pacific loggerhead turtles. </w:t>
      </w:r>
      <w:proofErr w:type="spellStart"/>
      <w:r w:rsidRPr="00113D05">
        <w:rPr>
          <w:rFonts w:cs="Arial"/>
          <w:i/>
          <w:iCs/>
        </w:rPr>
        <w:t>PloS</w:t>
      </w:r>
      <w:proofErr w:type="spellEnd"/>
      <w:r w:rsidRPr="00113D05">
        <w:rPr>
          <w:rFonts w:cs="Arial"/>
          <w:i/>
          <w:iCs/>
        </w:rPr>
        <w:t xml:space="preserve"> one</w:t>
      </w:r>
      <w:r w:rsidRPr="00113D05">
        <w:rPr>
          <w:rFonts w:cs="Arial"/>
        </w:rPr>
        <w:t xml:space="preserve">, </w:t>
      </w:r>
      <w:r w:rsidRPr="00113D05">
        <w:rPr>
          <w:rFonts w:cs="Arial"/>
          <w:i/>
          <w:iCs/>
        </w:rPr>
        <w:t>2</w:t>
      </w:r>
      <w:r w:rsidRPr="00113D05">
        <w:rPr>
          <w:rFonts w:cs="Arial"/>
        </w:rPr>
        <w:t>(10), e1041.</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rPr>
        <w:lastRenderedPageBreak/>
        <w:t xml:space="preserve">Phillips, R.A., Gales, R., Baker, G.B., Double, M.C., </w:t>
      </w:r>
      <w:proofErr w:type="spellStart"/>
      <w:r w:rsidRPr="00113D05">
        <w:rPr>
          <w:rFonts w:cs="Arial"/>
        </w:rPr>
        <w:t>Favero</w:t>
      </w:r>
      <w:proofErr w:type="spellEnd"/>
      <w:r w:rsidRPr="00113D05">
        <w:rPr>
          <w:rFonts w:cs="Arial"/>
        </w:rPr>
        <w:t xml:space="preserve">, M., Quintana, F., Tasker, M.L., </w:t>
      </w:r>
      <w:proofErr w:type="spellStart"/>
      <w:r w:rsidRPr="00113D05">
        <w:rPr>
          <w:rFonts w:cs="Arial"/>
        </w:rPr>
        <w:t>Weimerskirch</w:t>
      </w:r>
      <w:proofErr w:type="spellEnd"/>
      <w:r w:rsidRPr="00113D05">
        <w:rPr>
          <w:rFonts w:cs="Arial"/>
        </w:rPr>
        <w:t xml:space="preserve">, H., </w:t>
      </w:r>
      <w:proofErr w:type="spellStart"/>
      <w:r w:rsidRPr="00113D05">
        <w:rPr>
          <w:rFonts w:cs="Arial"/>
        </w:rPr>
        <w:t>Uhart</w:t>
      </w:r>
      <w:proofErr w:type="spellEnd"/>
      <w:r w:rsidRPr="00113D05">
        <w:rPr>
          <w:rFonts w:cs="Arial"/>
        </w:rPr>
        <w:t xml:space="preserve">, M., and </w:t>
      </w:r>
      <w:proofErr w:type="spellStart"/>
      <w:r w:rsidRPr="00113D05">
        <w:rPr>
          <w:rFonts w:cs="Arial"/>
        </w:rPr>
        <w:t>Wolfaardt</w:t>
      </w:r>
      <w:proofErr w:type="spellEnd"/>
      <w:r w:rsidRPr="00113D05">
        <w:rPr>
          <w:rFonts w:cs="Arial"/>
        </w:rPr>
        <w:t>, A. 2016. A global assessment of the conservation status, threats and priorities for albatrosses and large petrels. Biological Conservation 201, 169-183.</w:t>
      </w:r>
    </w:p>
    <w:p w:rsidR="00113D05" w:rsidRPr="00113D05" w:rsidRDefault="00113D05" w:rsidP="00113D05">
      <w:pPr>
        <w:pStyle w:val="ListParagraph"/>
        <w:widowControl w:val="0"/>
        <w:numPr>
          <w:ilvl w:val="0"/>
          <w:numId w:val="8"/>
        </w:numPr>
        <w:suppressAutoHyphens/>
        <w:autoSpaceDE w:val="0"/>
        <w:autoSpaceDN w:val="0"/>
        <w:adjustRightInd w:val="0"/>
        <w:spacing w:after="0" w:line="240" w:lineRule="auto"/>
        <w:ind w:left="0" w:firstLine="0"/>
        <w:contextualSpacing w:val="0"/>
        <w:jc w:val="both"/>
        <w:textAlignment w:val="baseline"/>
        <w:rPr>
          <w:rFonts w:cs="Arial"/>
        </w:rPr>
      </w:pPr>
      <w:r w:rsidRPr="00113D05">
        <w:rPr>
          <w:rFonts w:cs="Arial"/>
        </w:rPr>
        <w:t xml:space="preserve">Raby, G.D., </w:t>
      </w:r>
      <w:proofErr w:type="spellStart"/>
      <w:r w:rsidRPr="00113D05">
        <w:rPr>
          <w:rFonts w:cs="Arial"/>
        </w:rPr>
        <w:t>Colotelo</w:t>
      </w:r>
      <w:proofErr w:type="spellEnd"/>
      <w:r w:rsidRPr="00113D05">
        <w:rPr>
          <w:rFonts w:cs="Arial"/>
        </w:rPr>
        <w:t xml:space="preserve">, A.H., Blouin-Demers, G., &amp; Cooke, S.J. (2011). Freshwater Commercial Bycatch: An Understated Conservation Problem. </w:t>
      </w:r>
      <w:proofErr w:type="spellStart"/>
      <w:r w:rsidRPr="00113D05">
        <w:rPr>
          <w:rFonts w:cs="Arial"/>
          <w:i/>
          <w:iCs/>
        </w:rPr>
        <w:t>BioScience</w:t>
      </w:r>
      <w:proofErr w:type="spellEnd"/>
      <w:r w:rsidRPr="00113D05">
        <w:rPr>
          <w:rFonts w:cs="Arial"/>
          <w:i/>
          <w:iCs/>
        </w:rPr>
        <w:t xml:space="preserve"> </w:t>
      </w:r>
      <w:r w:rsidRPr="00113D05">
        <w:rPr>
          <w:rFonts w:cs="Arial"/>
        </w:rPr>
        <w:t>61: 271–280.</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rPr>
        <w:t xml:space="preserve">Read, A. J., Drinker, P., &amp; Northridge, S. (2006). Bycatch of marine mammals in US and global fisheries. </w:t>
      </w:r>
      <w:r w:rsidRPr="00113D05">
        <w:rPr>
          <w:rFonts w:cs="Arial"/>
          <w:i/>
          <w:iCs/>
        </w:rPr>
        <w:t>Conservation biology</w:t>
      </w:r>
      <w:r w:rsidRPr="00113D05">
        <w:rPr>
          <w:rFonts w:cs="Arial"/>
        </w:rPr>
        <w:t xml:space="preserve">, </w:t>
      </w:r>
      <w:r w:rsidRPr="00113D05">
        <w:rPr>
          <w:rFonts w:cs="Arial"/>
          <w:i/>
          <w:iCs/>
        </w:rPr>
        <w:t>20</w:t>
      </w:r>
      <w:r w:rsidRPr="00113D05">
        <w:rPr>
          <w:rFonts w:cs="Arial"/>
        </w:rPr>
        <w:t>(1), 163-169.</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rPr>
        <w:t xml:space="preserve">Robards, M.D. and Reeves, R.R., 2011. The global extent and character of marine mammal consumption by humans: 1970–2009. </w:t>
      </w:r>
      <w:r w:rsidRPr="00113D05">
        <w:rPr>
          <w:rFonts w:cs="Arial"/>
          <w:i/>
          <w:iCs/>
        </w:rPr>
        <w:t>Biological Conservation</w:t>
      </w:r>
      <w:r w:rsidRPr="00113D05">
        <w:rPr>
          <w:rFonts w:cs="Arial"/>
        </w:rPr>
        <w:t>, 144(12), pp.2770-2786.</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rPr>
        <w:t xml:space="preserve">Temple, A. J., </w:t>
      </w:r>
      <w:proofErr w:type="spellStart"/>
      <w:r w:rsidRPr="00113D05">
        <w:rPr>
          <w:rFonts w:cs="Arial"/>
        </w:rPr>
        <w:t>Kiszka</w:t>
      </w:r>
      <w:proofErr w:type="spellEnd"/>
      <w:r w:rsidRPr="00113D05">
        <w:rPr>
          <w:rFonts w:cs="Arial"/>
        </w:rPr>
        <w:t xml:space="preserve">, J. J., Stead, S. M., </w:t>
      </w:r>
      <w:proofErr w:type="spellStart"/>
      <w:r w:rsidRPr="00113D05">
        <w:rPr>
          <w:rFonts w:cs="Arial"/>
        </w:rPr>
        <w:t>Wambiji</w:t>
      </w:r>
      <w:proofErr w:type="spellEnd"/>
      <w:r w:rsidRPr="00113D05">
        <w:rPr>
          <w:rFonts w:cs="Arial"/>
        </w:rPr>
        <w:t xml:space="preserve">, N., Brito, A., </w:t>
      </w:r>
      <w:proofErr w:type="spellStart"/>
      <w:r w:rsidRPr="00113D05">
        <w:rPr>
          <w:rFonts w:cs="Arial"/>
        </w:rPr>
        <w:t>Poonian</w:t>
      </w:r>
      <w:proofErr w:type="spellEnd"/>
      <w:r w:rsidRPr="00113D05">
        <w:rPr>
          <w:rFonts w:cs="Arial"/>
        </w:rPr>
        <w:t xml:space="preserve">, C. N., . &amp; Berggren, P. (2018). Marine megafauna interactions with small-scale fisheries in the southwestern Indian Ocean: a review of status and challenges for research and management. </w:t>
      </w:r>
      <w:r w:rsidRPr="00113D05">
        <w:rPr>
          <w:rFonts w:cs="Arial"/>
          <w:i/>
          <w:iCs/>
        </w:rPr>
        <w:t>Reviews in fish biology and fisheries</w:t>
      </w:r>
      <w:r w:rsidRPr="00113D05">
        <w:rPr>
          <w:rFonts w:cs="Arial"/>
        </w:rPr>
        <w:t xml:space="preserve">, </w:t>
      </w:r>
      <w:r w:rsidRPr="00113D05">
        <w:rPr>
          <w:rFonts w:cs="Arial"/>
          <w:i/>
          <w:iCs/>
        </w:rPr>
        <w:t>28</w:t>
      </w:r>
      <w:r w:rsidRPr="00113D05">
        <w:rPr>
          <w:rFonts w:cs="Arial"/>
        </w:rPr>
        <w:t>(1), 89-115.</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contextualSpacing w:val="0"/>
        <w:jc w:val="both"/>
        <w:textAlignment w:val="baseline"/>
        <w:rPr>
          <w:rFonts w:cs="Arial"/>
        </w:rPr>
      </w:pPr>
      <w:r w:rsidRPr="00113D05">
        <w:rPr>
          <w:rFonts w:cs="Arial"/>
        </w:rPr>
        <w:t xml:space="preserve">US Commission on Ocean Policy. "An ocean blueprint for the 21st century." (2004): 40.White, W. T., Giles, J., </w:t>
      </w:r>
      <w:proofErr w:type="spellStart"/>
      <w:r w:rsidRPr="00113D05">
        <w:rPr>
          <w:rFonts w:cs="Arial"/>
        </w:rPr>
        <w:t>Dharmadi</w:t>
      </w:r>
      <w:proofErr w:type="spellEnd"/>
      <w:r w:rsidRPr="00113D05">
        <w:rPr>
          <w:rFonts w:cs="Arial"/>
        </w:rPr>
        <w:t xml:space="preserve"> &amp; Potter, I. C. </w:t>
      </w:r>
      <w:r w:rsidRPr="00113D05">
        <w:rPr>
          <w:rStyle w:val="HTMLCite"/>
          <w:rFonts w:cs="Arial"/>
        </w:rPr>
        <w:t xml:space="preserve">Data on the bycatch fishery and reproductive biology of </w:t>
      </w:r>
      <w:proofErr w:type="spellStart"/>
      <w:r w:rsidRPr="00113D05">
        <w:rPr>
          <w:rStyle w:val="HTMLCite"/>
          <w:rFonts w:cs="Arial"/>
        </w:rPr>
        <w:t>mobulid</w:t>
      </w:r>
      <w:proofErr w:type="spellEnd"/>
      <w:r w:rsidRPr="00113D05">
        <w:rPr>
          <w:rStyle w:val="HTMLCite"/>
          <w:rFonts w:cs="Arial"/>
        </w:rPr>
        <w:t xml:space="preserve"> rays (</w:t>
      </w:r>
      <w:proofErr w:type="spellStart"/>
      <w:r w:rsidRPr="00113D05">
        <w:rPr>
          <w:rStyle w:val="HTMLCite"/>
          <w:rFonts w:cs="Arial"/>
        </w:rPr>
        <w:t>Myliobatiformes</w:t>
      </w:r>
      <w:proofErr w:type="spellEnd"/>
      <w:r w:rsidRPr="00113D05">
        <w:rPr>
          <w:rStyle w:val="HTMLCite"/>
          <w:rFonts w:cs="Arial"/>
        </w:rPr>
        <w:t>) in Indonesia</w:t>
      </w:r>
      <w:r w:rsidRPr="00113D05">
        <w:rPr>
          <w:rFonts w:cs="Arial"/>
        </w:rPr>
        <w:t xml:space="preserve">. </w:t>
      </w:r>
      <w:r w:rsidRPr="00113D05">
        <w:rPr>
          <w:rFonts w:cs="Arial"/>
          <w:i/>
          <w:iCs/>
        </w:rPr>
        <w:t>Fish. Res.</w:t>
      </w:r>
      <w:r w:rsidRPr="00113D05">
        <w:rPr>
          <w:rFonts w:cs="Arial"/>
        </w:rPr>
        <w:t xml:space="preserve"> </w:t>
      </w:r>
      <w:r w:rsidRPr="00113D05">
        <w:rPr>
          <w:rFonts w:cs="Arial"/>
          <w:b/>
          <w:bCs/>
        </w:rPr>
        <w:t>82</w:t>
      </w:r>
      <w:r w:rsidRPr="00113D05">
        <w:rPr>
          <w:rFonts w:cs="Arial"/>
        </w:rPr>
        <w:t>, 65–73 (2006)</w:t>
      </w:r>
    </w:p>
    <w:p w:rsidR="00113D05" w:rsidRPr="00113D05" w:rsidRDefault="00113D05" w:rsidP="00113D05">
      <w:pPr>
        <w:pStyle w:val="ListParagraph"/>
        <w:widowControl w:val="0"/>
        <w:numPr>
          <w:ilvl w:val="0"/>
          <w:numId w:val="8"/>
        </w:numPr>
        <w:suppressAutoHyphens/>
        <w:autoSpaceDE w:val="0"/>
        <w:autoSpaceDN w:val="0"/>
        <w:spacing w:after="0" w:line="240" w:lineRule="auto"/>
        <w:ind w:left="0" w:firstLine="0"/>
        <w:jc w:val="both"/>
        <w:textAlignment w:val="baseline"/>
        <w:rPr>
          <w:rFonts w:cs="Arial"/>
        </w:rPr>
      </w:pPr>
      <w:proofErr w:type="spellStart"/>
      <w:r w:rsidRPr="00113D05">
        <w:rPr>
          <w:rFonts w:cs="Arial"/>
        </w:rPr>
        <w:t>Wilkie</w:t>
      </w:r>
      <w:proofErr w:type="spellEnd"/>
      <w:r w:rsidRPr="00113D05">
        <w:rPr>
          <w:rFonts w:cs="Arial"/>
        </w:rPr>
        <w:t xml:space="preserve">, D. S., and J. F. Carpenter. 1999. Bushmeat hunting in the Congo Basin: an assessment of impacts and options for mitigation. Biodiversity </w:t>
      </w:r>
      <w:proofErr w:type="spellStart"/>
      <w:r w:rsidRPr="00113D05">
        <w:rPr>
          <w:rFonts w:cs="Arial"/>
        </w:rPr>
        <w:t>Conserv</w:t>
      </w:r>
      <w:proofErr w:type="spellEnd"/>
      <w:r w:rsidRPr="00113D05">
        <w:rPr>
          <w:rFonts w:cs="Arial"/>
        </w:rPr>
        <w:t>. 8:927–955.</w:t>
      </w:r>
    </w:p>
    <w:p w:rsidR="00113D05" w:rsidRPr="00113D05" w:rsidRDefault="00113D05" w:rsidP="00113D05">
      <w:pPr>
        <w:spacing w:after="0" w:line="240" w:lineRule="auto"/>
        <w:jc w:val="both"/>
        <w:rPr>
          <w:rFonts w:cs="Arial"/>
          <w:b/>
          <w:bCs/>
        </w:rPr>
      </w:pPr>
    </w:p>
    <w:p w:rsidR="00360838" w:rsidRPr="00113D05" w:rsidRDefault="00360838" w:rsidP="00113D05">
      <w:pPr>
        <w:pStyle w:val="FourthnumberingA"/>
        <w:numPr>
          <w:ilvl w:val="0"/>
          <w:numId w:val="0"/>
        </w:numPr>
        <w:rPr>
          <w:rFonts w:cs="Arial"/>
        </w:rPr>
      </w:pPr>
    </w:p>
    <w:sectPr w:rsidR="00360838" w:rsidRPr="00113D05" w:rsidSect="005C47BF">
      <w:headerReference w:type="even" r:id="rId15"/>
      <w:headerReference w:type="default" r:id="rId16"/>
      <w:footerReference w:type="even" r:id="rId17"/>
      <w:footerReference w:type="default" r:id="rId18"/>
      <w:headerReference w:type="first" r:id="rId19"/>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Times-i">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68481327"/>
      <w:docPartObj>
        <w:docPartGallery w:val="Page Numbers (Bottom of Page)"/>
        <w:docPartUnique/>
      </w:docPartObj>
    </w:sdtPr>
    <w:sdtEndPr>
      <w:rPr>
        <w:noProof/>
      </w:rPr>
    </w:sdtEndPr>
    <w:sdtContent>
      <w:p w:rsidR="00113D05" w:rsidRPr="00113D05" w:rsidRDefault="00113D05" w:rsidP="00113D05">
        <w:pPr>
          <w:pStyle w:val="Footer"/>
          <w:jc w:val="center"/>
          <w:rPr>
            <w:sz w:val="18"/>
            <w:szCs w:val="18"/>
          </w:rPr>
        </w:pPr>
        <w:r w:rsidRPr="00113D05">
          <w:rPr>
            <w:sz w:val="18"/>
            <w:szCs w:val="18"/>
          </w:rPr>
          <w:fldChar w:fldCharType="begin"/>
        </w:r>
        <w:r w:rsidRPr="00113D05">
          <w:rPr>
            <w:sz w:val="18"/>
            <w:szCs w:val="18"/>
          </w:rPr>
          <w:instrText xml:space="preserve"> PAGE   \* MERGEFORMAT </w:instrText>
        </w:r>
        <w:r w:rsidRPr="00113D05">
          <w:rPr>
            <w:sz w:val="18"/>
            <w:szCs w:val="18"/>
          </w:rPr>
          <w:fldChar w:fldCharType="separate"/>
        </w:r>
        <w:r w:rsidRPr="00113D05">
          <w:rPr>
            <w:noProof/>
            <w:sz w:val="18"/>
            <w:szCs w:val="18"/>
          </w:rPr>
          <w:t>2</w:t>
        </w:r>
        <w:r w:rsidRPr="00113D0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113D05" w:rsidRDefault="002E0DE9"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sidR="00113D05">
      <w:rPr>
        <w:rFonts w:eastAsia="Times New Roman" w:cs="Arial"/>
        <w:i/>
        <w:sz w:val="18"/>
        <w:szCs w:val="18"/>
      </w:rPr>
      <w:t>26.2.4/Rev.1/Annex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113D05" w:rsidRDefault="002E0DE9"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sidR="00113D05" w:rsidRPr="00113D05">
      <w:rPr>
        <w:rFonts w:eastAsia="Times New Roman" w:cs="Arial"/>
        <w:i/>
        <w:sz w:val="18"/>
        <w:szCs w:val="18"/>
      </w:rPr>
      <w:t>26.2.4/Rev.1/Annex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bookmarkStart w:id="8" w:name="_Hlk25247693"/>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bookmarkEnd w:id="8"/>
  <w:p w:rsidR="002E0DE9" w:rsidRDefault="002E0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185E7BE2"/>
    <w:multiLevelType w:val="multilevel"/>
    <w:tmpl w:val="31529990"/>
    <w:lvl w:ilvl="0">
      <w:start w:val="1"/>
      <w:numFmt w:val="decimal"/>
      <w:lvlText w:val="%1)"/>
      <w:lvlJc w:val="left"/>
      <w:pPr>
        <w:ind w:left="360" w:hanging="360"/>
      </w:pPr>
      <w:rPr>
        <w:rFonts w:hint="default"/>
      </w:rPr>
    </w:lvl>
    <w:lvl w:ilvl="1">
      <w:start w:val="1"/>
      <w:numFmt w:val="lowerLetter"/>
      <w:lvlText w:val="%2"/>
      <w:lvlJc w:val="left"/>
      <w:pPr>
        <w:tabs>
          <w:tab w:val="num" w:pos="907"/>
        </w:tabs>
        <w:ind w:left="1134" w:hanging="283"/>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4"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DF29BC"/>
    <w:multiLevelType w:val="hybridMultilevel"/>
    <w:tmpl w:val="8CC2725E"/>
    <w:lvl w:ilvl="0" w:tplc="AF0AA700">
      <w:start w:val="1"/>
      <w:numFmt w:val="decimal"/>
      <w:lvlText w:val="%1."/>
      <w:lvlJc w:val="left"/>
      <w:pPr>
        <w:ind w:left="504" w:hanging="504"/>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7E7886"/>
    <w:multiLevelType w:val="hybridMultilevel"/>
    <w:tmpl w:val="206413DC"/>
    <w:lvl w:ilvl="0" w:tplc="2000000F">
      <w:start w:val="1"/>
      <w:numFmt w:val="decimal"/>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13D05"/>
    <w:rsid w:val="0017266D"/>
    <w:rsid w:val="002E0DE9"/>
    <w:rsid w:val="00360838"/>
    <w:rsid w:val="00383651"/>
    <w:rsid w:val="004B7071"/>
    <w:rsid w:val="005330F7"/>
    <w:rsid w:val="00563598"/>
    <w:rsid w:val="005C47BF"/>
    <w:rsid w:val="0069797E"/>
    <w:rsid w:val="008156DF"/>
    <w:rsid w:val="008226C3"/>
    <w:rsid w:val="008B0AC3"/>
    <w:rsid w:val="008C3546"/>
    <w:rsid w:val="008D66E6"/>
    <w:rsid w:val="009C1079"/>
    <w:rsid w:val="00A34291"/>
    <w:rsid w:val="00B57E93"/>
    <w:rsid w:val="00C15971"/>
    <w:rsid w:val="00C2719B"/>
    <w:rsid w:val="00DD3E44"/>
    <w:rsid w:val="00E40B70"/>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68397"/>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NormalWeb">
    <w:name w:val="Normal (Web)"/>
    <w:basedOn w:val="Normal"/>
    <w:uiPriority w:val="99"/>
    <w:semiHidden/>
    <w:unhideWhenUsed/>
    <w:rsid w:val="00113D05"/>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customStyle="1" w:styleId="Default">
    <w:name w:val="Default"/>
    <w:rsid w:val="00113D05"/>
    <w:pPr>
      <w:autoSpaceDE w:val="0"/>
      <w:autoSpaceDN w:val="0"/>
      <w:adjustRightInd w:val="0"/>
      <w:spacing w:after="0" w:line="240" w:lineRule="auto"/>
    </w:pPr>
    <w:rPr>
      <w:rFonts w:cs="Arial"/>
      <w:color w:val="000000"/>
      <w:sz w:val="24"/>
      <w:szCs w:val="24"/>
      <w:lang w:val="de-CH"/>
    </w:rPr>
  </w:style>
  <w:style w:type="character" w:styleId="Hyperlink">
    <w:name w:val="Hyperlink"/>
    <w:basedOn w:val="DefaultParagraphFont"/>
    <w:uiPriority w:val="99"/>
    <w:unhideWhenUsed/>
    <w:rsid w:val="00113D05"/>
    <w:rPr>
      <w:color w:val="0000FF"/>
      <w:u w:val="single"/>
    </w:rPr>
  </w:style>
  <w:style w:type="character" w:styleId="CommentReference">
    <w:name w:val="annotation reference"/>
    <w:basedOn w:val="DefaultParagraphFont"/>
    <w:uiPriority w:val="99"/>
    <w:semiHidden/>
    <w:unhideWhenUsed/>
    <w:rsid w:val="00113D05"/>
    <w:rPr>
      <w:sz w:val="16"/>
      <w:szCs w:val="16"/>
    </w:rPr>
  </w:style>
  <w:style w:type="character" w:styleId="HTMLCite">
    <w:name w:val="HTML Cite"/>
    <w:basedOn w:val="DefaultParagraphFont"/>
    <w:uiPriority w:val="99"/>
    <w:semiHidden/>
    <w:unhideWhenUsed/>
    <w:rsid w:val="00113D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oi.org/10.3354/meps0810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ms.int/en/species/podocnemis-expans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en/species/gavialis-gangetic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ms.int/en/documents/decisions/cop12/lis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ms.int/sites/default/files/document/cms_cop12_res.12.15_aquatic_wild_meat_e.pdf" TargetMode="External"/><Relationship Id="rId14" Type="http://schemas.openxmlformats.org/officeDocument/2006/relationships/hyperlink" Target="http://www.spc.int/DigitalLibrary/Doc/FAME/Reports/CRISP/ENG_2006_Coastal_Shark_Fisheries_Pacific.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99CF1-06E2-4E0C-97E5-8921E302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2353</Words>
  <Characters>13465</Characters>
  <Application>Microsoft Office Word</Application>
  <DocSecurity>0</DocSecurity>
  <Lines>363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2019-11-21T16:04:00Z</dcterms:created>
  <dcterms:modified xsi:type="dcterms:W3CDTF">2019-11-21T16:04:00Z</dcterms:modified>
</cp:coreProperties>
</file>