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525A" w14:textId="77777777" w:rsidR="00E829C9" w:rsidRPr="001F1657" w:rsidRDefault="00E829C9" w:rsidP="00C571B8">
      <w:pPr>
        <w:rPr>
          <w:rFonts w:ascii="Arial" w:hAnsi="Arial" w:cs="Arial"/>
          <w:b/>
          <w:sz w:val="22"/>
          <w:szCs w:val="22"/>
        </w:rPr>
      </w:pPr>
    </w:p>
    <w:p w14:paraId="6F28C955" w14:textId="77777777" w:rsidR="003901C9" w:rsidRPr="001F1657" w:rsidRDefault="003901C9" w:rsidP="00C571B8">
      <w:pPr>
        <w:pStyle w:val="Heading2"/>
        <w:keepNext w:val="0"/>
        <w:ind w:left="-85" w:right="-357"/>
        <w:jc w:val="center"/>
        <w:rPr>
          <w:rFonts w:ascii="Arial" w:hAnsi="Arial" w:cs="Arial"/>
          <w:sz w:val="22"/>
          <w:szCs w:val="22"/>
          <w:lang w:val="en-GB"/>
        </w:rPr>
      </w:pPr>
      <w:r w:rsidRPr="001F1657">
        <w:rPr>
          <w:rFonts w:ascii="Arial" w:hAnsi="Arial" w:cs="Arial"/>
          <w:sz w:val="22"/>
          <w:szCs w:val="22"/>
          <w:lang w:val="en-GB"/>
        </w:rPr>
        <w:t>REVIEW OF THE CONSERVATION STATUS OF MIGRATORY SPECIES</w:t>
      </w:r>
    </w:p>
    <w:p w14:paraId="77BA811D" w14:textId="3DC011E7" w:rsidR="00D82C56" w:rsidRPr="001F1657" w:rsidRDefault="005D43E4" w:rsidP="00E829C9">
      <w:pPr>
        <w:jc w:val="center"/>
        <w:rPr>
          <w:rFonts w:ascii="Arial" w:hAnsi="Arial" w:cs="Arial"/>
          <w:sz w:val="22"/>
          <w:szCs w:val="22"/>
        </w:rPr>
      </w:pPr>
      <w:r w:rsidRPr="001F1657">
        <w:rPr>
          <w:rFonts w:ascii="Arial" w:hAnsi="Arial" w:cs="Arial"/>
          <w:sz w:val="22"/>
          <w:szCs w:val="22"/>
        </w:rPr>
        <w:t>UNEP/CMS/COP13/Doc.</w:t>
      </w:r>
      <w:r w:rsidR="003901C9" w:rsidRPr="001F1657">
        <w:rPr>
          <w:rFonts w:ascii="Arial" w:hAnsi="Arial" w:cs="Arial"/>
          <w:sz w:val="22"/>
          <w:szCs w:val="22"/>
        </w:rPr>
        <w:t>24</w:t>
      </w:r>
    </w:p>
    <w:p w14:paraId="48F82B79" w14:textId="77777777" w:rsidR="00D82C56" w:rsidRPr="001F1657" w:rsidRDefault="00D82C56" w:rsidP="00E829C9">
      <w:pPr>
        <w:jc w:val="center"/>
        <w:rPr>
          <w:rFonts w:ascii="Arial" w:hAnsi="Arial" w:cs="Arial"/>
          <w:sz w:val="22"/>
          <w:szCs w:val="22"/>
        </w:rPr>
      </w:pPr>
    </w:p>
    <w:p w14:paraId="73A89732" w14:textId="370A05D5" w:rsidR="00D82C56" w:rsidRPr="001F1657" w:rsidRDefault="005D43E4" w:rsidP="00E829C9">
      <w:pPr>
        <w:jc w:val="center"/>
        <w:rPr>
          <w:rFonts w:ascii="Arial" w:hAnsi="Arial" w:cs="Arial"/>
          <w:i/>
          <w:sz w:val="22"/>
          <w:szCs w:val="22"/>
        </w:rPr>
      </w:pPr>
      <w:r w:rsidRPr="001F1657">
        <w:rPr>
          <w:rFonts w:ascii="Arial" w:hAnsi="Arial" w:cs="Arial"/>
          <w:i/>
          <w:sz w:val="22"/>
          <w:szCs w:val="22"/>
        </w:rPr>
        <w:t xml:space="preserve">(Prepared by </w:t>
      </w:r>
      <w:r w:rsidR="003901C9" w:rsidRPr="001F1657">
        <w:rPr>
          <w:rFonts w:ascii="Arial" w:hAnsi="Arial" w:cs="Arial"/>
          <w:i/>
          <w:sz w:val="22"/>
          <w:szCs w:val="22"/>
        </w:rPr>
        <w:t xml:space="preserve">the </w:t>
      </w:r>
      <w:r w:rsidRPr="001F1657">
        <w:rPr>
          <w:rFonts w:ascii="Arial" w:hAnsi="Arial" w:cs="Arial"/>
          <w:i/>
          <w:sz w:val="22"/>
          <w:szCs w:val="22"/>
        </w:rPr>
        <w:t>COW)</w:t>
      </w:r>
    </w:p>
    <w:p w14:paraId="25BD5BFE" w14:textId="77777777" w:rsidR="00D82C56" w:rsidRPr="00C571B8" w:rsidRDefault="00D82C56" w:rsidP="00E829C9">
      <w:pPr>
        <w:rPr>
          <w:rFonts w:ascii="Arial" w:hAnsi="Arial" w:cs="Arial"/>
          <w:sz w:val="14"/>
          <w:szCs w:val="14"/>
        </w:rPr>
      </w:pPr>
    </w:p>
    <w:p w14:paraId="6C7ED871" w14:textId="77777777" w:rsidR="00D82C56" w:rsidRPr="00C571B8" w:rsidRDefault="00D82C56" w:rsidP="00E829C9">
      <w:pPr>
        <w:rPr>
          <w:rFonts w:ascii="Arial" w:hAnsi="Arial" w:cs="Arial"/>
          <w:sz w:val="14"/>
          <w:szCs w:val="14"/>
        </w:rPr>
      </w:pPr>
    </w:p>
    <w:p w14:paraId="4F1F2B30" w14:textId="77777777" w:rsidR="003901C9" w:rsidRPr="001F1657" w:rsidRDefault="003901C9" w:rsidP="003901C9">
      <w:pPr>
        <w:jc w:val="center"/>
        <w:rPr>
          <w:rFonts w:ascii="Arial" w:hAnsi="Arial" w:cs="Arial"/>
          <w:sz w:val="22"/>
          <w:szCs w:val="22"/>
        </w:rPr>
      </w:pPr>
      <w:r w:rsidRPr="001F1657">
        <w:rPr>
          <w:rFonts w:ascii="Arial" w:hAnsi="Arial" w:cs="Arial"/>
          <w:sz w:val="22"/>
          <w:szCs w:val="22"/>
        </w:rPr>
        <w:t xml:space="preserve">DRAFT DECISIONS </w:t>
      </w:r>
    </w:p>
    <w:p w14:paraId="79C89D3C" w14:textId="77777777" w:rsidR="003901C9" w:rsidRPr="001F1657" w:rsidRDefault="003901C9" w:rsidP="003901C9">
      <w:pPr>
        <w:jc w:val="center"/>
        <w:rPr>
          <w:rFonts w:ascii="Arial" w:hAnsi="Arial" w:cs="Arial"/>
          <w:sz w:val="22"/>
          <w:szCs w:val="22"/>
        </w:rPr>
      </w:pPr>
    </w:p>
    <w:p w14:paraId="20450DF8" w14:textId="77777777" w:rsidR="003901C9" w:rsidRPr="001F1657" w:rsidRDefault="003901C9" w:rsidP="003901C9">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sidRPr="001F1657">
        <w:rPr>
          <w:rFonts w:ascii="Arial" w:hAnsi="Arial" w:cs="Arial"/>
          <w:b/>
          <w:sz w:val="22"/>
          <w:szCs w:val="22"/>
        </w:rPr>
        <w:t>CONSERVATION STATUS OF MIGRATORY SPECIES</w:t>
      </w:r>
      <w:r w:rsidRPr="001F1657">
        <w:rPr>
          <w:rFonts w:ascii="Arial" w:hAnsi="Arial" w:cs="Arial"/>
          <w:b/>
          <w:caps/>
          <w:sz w:val="22"/>
          <w:szCs w:val="22"/>
        </w:rPr>
        <w:t xml:space="preserve"> </w:t>
      </w:r>
    </w:p>
    <w:p w14:paraId="1435B0A6" w14:textId="77777777" w:rsidR="003901C9" w:rsidRPr="00C571B8" w:rsidRDefault="003901C9" w:rsidP="003901C9">
      <w:pPr>
        <w:jc w:val="both"/>
        <w:rPr>
          <w:rFonts w:ascii="Arial" w:hAnsi="Arial" w:cs="Arial"/>
          <w:b/>
          <w:i/>
          <w:sz w:val="14"/>
          <w:szCs w:val="14"/>
        </w:rPr>
      </w:pPr>
    </w:p>
    <w:p w14:paraId="6AC683B4" w14:textId="77777777" w:rsidR="003901C9" w:rsidRPr="00C571B8" w:rsidRDefault="003901C9" w:rsidP="003901C9">
      <w:pPr>
        <w:jc w:val="both"/>
        <w:rPr>
          <w:rFonts w:ascii="Arial" w:hAnsi="Arial" w:cs="Arial"/>
          <w:b/>
          <w:i/>
          <w:sz w:val="14"/>
          <w:szCs w:val="14"/>
        </w:rPr>
      </w:pPr>
    </w:p>
    <w:p w14:paraId="5CB78175" w14:textId="77777777" w:rsidR="003901C9" w:rsidRPr="001F1657" w:rsidRDefault="003901C9" w:rsidP="003901C9">
      <w:pPr>
        <w:jc w:val="both"/>
        <w:rPr>
          <w:rFonts w:ascii="Arial" w:hAnsi="Arial" w:cs="Arial"/>
          <w:b/>
          <w:i/>
          <w:sz w:val="22"/>
          <w:szCs w:val="22"/>
        </w:rPr>
      </w:pPr>
      <w:r w:rsidRPr="001F1657">
        <w:rPr>
          <w:rFonts w:ascii="Arial" w:hAnsi="Arial" w:cs="Arial"/>
          <w:b/>
          <w:i/>
          <w:sz w:val="22"/>
          <w:szCs w:val="22"/>
        </w:rPr>
        <w:t xml:space="preserve">Directed to the Secretariat </w:t>
      </w:r>
    </w:p>
    <w:p w14:paraId="06EE4318" w14:textId="77777777" w:rsidR="003901C9" w:rsidRPr="001F1657" w:rsidRDefault="003901C9" w:rsidP="003901C9">
      <w:pPr>
        <w:jc w:val="both"/>
        <w:rPr>
          <w:rFonts w:ascii="Arial" w:hAnsi="Arial" w:cs="Arial"/>
          <w:sz w:val="22"/>
          <w:szCs w:val="22"/>
        </w:rPr>
      </w:pPr>
    </w:p>
    <w:p w14:paraId="7D909E2C" w14:textId="77777777" w:rsidR="003901C9" w:rsidRPr="001F1657" w:rsidRDefault="003901C9" w:rsidP="003901C9">
      <w:pPr>
        <w:ind w:left="851" w:hanging="851"/>
        <w:jc w:val="both"/>
        <w:rPr>
          <w:rFonts w:ascii="Arial" w:hAnsi="Arial" w:cs="Arial"/>
          <w:iCs/>
          <w:sz w:val="22"/>
          <w:szCs w:val="22"/>
        </w:rPr>
      </w:pPr>
      <w:r w:rsidRPr="001F1657">
        <w:rPr>
          <w:rFonts w:ascii="Arial" w:hAnsi="Arial" w:cs="Arial"/>
          <w:sz w:val="22"/>
          <w:szCs w:val="22"/>
        </w:rPr>
        <w:t>13.AA</w:t>
      </w:r>
      <w:r w:rsidRPr="001F1657">
        <w:rPr>
          <w:rFonts w:ascii="Arial" w:hAnsi="Arial" w:cs="Arial"/>
          <w:sz w:val="22"/>
          <w:szCs w:val="22"/>
        </w:rPr>
        <w:tab/>
        <w:t>The Secretariat, subject to the availability of resources, is</w:t>
      </w:r>
      <w:r w:rsidRPr="001F1657">
        <w:rPr>
          <w:rFonts w:ascii="Arial" w:hAnsi="Arial" w:cs="Arial"/>
          <w:iCs/>
          <w:sz w:val="22"/>
          <w:szCs w:val="22"/>
        </w:rPr>
        <w:t xml:space="preserve"> requested to:</w:t>
      </w:r>
    </w:p>
    <w:p w14:paraId="3010EF81" w14:textId="77777777" w:rsidR="003901C9" w:rsidRPr="001F1657" w:rsidRDefault="003901C9" w:rsidP="003901C9">
      <w:pPr>
        <w:ind w:left="720" w:hanging="720"/>
        <w:jc w:val="both"/>
        <w:rPr>
          <w:rFonts w:ascii="Arial" w:hAnsi="Arial" w:cs="Arial"/>
          <w:iCs/>
          <w:sz w:val="22"/>
          <w:szCs w:val="22"/>
        </w:rPr>
      </w:pPr>
    </w:p>
    <w:p w14:paraId="14C0E289" w14:textId="1DDA4A61" w:rsidR="003901C9" w:rsidRPr="001F1657" w:rsidRDefault="003901C9" w:rsidP="00C571B8">
      <w:pPr>
        <w:numPr>
          <w:ilvl w:val="0"/>
          <w:numId w:val="1"/>
        </w:numPr>
        <w:suppressAutoHyphens w:val="0"/>
        <w:adjustRightInd w:val="0"/>
        <w:ind w:left="1276" w:hanging="425"/>
        <w:jc w:val="both"/>
        <w:textAlignment w:val="auto"/>
        <w:rPr>
          <w:rFonts w:ascii="Arial" w:hAnsi="Arial" w:cs="Arial"/>
          <w:iCs/>
          <w:sz w:val="22"/>
          <w:szCs w:val="22"/>
        </w:rPr>
      </w:pPr>
      <w:r w:rsidRPr="001F1657">
        <w:rPr>
          <w:rFonts w:ascii="Arial" w:hAnsi="Arial" w:cs="Arial"/>
          <w:iCs/>
          <w:sz w:val="22"/>
          <w:szCs w:val="22"/>
        </w:rPr>
        <w:t>further develop the preliminary review of the conservation status of migratory species submitted to COP13 in document UNEP/CMS/COP13/Doc.24, in close consultation with the Scientific Council and in collaboration with competent organizations;</w:t>
      </w:r>
    </w:p>
    <w:p w14:paraId="46BF5DDD" w14:textId="77777777" w:rsidR="003901C9" w:rsidRPr="001F1657" w:rsidRDefault="003901C9" w:rsidP="00C571B8">
      <w:pPr>
        <w:ind w:left="1276" w:hanging="425"/>
        <w:jc w:val="both"/>
        <w:rPr>
          <w:rFonts w:ascii="Arial" w:hAnsi="Arial" w:cs="Arial"/>
          <w:iCs/>
          <w:sz w:val="22"/>
          <w:szCs w:val="22"/>
        </w:rPr>
      </w:pPr>
    </w:p>
    <w:p w14:paraId="3680B4B0" w14:textId="4F6DF378" w:rsidR="003901C9" w:rsidRPr="00595606" w:rsidRDefault="003901C9" w:rsidP="00C571B8">
      <w:pPr>
        <w:numPr>
          <w:ilvl w:val="0"/>
          <w:numId w:val="1"/>
        </w:numPr>
        <w:suppressAutoHyphens w:val="0"/>
        <w:adjustRightInd w:val="0"/>
        <w:ind w:left="1276" w:hanging="425"/>
        <w:jc w:val="both"/>
        <w:textAlignment w:val="auto"/>
        <w:rPr>
          <w:rFonts w:ascii="Arial" w:hAnsi="Arial" w:cs="Arial"/>
          <w:iCs/>
          <w:sz w:val="22"/>
          <w:szCs w:val="22"/>
        </w:rPr>
      </w:pPr>
      <w:r w:rsidRPr="001F1657">
        <w:rPr>
          <w:rFonts w:ascii="Arial" w:hAnsi="Arial" w:cs="Arial"/>
          <w:iCs/>
          <w:sz w:val="22"/>
          <w:szCs w:val="22"/>
        </w:rPr>
        <w:t xml:space="preserve">initiate, in consultation with the Scientific Council and in collaboration with competent organizations, an in-depth review of the conservation status of individual </w:t>
      </w:r>
      <w:r w:rsidR="00595606">
        <w:rPr>
          <w:rFonts w:ascii="Arial" w:hAnsi="Arial" w:cs="Arial"/>
          <w:iCs/>
          <w:sz w:val="22"/>
          <w:szCs w:val="22"/>
        </w:rPr>
        <w:t>CMS</w:t>
      </w:r>
      <w:r w:rsidRPr="00595606">
        <w:rPr>
          <w:rFonts w:ascii="Arial" w:hAnsi="Arial" w:cs="Arial"/>
          <w:iCs/>
          <w:sz w:val="22"/>
          <w:szCs w:val="22"/>
        </w:rPr>
        <w:t xml:space="preserve">-listed species, </w:t>
      </w:r>
      <w:bookmarkStart w:id="0" w:name="_Hlk27521622"/>
      <w:r w:rsidRPr="00595606">
        <w:rPr>
          <w:rFonts w:ascii="Arial" w:hAnsi="Arial" w:cs="Arial"/>
          <w:iCs/>
          <w:sz w:val="22"/>
          <w:szCs w:val="22"/>
        </w:rPr>
        <w:t xml:space="preserve">starting with those species </w:t>
      </w:r>
      <w:r w:rsidR="00595606">
        <w:rPr>
          <w:rFonts w:ascii="Arial" w:hAnsi="Arial" w:cs="Arial"/>
          <w:iCs/>
          <w:sz w:val="22"/>
          <w:szCs w:val="22"/>
        </w:rPr>
        <w:t xml:space="preserve">listed in Appendix I </w:t>
      </w:r>
      <w:r w:rsidRPr="00595606">
        <w:rPr>
          <w:rFonts w:ascii="Arial" w:hAnsi="Arial" w:cs="Arial"/>
          <w:iCs/>
          <w:sz w:val="22"/>
          <w:szCs w:val="22"/>
        </w:rPr>
        <w:t xml:space="preserve">classified in the categories of lowest threat of extinction in the IUCN Red List of Threatened Species </w:t>
      </w:r>
      <w:bookmarkEnd w:id="0"/>
      <w:r w:rsidR="001F1657" w:rsidRPr="001F1657">
        <w:rPr>
          <w:rFonts w:ascii="Arial" w:hAnsi="Arial" w:cs="Arial"/>
          <w:iCs/>
          <w:sz w:val="22"/>
          <w:szCs w:val="22"/>
        </w:rPr>
        <w:t>and whose conservation status has improved since first listed, and those species listed in Appendix II classified in the categories Endangered, Critically Endangered and Extinct in the Wild</w:t>
      </w:r>
      <w:r w:rsidR="00595606">
        <w:rPr>
          <w:rFonts w:ascii="Arial" w:hAnsi="Arial" w:cs="Arial"/>
          <w:iCs/>
          <w:sz w:val="22"/>
          <w:szCs w:val="22"/>
        </w:rPr>
        <w:t>,</w:t>
      </w:r>
      <w:r w:rsidR="001F1657" w:rsidRPr="001F1657">
        <w:rPr>
          <w:rFonts w:ascii="Arial" w:hAnsi="Arial" w:cs="Arial"/>
          <w:iCs/>
          <w:sz w:val="22"/>
          <w:szCs w:val="22"/>
        </w:rPr>
        <w:t xml:space="preserve"> </w:t>
      </w:r>
      <w:r w:rsidRPr="001F1657">
        <w:rPr>
          <w:rFonts w:ascii="Arial" w:hAnsi="Arial" w:cs="Arial"/>
          <w:iCs/>
          <w:sz w:val="22"/>
          <w:szCs w:val="22"/>
        </w:rPr>
        <w:t>with a view to determining inter alia</w:t>
      </w:r>
      <w:r w:rsidRPr="00595606">
        <w:rPr>
          <w:rFonts w:ascii="Arial" w:hAnsi="Arial" w:cs="Arial"/>
          <w:iCs/>
          <w:sz w:val="22"/>
          <w:szCs w:val="22"/>
        </w:rPr>
        <w:t>:</w:t>
      </w:r>
    </w:p>
    <w:p w14:paraId="02A08FC5" w14:textId="77777777" w:rsidR="003901C9" w:rsidRPr="001F1657" w:rsidRDefault="003901C9" w:rsidP="00C571B8">
      <w:pPr>
        <w:pStyle w:val="ListParagraph"/>
        <w:widowControl w:val="0"/>
        <w:numPr>
          <w:ilvl w:val="0"/>
          <w:numId w:val="3"/>
        </w:numPr>
        <w:autoSpaceDE w:val="0"/>
        <w:autoSpaceDN w:val="0"/>
        <w:adjustRightInd w:val="0"/>
        <w:spacing w:after="0" w:line="240" w:lineRule="auto"/>
        <w:ind w:left="1985" w:hanging="567"/>
        <w:jc w:val="both"/>
        <w:rPr>
          <w:rFonts w:cs="Arial"/>
          <w:iCs/>
        </w:rPr>
      </w:pPr>
      <w:r w:rsidRPr="001F1657">
        <w:rPr>
          <w:rFonts w:cs="Arial"/>
          <w:iCs/>
        </w:rPr>
        <w:t>differences in the conservation status of individual populations or management units;</w:t>
      </w:r>
    </w:p>
    <w:p w14:paraId="64B82526" w14:textId="77777777" w:rsidR="003901C9" w:rsidRPr="001F1657" w:rsidRDefault="003901C9" w:rsidP="00C571B8">
      <w:pPr>
        <w:pStyle w:val="ListParagraph"/>
        <w:widowControl w:val="0"/>
        <w:numPr>
          <w:ilvl w:val="0"/>
          <w:numId w:val="3"/>
        </w:numPr>
        <w:autoSpaceDE w:val="0"/>
        <w:autoSpaceDN w:val="0"/>
        <w:adjustRightInd w:val="0"/>
        <w:spacing w:after="0" w:line="240" w:lineRule="auto"/>
        <w:ind w:left="1985" w:hanging="567"/>
        <w:jc w:val="both"/>
        <w:rPr>
          <w:rFonts w:cs="Arial"/>
          <w:iCs/>
        </w:rPr>
      </w:pPr>
      <w:bookmarkStart w:id="1" w:name="_GoBack"/>
      <w:r w:rsidRPr="001F1657">
        <w:rPr>
          <w:rFonts w:cs="Arial"/>
          <w:iCs/>
        </w:rPr>
        <w:t xml:space="preserve">the importance of the protection provided by the listing on Appendix I for the </w:t>
      </w:r>
      <w:bookmarkEnd w:id="1"/>
      <w:r w:rsidRPr="001F1657">
        <w:rPr>
          <w:rFonts w:cs="Arial"/>
          <w:iCs/>
        </w:rPr>
        <w:t>conservation of the species and its individual populations;</w:t>
      </w:r>
    </w:p>
    <w:p w14:paraId="0775FF92" w14:textId="77777777" w:rsidR="003901C9" w:rsidRPr="001F1657" w:rsidRDefault="003901C9" w:rsidP="003901C9">
      <w:pPr>
        <w:pStyle w:val="ListParagraph"/>
        <w:spacing w:after="0"/>
        <w:rPr>
          <w:rFonts w:cs="Arial"/>
          <w:iCs/>
        </w:rPr>
      </w:pPr>
    </w:p>
    <w:p w14:paraId="54DA4992" w14:textId="77777777" w:rsidR="003901C9" w:rsidRPr="001F1657" w:rsidRDefault="003901C9" w:rsidP="00C571B8">
      <w:pPr>
        <w:numPr>
          <w:ilvl w:val="0"/>
          <w:numId w:val="1"/>
        </w:numPr>
        <w:suppressAutoHyphens w:val="0"/>
        <w:adjustRightInd w:val="0"/>
        <w:ind w:left="1276" w:hanging="425"/>
        <w:jc w:val="both"/>
        <w:textAlignment w:val="auto"/>
        <w:rPr>
          <w:rFonts w:ascii="Arial" w:hAnsi="Arial" w:cs="Arial"/>
          <w:iCs/>
          <w:sz w:val="22"/>
          <w:szCs w:val="22"/>
        </w:rPr>
      </w:pPr>
      <w:r w:rsidRPr="001F1657">
        <w:rPr>
          <w:rFonts w:ascii="Arial" w:hAnsi="Arial" w:cs="Arial"/>
          <w:iCs/>
          <w:sz w:val="22"/>
          <w:szCs w:val="22"/>
        </w:rPr>
        <w:t>undertake, in consultation with the Scientific Council and in collaboration with competent organizations, and in synergy with other relevant initiatives under the Convention, an assessment of the impact of direct use on the conservation status of species listed on Appendix I;</w:t>
      </w:r>
    </w:p>
    <w:p w14:paraId="55455575" w14:textId="77777777" w:rsidR="003901C9" w:rsidRPr="001F1657" w:rsidRDefault="003901C9" w:rsidP="00C571B8">
      <w:pPr>
        <w:adjustRightInd w:val="0"/>
        <w:ind w:left="1276" w:hanging="425"/>
        <w:jc w:val="both"/>
        <w:rPr>
          <w:rFonts w:ascii="Arial" w:hAnsi="Arial" w:cs="Arial"/>
          <w:iCs/>
          <w:sz w:val="22"/>
          <w:szCs w:val="22"/>
        </w:rPr>
      </w:pPr>
    </w:p>
    <w:p w14:paraId="5FEC472A" w14:textId="77777777" w:rsidR="003901C9" w:rsidRPr="001F1657" w:rsidRDefault="003901C9" w:rsidP="00C571B8">
      <w:pPr>
        <w:numPr>
          <w:ilvl w:val="0"/>
          <w:numId w:val="1"/>
        </w:numPr>
        <w:suppressAutoHyphens w:val="0"/>
        <w:adjustRightInd w:val="0"/>
        <w:ind w:left="1276" w:hanging="425"/>
        <w:jc w:val="both"/>
        <w:textAlignment w:val="auto"/>
        <w:rPr>
          <w:rFonts w:ascii="Arial" w:hAnsi="Arial" w:cs="Arial"/>
          <w:iCs/>
          <w:sz w:val="22"/>
          <w:szCs w:val="22"/>
        </w:rPr>
      </w:pPr>
      <w:r w:rsidRPr="001F1657">
        <w:rPr>
          <w:rFonts w:ascii="Arial" w:hAnsi="Arial" w:cs="Arial"/>
          <w:iCs/>
          <w:sz w:val="22"/>
          <w:szCs w:val="22"/>
        </w:rPr>
        <w:t>report to the Sessional Committee of the Scientific Council at its intersessional meetings between COP13 and COP14 and to the Conference of Parties at its 14</w:t>
      </w:r>
      <w:r w:rsidRPr="001F1657">
        <w:rPr>
          <w:rFonts w:ascii="Arial" w:hAnsi="Arial" w:cs="Arial"/>
          <w:iCs/>
          <w:sz w:val="22"/>
          <w:szCs w:val="22"/>
          <w:vertAlign w:val="superscript"/>
        </w:rPr>
        <w:t>th</w:t>
      </w:r>
      <w:r w:rsidRPr="001F1657">
        <w:rPr>
          <w:rFonts w:ascii="Arial" w:hAnsi="Arial" w:cs="Arial"/>
          <w:iCs/>
          <w:sz w:val="22"/>
          <w:szCs w:val="22"/>
        </w:rPr>
        <w:t xml:space="preserve"> meeting on the progress in implementing this decision. </w:t>
      </w:r>
    </w:p>
    <w:p w14:paraId="02BC7D65" w14:textId="77777777" w:rsidR="003901C9" w:rsidRPr="001F1657" w:rsidRDefault="003901C9" w:rsidP="003901C9">
      <w:pPr>
        <w:jc w:val="both"/>
        <w:rPr>
          <w:rFonts w:ascii="Arial" w:hAnsi="Arial" w:cs="Arial"/>
          <w:sz w:val="22"/>
          <w:szCs w:val="22"/>
        </w:rPr>
      </w:pPr>
    </w:p>
    <w:p w14:paraId="142346AA" w14:textId="77777777" w:rsidR="003901C9" w:rsidRPr="001F1657" w:rsidRDefault="003901C9" w:rsidP="003901C9">
      <w:pPr>
        <w:jc w:val="both"/>
        <w:rPr>
          <w:rFonts w:ascii="Arial" w:hAnsi="Arial" w:cs="Arial"/>
          <w:b/>
          <w:i/>
          <w:sz w:val="22"/>
          <w:szCs w:val="22"/>
        </w:rPr>
      </w:pPr>
      <w:r w:rsidRPr="001F1657">
        <w:rPr>
          <w:rFonts w:ascii="Arial" w:hAnsi="Arial" w:cs="Arial"/>
          <w:b/>
          <w:i/>
          <w:sz w:val="22"/>
          <w:szCs w:val="22"/>
        </w:rPr>
        <w:t>Directed to Parties, intergovernmental and non-governmental organizations</w:t>
      </w:r>
    </w:p>
    <w:p w14:paraId="285A995D" w14:textId="77777777" w:rsidR="003901C9" w:rsidRPr="001F1657" w:rsidRDefault="003901C9" w:rsidP="003901C9">
      <w:pPr>
        <w:jc w:val="both"/>
        <w:rPr>
          <w:rFonts w:ascii="Arial" w:hAnsi="Arial" w:cs="Arial"/>
          <w:sz w:val="22"/>
          <w:szCs w:val="22"/>
        </w:rPr>
      </w:pPr>
    </w:p>
    <w:p w14:paraId="36BA58B5" w14:textId="77777777" w:rsidR="003901C9" w:rsidRPr="001F1657" w:rsidRDefault="003901C9" w:rsidP="003901C9">
      <w:pPr>
        <w:ind w:left="851" w:hanging="851"/>
        <w:jc w:val="both"/>
        <w:rPr>
          <w:rFonts w:ascii="Arial" w:hAnsi="Arial" w:cs="Arial"/>
          <w:sz w:val="22"/>
          <w:szCs w:val="22"/>
        </w:rPr>
      </w:pPr>
      <w:r w:rsidRPr="001F1657">
        <w:rPr>
          <w:rFonts w:ascii="Arial" w:hAnsi="Arial" w:cs="Arial"/>
          <w:sz w:val="22"/>
          <w:szCs w:val="22"/>
        </w:rPr>
        <w:t>13.BB</w:t>
      </w:r>
      <w:r w:rsidRPr="001F1657">
        <w:rPr>
          <w:rFonts w:ascii="Arial" w:hAnsi="Arial" w:cs="Arial"/>
          <w:sz w:val="22"/>
          <w:szCs w:val="22"/>
        </w:rPr>
        <w:tab/>
        <w:t xml:space="preserve">Parties, intergovernmental and non-governmental organizations are encouraged to provide financial and technical support to the Secretariat in undertaking the activities foreseen in Decision </w:t>
      </w:r>
      <w:proofErr w:type="gramStart"/>
      <w:r w:rsidRPr="001F1657">
        <w:rPr>
          <w:rFonts w:ascii="Arial" w:hAnsi="Arial" w:cs="Arial"/>
          <w:sz w:val="22"/>
          <w:szCs w:val="22"/>
        </w:rPr>
        <w:t>13.AA</w:t>
      </w:r>
      <w:proofErr w:type="gramEnd"/>
      <w:r w:rsidRPr="001F1657">
        <w:rPr>
          <w:rFonts w:ascii="Arial" w:hAnsi="Arial" w:cs="Arial"/>
          <w:sz w:val="22"/>
          <w:szCs w:val="22"/>
        </w:rPr>
        <w:t xml:space="preserve"> a-c.</w:t>
      </w:r>
    </w:p>
    <w:p w14:paraId="17AA4B24" w14:textId="77777777" w:rsidR="003901C9" w:rsidRPr="001F1657" w:rsidRDefault="003901C9" w:rsidP="003901C9">
      <w:pPr>
        <w:jc w:val="both"/>
        <w:rPr>
          <w:rFonts w:ascii="Arial" w:hAnsi="Arial" w:cs="Arial"/>
          <w:b/>
          <w:i/>
          <w:sz w:val="22"/>
          <w:szCs w:val="22"/>
        </w:rPr>
      </w:pPr>
    </w:p>
    <w:p w14:paraId="7B1154B4" w14:textId="77777777" w:rsidR="003901C9" w:rsidRPr="001F1657" w:rsidRDefault="003901C9" w:rsidP="003901C9">
      <w:pPr>
        <w:jc w:val="both"/>
        <w:rPr>
          <w:rFonts w:ascii="Arial" w:hAnsi="Arial" w:cs="Arial"/>
          <w:b/>
          <w:i/>
          <w:sz w:val="22"/>
          <w:szCs w:val="22"/>
        </w:rPr>
      </w:pPr>
      <w:r w:rsidRPr="001F1657">
        <w:rPr>
          <w:rFonts w:ascii="Arial" w:hAnsi="Arial" w:cs="Arial"/>
          <w:b/>
          <w:i/>
          <w:sz w:val="22"/>
          <w:szCs w:val="22"/>
        </w:rPr>
        <w:t>Directed to the Scientific Council</w:t>
      </w:r>
    </w:p>
    <w:p w14:paraId="62EB792C" w14:textId="77777777" w:rsidR="003901C9" w:rsidRPr="001F1657" w:rsidRDefault="003901C9" w:rsidP="003901C9">
      <w:pPr>
        <w:jc w:val="both"/>
        <w:rPr>
          <w:rFonts w:ascii="Arial" w:hAnsi="Arial" w:cs="Arial"/>
          <w:sz w:val="22"/>
          <w:szCs w:val="22"/>
        </w:rPr>
      </w:pPr>
    </w:p>
    <w:p w14:paraId="7E946984" w14:textId="71815306" w:rsidR="003901C9" w:rsidRPr="001F1657" w:rsidRDefault="003901C9" w:rsidP="003901C9">
      <w:pPr>
        <w:ind w:left="851" w:hanging="851"/>
        <w:jc w:val="both"/>
        <w:rPr>
          <w:rFonts w:ascii="Arial" w:hAnsi="Arial" w:cs="Arial"/>
          <w:sz w:val="22"/>
          <w:szCs w:val="22"/>
        </w:rPr>
      </w:pPr>
      <w:r w:rsidRPr="001F1657">
        <w:rPr>
          <w:rFonts w:ascii="Arial" w:hAnsi="Arial" w:cs="Arial"/>
          <w:sz w:val="22"/>
          <w:szCs w:val="22"/>
        </w:rPr>
        <w:t>13.CC</w:t>
      </w:r>
      <w:r w:rsidRPr="001F1657">
        <w:rPr>
          <w:rFonts w:ascii="Arial" w:hAnsi="Arial" w:cs="Arial"/>
          <w:sz w:val="22"/>
          <w:szCs w:val="22"/>
        </w:rPr>
        <w:tab/>
      </w:r>
      <w:proofErr w:type="gramStart"/>
      <w:r w:rsidRPr="001F1657">
        <w:rPr>
          <w:rFonts w:ascii="Arial" w:hAnsi="Arial" w:cs="Arial"/>
          <w:sz w:val="22"/>
          <w:szCs w:val="22"/>
        </w:rPr>
        <w:t>The</w:t>
      </w:r>
      <w:proofErr w:type="gramEnd"/>
      <w:r w:rsidRPr="001F1657">
        <w:rPr>
          <w:rFonts w:ascii="Arial" w:hAnsi="Arial" w:cs="Arial"/>
          <w:sz w:val="22"/>
          <w:szCs w:val="22"/>
        </w:rPr>
        <w:t xml:space="preserve"> Scientific Council is requested</w:t>
      </w:r>
      <w:r w:rsidR="00437280" w:rsidRPr="001F1657">
        <w:rPr>
          <w:rFonts w:ascii="Arial" w:hAnsi="Arial" w:cs="Arial"/>
          <w:sz w:val="22"/>
          <w:szCs w:val="22"/>
        </w:rPr>
        <w:t>, subject to the availability of resources,</w:t>
      </w:r>
      <w:r w:rsidRPr="001F1657">
        <w:rPr>
          <w:rFonts w:ascii="Arial" w:hAnsi="Arial" w:cs="Arial"/>
          <w:sz w:val="22"/>
          <w:szCs w:val="22"/>
        </w:rPr>
        <w:t xml:space="preserve"> to:</w:t>
      </w:r>
    </w:p>
    <w:p w14:paraId="1EA0F9AC" w14:textId="77777777" w:rsidR="003901C9" w:rsidRPr="001F1657" w:rsidRDefault="003901C9" w:rsidP="003901C9">
      <w:pPr>
        <w:jc w:val="both"/>
        <w:rPr>
          <w:rFonts w:ascii="Arial" w:hAnsi="Arial" w:cs="Arial"/>
          <w:sz w:val="22"/>
          <w:szCs w:val="22"/>
        </w:rPr>
      </w:pPr>
    </w:p>
    <w:p w14:paraId="2096F3C2" w14:textId="77777777" w:rsidR="003901C9" w:rsidRPr="001F1657" w:rsidRDefault="003901C9" w:rsidP="00C571B8">
      <w:pPr>
        <w:numPr>
          <w:ilvl w:val="0"/>
          <w:numId w:val="2"/>
        </w:numPr>
        <w:suppressAutoHyphens w:val="0"/>
        <w:adjustRightInd w:val="0"/>
        <w:ind w:left="1276" w:hanging="425"/>
        <w:jc w:val="both"/>
        <w:textAlignment w:val="auto"/>
        <w:rPr>
          <w:rFonts w:ascii="Arial" w:hAnsi="Arial" w:cs="Arial"/>
          <w:sz w:val="22"/>
          <w:szCs w:val="22"/>
        </w:rPr>
      </w:pPr>
      <w:r w:rsidRPr="001F1657">
        <w:rPr>
          <w:rFonts w:ascii="Arial" w:hAnsi="Arial" w:cs="Arial"/>
          <w:sz w:val="22"/>
          <w:szCs w:val="22"/>
        </w:rPr>
        <w:t xml:space="preserve">provide support and guidance to the Secretariat in undertaking the activities foreseen in Decision </w:t>
      </w:r>
      <w:proofErr w:type="gramStart"/>
      <w:r w:rsidRPr="001F1657">
        <w:rPr>
          <w:rFonts w:ascii="Arial" w:hAnsi="Arial" w:cs="Arial"/>
          <w:sz w:val="22"/>
          <w:szCs w:val="22"/>
        </w:rPr>
        <w:t>13.AA</w:t>
      </w:r>
      <w:proofErr w:type="gramEnd"/>
      <w:r w:rsidRPr="001F1657">
        <w:rPr>
          <w:rFonts w:ascii="Arial" w:hAnsi="Arial" w:cs="Arial"/>
          <w:sz w:val="22"/>
          <w:szCs w:val="22"/>
        </w:rPr>
        <w:t xml:space="preserve"> a-c;</w:t>
      </w:r>
    </w:p>
    <w:p w14:paraId="5A121CC3" w14:textId="77777777" w:rsidR="003901C9" w:rsidRPr="001F1657" w:rsidRDefault="003901C9" w:rsidP="003901C9">
      <w:pPr>
        <w:ind w:left="1418" w:hanging="567"/>
        <w:jc w:val="both"/>
        <w:rPr>
          <w:rFonts w:ascii="Arial" w:hAnsi="Arial" w:cs="Arial"/>
          <w:sz w:val="22"/>
          <w:szCs w:val="22"/>
        </w:rPr>
      </w:pPr>
    </w:p>
    <w:p w14:paraId="2F57C3E9" w14:textId="204C79C1" w:rsidR="00D82C56" w:rsidRPr="00D27C7B" w:rsidRDefault="003901C9" w:rsidP="00C571B8">
      <w:pPr>
        <w:pStyle w:val="ListParagraph"/>
        <w:numPr>
          <w:ilvl w:val="0"/>
          <w:numId w:val="2"/>
        </w:numPr>
        <w:spacing w:after="0" w:line="240" w:lineRule="auto"/>
        <w:ind w:left="1276" w:hanging="425"/>
        <w:contextualSpacing w:val="0"/>
        <w:rPr>
          <w:rFonts w:cs="Arial"/>
        </w:rPr>
      </w:pPr>
      <w:r w:rsidRPr="00D27C7B">
        <w:rPr>
          <w:rFonts w:cs="Arial"/>
        </w:rPr>
        <w:t>consider the reports submitted by the Secretariat pursuant to this Decision and formulate recommendations to the</w:t>
      </w:r>
      <w:r w:rsidR="00437280" w:rsidRPr="00D27C7B">
        <w:rPr>
          <w:rFonts w:cs="Arial"/>
        </w:rPr>
        <w:t xml:space="preserve"> 14</w:t>
      </w:r>
      <w:r w:rsidR="00437280" w:rsidRPr="00D27C7B">
        <w:rPr>
          <w:rFonts w:cs="Arial"/>
          <w:vertAlign w:val="superscript"/>
        </w:rPr>
        <w:t>th</w:t>
      </w:r>
      <w:r w:rsidR="00437280" w:rsidRPr="00D27C7B">
        <w:rPr>
          <w:rFonts w:cs="Arial"/>
        </w:rPr>
        <w:t xml:space="preserve"> meeting of the</w:t>
      </w:r>
      <w:r w:rsidRPr="00D27C7B">
        <w:rPr>
          <w:rFonts w:cs="Arial"/>
        </w:rPr>
        <w:t xml:space="preserve"> Conference of the Parties on conservation actions underpinned by the reports as </w:t>
      </w:r>
      <w:r w:rsidR="001034A0" w:rsidRPr="00D27C7B">
        <w:rPr>
          <w:rFonts w:cs="Arial"/>
        </w:rPr>
        <w:t>appropriate.</w:t>
      </w:r>
    </w:p>
    <w:sectPr w:rsidR="00D82C56" w:rsidRPr="00D27C7B">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CF21" w14:textId="77777777" w:rsidR="00C90A90" w:rsidRDefault="00C90A90">
      <w:r>
        <w:separator/>
      </w:r>
    </w:p>
  </w:endnote>
  <w:endnote w:type="continuationSeparator" w:id="0">
    <w:p w14:paraId="2B44A4A7" w14:textId="77777777" w:rsidR="00C90A90" w:rsidRDefault="00C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9564" w14:textId="77777777" w:rsidR="00C90A90" w:rsidRDefault="00C90A90">
      <w:r>
        <w:rPr>
          <w:color w:val="000000"/>
        </w:rPr>
        <w:separator/>
      </w:r>
    </w:p>
  </w:footnote>
  <w:footnote w:type="continuationSeparator" w:id="0">
    <w:p w14:paraId="6B982398" w14:textId="77777777" w:rsidR="00C90A90" w:rsidRDefault="00C9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694974E"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1034A0">
      <w:rPr>
        <w:rFonts w:ascii="Arial" w:hAnsi="Arial" w:cs="Arial"/>
        <w:i/>
        <w:szCs w:val="20"/>
        <w:lang w:val="en-GB"/>
      </w:rPr>
      <w:t>24</w:t>
    </w:r>
  </w:p>
  <w:p w14:paraId="50B9F4CC" w14:textId="77777777" w:rsidR="00A16E93" w:rsidRDefault="00C57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C57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D308B45"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901C9">
      <w:rPr>
        <w:rFonts w:ascii="Arial" w:hAnsi="Arial" w:cs="Arial"/>
        <w:bCs/>
        <w:i/>
        <w:iCs/>
        <w:szCs w:val="20"/>
        <w:lang w:val="en-GB"/>
      </w:rPr>
      <w:t>24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54DB2BE1"/>
    <w:multiLevelType w:val="hybridMultilevel"/>
    <w:tmpl w:val="17D4909C"/>
    <w:lvl w:ilvl="0" w:tplc="3DD46146">
      <w:start w:val="1"/>
      <w:numFmt w:val="lowerRoman"/>
      <w:lvlText w:val="(%1)"/>
      <w:lvlJc w:val="left"/>
      <w:pPr>
        <w:ind w:left="2138" w:hanging="72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 w15:restartNumberingAfterBreak="0">
    <w:nsid w:val="6AAF7842"/>
    <w:multiLevelType w:val="hybridMultilevel"/>
    <w:tmpl w:val="838AE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BBB7C66"/>
    <w:multiLevelType w:val="hybridMultilevel"/>
    <w:tmpl w:val="52588E5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034A0"/>
    <w:rsid w:val="001648A3"/>
    <w:rsid w:val="001F1657"/>
    <w:rsid w:val="002223BB"/>
    <w:rsid w:val="003901C9"/>
    <w:rsid w:val="003F1AD8"/>
    <w:rsid w:val="0043102F"/>
    <w:rsid w:val="00437280"/>
    <w:rsid w:val="00487D0A"/>
    <w:rsid w:val="004F561E"/>
    <w:rsid w:val="005645C4"/>
    <w:rsid w:val="0056629E"/>
    <w:rsid w:val="00575A2F"/>
    <w:rsid w:val="00595606"/>
    <w:rsid w:val="005D43E4"/>
    <w:rsid w:val="005F0639"/>
    <w:rsid w:val="00626176"/>
    <w:rsid w:val="007A1066"/>
    <w:rsid w:val="00C32FF1"/>
    <w:rsid w:val="00C571B8"/>
    <w:rsid w:val="00C90A90"/>
    <w:rsid w:val="00D27C7B"/>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semiHidden/>
    <w:unhideWhenUsed/>
    <w:qFormat/>
    <w:rsid w:val="003901C9"/>
    <w:pPr>
      <w:keepNext/>
      <w:tabs>
        <w:tab w:val="left" w:pos="-720"/>
        <w:tab w:val="left" w:pos="310"/>
        <w:tab w:val="left" w:pos="835"/>
      </w:tabs>
      <w:suppressAutoHyphens w:val="0"/>
      <w:autoSpaceDE/>
      <w:autoSpaceDN/>
      <w:snapToGrid w:val="0"/>
      <w:jc w:val="both"/>
      <w:textAlignment w:val="auto"/>
      <w:outlineLvl w:val="1"/>
    </w:pPr>
    <w:rPr>
      <w:b/>
      <w:bCs/>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Heading2Char">
    <w:name w:val="Heading 2 Char"/>
    <w:basedOn w:val="DefaultParagraphFont"/>
    <w:link w:val="Heading2"/>
    <w:semiHidden/>
    <w:rsid w:val="003901C9"/>
    <w:rPr>
      <w:rFonts w:ascii="Times New Roman" w:eastAsia="Times New Roman" w:hAnsi="Times New Roman"/>
      <w:b/>
      <w:bCs/>
      <w:sz w:val="24"/>
      <w:szCs w:val="20"/>
      <w:lang w:val="de-DE"/>
    </w:rPr>
  </w:style>
  <w:style w:type="paragraph" w:styleId="ListParagraph">
    <w:name w:val="List Paragraph"/>
    <w:basedOn w:val="Normal"/>
    <w:link w:val="ListParagraphChar"/>
    <w:uiPriority w:val="34"/>
    <w:qFormat/>
    <w:rsid w:val="003901C9"/>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uiPriority w:val="34"/>
    <w:rsid w:val="003901C9"/>
    <w:rPr>
      <w:rFonts w:eastAsiaTheme="minorHAnsi" w:cstheme="minorBidi"/>
      <w:lang w:val="en-GB"/>
    </w:rPr>
  </w:style>
  <w:style w:type="paragraph" w:styleId="BalloonText">
    <w:name w:val="Balloon Text"/>
    <w:basedOn w:val="Normal"/>
    <w:link w:val="BalloonTextChar"/>
    <w:uiPriority w:val="99"/>
    <w:semiHidden/>
    <w:unhideWhenUsed/>
    <w:rsid w:val="0043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2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9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2020-02-21T08:26:00Z</dcterms:created>
  <dcterms:modified xsi:type="dcterms:W3CDTF">2020-02-21T08:26:00Z</dcterms:modified>
</cp:coreProperties>
</file>