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02557" w14:textId="77777777" w:rsidR="00682B31" w:rsidRPr="00682B31" w:rsidRDefault="00682B31" w:rsidP="00682B31">
      <w:pPr>
        <w:tabs>
          <w:tab w:val="left" w:pos="-1057"/>
          <w:tab w:val="left" w:pos="-720"/>
        </w:tabs>
        <w:ind w:left="-90"/>
        <w:rPr>
          <w:rFonts w:cs="Arial"/>
          <w:spacing w:val="-8"/>
          <w:sz w:val="12"/>
          <w:szCs w:val="12"/>
          <w:lang w:val="en-GB"/>
        </w:rPr>
      </w:pPr>
    </w:p>
    <w:p w14:paraId="7A954B60" w14:textId="77777777" w:rsidR="0081600F" w:rsidRPr="00420040" w:rsidRDefault="00921D62" w:rsidP="009E72D7">
      <w:pPr>
        <w:tabs>
          <w:tab w:val="left" w:pos="-1057"/>
          <w:tab w:val="left" w:pos="-720"/>
        </w:tabs>
        <w:rPr>
          <w:rFonts w:cs="Arial"/>
          <w:sz w:val="22"/>
          <w:szCs w:val="22"/>
          <w:lang w:val="en-GB"/>
        </w:rPr>
      </w:pPr>
      <w:r w:rsidRPr="00420040">
        <w:rPr>
          <w:rFonts w:cs="Arial"/>
          <w:sz w:val="22"/>
          <w:szCs w:val="22"/>
          <w:lang w:val="en-GB"/>
        </w:rPr>
        <w:t>1</w:t>
      </w:r>
      <w:r w:rsidR="00ED02D3" w:rsidRPr="00420040">
        <w:rPr>
          <w:rFonts w:cs="Arial"/>
          <w:sz w:val="22"/>
          <w:szCs w:val="22"/>
          <w:lang w:val="en-GB"/>
        </w:rPr>
        <w:t>2</w:t>
      </w:r>
      <w:r w:rsidR="005F3989" w:rsidRPr="00420040">
        <w:rPr>
          <w:rFonts w:cs="Arial"/>
          <w:sz w:val="22"/>
          <w:szCs w:val="22"/>
          <w:vertAlign w:val="superscript"/>
          <w:lang w:val="en-GB"/>
        </w:rPr>
        <w:t>th</w:t>
      </w:r>
      <w:r w:rsidR="0081600F" w:rsidRPr="00420040">
        <w:rPr>
          <w:rFonts w:cs="Arial"/>
          <w:sz w:val="22"/>
          <w:szCs w:val="22"/>
          <w:lang w:val="en-GB"/>
        </w:rPr>
        <w:t xml:space="preserve"> MEETING OF THE</w:t>
      </w:r>
      <w:r w:rsidRPr="00420040">
        <w:rPr>
          <w:rFonts w:cs="Arial"/>
          <w:sz w:val="22"/>
          <w:szCs w:val="22"/>
          <w:lang w:val="en-GB"/>
        </w:rPr>
        <w:t xml:space="preserve"> CONFERENCE OF THE PARTIES</w:t>
      </w:r>
    </w:p>
    <w:p w14:paraId="4C799ABC" w14:textId="77777777" w:rsidR="0081600F" w:rsidRPr="00420040" w:rsidRDefault="003909E4" w:rsidP="009E72D7">
      <w:pPr>
        <w:pStyle w:val="Heading2"/>
        <w:keepNext w:val="0"/>
        <w:spacing w:line="228" w:lineRule="auto"/>
        <w:rPr>
          <w:rFonts w:cs="Arial"/>
          <w:b w:val="0"/>
          <w:bCs w:val="0"/>
          <w:sz w:val="22"/>
          <w:szCs w:val="22"/>
          <w:lang w:val="pt-PT"/>
        </w:rPr>
      </w:pPr>
      <w:r w:rsidRPr="00420040">
        <w:rPr>
          <w:rFonts w:cs="Arial"/>
          <w:b w:val="0"/>
          <w:sz w:val="22"/>
          <w:szCs w:val="22"/>
          <w:lang w:val="pt-PT"/>
        </w:rPr>
        <w:t>Manil</w:t>
      </w:r>
      <w:r w:rsidR="00ED02D3" w:rsidRPr="00420040">
        <w:rPr>
          <w:rFonts w:cs="Arial"/>
          <w:b w:val="0"/>
          <w:sz w:val="22"/>
          <w:szCs w:val="22"/>
          <w:lang w:val="pt-PT"/>
        </w:rPr>
        <w:t>a</w:t>
      </w:r>
      <w:r w:rsidR="00921D62" w:rsidRPr="00420040">
        <w:rPr>
          <w:rFonts w:cs="Arial"/>
          <w:b w:val="0"/>
          <w:sz w:val="22"/>
          <w:szCs w:val="22"/>
          <w:lang w:val="pt-PT"/>
        </w:rPr>
        <w:t xml:space="preserve">, </w:t>
      </w:r>
      <w:r w:rsidR="00ED02D3" w:rsidRPr="00420040">
        <w:rPr>
          <w:rFonts w:cs="Arial"/>
          <w:b w:val="0"/>
          <w:sz w:val="22"/>
          <w:szCs w:val="22"/>
          <w:lang w:val="pt-PT"/>
        </w:rPr>
        <w:t>Philippines</w:t>
      </w:r>
      <w:r w:rsidR="00F7503A" w:rsidRPr="00420040">
        <w:rPr>
          <w:rFonts w:cs="Arial"/>
          <w:b w:val="0"/>
          <w:sz w:val="22"/>
          <w:szCs w:val="22"/>
          <w:lang w:val="pt-PT"/>
        </w:rPr>
        <w:t>,</w:t>
      </w:r>
      <w:r w:rsidR="00ED02D3" w:rsidRPr="00420040">
        <w:rPr>
          <w:rFonts w:cs="Arial"/>
          <w:b w:val="0"/>
          <w:sz w:val="22"/>
          <w:szCs w:val="22"/>
          <w:lang w:val="pt-PT"/>
        </w:rPr>
        <w:t xml:space="preserve"> 23 - 28</w:t>
      </w:r>
      <w:r w:rsidR="009F450E" w:rsidRPr="00420040">
        <w:rPr>
          <w:rFonts w:cs="Arial"/>
          <w:b w:val="0"/>
          <w:sz w:val="22"/>
          <w:szCs w:val="22"/>
          <w:lang w:val="pt-PT"/>
        </w:rPr>
        <w:t xml:space="preserve"> </w:t>
      </w:r>
      <w:r w:rsidR="00ED02D3" w:rsidRPr="00420040">
        <w:rPr>
          <w:rFonts w:cs="Arial"/>
          <w:b w:val="0"/>
          <w:sz w:val="22"/>
          <w:szCs w:val="22"/>
          <w:lang w:val="pt-PT"/>
        </w:rPr>
        <w:t>October</w:t>
      </w:r>
      <w:r w:rsidR="009F450E" w:rsidRPr="00420040">
        <w:rPr>
          <w:rFonts w:cs="Arial"/>
          <w:b w:val="0"/>
          <w:sz w:val="22"/>
          <w:szCs w:val="22"/>
          <w:lang w:val="pt-PT"/>
        </w:rPr>
        <w:t xml:space="preserve"> 201</w:t>
      </w:r>
      <w:r w:rsidR="00EA0B88">
        <w:rPr>
          <w:rFonts w:cs="Arial"/>
          <w:b w:val="0"/>
          <w:sz w:val="22"/>
          <w:szCs w:val="22"/>
          <w:lang w:val="pt-PT"/>
        </w:rPr>
        <w:t>7</w:t>
      </w:r>
    </w:p>
    <w:p w14:paraId="7031F7AF" w14:textId="65269734" w:rsidR="0081600F" w:rsidRPr="00420040" w:rsidRDefault="0081600F" w:rsidP="009E72D7">
      <w:pPr>
        <w:spacing w:line="228" w:lineRule="auto"/>
        <w:rPr>
          <w:rFonts w:cs="Arial"/>
          <w:iCs/>
          <w:sz w:val="22"/>
          <w:szCs w:val="22"/>
          <w:lang w:val="pt-PT"/>
        </w:rPr>
      </w:pPr>
      <w:r w:rsidRPr="00420040">
        <w:rPr>
          <w:rFonts w:cs="Arial"/>
          <w:iCs/>
          <w:sz w:val="22"/>
          <w:szCs w:val="22"/>
          <w:lang w:val="pt-PT"/>
        </w:rPr>
        <w:t xml:space="preserve">Agenda Item </w:t>
      </w:r>
      <w:r w:rsidR="006A4971" w:rsidRPr="006A4971">
        <w:rPr>
          <w:rFonts w:cs="Arial"/>
          <w:iCs/>
          <w:sz w:val="22"/>
          <w:szCs w:val="22"/>
          <w:lang w:val="pt-PT"/>
        </w:rPr>
        <w:t>26.2.8</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26118B12"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7F7E92A"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lang w:val="en-GB"/>
              </w:rPr>
            </w:pPr>
            <w:r>
              <w:rPr>
                <w:rFonts w:cs="Arial"/>
                <w:b/>
                <w:sz w:val="28"/>
                <w:szCs w:val="28"/>
                <w:lang w:val="en-GB"/>
              </w:rPr>
              <w:tab/>
            </w:r>
            <w:r>
              <w:rPr>
                <w:rFonts w:cs="Arial"/>
                <w:b/>
                <w:sz w:val="28"/>
                <w:szCs w:val="28"/>
                <w:lang w:val="en-GB"/>
              </w:rPr>
              <w:tab/>
            </w:r>
            <w:r>
              <w:rPr>
                <w:rFonts w:cs="Arial"/>
                <w:b/>
                <w:sz w:val="28"/>
                <w:szCs w:val="28"/>
                <w:lang w:val="en-GB"/>
              </w:rPr>
              <w:tab/>
            </w:r>
            <w:r>
              <w:rPr>
                <w:rFonts w:cs="Arial"/>
                <w:b/>
                <w:sz w:val="28"/>
                <w:szCs w:val="28"/>
                <w:lang w:val="en-GB"/>
              </w:rPr>
              <w:tab/>
            </w:r>
            <w:r w:rsidR="00FA61AF" w:rsidRPr="002F6F9B">
              <w:rPr>
                <w:rFonts w:cs="Arial"/>
                <w:b/>
                <w:sz w:val="28"/>
                <w:szCs w:val="28"/>
                <w:lang w:val="en-GB"/>
              </w:rPr>
              <w:t>CMS</w:t>
            </w:r>
          </w:p>
          <w:p w14:paraId="0CB8BC04" w14:textId="77777777" w:rsidR="00FA61AF" w:rsidRPr="002F6F9B"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682B31" w14:paraId="709A3B7C"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A10EC10" w14:textId="77777777" w:rsidR="0081600F" w:rsidRPr="00682B31" w:rsidRDefault="00745222">
            <w:pPr>
              <w:rPr>
                <w:rFonts w:cs="Arial"/>
                <w:sz w:val="22"/>
                <w:szCs w:val="22"/>
                <w:lang w:val="en-GB"/>
              </w:rPr>
            </w:pPr>
            <w:r w:rsidRPr="00682B31">
              <w:rPr>
                <w:rFonts w:cs="Arial"/>
                <w:noProof/>
                <w:sz w:val="22"/>
                <w:szCs w:val="22"/>
              </w:rPr>
              <w:drawing>
                <wp:inline distT="0" distB="0" distL="0" distR="0" wp14:anchorId="0B6CCA60" wp14:editId="679C840A">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63CCFF8" w14:textId="77777777" w:rsidR="0081600F" w:rsidRPr="00682B31"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260332BD"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63BE47BD"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CONVENTION ON</w:t>
            </w:r>
          </w:p>
          <w:p w14:paraId="15D2F7A7"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MIGRATORY</w:t>
            </w:r>
          </w:p>
          <w:p w14:paraId="59737AE9"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972D36">
              <w:rPr>
                <w:rFonts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E3F3428"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cs="Arial"/>
                <w:sz w:val="12"/>
                <w:szCs w:val="12"/>
                <w:lang w:val="en-GB"/>
              </w:rPr>
            </w:pPr>
          </w:p>
          <w:p w14:paraId="19C0B182"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Distribution: General</w:t>
            </w:r>
          </w:p>
          <w:p w14:paraId="10668CF0"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en-GB"/>
              </w:rPr>
            </w:pPr>
          </w:p>
          <w:p w14:paraId="49399C51" w14:textId="63A6DD6F" w:rsidR="0081600F" w:rsidRPr="00420040" w:rsidRDefault="00921D62"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UNEP/CMS/</w:t>
            </w:r>
            <w:r w:rsidR="00ED02D3" w:rsidRPr="00420040">
              <w:rPr>
                <w:rFonts w:cs="Arial"/>
                <w:sz w:val="22"/>
                <w:szCs w:val="22"/>
                <w:lang w:val="en-GB"/>
              </w:rPr>
              <w:t>COP12</w:t>
            </w:r>
            <w:r w:rsidR="00A27BE3" w:rsidRPr="00420040">
              <w:rPr>
                <w:rFonts w:cs="Arial"/>
                <w:sz w:val="22"/>
                <w:szCs w:val="22"/>
                <w:lang w:val="en-GB"/>
              </w:rPr>
              <w:t>/</w:t>
            </w:r>
            <w:r w:rsidR="0079075D" w:rsidRPr="00420040">
              <w:rPr>
                <w:rFonts w:cs="Arial"/>
                <w:sz w:val="22"/>
                <w:szCs w:val="22"/>
                <w:lang w:val="en-GB"/>
              </w:rPr>
              <w:t>Doc.</w:t>
            </w:r>
            <w:r w:rsidR="006A4971" w:rsidRPr="006A4971">
              <w:rPr>
                <w:rFonts w:cs="Arial"/>
                <w:sz w:val="22"/>
                <w:szCs w:val="22"/>
                <w:lang w:val="en-GB"/>
              </w:rPr>
              <w:t>26.2.8</w:t>
            </w:r>
          </w:p>
          <w:p w14:paraId="422EB40E" w14:textId="35D583B7" w:rsidR="0081600F" w:rsidRPr="00420040" w:rsidRDefault="00DB219D" w:rsidP="000C21B1">
            <w:pPr>
              <w:tabs>
                <w:tab w:val="left" w:pos="5040"/>
                <w:tab w:val="left" w:pos="5760"/>
                <w:tab w:val="left" w:pos="6008"/>
                <w:tab w:val="left" w:pos="6480"/>
                <w:tab w:val="left" w:pos="7200"/>
                <w:tab w:val="left" w:pos="7920"/>
                <w:tab w:val="left" w:pos="8640"/>
              </w:tabs>
              <w:rPr>
                <w:rFonts w:cs="Arial"/>
                <w:sz w:val="22"/>
                <w:szCs w:val="22"/>
                <w:lang w:val="en-GB"/>
              </w:rPr>
            </w:pPr>
            <w:r>
              <w:rPr>
                <w:rFonts w:cs="Arial"/>
                <w:sz w:val="22"/>
                <w:szCs w:val="22"/>
                <w:lang w:val="en-GB"/>
              </w:rPr>
              <w:t>2</w:t>
            </w:r>
            <w:r w:rsidR="00E33473" w:rsidRPr="00E33473">
              <w:rPr>
                <w:rFonts w:cs="Arial"/>
                <w:sz w:val="22"/>
                <w:szCs w:val="22"/>
                <w:lang w:val="en-GB"/>
              </w:rPr>
              <w:t xml:space="preserve"> June </w:t>
            </w:r>
            <w:r w:rsidR="00EA0B88">
              <w:rPr>
                <w:rFonts w:cs="Arial"/>
                <w:sz w:val="22"/>
                <w:szCs w:val="22"/>
                <w:lang w:val="en-GB"/>
              </w:rPr>
              <w:t>2017</w:t>
            </w:r>
          </w:p>
          <w:p w14:paraId="64C63785" w14:textId="77777777" w:rsidR="00E8776E" w:rsidRPr="00420040" w:rsidRDefault="00E8776E" w:rsidP="000C21B1">
            <w:pPr>
              <w:rPr>
                <w:rFonts w:cs="Arial"/>
                <w:sz w:val="12"/>
                <w:szCs w:val="12"/>
                <w:lang w:val="en-GB"/>
              </w:rPr>
            </w:pPr>
          </w:p>
          <w:p w14:paraId="234CC721" w14:textId="77777777" w:rsidR="0081600F" w:rsidRPr="00420040" w:rsidRDefault="0081600F" w:rsidP="000C21B1">
            <w:pPr>
              <w:rPr>
                <w:rFonts w:cs="Arial"/>
                <w:sz w:val="22"/>
                <w:szCs w:val="22"/>
                <w:lang w:val="en-GB"/>
              </w:rPr>
            </w:pPr>
            <w:r w:rsidRPr="00420040">
              <w:rPr>
                <w:rFonts w:cs="Arial"/>
                <w:sz w:val="22"/>
                <w:szCs w:val="22"/>
                <w:lang w:val="en-GB"/>
              </w:rPr>
              <w:t>Original</w:t>
            </w:r>
            <w:r w:rsidRPr="00E33473">
              <w:rPr>
                <w:rFonts w:cs="Arial"/>
                <w:sz w:val="22"/>
                <w:szCs w:val="22"/>
                <w:lang w:val="en-GB"/>
              </w:rPr>
              <w:t>: English</w:t>
            </w:r>
          </w:p>
          <w:p w14:paraId="53800059" w14:textId="77777777" w:rsidR="00682B31" w:rsidRPr="00682B31" w:rsidRDefault="00682B31" w:rsidP="000C21B1">
            <w:pPr>
              <w:rPr>
                <w:rFonts w:cs="Arial"/>
                <w:sz w:val="12"/>
                <w:szCs w:val="12"/>
                <w:lang w:val="en-GB"/>
              </w:rPr>
            </w:pPr>
          </w:p>
        </w:tc>
      </w:tr>
    </w:tbl>
    <w:p w14:paraId="67E8E620" w14:textId="6FDA5893" w:rsidR="00E8776E" w:rsidRPr="00682B31" w:rsidRDefault="00E8776E" w:rsidP="00E8776E">
      <w:pPr>
        <w:tabs>
          <w:tab w:val="left" w:pos="7020"/>
        </w:tabs>
        <w:rPr>
          <w:rFonts w:cs="Arial"/>
          <w:sz w:val="22"/>
          <w:szCs w:val="22"/>
        </w:rPr>
      </w:pPr>
    </w:p>
    <w:p w14:paraId="6CD150FC" w14:textId="77777777" w:rsidR="00354A9C" w:rsidRPr="00682B31" w:rsidRDefault="00354A9C" w:rsidP="00922791">
      <w:pPr>
        <w:tabs>
          <w:tab w:val="left" w:pos="7020"/>
        </w:tabs>
        <w:rPr>
          <w:rFonts w:cs="Arial"/>
          <w:sz w:val="22"/>
          <w:szCs w:val="22"/>
        </w:rPr>
      </w:pPr>
    </w:p>
    <w:p w14:paraId="351CBAF3" w14:textId="77777777" w:rsidR="0052082F" w:rsidRPr="00682B31" w:rsidRDefault="0052082F" w:rsidP="00354A9C">
      <w:pPr>
        <w:rPr>
          <w:rFonts w:cs="Arial"/>
          <w:sz w:val="22"/>
          <w:szCs w:val="22"/>
        </w:rPr>
      </w:pPr>
    </w:p>
    <w:p w14:paraId="7F954332" w14:textId="77777777" w:rsidR="00346DAB" w:rsidRDefault="004A3AC7" w:rsidP="00346DAB">
      <w:pPr>
        <w:pStyle w:val="Heading2"/>
        <w:keepNext w:val="0"/>
        <w:ind w:left="-90" w:right="-367"/>
        <w:jc w:val="center"/>
        <w:rPr>
          <w:rFonts w:cs="Arial"/>
          <w:sz w:val="22"/>
          <w:szCs w:val="22"/>
          <w:lang w:val="en-GB"/>
        </w:rPr>
      </w:pPr>
      <w:r>
        <w:rPr>
          <w:rFonts w:cs="Arial"/>
          <w:sz w:val="22"/>
          <w:szCs w:val="22"/>
          <w:lang w:val="en-GB"/>
        </w:rPr>
        <w:t xml:space="preserve">PROPOSAL FOR </w:t>
      </w:r>
      <w:r w:rsidR="00346DAB">
        <w:rPr>
          <w:rFonts w:cs="Arial"/>
          <w:sz w:val="22"/>
          <w:szCs w:val="22"/>
          <w:lang w:val="en-GB"/>
        </w:rPr>
        <w:t xml:space="preserve">A </w:t>
      </w:r>
      <w:bookmarkStart w:id="0" w:name="_GoBack"/>
      <w:r w:rsidR="00346DAB">
        <w:rPr>
          <w:rFonts w:cs="Arial"/>
          <w:sz w:val="22"/>
          <w:szCs w:val="22"/>
          <w:lang w:val="en-GB"/>
        </w:rPr>
        <w:t xml:space="preserve">CONCERTED ACTION </w:t>
      </w:r>
      <w:bookmarkEnd w:id="0"/>
      <w:r w:rsidR="00346DAB">
        <w:rPr>
          <w:rFonts w:cs="Arial"/>
          <w:sz w:val="22"/>
          <w:szCs w:val="22"/>
          <w:lang w:val="en-GB"/>
        </w:rPr>
        <w:t xml:space="preserve">FOR </w:t>
      </w:r>
    </w:p>
    <w:p w14:paraId="2788DACA" w14:textId="090C1B0D" w:rsidR="00785093" w:rsidRPr="00E33473" w:rsidRDefault="00346DAB" w:rsidP="00346DAB">
      <w:pPr>
        <w:pStyle w:val="Heading2"/>
        <w:keepNext w:val="0"/>
        <w:ind w:left="-90" w:right="-367"/>
        <w:jc w:val="center"/>
        <w:rPr>
          <w:rFonts w:cs="Arial"/>
          <w:sz w:val="22"/>
          <w:szCs w:val="22"/>
          <w:lang w:val="en-GB"/>
        </w:rPr>
      </w:pPr>
      <w:r w:rsidRPr="00E33473">
        <w:rPr>
          <w:rFonts w:cs="Arial"/>
          <w:sz w:val="22"/>
          <w:szCs w:val="22"/>
          <w:lang w:val="en-GB"/>
        </w:rPr>
        <w:t xml:space="preserve">THE </w:t>
      </w:r>
      <w:r w:rsidR="00E33473" w:rsidRPr="00E33473">
        <w:rPr>
          <w:rFonts w:cs="Arial"/>
          <w:sz w:val="22"/>
          <w:szCs w:val="22"/>
          <w:lang w:val="en-GB"/>
        </w:rPr>
        <w:t xml:space="preserve">ASIAN GREAT BUSTARD </w:t>
      </w:r>
      <w:r w:rsidR="00E33473">
        <w:rPr>
          <w:rFonts w:cs="Arial"/>
          <w:sz w:val="22"/>
          <w:szCs w:val="22"/>
          <w:lang w:val="en-GB"/>
        </w:rPr>
        <w:t>(</w:t>
      </w:r>
      <w:r w:rsidR="00E33473" w:rsidRPr="00E33473">
        <w:rPr>
          <w:rFonts w:cs="Arial"/>
          <w:i/>
          <w:sz w:val="22"/>
          <w:szCs w:val="22"/>
          <w:lang w:val="en-GB"/>
        </w:rPr>
        <w:t xml:space="preserve">Otis </w:t>
      </w:r>
      <w:proofErr w:type="spellStart"/>
      <w:r w:rsidR="00E33473" w:rsidRPr="00E33473">
        <w:rPr>
          <w:rFonts w:cs="Arial"/>
          <w:i/>
          <w:sz w:val="22"/>
          <w:szCs w:val="22"/>
          <w:lang w:val="en-GB"/>
        </w:rPr>
        <w:t>tarda</w:t>
      </w:r>
      <w:proofErr w:type="spellEnd"/>
      <w:r w:rsidR="00E33473">
        <w:rPr>
          <w:rFonts w:cs="Arial"/>
          <w:sz w:val="22"/>
          <w:szCs w:val="22"/>
          <w:lang w:val="en-GB"/>
        </w:rPr>
        <w:t>)</w:t>
      </w:r>
      <w:r w:rsidRPr="00E33473">
        <w:rPr>
          <w:rFonts w:cs="Arial"/>
          <w:sz w:val="22"/>
          <w:szCs w:val="22"/>
          <w:lang w:val="en-GB"/>
        </w:rPr>
        <w:t xml:space="preserve"> </w:t>
      </w:r>
    </w:p>
    <w:p w14:paraId="51D09243" w14:textId="5C4C8279" w:rsidR="00346DAB" w:rsidRDefault="00DB030F" w:rsidP="00346DAB">
      <w:pPr>
        <w:pStyle w:val="Heading2"/>
        <w:keepNext w:val="0"/>
        <w:ind w:left="-90" w:right="-367"/>
        <w:jc w:val="center"/>
        <w:rPr>
          <w:rFonts w:cs="Arial"/>
          <w:sz w:val="22"/>
          <w:szCs w:val="22"/>
          <w:lang w:val="en-GB"/>
        </w:rPr>
      </w:pPr>
      <w:r w:rsidRPr="00C877DE">
        <w:rPr>
          <w:rFonts w:cs="Arial"/>
          <w:sz w:val="22"/>
          <w:szCs w:val="22"/>
          <w:lang w:val="en-GB"/>
        </w:rPr>
        <w:t>ALREADY LISTED</w:t>
      </w:r>
      <w:r>
        <w:rPr>
          <w:rFonts w:cs="Arial"/>
          <w:sz w:val="22"/>
          <w:szCs w:val="22"/>
          <w:lang w:val="en-GB"/>
        </w:rPr>
        <w:t xml:space="preserve"> ON APPENDI</w:t>
      </w:r>
      <w:r w:rsidR="00346DAB">
        <w:rPr>
          <w:rFonts w:cs="Arial"/>
          <w:sz w:val="22"/>
          <w:szCs w:val="22"/>
          <w:lang w:val="en-GB"/>
        </w:rPr>
        <w:t xml:space="preserve">X </w:t>
      </w:r>
      <w:r w:rsidR="00C877DE">
        <w:rPr>
          <w:rFonts w:cs="Arial"/>
          <w:sz w:val="22"/>
          <w:szCs w:val="22"/>
          <w:lang w:val="en-GB"/>
        </w:rPr>
        <w:t>I</w:t>
      </w:r>
      <w:r w:rsidR="00346DAB">
        <w:rPr>
          <w:rFonts w:cs="Arial"/>
          <w:sz w:val="22"/>
          <w:szCs w:val="22"/>
          <w:lang w:val="en-GB"/>
        </w:rPr>
        <w:t xml:space="preserve"> </w:t>
      </w:r>
      <w:r w:rsidR="00F06EB1">
        <w:rPr>
          <w:rFonts w:cs="Arial"/>
          <w:sz w:val="22"/>
          <w:szCs w:val="22"/>
          <w:lang w:val="en-GB"/>
        </w:rPr>
        <w:t xml:space="preserve">AND II </w:t>
      </w:r>
      <w:r w:rsidR="00346DAB">
        <w:rPr>
          <w:rFonts w:cs="Arial"/>
          <w:sz w:val="22"/>
          <w:szCs w:val="22"/>
          <w:lang w:val="en-GB"/>
        </w:rPr>
        <w:t xml:space="preserve">OF THE CONVENTION </w:t>
      </w:r>
    </w:p>
    <w:p w14:paraId="28BFAB3C" w14:textId="6BBCC984" w:rsidR="00B64904" w:rsidRDefault="00B64904" w:rsidP="00B64904">
      <w:pPr>
        <w:jc w:val="center"/>
        <w:rPr>
          <w:rFonts w:cs="Arial"/>
          <w:i/>
          <w:sz w:val="22"/>
          <w:szCs w:val="22"/>
          <w:lang w:val="en-GB"/>
        </w:rPr>
      </w:pPr>
    </w:p>
    <w:p w14:paraId="44D75B98" w14:textId="6AEDDD51" w:rsidR="00870FB9" w:rsidRPr="00420040" w:rsidRDefault="00870FB9" w:rsidP="00870FB9">
      <w:pPr>
        <w:jc w:val="center"/>
        <w:rPr>
          <w:rFonts w:cs="Arial"/>
          <w:i/>
          <w:sz w:val="22"/>
          <w:szCs w:val="22"/>
          <w:lang w:val="en-GB"/>
        </w:rPr>
      </w:pPr>
    </w:p>
    <w:p w14:paraId="30AD86D0" w14:textId="77777777" w:rsidR="001764E6" w:rsidRPr="00C169ED" w:rsidRDefault="001764E6" w:rsidP="001764E6">
      <w:pPr>
        <w:jc w:val="both"/>
        <w:rPr>
          <w:rFonts w:cs="Arial"/>
          <w:sz w:val="21"/>
          <w:szCs w:val="21"/>
          <w:lang w:val="en-GB"/>
        </w:rPr>
      </w:pPr>
    </w:p>
    <w:p w14:paraId="0C19A877" w14:textId="77777777" w:rsidR="001764E6" w:rsidRPr="00C169ED" w:rsidRDefault="001764E6" w:rsidP="00D605A4">
      <w:pPr>
        <w:tabs>
          <w:tab w:val="left" w:pos="8295"/>
        </w:tabs>
        <w:jc w:val="both"/>
        <w:rPr>
          <w:rFonts w:cs="Arial"/>
          <w:sz w:val="21"/>
          <w:szCs w:val="21"/>
        </w:rPr>
      </w:pPr>
    </w:p>
    <w:p w14:paraId="4F609AF9" w14:textId="77777777" w:rsidR="00D605A4" w:rsidRPr="00C169ED" w:rsidRDefault="00745222" w:rsidP="00D605A4">
      <w:pPr>
        <w:rPr>
          <w:rFonts w:cs="Arial"/>
          <w:sz w:val="21"/>
          <w:szCs w:val="21"/>
        </w:rPr>
      </w:pPr>
      <w:r w:rsidRPr="00C169ED">
        <w:rPr>
          <w:rFonts w:cs="Arial"/>
          <w:noProof/>
          <w:sz w:val="21"/>
          <w:szCs w:val="21"/>
        </w:rPr>
        <mc:AlternateContent>
          <mc:Choice Requires="wps">
            <w:drawing>
              <wp:anchor distT="0" distB="0" distL="114300" distR="114300" simplePos="0" relativeHeight="251657728" behindDoc="0" locked="0" layoutInCell="1" allowOverlap="1" wp14:anchorId="7A825230" wp14:editId="4A762BE0">
                <wp:simplePos x="0" y="0"/>
                <wp:positionH relativeFrom="column">
                  <wp:posOffset>780415</wp:posOffset>
                </wp:positionH>
                <wp:positionV relativeFrom="paragraph">
                  <wp:posOffset>147320</wp:posOffset>
                </wp:positionV>
                <wp:extent cx="4305300" cy="14001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00175"/>
                        </a:xfrm>
                        <a:prstGeom prst="rect">
                          <a:avLst/>
                        </a:prstGeom>
                        <a:solidFill>
                          <a:srgbClr val="FFFFFF"/>
                        </a:solidFill>
                        <a:ln w="3175">
                          <a:solidFill>
                            <a:srgbClr val="000000"/>
                          </a:solidFill>
                          <a:miter lim="800000"/>
                          <a:headEnd/>
                          <a:tailEnd/>
                        </a:ln>
                      </wps:spPr>
                      <wps:txbx>
                        <w:txbxContent>
                          <w:p w14:paraId="22DE6AB6" w14:textId="77777777" w:rsidR="00E475D4" w:rsidRPr="001E5A8F" w:rsidRDefault="00E475D4" w:rsidP="00E475D4">
                            <w:pPr>
                              <w:rPr>
                                <w:rFonts w:cs="Arial"/>
                                <w:sz w:val="22"/>
                                <w:szCs w:val="22"/>
                              </w:rPr>
                            </w:pPr>
                            <w:r w:rsidRPr="001E5A8F">
                              <w:rPr>
                                <w:rFonts w:cs="Arial"/>
                                <w:sz w:val="22"/>
                                <w:szCs w:val="22"/>
                              </w:rPr>
                              <w:t>Summary:</w:t>
                            </w:r>
                          </w:p>
                          <w:p w14:paraId="49B07BE4" w14:textId="77777777" w:rsidR="00F11793" w:rsidRPr="001E5A8F" w:rsidRDefault="00F11793" w:rsidP="00E8776E">
                            <w:pPr>
                              <w:rPr>
                                <w:rFonts w:cs="Arial"/>
                                <w:i/>
                                <w:sz w:val="22"/>
                                <w:szCs w:val="22"/>
                                <w:lang w:val="en-GB"/>
                              </w:rPr>
                            </w:pPr>
                          </w:p>
                          <w:p w14:paraId="128DC760" w14:textId="255F000E" w:rsidR="00200570" w:rsidRPr="001E5A8F" w:rsidRDefault="00C877DE" w:rsidP="00200570">
                            <w:pPr>
                              <w:rPr>
                                <w:rFonts w:cs="Arial"/>
                                <w:sz w:val="22"/>
                                <w:szCs w:val="22"/>
                              </w:rPr>
                            </w:pPr>
                            <w:r w:rsidRPr="001E5A8F">
                              <w:rPr>
                                <w:rFonts w:cs="Arial"/>
                                <w:sz w:val="22"/>
                                <w:szCs w:val="22"/>
                                <w:lang w:val="en-GB"/>
                              </w:rPr>
                              <w:t>The Government of</w:t>
                            </w:r>
                            <w:r w:rsidR="00E33473" w:rsidRPr="001E5A8F">
                              <w:rPr>
                                <w:rFonts w:cs="Arial"/>
                                <w:sz w:val="22"/>
                                <w:szCs w:val="22"/>
                                <w:lang w:val="en-GB"/>
                              </w:rPr>
                              <w:t xml:space="preserve"> Mongolia</w:t>
                            </w:r>
                            <w:r w:rsidRPr="001E5A8F">
                              <w:rPr>
                                <w:rFonts w:cs="Arial"/>
                                <w:sz w:val="22"/>
                                <w:szCs w:val="22"/>
                                <w:lang w:val="en-GB"/>
                              </w:rPr>
                              <w:t xml:space="preserve">, together with the </w:t>
                            </w:r>
                            <w:r w:rsidR="00E33473" w:rsidRPr="001E5A8F">
                              <w:rPr>
                                <w:rFonts w:cs="Arial"/>
                                <w:sz w:val="22"/>
                                <w:szCs w:val="22"/>
                                <w:lang w:val="en-GB"/>
                              </w:rPr>
                              <w:t xml:space="preserve">Eurasian Bustard Alliance and the Wildlife Research and Conservation Center of Mongolia </w:t>
                            </w:r>
                            <w:r w:rsidRPr="001E5A8F">
                              <w:rPr>
                                <w:rFonts w:cs="Arial"/>
                                <w:sz w:val="22"/>
                                <w:szCs w:val="22"/>
                                <w:lang w:val="en-GB"/>
                              </w:rPr>
                              <w:t xml:space="preserve">have </w:t>
                            </w:r>
                            <w:r w:rsidR="004A3AC7" w:rsidRPr="001E5A8F">
                              <w:rPr>
                                <w:rFonts w:cs="Arial"/>
                                <w:sz w:val="22"/>
                                <w:szCs w:val="22"/>
                                <w:lang w:val="en-GB"/>
                              </w:rPr>
                              <w:t xml:space="preserve">submitted the attached proposal* for </w:t>
                            </w:r>
                            <w:r w:rsidR="00346DAB" w:rsidRPr="001E5A8F">
                              <w:rPr>
                                <w:rFonts w:cs="Arial"/>
                                <w:sz w:val="22"/>
                                <w:szCs w:val="22"/>
                                <w:lang w:val="en-GB"/>
                              </w:rPr>
                              <w:t xml:space="preserve">a Concerted Action for </w:t>
                            </w:r>
                            <w:r w:rsidR="004A3AC7" w:rsidRPr="001E5A8F">
                              <w:rPr>
                                <w:rFonts w:cs="Arial"/>
                                <w:sz w:val="22"/>
                                <w:szCs w:val="22"/>
                                <w:lang w:val="en-GB"/>
                              </w:rPr>
                              <w:t xml:space="preserve">the </w:t>
                            </w:r>
                            <w:r w:rsidR="00E33473" w:rsidRPr="001E5A8F">
                              <w:rPr>
                                <w:rFonts w:cs="Arial"/>
                                <w:sz w:val="22"/>
                                <w:szCs w:val="22"/>
                                <w:lang w:val="en-GB"/>
                              </w:rPr>
                              <w:t xml:space="preserve">Asian Great Bustard </w:t>
                            </w:r>
                            <w:r w:rsidR="00420DC6" w:rsidRPr="001E5A8F">
                              <w:rPr>
                                <w:rFonts w:cs="Arial"/>
                                <w:sz w:val="22"/>
                                <w:szCs w:val="22"/>
                                <w:lang w:val="en-GB"/>
                              </w:rPr>
                              <w:t>(</w:t>
                            </w:r>
                            <w:r w:rsidR="00E33473" w:rsidRPr="001E5A8F">
                              <w:rPr>
                                <w:rFonts w:cs="Arial"/>
                                <w:i/>
                                <w:sz w:val="22"/>
                                <w:szCs w:val="22"/>
                                <w:lang w:val="en-GB"/>
                              </w:rPr>
                              <w:t xml:space="preserve">Otis </w:t>
                            </w:r>
                            <w:proofErr w:type="spellStart"/>
                            <w:r w:rsidR="00E33473" w:rsidRPr="001E5A8F">
                              <w:rPr>
                                <w:rFonts w:cs="Arial"/>
                                <w:i/>
                                <w:sz w:val="22"/>
                                <w:szCs w:val="22"/>
                                <w:lang w:val="en-GB"/>
                              </w:rPr>
                              <w:t>tarda</w:t>
                            </w:r>
                            <w:proofErr w:type="spellEnd"/>
                            <w:r w:rsidR="00E33473" w:rsidRPr="001E5A8F">
                              <w:rPr>
                                <w:rFonts w:cs="Arial"/>
                                <w:sz w:val="22"/>
                                <w:szCs w:val="22"/>
                                <w:lang w:val="en-GB"/>
                              </w:rPr>
                              <w:t>)</w:t>
                            </w:r>
                            <w:r w:rsidR="00346DAB" w:rsidRPr="001E5A8F">
                              <w:rPr>
                                <w:rFonts w:cs="Arial"/>
                                <w:sz w:val="22"/>
                                <w:szCs w:val="22"/>
                                <w:lang w:val="en-GB"/>
                              </w:rPr>
                              <w:t xml:space="preserve"> in accordance with the process </w:t>
                            </w:r>
                            <w:r w:rsidR="00DB030F" w:rsidRPr="001E5A8F">
                              <w:rPr>
                                <w:rFonts w:cs="Arial"/>
                                <w:sz w:val="22"/>
                                <w:szCs w:val="22"/>
                                <w:lang w:val="en-GB"/>
                              </w:rPr>
                              <w:t>elaborated</w:t>
                            </w:r>
                            <w:r w:rsidR="00346DAB" w:rsidRPr="001E5A8F">
                              <w:rPr>
                                <w:rFonts w:cs="Arial"/>
                                <w:sz w:val="22"/>
                                <w:szCs w:val="22"/>
                                <w:lang w:val="en-GB"/>
                              </w:rPr>
                              <w:t xml:space="preserve"> in </w:t>
                            </w:r>
                            <w:r w:rsidR="00DB030F" w:rsidRPr="001E5A8F">
                              <w:rPr>
                                <w:rFonts w:cs="Arial"/>
                                <w:sz w:val="22"/>
                                <w:szCs w:val="22"/>
                                <w:lang w:val="en-GB"/>
                              </w:rPr>
                              <w:t>paragraph 4 and Annex 3 of Resolution 11.13</w:t>
                            </w:r>
                            <w:r w:rsidR="00BE490A" w:rsidRPr="001E5A8F">
                              <w:rPr>
                                <w:rFonts w:cs="Arial"/>
                                <w:sz w:val="22"/>
                                <w:szCs w:val="22"/>
                                <w:lang w:val="en-GB"/>
                              </w:rPr>
                              <w:t>.</w:t>
                            </w:r>
                          </w:p>
                          <w:p w14:paraId="1268951F" w14:textId="4EC6E8F6" w:rsidR="00DB030F" w:rsidRPr="001E5A8F" w:rsidRDefault="0024016C" w:rsidP="00C877DE">
                            <w:pPr>
                              <w:rPr>
                                <w:rFonts w:cs="Arial"/>
                                <w:sz w:val="22"/>
                                <w:szCs w:val="22"/>
                              </w:rPr>
                            </w:pPr>
                            <w:r w:rsidRPr="001E5A8F">
                              <w:rPr>
                                <w:rFonts w:cs="Arial"/>
                                <w:sz w:val="22"/>
                                <w:szCs w:val="22"/>
                              </w:rPr>
                              <w:t xml:space="preserve"> </w:t>
                            </w:r>
                          </w:p>
                          <w:p w14:paraId="014EA767" w14:textId="4178BD7C" w:rsidR="00DB030F" w:rsidRPr="001E5A8F" w:rsidRDefault="00DB030F" w:rsidP="00200570">
                            <w:pPr>
                              <w:rPr>
                                <w:rFonts w:cs="Arial"/>
                                <w:sz w:val="22"/>
                                <w:szCs w:val="22"/>
                              </w:rPr>
                            </w:pPr>
                          </w:p>
                          <w:p w14:paraId="500A1830" w14:textId="2E4EBC16" w:rsidR="00DB030F" w:rsidRPr="001E5A8F" w:rsidRDefault="00DB030F" w:rsidP="00200570">
                            <w:pPr>
                              <w:rPr>
                                <w:rFonts w:cs="Arial"/>
                                <w:sz w:val="22"/>
                                <w:szCs w:val="22"/>
                              </w:rPr>
                            </w:pPr>
                          </w:p>
                          <w:p w14:paraId="552C6AFE" w14:textId="77777777" w:rsidR="002F5C8B" w:rsidRPr="001E5A8F" w:rsidRDefault="002F5C8B" w:rsidP="00200570">
                            <w:pPr>
                              <w:rPr>
                                <w:rFonts w:cs="Arial"/>
                                <w:sz w:val="22"/>
                                <w:szCs w:val="22"/>
                                <w:lang w:val="en-GB"/>
                              </w:rPr>
                            </w:pPr>
                          </w:p>
                          <w:p w14:paraId="23935458" w14:textId="4250674F" w:rsidR="00870FB9" w:rsidRPr="001E5A8F" w:rsidRDefault="00870FB9" w:rsidP="00D46C91">
                            <w:pPr>
                              <w:jc w:val="center"/>
                              <w:rPr>
                                <w:rFonts w:cs="Arial"/>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25230" id="_x0000_t202" coordsize="21600,21600" o:spt="202" path="m,l,21600r21600,l21600,xe">
                <v:stroke joinstyle="miter"/>
                <v:path gradientshapeok="t" o:connecttype="rect"/>
              </v:shapetype>
              <v:shape id="Text Box 4" o:spid="_x0000_s1026" type="#_x0000_t202" style="position:absolute;margin-left:61.45pt;margin-top:11.6pt;width:339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" strokeweight=".25pt">
                <v:textbox>
                  <w:txbxContent>
                    <w:p w14:paraId="22DE6AB6" w14:textId="77777777" w:rsidR="00E475D4" w:rsidRPr="001E5A8F" w:rsidRDefault="00E475D4" w:rsidP="00E475D4">
                      <w:pPr>
                        <w:rPr>
                          <w:rFonts w:cs="Arial"/>
                          <w:sz w:val="22"/>
                          <w:szCs w:val="22"/>
                        </w:rPr>
                      </w:pPr>
                      <w:r w:rsidRPr="001E5A8F">
                        <w:rPr>
                          <w:rFonts w:cs="Arial"/>
                          <w:sz w:val="22"/>
                          <w:szCs w:val="22"/>
                        </w:rPr>
                        <w:t>Summary:</w:t>
                      </w:r>
                    </w:p>
                    <w:p w14:paraId="49B07BE4" w14:textId="77777777" w:rsidR="00F11793" w:rsidRPr="001E5A8F" w:rsidRDefault="00F11793" w:rsidP="00E8776E">
                      <w:pPr>
                        <w:rPr>
                          <w:rFonts w:cs="Arial"/>
                          <w:i/>
                          <w:sz w:val="22"/>
                          <w:szCs w:val="22"/>
                          <w:lang w:val="en-GB"/>
                        </w:rPr>
                      </w:pPr>
                    </w:p>
                    <w:p w14:paraId="128DC760" w14:textId="255F000E" w:rsidR="00200570" w:rsidRPr="001E5A8F" w:rsidRDefault="00C877DE" w:rsidP="00200570">
                      <w:pPr>
                        <w:rPr>
                          <w:rFonts w:cs="Arial"/>
                          <w:sz w:val="22"/>
                          <w:szCs w:val="22"/>
                        </w:rPr>
                      </w:pPr>
                      <w:r w:rsidRPr="001E5A8F">
                        <w:rPr>
                          <w:rFonts w:cs="Arial"/>
                          <w:sz w:val="22"/>
                          <w:szCs w:val="22"/>
                          <w:lang w:val="en-GB"/>
                        </w:rPr>
                        <w:t>The Government of</w:t>
                      </w:r>
                      <w:r w:rsidR="00E33473" w:rsidRPr="001E5A8F">
                        <w:rPr>
                          <w:rFonts w:cs="Arial"/>
                          <w:sz w:val="22"/>
                          <w:szCs w:val="22"/>
                          <w:lang w:val="en-GB"/>
                        </w:rPr>
                        <w:t xml:space="preserve"> Mongolia</w:t>
                      </w:r>
                      <w:r w:rsidRPr="001E5A8F">
                        <w:rPr>
                          <w:rFonts w:cs="Arial"/>
                          <w:sz w:val="22"/>
                          <w:szCs w:val="22"/>
                          <w:lang w:val="en-GB"/>
                        </w:rPr>
                        <w:t xml:space="preserve">, together with the </w:t>
                      </w:r>
                      <w:r w:rsidR="00E33473" w:rsidRPr="001E5A8F">
                        <w:rPr>
                          <w:rFonts w:cs="Arial"/>
                          <w:sz w:val="22"/>
                          <w:szCs w:val="22"/>
                          <w:lang w:val="en-GB"/>
                        </w:rPr>
                        <w:t xml:space="preserve">Eurasian Bustard Alliance and the Wildlife Research and Conservation Center of Mongolia </w:t>
                      </w:r>
                      <w:r w:rsidRPr="001E5A8F">
                        <w:rPr>
                          <w:rFonts w:cs="Arial"/>
                          <w:sz w:val="22"/>
                          <w:szCs w:val="22"/>
                          <w:lang w:val="en-GB"/>
                        </w:rPr>
                        <w:t xml:space="preserve">have </w:t>
                      </w:r>
                      <w:r w:rsidR="004A3AC7" w:rsidRPr="001E5A8F">
                        <w:rPr>
                          <w:rFonts w:cs="Arial"/>
                          <w:sz w:val="22"/>
                          <w:szCs w:val="22"/>
                          <w:lang w:val="en-GB"/>
                        </w:rPr>
                        <w:t xml:space="preserve">submitted the attached proposal* for </w:t>
                      </w:r>
                      <w:r w:rsidR="00346DAB" w:rsidRPr="001E5A8F">
                        <w:rPr>
                          <w:rFonts w:cs="Arial"/>
                          <w:sz w:val="22"/>
                          <w:szCs w:val="22"/>
                          <w:lang w:val="en-GB"/>
                        </w:rPr>
                        <w:t xml:space="preserve">a Concerted Action for </w:t>
                      </w:r>
                      <w:r w:rsidR="004A3AC7" w:rsidRPr="001E5A8F">
                        <w:rPr>
                          <w:rFonts w:cs="Arial"/>
                          <w:sz w:val="22"/>
                          <w:szCs w:val="22"/>
                          <w:lang w:val="en-GB"/>
                        </w:rPr>
                        <w:t xml:space="preserve">the </w:t>
                      </w:r>
                      <w:r w:rsidR="00E33473" w:rsidRPr="001E5A8F">
                        <w:rPr>
                          <w:rFonts w:cs="Arial"/>
                          <w:sz w:val="22"/>
                          <w:szCs w:val="22"/>
                          <w:lang w:val="en-GB"/>
                        </w:rPr>
                        <w:t xml:space="preserve">Asian Great Bustard </w:t>
                      </w:r>
                      <w:r w:rsidR="00420DC6" w:rsidRPr="001E5A8F">
                        <w:rPr>
                          <w:rFonts w:cs="Arial"/>
                          <w:sz w:val="22"/>
                          <w:szCs w:val="22"/>
                          <w:lang w:val="en-GB"/>
                        </w:rPr>
                        <w:t>(</w:t>
                      </w:r>
                      <w:r w:rsidR="00E33473" w:rsidRPr="001E5A8F">
                        <w:rPr>
                          <w:rFonts w:cs="Arial"/>
                          <w:i/>
                          <w:sz w:val="22"/>
                          <w:szCs w:val="22"/>
                          <w:lang w:val="en-GB"/>
                        </w:rPr>
                        <w:t xml:space="preserve">Otis </w:t>
                      </w:r>
                      <w:proofErr w:type="spellStart"/>
                      <w:r w:rsidR="00E33473" w:rsidRPr="001E5A8F">
                        <w:rPr>
                          <w:rFonts w:cs="Arial"/>
                          <w:i/>
                          <w:sz w:val="22"/>
                          <w:szCs w:val="22"/>
                          <w:lang w:val="en-GB"/>
                        </w:rPr>
                        <w:t>tarda</w:t>
                      </w:r>
                      <w:proofErr w:type="spellEnd"/>
                      <w:r w:rsidR="00E33473" w:rsidRPr="001E5A8F">
                        <w:rPr>
                          <w:rFonts w:cs="Arial"/>
                          <w:sz w:val="22"/>
                          <w:szCs w:val="22"/>
                          <w:lang w:val="en-GB"/>
                        </w:rPr>
                        <w:t>)</w:t>
                      </w:r>
                      <w:r w:rsidR="00346DAB" w:rsidRPr="001E5A8F">
                        <w:rPr>
                          <w:rFonts w:cs="Arial"/>
                          <w:sz w:val="22"/>
                          <w:szCs w:val="22"/>
                          <w:lang w:val="en-GB"/>
                        </w:rPr>
                        <w:t xml:space="preserve"> in accordance with the process </w:t>
                      </w:r>
                      <w:r w:rsidR="00DB030F" w:rsidRPr="001E5A8F">
                        <w:rPr>
                          <w:rFonts w:cs="Arial"/>
                          <w:sz w:val="22"/>
                          <w:szCs w:val="22"/>
                          <w:lang w:val="en-GB"/>
                        </w:rPr>
                        <w:t>elaborated</w:t>
                      </w:r>
                      <w:r w:rsidR="00346DAB" w:rsidRPr="001E5A8F">
                        <w:rPr>
                          <w:rFonts w:cs="Arial"/>
                          <w:sz w:val="22"/>
                          <w:szCs w:val="22"/>
                          <w:lang w:val="en-GB"/>
                        </w:rPr>
                        <w:t xml:space="preserve"> in </w:t>
                      </w:r>
                      <w:r w:rsidR="00DB030F" w:rsidRPr="001E5A8F">
                        <w:rPr>
                          <w:rFonts w:cs="Arial"/>
                          <w:sz w:val="22"/>
                          <w:szCs w:val="22"/>
                          <w:lang w:val="en-GB"/>
                        </w:rPr>
                        <w:t>paragraph 4 and Annex 3 of Resolution 11.13</w:t>
                      </w:r>
                      <w:r w:rsidR="00BE490A" w:rsidRPr="001E5A8F">
                        <w:rPr>
                          <w:rFonts w:cs="Arial"/>
                          <w:sz w:val="22"/>
                          <w:szCs w:val="22"/>
                          <w:lang w:val="en-GB"/>
                        </w:rPr>
                        <w:t>.</w:t>
                      </w:r>
                    </w:p>
                    <w:p w14:paraId="1268951F" w14:textId="4EC6E8F6" w:rsidR="00DB030F" w:rsidRPr="001E5A8F" w:rsidRDefault="0024016C" w:rsidP="00C877DE">
                      <w:pPr>
                        <w:rPr>
                          <w:rFonts w:cs="Arial"/>
                          <w:sz w:val="22"/>
                          <w:szCs w:val="22"/>
                        </w:rPr>
                      </w:pPr>
                      <w:r w:rsidRPr="001E5A8F">
                        <w:rPr>
                          <w:rFonts w:cs="Arial"/>
                          <w:sz w:val="22"/>
                          <w:szCs w:val="22"/>
                        </w:rPr>
                        <w:t xml:space="preserve"> </w:t>
                      </w:r>
                    </w:p>
                    <w:p w14:paraId="014EA767" w14:textId="4178BD7C" w:rsidR="00DB030F" w:rsidRPr="001E5A8F" w:rsidRDefault="00DB030F" w:rsidP="00200570">
                      <w:pPr>
                        <w:rPr>
                          <w:rFonts w:cs="Arial"/>
                          <w:sz w:val="22"/>
                          <w:szCs w:val="22"/>
                        </w:rPr>
                      </w:pPr>
                    </w:p>
                    <w:p w14:paraId="500A1830" w14:textId="2E4EBC16" w:rsidR="00DB030F" w:rsidRPr="001E5A8F" w:rsidRDefault="00DB030F" w:rsidP="00200570">
                      <w:pPr>
                        <w:rPr>
                          <w:rFonts w:cs="Arial"/>
                          <w:sz w:val="22"/>
                          <w:szCs w:val="22"/>
                        </w:rPr>
                      </w:pPr>
                    </w:p>
                    <w:p w14:paraId="552C6AFE" w14:textId="77777777" w:rsidR="002F5C8B" w:rsidRPr="001E5A8F" w:rsidRDefault="002F5C8B" w:rsidP="00200570">
                      <w:pPr>
                        <w:rPr>
                          <w:rFonts w:cs="Arial"/>
                          <w:sz w:val="22"/>
                          <w:szCs w:val="22"/>
                          <w:lang w:val="en-GB"/>
                        </w:rPr>
                      </w:pPr>
                    </w:p>
                    <w:p w14:paraId="23935458" w14:textId="4250674F" w:rsidR="00870FB9" w:rsidRPr="001E5A8F" w:rsidRDefault="00870FB9" w:rsidP="00D46C91">
                      <w:pPr>
                        <w:jc w:val="center"/>
                        <w:rPr>
                          <w:rFonts w:cs="Arial"/>
                          <w:i/>
                          <w:sz w:val="22"/>
                          <w:szCs w:val="22"/>
                        </w:rPr>
                      </w:pPr>
                    </w:p>
                  </w:txbxContent>
                </v:textbox>
              </v:shape>
            </w:pict>
          </mc:Fallback>
        </mc:AlternateContent>
      </w:r>
    </w:p>
    <w:p w14:paraId="48260FB5" w14:textId="77777777" w:rsidR="00D605A4" w:rsidRPr="00C169ED" w:rsidRDefault="00D605A4" w:rsidP="00D605A4">
      <w:pPr>
        <w:rPr>
          <w:rFonts w:cs="Arial"/>
          <w:sz w:val="21"/>
          <w:szCs w:val="21"/>
        </w:rPr>
      </w:pPr>
    </w:p>
    <w:p w14:paraId="77357701" w14:textId="77777777" w:rsidR="00D605A4" w:rsidRPr="00C169ED" w:rsidRDefault="00D605A4" w:rsidP="00D605A4">
      <w:pPr>
        <w:rPr>
          <w:rFonts w:cs="Arial"/>
          <w:sz w:val="21"/>
          <w:szCs w:val="21"/>
        </w:rPr>
      </w:pPr>
    </w:p>
    <w:p w14:paraId="592362EA" w14:textId="77777777" w:rsidR="00D605A4" w:rsidRPr="00C169ED" w:rsidRDefault="00D605A4" w:rsidP="00D605A4">
      <w:pPr>
        <w:rPr>
          <w:rFonts w:cs="Arial"/>
          <w:sz w:val="21"/>
          <w:szCs w:val="21"/>
        </w:rPr>
      </w:pPr>
    </w:p>
    <w:p w14:paraId="3D968718" w14:textId="77777777" w:rsidR="00D605A4" w:rsidRPr="00C169ED" w:rsidRDefault="00D605A4" w:rsidP="00D605A4">
      <w:pPr>
        <w:rPr>
          <w:rFonts w:cs="Arial"/>
          <w:sz w:val="21"/>
          <w:szCs w:val="21"/>
        </w:rPr>
      </w:pPr>
    </w:p>
    <w:p w14:paraId="52C986A0" w14:textId="77777777" w:rsidR="00D605A4" w:rsidRPr="00C169ED" w:rsidRDefault="00D605A4" w:rsidP="00D605A4">
      <w:pPr>
        <w:rPr>
          <w:rFonts w:cs="Arial"/>
          <w:sz w:val="21"/>
          <w:szCs w:val="21"/>
        </w:rPr>
      </w:pPr>
    </w:p>
    <w:p w14:paraId="183E78FA" w14:textId="77777777" w:rsidR="00D605A4" w:rsidRPr="00C169ED" w:rsidRDefault="00D605A4" w:rsidP="00D605A4">
      <w:pPr>
        <w:rPr>
          <w:rFonts w:cs="Arial"/>
          <w:sz w:val="21"/>
          <w:szCs w:val="21"/>
        </w:rPr>
      </w:pPr>
    </w:p>
    <w:p w14:paraId="2FB3C1EC" w14:textId="77777777" w:rsidR="00D605A4" w:rsidRPr="00C169ED" w:rsidRDefault="00D605A4" w:rsidP="00D605A4">
      <w:pPr>
        <w:rPr>
          <w:rFonts w:cs="Arial"/>
          <w:sz w:val="21"/>
          <w:szCs w:val="21"/>
        </w:rPr>
      </w:pPr>
    </w:p>
    <w:p w14:paraId="1E234FEE" w14:textId="77777777" w:rsidR="00D605A4" w:rsidRPr="00C169ED" w:rsidRDefault="00D605A4" w:rsidP="00D605A4">
      <w:pPr>
        <w:rPr>
          <w:rFonts w:cs="Arial"/>
          <w:sz w:val="21"/>
          <w:szCs w:val="21"/>
        </w:rPr>
      </w:pPr>
    </w:p>
    <w:p w14:paraId="4BBE2518" w14:textId="77777777" w:rsidR="00D605A4" w:rsidRPr="00C169ED" w:rsidRDefault="00D605A4" w:rsidP="00D605A4">
      <w:pPr>
        <w:rPr>
          <w:rFonts w:cs="Arial"/>
          <w:sz w:val="21"/>
          <w:szCs w:val="21"/>
        </w:rPr>
      </w:pPr>
    </w:p>
    <w:p w14:paraId="58A1D612" w14:textId="77777777" w:rsidR="00D605A4" w:rsidRPr="00C169ED" w:rsidRDefault="00D605A4" w:rsidP="00D605A4">
      <w:pPr>
        <w:rPr>
          <w:rFonts w:cs="Arial"/>
          <w:sz w:val="21"/>
          <w:szCs w:val="21"/>
        </w:rPr>
      </w:pPr>
    </w:p>
    <w:p w14:paraId="539E4DE6" w14:textId="77777777" w:rsidR="00D605A4" w:rsidRPr="00C169ED" w:rsidRDefault="00D605A4" w:rsidP="00D605A4">
      <w:pPr>
        <w:rPr>
          <w:rFonts w:cs="Arial"/>
          <w:sz w:val="21"/>
          <w:szCs w:val="21"/>
        </w:rPr>
      </w:pPr>
    </w:p>
    <w:p w14:paraId="7B1F56D4" w14:textId="77777777" w:rsidR="00D605A4" w:rsidRPr="00C169ED" w:rsidRDefault="00D605A4" w:rsidP="00D605A4">
      <w:pPr>
        <w:rPr>
          <w:rFonts w:cs="Arial"/>
          <w:sz w:val="21"/>
          <w:szCs w:val="21"/>
        </w:rPr>
      </w:pPr>
    </w:p>
    <w:p w14:paraId="7C5300E4" w14:textId="77777777" w:rsidR="00D605A4" w:rsidRPr="00C169ED" w:rsidRDefault="00D605A4" w:rsidP="00D605A4">
      <w:pPr>
        <w:rPr>
          <w:rFonts w:cs="Arial"/>
          <w:sz w:val="21"/>
          <w:szCs w:val="21"/>
        </w:rPr>
      </w:pPr>
    </w:p>
    <w:p w14:paraId="17563107" w14:textId="77777777" w:rsidR="00D605A4" w:rsidRPr="00C169ED" w:rsidRDefault="00D605A4" w:rsidP="00D605A4">
      <w:pPr>
        <w:rPr>
          <w:rFonts w:cs="Arial"/>
          <w:sz w:val="21"/>
          <w:szCs w:val="21"/>
        </w:rPr>
      </w:pPr>
    </w:p>
    <w:p w14:paraId="60A3994E" w14:textId="77777777" w:rsidR="00D605A4" w:rsidRPr="00C169ED" w:rsidRDefault="00D605A4" w:rsidP="00D605A4">
      <w:pPr>
        <w:rPr>
          <w:rFonts w:cs="Arial"/>
          <w:sz w:val="21"/>
          <w:szCs w:val="21"/>
        </w:rPr>
      </w:pPr>
    </w:p>
    <w:p w14:paraId="7F3D3546" w14:textId="77777777" w:rsidR="00D605A4" w:rsidRPr="00C169ED" w:rsidRDefault="00D605A4" w:rsidP="00D605A4">
      <w:pPr>
        <w:rPr>
          <w:rFonts w:cs="Arial"/>
          <w:sz w:val="21"/>
          <w:szCs w:val="21"/>
        </w:rPr>
      </w:pPr>
    </w:p>
    <w:p w14:paraId="6A31CCDE" w14:textId="77777777" w:rsidR="00D605A4" w:rsidRPr="00C169ED" w:rsidRDefault="00D605A4" w:rsidP="00D605A4">
      <w:pPr>
        <w:rPr>
          <w:rFonts w:cs="Arial"/>
          <w:sz w:val="21"/>
          <w:szCs w:val="21"/>
        </w:rPr>
      </w:pPr>
    </w:p>
    <w:p w14:paraId="138D4608" w14:textId="77777777" w:rsidR="00D605A4" w:rsidRPr="00C169ED" w:rsidRDefault="00D605A4" w:rsidP="00D605A4">
      <w:pPr>
        <w:rPr>
          <w:rFonts w:cs="Arial"/>
          <w:sz w:val="21"/>
          <w:szCs w:val="21"/>
        </w:rPr>
      </w:pPr>
    </w:p>
    <w:p w14:paraId="2DC44B2B" w14:textId="77777777" w:rsidR="00D605A4" w:rsidRDefault="00D605A4" w:rsidP="00D605A4">
      <w:pPr>
        <w:rPr>
          <w:rFonts w:cs="Arial"/>
          <w:sz w:val="22"/>
          <w:szCs w:val="22"/>
        </w:rPr>
      </w:pPr>
    </w:p>
    <w:p w14:paraId="5E84752E" w14:textId="77777777" w:rsidR="00031A88" w:rsidRDefault="00031A88" w:rsidP="00D605A4">
      <w:pPr>
        <w:rPr>
          <w:rFonts w:cs="Arial"/>
          <w:sz w:val="22"/>
          <w:szCs w:val="22"/>
        </w:rPr>
      </w:pPr>
    </w:p>
    <w:p w14:paraId="1A904745" w14:textId="77777777" w:rsidR="00031A88" w:rsidRDefault="00031A88" w:rsidP="00D605A4">
      <w:pPr>
        <w:rPr>
          <w:rFonts w:cs="Arial"/>
          <w:sz w:val="22"/>
          <w:szCs w:val="22"/>
        </w:rPr>
      </w:pPr>
    </w:p>
    <w:p w14:paraId="2C0AE893" w14:textId="77777777" w:rsidR="00031A88" w:rsidRDefault="00031A88" w:rsidP="00D605A4">
      <w:pPr>
        <w:rPr>
          <w:rFonts w:cs="Arial"/>
          <w:sz w:val="22"/>
          <w:szCs w:val="22"/>
        </w:rPr>
      </w:pPr>
    </w:p>
    <w:p w14:paraId="39892652" w14:textId="77777777" w:rsidR="00031A88" w:rsidRDefault="00031A88" w:rsidP="00D605A4">
      <w:pPr>
        <w:rPr>
          <w:rFonts w:cs="Arial"/>
          <w:sz w:val="22"/>
          <w:szCs w:val="22"/>
        </w:rPr>
      </w:pPr>
    </w:p>
    <w:p w14:paraId="5D8FE63D" w14:textId="77777777" w:rsidR="00031A88" w:rsidRDefault="00031A88" w:rsidP="00D605A4">
      <w:pPr>
        <w:rPr>
          <w:rFonts w:cs="Arial"/>
          <w:sz w:val="22"/>
          <w:szCs w:val="22"/>
        </w:rPr>
      </w:pPr>
    </w:p>
    <w:p w14:paraId="748092D1" w14:textId="77777777" w:rsidR="00031A88" w:rsidRDefault="00031A88" w:rsidP="00D605A4">
      <w:pPr>
        <w:rPr>
          <w:rFonts w:cs="Arial"/>
          <w:sz w:val="22"/>
          <w:szCs w:val="22"/>
        </w:rPr>
      </w:pPr>
    </w:p>
    <w:p w14:paraId="038D41E8" w14:textId="77777777" w:rsidR="00031A88" w:rsidRDefault="00031A88" w:rsidP="00D605A4">
      <w:pPr>
        <w:rPr>
          <w:rFonts w:cs="Arial"/>
          <w:sz w:val="22"/>
          <w:szCs w:val="22"/>
        </w:rPr>
      </w:pPr>
    </w:p>
    <w:p w14:paraId="5D261CFF" w14:textId="77777777" w:rsidR="00031A88" w:rsidRDefault="00031A88" w:rsidP="00D605A4">
      <w:pPr>
        <w:rPr>
          <w:rFonts w:cs="Arial"/>
          <w:sz w:val="22"/>
          <w:szCs w:val="22"/>
        </w:rPr>
      </w:pPr>
    </w:p>
    <w:p w14:paraId="3F0D932B" w14:textId="15C95B52" w:rsidR="00031A88" w:rsidRDefault="00031A88" w:rsidP="00D605A4">
      <w:pPr>
        <w:rPr>
          <w:rFonts w:cs="Arial"/>
          <w:sz w:val="22"/>
          <w:szCs w:val="22"/>
        </w:rPr>
      </w:pPr>
    </w:p>
    <w:p w14:paraId="68C10778" w14:textId="504866A7" w:rsidR="00DB219D" w:rsidRDefault="00DB219D" w:rsidP="00D605A4">
      <w:pPr>
        <w:rPr>
          <w:rFonts w:cs="Arial"/>
          <w:sz w:val="22"/>
          <w:szCs w:val="22"/>
        </w:rPr>
      </w:pPr>
    </w:p>
    <w:p w14:paraId="0496E944" w14:textId="2C7F8BF4" w:rsidR="00DB219D" w:rsidRDefault="00DB219D" w:rsidP="00D605A4">
      <w:pPr>
        <w:rPr>
          <w:rFonts w:cs="Arial"/>
          <w:sz w:val="22"/>
          <w:szCs w:val="22"/>
        </w:rPr>
      </w:pPr>
    </w:p>
    <w:p w14:paraId="56162DBA" w14:textId="639BDFEA" w:rsidR="00DB219D" w:rsidRDefault="00DB219D" w:rsidP="00D605A4">
      <w:pPr>
        <w:rPr>
          <w:rFonts w:cs="Arial"/>
          <w:sz w:val="22"/>
          <w:szCs w:val="22"/>
        </w:rPr>
      </w:pPr>
    </w:p>
    <w:p w14:paraId="06D3A9B3" w14:textId="77777777" w:rsidR="00031A88" w:rsidRPr="00D605A4" w:rsidRDefault="00031A88" w:rsidP="00D605A4">
      <w:pPr>
        <w:rPr>
          <w:rFonts w:cs="Arial"/>
          <w:sz w:val="22"/>
          <w:szCs w:val="22"/>
        </w:rPr>
      </w:pPr>
    </w:p>
    <w:p w14:paraId="0121D9AD" w14:textId="77777777" w:rsidR="00D605A4" w:rsidRDefault="00D605A4" w:rsidP="00D605A4">
      <w:pPr>
        <w:rPr>
          <w:rFonts w:cs="Arial"/>
          <w:sz w:val="22"/>
          <w:szCs w:val="22"/>
        </w:rPr>
      </w:pPr>
    </w:p>
    <w:p w14:paraId="2B76BC4A" w14:textId="77777777" w:rsidR="00872D9C" w:rsidRPr="00872D9C" w:rsidRDefault="00872D9C" w:rsidP="000F6619">
      <w:pPr>
        <w:tabs>
          <w:tab w:val="left" w:pos="1020"/>
        </w:tabs>
        <w:jc w:val="both"/>
        <w:rPr>
          <w:rFonts w:cs="Arial"/>
          <w:szCs w:val="18"/>
        </w:rPr>
      </w:pPr>
      <w:r w:rsidRPr="00872D9C">
        <w:rPr>
          <w:rFonts w:cs="Arial"/>
          <w:szCs w:val="18"/>
        </w:rPr>
        <w:t>*The geographical designations employed in this document do not imply the expression of any opinion whatsoever on the part of the CMS Secretariat (or the United Nations Environment Programme) concerning the legal status of any country, territory, or area, or concerning the delimitation of its frontiers or boundaries. The responsibility for the contents of the document rests exclusively with its author.</w:t>
      </w:r>
    </w:p>
    <w:p w14:paraId="0AA86451" w14:textId="77777777" w:rsidR="00D605A4" w:rsidRDefault="00D605A4" w:rsidP="00D605A4">
      <w:pPr>
        <w:tabs>
          <w:tab w:val="left" w:pos="1020"/>
        </w:tabs>
        <w:rPr>
          <w:rFonts w:cs="Arial"/>
          <w:sz w:val="22"/>
          <w:szCs w:val="22"/>
        </w:rPr>
        <w:sectPr w:rsidR="00D605A4"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14:paraId="4828F0F6" w14:textId="607074B3" w:rsidR="00ED443F" w:rsidRPr="00331042" w:rsidRDefault="00ED443F" w:rsidP="006A4971">
      <w:pPr>
        <w:widowControl/>
        <w:autoSpaceDE/>
        <w:autoSpaceDN/>
        <w:adjustRightInd/>
        <w:jc w:val="center"/>
        <w:rPr>
          <w:rFonts w:eastAsia="Calibri" w:cs="Arial"/>
          <w:b/>
          <w:sz w:val="22"/>
          <w:szCs w:val="22"/>
        </w:rPr>
      </w:pPr>
      <w:r w:rsidRPr="00331042">
        <w:rPr>
          <w:rFonts w:eastAsia="Calibri" w:cs="Arial"/>
          <w:b/>
          <w:sz w:val="22"/>
          <w:szCs w:val="22"/>
        </w:rPr>
        <w:lastRenderedPageBreak/>
        <w:t>CONCERTED ACTION ON THE ASIAN GREAT BUSTARD</w:t>
      </w:r>
    </w:p>
    <w:p w14:paraId="269F96A4" w14:textId="0F3A2EF5" w:rsidR="00ED443F" w:rsidRPr="00331042" w:rsidRDefault="00ED443F" w:rsidP="006A4971">
      <w:pPr>
        <w:widowControl/>
        <w:autoSpaceDE/>
        <w:autoSpaceDN/>
        <w:adjustRightInd/>
        <w:jc w:val="center"/>
        <w:rPr>
          <w:rFonts w:eastAsia="Calibri" w:cs="Arial"/>
          <w:b/>
          <w:sz w:val="22"/>
          <w:szCs w:val="22"/>
        </w:rPr>
      </w:pPr>
      <w:r w:rsidRPr="00331042">
        <w:rPr>
          <w:rFonts w:eastAsia="Calibri" w:cs="Arial"/>
          <w:b/>
          <w:sz w:val="22"/>
          <w:szCs w:val="22"/>
        </w:rPr>
        <w:t>(</w:t>
      </w:r>
      <w:r w:rsidRPr="00331042">
        <w:rPr>
          <w:rFonts w:eastAsia="Calibri" w:cs="Arial"/>
          <w:b/>
          <w:i/>
          <w:sz w:val="22"/>
          <w:szCs w:val="22"/>
        </w:rPr>
        <w:t xml:space="preserve">Otis </w:t>
      </w:r>
      <w:proofErr w:type="spellStart"/>
      <w:r w:rsidRPr="00331042">
        <w:rPr>
          <w:rFonts w:eastAsia="Calibri" w:cs="Arial"/>
          <w:b/>
          <w:i/>
          <w:sz w:val="22"/>
          <w:szCs w:val="22"/>
        </w:rPr>
        <w:t>tarda</w:t>
      </w:r>
      <w:proofErr w:type="spellEnd"/>
      <w:r w:rsidRPr="00331042">
        <w:rPr>
          <w:rFonts w:eastAsia="Calibri" w:cs="Arial"/>
          <w:b/>
          <w:sz w:val="22"/>
          <w:szCs w:val="22"/>
        </w:rPr>
        <w:t>)</w:t>
      </w:r>
      <w:r w:rsidR="00E33473" w:rsidRPr="00E33473">
        <w:rPr>
          <w:rFonts w:eastAsia="Calibri" w:cs="Arial"/>
          <w:b/>
          <w:sz w:val="22"/>
          <w:szCs w:val="22"/>
        </w:rPr>
        <w:t xml:space="preserve"> </w:t>
      </w:r>
    </w:p>
    <w:p w14:paraId="0FC9B4C7" w14:textId="77777777" w:rsidR="00ED443F" w:rsidRPr="00331042" w:rsidRDefault="00ED443F" w:rsidP="00DB219D">
      <w:pPr>
        <w:widowControl/>
        <w:autoSpaceDE/>
        <w:autoSpaceDN/>
        <w:adjustRightInd/>
        <w:jc w:val="center"/>
        <w:rPr>
          <w:rFonts w:eastAsia="Calibri" w:cs="Arial"/>
          <w:b/>
          <w:sz w:val="22"/>
          <w:szCs w:val="22"/>
        </w:rPr>
      </w:pPr>
    </w:p>
    <w:tbl>
      <w:tblPr>
        <w:tblStyle w:val="TableGrid1"/>
        <w:tblW w:w="9214" w:type="dxa"/>
        <w:tblInd w:w="-5" w:type="dxa"/>
        <w:tblLook w:val="04A0" w:firstRow="1" w:lastRow="0" w:firstColumn="1" w:lastColumn="0" w:noHBand="0" w:noVBand="1"/>
      </w:tblPr>
      <w:tblGrid>
        <w:gridCol w:w="2999"/>
        <w:gridCol w:w="6215"/>
      </w:tblGrid>
      <w:tr w:rsidR="00331042" w:rsidRPr="00E33473" w14:paraId="0EEE6612" w14:textId="77777777" w:rsidTr="001E5A8F">
        <w:tc>
          <w:tcPr>
            <w:tcW w:w="9214" w:type="dxa"/>
            <w:gridSpan w:val="2"/>
            <w:tcBorders>
              <w:top w:val="single" w:sz="4" w:space="0" w:color="auto"/>
              <w:left w:val="single" w:sz="4" w:space="0" w:color="auto"/>
              <w:bottom w:val="single" w:sz="4" w:space="0" w:color="auto"/>
              <w:right w:val="single" w:sz="4" w:space="0" w:color="auto"/>
            </w:tcBorders>
          </w:tcPr>
          <w:p w14:paraId="0C935726" w14:textId="77777777" w:rsidR="00331042" w:rsidRPr="00331042" w:rsidRDefault="00331042" w:rsidP="001E5A8F">
            <w:pPr>
              <w:widowControl/>
              <w:numPr>
                <w:ilvl w:val="0"/>
                <w:numId w:val="12"/>
              </w:numPr>
              <w:autoSpaceDE/>
              <w:autoSpaceDN/>
              <w:adjustRightInd/>
              <w:spacing w:after="160"/>
              <w:contextualSpacing/>
              <w:jc w:val="both"/>
              <w:rPr>
                <w:rFonts w:ascii="Arial" w:hAnsi="Arial" w:cs="Arial"/>
                <w:b/>
              </w:rPr>
            </w:pPr>
            <w:r w:rsidRPr="00331042">
              <w:rPr>
                <w:rFonts w:ascii="Arial" w:hAnsi="Arial" w:cs="Arial"/>
                <w:b/>
              </w:rPr>
              <w:t>Proponent</w:t>
            </w:r>
          </w:p>
          <w:p w14:paraId="1E968163" w14:textId="108265E6" w:rsidR="00331042" w:rsidRPr="00E33473" w:rsidRDefault="00331042" w:rsidP="001E5A8F">
            <w:pPr>
              <w:widowControl/>
              <w:autoSpaceDE/>
              <w:autoSpaceDN/>
              <w:adjustRightInd/>
              <w:spacing w:after="160"/>
              <w:contextualSpacing/>
              <w:jc w:val="both"/>
              <w:rPr>
                <w:rFonts w:cs="Arial"/>
                <w:b/>
              </w:rPr>
            </w:pPr>
            <w:r w:rsidRPr="00331042">
              <w:rPr>
                <w:rFonts w:ascii="Arial" w:hAnsi="Arial" w:cs="Arial"/>
              </w:rPr>
              <w:t>The Government of Mongolia, in collaboration with the Eurasian Bustard Alliance and the Wildlife Research and Conservation Center of Mongolia.</w:t>
            </w:r>
          </w:p>
        </w:tc>
      </w:tr>
      <w:tr w:rsidR="00331042" w:rsidRPr="00E33473" w14:paraId="23529B2F" w14:textId="77777777" w:rsidTr="001E5A8F">
        <w:trPr>
          <w:trHeight w:val="1184"/>
        </w:trPr>
        <w:tc>
          <w:tcPr>
            <w:tcW w:w="9214" w:type="dxa"/>
            <w:gridSpan w:val="2"/>
            <w:tcBorders>
              <w:top w:val="single" w:sz="4" w:space="0" w:color="auto"/>
              <w:left w:val="single" w:sz="4" w:space="0" w:color="auto"/>
              <w:right w:val="single" w:sz="4" w:space="0" w:color="auto"/>
            </w:tcBorders>
            <w:hideMark/>
          </w:tcPr>
          <w:p w14:paraId="621E0CC9" w14:textId="68A23261" w:rsidR="00331042" w:rsidRPr="00E33473" w:rsidRDefault="00331042" w:rsidP="001E5A8F">
            <w:pPr>
              <w:widowControl/>
              <w:numPr>
                <w:ilvl w:val="0"/>
                <w:numId w:val="12"/>
              </w:numPr>
              <w:autoSpaceDE/>
              <w:autoSpaceDN/>
              <w:adjustRightInd/>
              <w:spacing w:after="160"/>
              <w:contextualSpacing/>
              <w:jc w:val="both"/>
              <w:rPr>
                <w:rFonts w:ascii="Arial" w:hAnsi="Arial" w:cs="Arial"/>
                <w:b/>
              </w:rPr>
            </w:pPr>
            <w:r w:rsidRPr="00E33473">
              <w:rPr>
                <w:rFonts w:ascii="Arial" w:hAnsi="Arial" w:cs="Arial"/>
                <w:b/>
              </w:rPr>
              <w:t>Target species/population(s), and their status in CMS Appendices</w:t>
            </w:r>
          </w:p>
          <w:p w14:paraId="35DD70F5" w14:textId="14D7A98A" w:rsidR="00331042" w:rsidRDefault="003674C4" w:rsidP="001E5A8F">
            <w:pPr>
              <w:widowControl/>
              <w:autoSpaceDE/>
              <w:autoSpaceDN/>
              <w:adjustRightInd/>
              <w:ind w:left="720"/>
              <w:contextualSpacing/>
              <w:jc w:val="both"/>
              <w:rPr>
                <w:rFonts w:ascii="Arial" w:hAnsi="Arial" w:cs="Arial"/>
              </w:rPr>
            </w:pPr>
            <w:r>
              <w:rPr>
                <w:rFonts w:ascii="Arial" w:hAnsi="Arial" w:cs="Arial"/>
              </w:rPr>
              <w:t>Taxonomy</w:t>
            </w:r>
            <w:r w:rsidR="00331042" w:rsidRPr="00E33473">
              <w:rPr>
                <w:rFonts w:ascii="Arial" w:hAnsi="Arial" w:cs="Arial"/>
              </w:rPr>
              <w:t xml:space="preserve"> </w:t>
            </w:r>
          </w:p>
          <w:p w14:paraId="5DA5B99C" w14:textId="3FBE3B95" w:rsidR="003674C4" w:rsidRDefault="003674C4" w:rsidP="001E5A8F">
            <w:pPr>
              <w:widowControl/>
              <w:autoSpaceDE/>
              <w:autoSpaceDN/>
              <w:adjustRightInd/>
              <w:ind w:left="720"/>
              <w:contextualSpacing/>
              <w:jc w:val="both"/>
              <w:rPr>
                <w:rFonts w:ascii="Arial" w:hAnsi="Arial" w:cs="Arial"/>
              </w:rPr>
            </w:pPr>
            <w:r>
              <w:rPr>
                <w:rFonts w:ascii="Arial" w:hAnsi="Arial" w:cs="Arial"/>
              </w:rPr>
              <w:t>Class: Aves</w:t>
            </w:r>
          </w:p>
          <w:p w14:paraId="0000AA9C" w14:textId="254A2BB2" w:rsidR="003674C4" w:rsidRDefault="003674C4" w:rsidP="001E5A8F">
            <w:pPr>
              <w:widowControl/>
              <w:autoSpaceDE/>
              <w:autoSpaceDN/>
              <w:adjustRightInd/>
              <w:ind w:left="720"/>
              <w:contextualSpacing/>
              <w:jc w:val="both"/>
              <w:rPr>
                <w:rFonts w:ascii="Arial" w:hAnsi="Arial" w:cs="Arial"/>
              </w:rPr>
            </w:pPr>
            <w:r>
              <w:rPr>
                <w:rFonts w:ascii="Arial" w:hAnsi="Arial" w:cs="Arial"/>
              </w:rPr>
              <w:t xml:space="preserve">Order: </w:t>
            </w:r>
            <w:proofErr w:type="spellStart"/>
            <w:r>
              <w:rPr>
                <w:rFonts w:ascii="Arial" w:hAnsi="Arial" w:cs="Arial"/>
              </w:rPr>
              <w:t>Otidiformes</w:t>
            </w:r>
            <w:proofErr w:type="spellEnd"/>
          </w:p>
          <w:p w14:paraId="297B1F23" w14:textId="77777777" w:rsidR="003674C4" w:rsidRDefault="003674C4" w:rsidP="001E5A8F">
            <w:pPr>
              <w:widowControl/>
              <w:autoSpaceDE/>
              <w:autoSpaceDN/>
              <w:adjustRightInd/>
              <w:ind w:left="720"/>
              <w:contextualSpacing/>
              <w:jc w:val="both"/>
              <w:rPr>
                <w:rFonts w:ascii="Arial" w:hAnsi="Arial" w:cs="Arial"/>
              </w:rPr>
            </w:pPr>
            <w:r>
              <w:rPr>
                <w:rFonts w:ascii="Arial" w:hAnsi="Arial" w:cs="Arial"/>
              </w:rPr>
              <w:t xml:space="preserve">Family: </w:t>
            </w:r>
            <w:proofErr w:type="spellStart"/>
            <w:r>
              <w:rPr>
                <w:rFonts w:ascii="Arial" w:hAnsi="Arial" w:cs="Arial"/>
              </w:rPr>
              <w:t>Otididae</w:t>
            </w:r>
            <w:proofErr w:type="spellEnd"/>
          </w:p>
          <w:p w14:paraId="35131374" w14:textId="77777777" w:rsidR="003674C4" w:rsidRPr="00F06EB1" w:rsidRDefault="003674C4" w:rsidP="001E5A8F">
            <w:pPr>
              <w:widowControl/>
              <w:autoSpaceDE/>
              <w:autoSpaceDN/>
              <w:adjustRightInd/>
              <w:ind w:left="720"/>
              <w:contextualSpacing/>
              <w:jc w:val="both"/>
              <w:rPr>
                <w:rFonts w:ascii="Arial" w:hAnsi="Arial" w:cs="Arial"/>
                <w:lang w:val="en-GB"/>
              </w:rPr>
            </w:pPr>
            <w:r w:rsidRPr="00F06EB1">
              <w:rPr>
                <w:rFonts w:ascii="Arial" w:hAnsi="Arial" w:cs="Arial"/>
                <w:lang w:val="en-GB"/>
              </w:rPr>
              <w:t>Genus: Otis</w:t>
            </w:r>
          </w:p>
          <w:p w14:paraId="5F2D51A6" w14:textId="632A64D1" w:rsidR="003674C4" w:rsidRPr="00F06EB1" w:rsidRDefault="003674C4" w:rsidP="001E5A8F">
            <w:pPr>
              <w:widowControl/>
              <w:autoSpaceDE/>
              <w:autoSpaceDN/>
              <w:adjustRightInd/>
              <w:ind w:left="720"/>
              <w:contextualSpacing/>
              <w:jc w:val="both"/>
              <w:rPr>
                <w:rFonts w:ascii="Arial" w:hAnsi="Arial" w:cs="Arial"/>
                <w:lang w:val="en-GB"/>
              </w:rPr>
            </w:pPr>
            <w:r w:rsidRPr="00F06EB1">
              <w:rPr>
                <w:rFonts w:ascii="Arial" w:hAnsi="Arial" w:cs="Arial"/>
                <w:lang w:val="en-GB"/>
              </w:rPr>
              <w:t>Species:</w:t>
            </w:r>
            <w:r w:rsidR="000D4334" w:rsidRPr="00F06EB1">
              <w:rPr>
                <w:rFonts w:ascii="Arial" w:hAnsi="Arial" w:cs="Arial"/>
                <w:lang w:val="en-GB"/>
              </w:rPr>
              <w:t xml:space="preserve"> </w:t>
            </w:r>
            <w:r w:rsidRPr="00F06EB1">
              <w:rPr>
                <w:rFonts w:ascii="Arial" w:hAnsi="Arial" w:cs="Arial"/>
                <w:i/>
                <w:lang w:val="en-GB"/>
              </w:rPr>
              <w:t xml:space="preserve">Otis </w:t>
            </w:r>
            <w:proofErr w:type="spellStart"/>
            <w:r w:rsidRPr="00F06EB1">
              <w:rPr>
                <w:rFonts w:ascii="Arial" w:hAnsi="Arial" w:cs="Arial"/>
                <w:i/>
                <w:lang w:val="en-GB"/>
              </w:rPr>
              <w:t>tarda</w:t>
            </w:r>
            <w:proofErr w:type="spellEnd"/>
          </w:p>
          <w:p w14:paraId="4A5E6B99" w14:textId="490F1597" w:rsidR="00331042" w:rsidRPr="00E33473" w:rsidRDefault="003674C4" w:rsidP="001E5A8F">
            <w:pPr>
              <w:widowControl/>
              <w:autoSpaceDE/>
              <w:autoSpaceDN/>
              <w:adjustRightInd/>
              <w:ind w:left="720"/>
              <w:contextualSpacing/>
              <w:jc w:val="both"/>
              <w:rPr>
                <w:rFonts w:ascii="Arial" w:hAnsi="Arial" w:cs="Arial"/>
                <w:b/>
              </w:rPr>
            </w:pPr>
            <w:r w:rsidRPr="003674C4">
              <w:rPr>
                <w:rFonts w:ascii="Arial" w:hAnsi="Arial" w:cs="Arial"/>
                <w:lang w:val="en-GB"/>
              </w:rPr>
              <w:t xml:space="preserve">Subspecies: </w:t>
            </w:r>
            <w:r w:rsidR="00331042" w:rsidRPr="00E33473">
              <w:rPr>
                <w:rFonts w:ascii="Arial" w:hAnsi="Arial" w:cs="Arial"/>
              </w:rPr>
              <w:t xml:space="preserve">Two recognized subspecies, both occurring in Asia: </w:t>
            </w:r>
            <w:r w:rsidR="00331042" w:rsidRPr="00E33473">
              <w:rPr>
                <w:rFonts w:ascii="Arial" w:hAnsi="Arial" w:cs="Arial"/>
                <w:i/>
              </w:rPr>
              <w:t xml:space="preserve">Otis </w:t>
            </w:r>
            <w:proofErr w:type="spellStart"/>
            <w:r w:rsidR="00331042" w:rsidRPr="00E33473">
              <w:rPr>
                <w:rFonts w:ascii="Arial" w:hAnsi="Arial" w:cs="Arial"/>
                <w:i/>
              </w:rPr>
              <w:t>tarda</w:t>
            </w:r>
            <w:proofErr w:type="spellEnd"/>
            <w:r w:rsidR="00331042" w:rsidRPr="00E33473">
              <w:rPr>
                <w:rFonts w:ascii="Arial" w:hAnsi="Arial" w:cs="Arial"/>
                <w:i/>
              </w:rPr>
              <w:t xml:space="preserve"> </w:t>
            </w:r>
            <w:proofErr w:type="spellStart"/>
            <w:r w:rsidR="00331042" w:rsidRPr="00E33473">
              <w:rPr>
                <w:rFonts w:ascii="Arial" w:hAnsi="Arial" w:cs="Arial"/>
                <w:i/>
              </w:rPr>
              <w:t>dybowskii</w:t>
            </w:r>
            <w:proofErr w:type="spellEnd"/>
            <w:r w:rsidR="00331042" w:rsidRPr="00E33473">
              <w:rPr>
                <w:rFonts w:ascii="Arial" w:hAnsi="Arial" w:cs="Arial"/>
              </w:rPr>
              <w:t xml:space="preserve"> and </w:t>
            </w:r>
            <w:r w:rsidR="00331042" w:rsidRPr="00E33473">
              <w:rPr>
                <w:rFonts w:ascii="Arial" w:hAnsi="Arial" w:cs="Arial"/>
                <w:i/>
              </w:rPr>
              <w:t xml:space="preserve">Otis </w:t>
            </w:r>
            <w:proofErr w:type="spellStart"/>
            <w:r w:rsidR="00331042" w:rsidRPr="00E33473">
              <w:rPr>
                <w:rFonts w:ascii="Arial" w:hAnsi="Arial" w:cs="Arial"/>
                <w:i/>
              </w:rPr>
              <w:t>tarda</w:t>
            </w:r>
            <w:proofErr w:type="spellEnd"/>
            <w:r w:rsidR="00331042" w:rsidRPr="00E33473">
              <w:rPr>
                <w:rFonts w:ascii="Arial" w:hAnsi="Arial" w:cs="Arial"/>
                <w:i/>
              </w:rPr>
              <w:t xml:space="preserve"> </w:t>
            </w:r>
            <w:proofErr w:type="spellStart"/>
            <w:r w:rsidR="00331042" w:rsidRPr="00E33473">
              <w:rPr>
                <w:rFonts w:ascii="Arial" w:hAnsi="Arial" w:cs="Arial"/>
                <w:i/>
              </w:rPr>
              <w:t>tarda</w:t>
            </w:r>
            <w:proofErr w:type="spellEnd"/>
          </w:p>
        </w:tc>
      </w:tr>
      <w:tr w:rsidR="00E33473" w:rsidRPr="00E33473" w14:paraId="0A8DE8AD" w14:textId="77777777" w:rsidTr="001E5A8F">
        <w:tc>
          <w:tcPr>
            <w:tcW w:w="2999" w:type="dxa"/>
            <w:tcBorders>
              <w:top w:val="single" w:sz="4" w:space="0" w:color="auto"/>
              <w:left w:val="single" w:sz="4" w:space="0" w:color="auto"/>
              <w:bottom w:val="single" w:sz="4" w:space="0" w:color="auto"/>
              <w:right w:val="single" w:sz="4" w:space="0" w:color="auto"/>
            </w:tcBorders>
            <w:hideMark/>
          </w:tcPr>
          <w:p w14:paraId="2E1071A0" w14:textId="77777777" w:rsidR="00E33473" w:rsidRPr="00E33473" w:rsidRDefault="00E33473" w:rsidP="001E5A8F">
            <w:pPr>
              <w:widowControl/>
              <w:autoSpaceDE/>
              <w:autoSpaceDN/>
              <w:adjustRightInd/>
              <w:jc w:val="both"/>
              <w:rPr>
                <w:rFonts w:ascii="Arial" w:hAnsi="Arial" w:cs="Arial"/>
              </w:rPr>
            </w:pPr>
            <w:r w:rsidRPr="00E33473">
              <w:rPr>
                <w:rFonts w:ascii="Arial" w:hAnsi="Arial" w:cs="Arial"/>
              </w:rPr>
              <w:t>Parties and Range States in Asia where the Concerted Action will be implemented (CMS Parties are shown in capital letters)</w:t>
            </w:r>
          </w:p>
        </w:tc>
        <w:tc>
          <w:tcPr>
            <w:tcW w:w="6215" w:type="dxa"/>
            <w:tcBorders>
              <w:top w:val="single" w:sz="4" w:space="0" w:color="auto"/>
              <w:left w:val="single" w:sz="4" w:space="0" w:color="auto"/>
              <w:bottom w:val="single" w:sz="4" w:space="0" w:color="auto"/>
              <w:right w:val="single" w:sz="4" w:space="0" w:color="auto"/>
            </w:tcBorders>
            <w:hideMark/>
          </w:tcPr>
          <w:p w14:paraId="47E3D5CD" w14:textId="7E364E12" w:rsidR="00E33473" w:rsidRPr="00E33473" w:rsidRDefault="00E33473" w:rsidP="001E5A8F">
            <w:pPr>
              <w:widowControl/>
              <w:autoSpaceDE/>
              <w:autoSpaceDN/>
              <w:adjustRightInd/>
              <w:jc w:val="both"/>
              <w:rPr>
                <w:rFonts w:ascii="Arial" w:hAnsi="Arial" w:cs="Arial"/>
              </w:rPr>
            </w:pPr>
            <w:r w:rsidRPr="00E33473">
              <w:rPr>
                <w:rFonts w:ascii="Arial" w:hAnsi="Arial" w:cs="Arial"/>
              </w:rPr>
              <w:t>IRAN</w:t>
            </w:r>
            <w:r w:rsidR="00527C1C">
              <w:rPr>
                <w:rFonts w:ascii="Arial" w:hAnsi="Arial" w:cs="Arial"/>
              </w:rPr>
              <w:t xml:space="preserve"> (ISLAMIC REPUBLIC OF)</w:t>
            </w:r>
            <w:r w:rsidRPr="00E33473">
              <w:rPr>
                <w:rFonts w:ascii="Arial" w:hAnsi="Arial" w:cs="Arial"/>
              </w:rPr>
              <w:t xml:space="preserve">, MONGOLIA, </w:t>
            </w:r>
            <w:r w:rsidRPr="00331042">
              <w:rPr>
                <w:rFonts w:ascii="Arial" w:hAnsi="Arial" w:cs="Arial"/>
                <w:bCs/>
              </w:rPr>
              <w:t>KAZAKHSTAN</w:t>
            </w:r>
            <w:r w:rsidRPr="00331042">
              <w:rPr>
                <w:rFonts w:ascii="Arial" w:hAnsi="Arial" w:cs="Arial"/>
                <w:b/>
                <w:bCs/>
              </w:rPr>
              <w:t xml:space="preserve">, </w:t>
            </w:r>
            <w:r w:rsidRPr="00E33473">
              <w:rPr>
                <w:rFonts w:ascii="Arial" w:hAnsi="Arial" w:cs="Arial"/>
              </w:rPr>
              <w:t>KYRGYZSTAN, TAJIKISTAN, UZBEKISTAN, Turkmenistan, China and the Russian Federation.</w:t>
            </w:r>
          </w:p>
        </w:tc>
      </w:tr>
      <w:tr w:rsidR="00E33473" w:rsidRPr="00E33473" w14:paraId="5394D6E9" w14:textId="77777777" w:rsidTr="001E5A8F">
        <w:tc>
          <w:tcPr>
            <w:tcW w:w="2999" w:type="dxa"/>
            <w:tcBorders>
              <w:top w:val="single" w:sz="4" w:space="0" w:color="auto"/>
              <w:left w:val="single" w:sz="4" w:space="0" w:color="auto"/>
              <w:bottom w:val="single" w:sz="4" w:space="0" w:color="auto"/>
              <w:right w:val="single" w:sz="4" w:space="0" w:color="auto"/>
            </w:tcBorders>
          </w:tcPr>
          <w:p w14:paraId="0123E81A" w14:textId="77777777" w:rsidR="00E33473" w:rsidRPr="00E33473" w:rsidRDefault="00E33473" w:rsidP="001E5A8F">
            <w:pPr>
              <w:widowControl/>
              <w:autoSpaceDE/>
              <w:autoSpaceDN/>
              <w:adjustRightInd/>
              <w:jc w:val="both"/>
              <w:rPr>
                <w:rFonts w:ascii="Arial" w:hAnsi="Arial" w:cs="Arial"/>
              </w:rPr>
            </w:pPr>
            <w:r w:rsidRPr="00E33473">
              <w:rPr>
                <w:rFonts w:ascii="Arial" w:hAnsi="Arial" w:cs="Arial"/>
              </w:rPr>
              <w:t>Status in Red List and in</w:t>
            </w:r>
          </w:p>
          <w:p w14:paraId="598BEA36" w14:textId="77777777" w:rsidR="00E33473" w:rsidRPr="00E33473" w:rsidRDefault="00E33473" w:rsidP="001E5A8F">
            <w:pPr>
              <w:widowControl/>
              <w:autoSpaceDE/>
              <w:autoSpaceDN/>
              <w:adjustRightInd/>
              <w:jc w:val="both"/>
              <w:rPr>
                <w:rFonts w:ascii="Arial" w:hAnsi="Arial" w:cs="Arial"/>
              </w:rPr>
            </w:pPr>
            <w:r w:rsidRPr="00E33473">
              <w:rPr>
                <w:rFonts w:ascii="Arial" w:hAnsi="Arial" w:cs="Arial"/>
              </w:rPr>
              <w:t>CMS Appendices (I or II)</w:t>
            </w:r>
          </w:p>
          <w:p w14:paraId="67A4FF5E" w14:textId="77777777" w:rsidR="00E33473" w:rsidRPr="00E33473" w:rsidRDefault="00E33473" w:rsidP="001E5A8F">
            <w:pPr>
              <w:widowControl/>
              <w:autoSpaceDE/>
              <w:autoSpaceDN/>
              <w:adjustRightInd/>
              <w:jc w:val="both"/>
              <w:rPr>
                <w:rFonts w:ascii="Arial" w:hAnsi="Arial" w:cs="Arial"/>
              </w:rPr>
            </w:pPr>
          </w:p>
        </w:tc>
        <w:tc>
          <w:tcPr>
            <w:tcW w:w="6215" w:type="dxa"/>
            <w:tcBorders>
              <w:top w:val="single" w:sz="4" w:space="0" w:color="auto"/>
              <w:left w:val="single" w:sz="4" w:space="0" w:color="auto"/>
              <w:bottom w:val="single" w:sz="4" w:space="0" w:color="auto"/>
              <w:right w:val="single" w:sz="4" w:space="0" w:color="auto"/>
            </w:tcBorders>
            <w:hideMark/>
          </w:tcPr>
          <w:p w14:paraId="3FE5B814" w14:textId="77777777" w:rsidR="00E33473" w:rsidRDefault="00E33473" w:rsidP="001E5A8F">
            <w:pPr>
              <w:widowControl/>
              <w:autoSpaceDE/>
              <w:autoSpaceDN/>
              <w:adjustRightInd/>
              <w:jc w:val="both"/>
              <w:rPr>
                <w:rFonts w:ascii="Arial" w:hAnsi="Arial" w:cs="Arial"/>
                <w:lang w:val="es-ES"/>
              </w:rPr>
            </w:pPr>
            <w:r w:rsidRPr="00E33473">
              <w:rPr>
                <w:rFonts w:ascii="Arial" w:hAnsi="Arial" w:cs="Arial"/>
                <w:u w:val="single"/>
                <w:lang w:val="es-ES"/>
              </w:rPr>
              <w:t xml:space="preserve">IUCN Red </w:t>
            </w:r>
            <w:proofErr w:type="spellStart"/>
            <w:r w:rsidRPr="00E33473">
              <w:rPr>
                <w:rFonts w:ascii="Arial" w:hAnsi="Arial" w:cs="Arial"/>
                <w:u w:val="single"/>
                <w:lang w:val="es-ES"/>
              </w:rPr>
              <w:t>List</w:t>
            </w:r>
            <w:proofErr w:type="spellEnd"/>
            <w:r w:rsidRPr="00E33473">
              <w:rPr>
                <w:rFonts w:ascii="Arial" w:hAnsi="Arial" w:cs="Arial"/>
                <w:lang w:val="es-ES"/>
              </w:rPr>
              <w:t>: Vulnerable A2cd+3cd+4cd ver 3.1</w:t>
            </w:r>
          </w:p>
          <w:p w14:paraId="46B900D1" w14:textId="75F54EB1" w:rsidR="00027752" w:rsidRPr="00E33473" w:rsidRDefault="00027752" w:rsidP="001E5A8F">
            <w:pPr>
              <w:widowControl/>
              <w:autoSpaceDE/>
              <w:autoSpaceDN/>
              <w:adjustRightInd/>
              <w:jc w:val="both"/>
              <w:rPr>
                <w:rFonts w:ascii="Arial" w:hAnsi="Arial" w:cs="Arial"/>
                <w:u w:val="single"/>
                <w:lang w:val="en-GB"/>
              </w:rPr>
            </w:pPr>
            <w:r w:rsidRPr="00027752">
              <w:rPr>
                <w:rFonts w:ascii="Arial" w:hAnsi="Arial" w:cs="Arial"/>
                <w:u w:val="single"/>
                <w:lang w:val="en-GB"/>
              </w:rPr>
              <w:t>CMS Appendix I and II</w:t>
            </w:r>
          </w:p>
          <w:p w14:paraId="6AD3A590" w14:textId="28D07686" w:rsidR="00E33473" w:rsidRPr="00E33473" w:rsidRDefault="00027752" w:rsidP="001E5A8F">
            <w:pPr>
              <w:widowControl/>
              <w:autoSpaceDE/>
              <w:autoSpaceDN/>
              <w:adjustRightInd/>
              <w:jc w:val="both"/>
              <w:rPr>
                <w:rFonts w:ascii="Arial" w:hAnsi="Arial" w:cs="Arial"/>
              </w:rPr>
            </w:pPr>
            <w:r>
              <w:rPr>
                <w:rFonts w:ascii="Arial" w:hAnsi="Arial" w:cs="Arial"/>
              </w:rPr>
              <w:t>A</w:t>
            </w:r>
            <w:r w:rsidR="00E33473" w:rsidRPr="00E33473">
              <w:rPr>
                <w:rFonts w:ascii="Arial" w:hAnsi="Arial" w:cs="Arial"/>
              </w:rPr>
              <w:t>dded to Appendix II in 1985 and Appendix I at COP4 (1994) (only central European populations). The global population was included in Appendix I at COP11 (2014). A Memorandum of Understanding (MOU) on the Conservation and Management of the Middle-European Population was effective as of 2001. No CMS instrument exists for Asian populations.</w:t>
            </w:r>
          </w:p>
          <w:p w14:paraId="54837E65" w14:textId="7AB0B330" w:rsidR="00E33473" w:rsidRPr="00E33473" w:rsidRDefault="00E33473" w:rsidP="001E5A8F">
            <w:pPr>
              <w:widowControl/>
              <w:autoSpaceDE/>
              <w:autoSpaceDN/>
              <w:adjustRightInd/>
              <w:jc w:val="both"/>
              <w:rPr>
                <w:rFonts w:ascii="Arial" w:hAnsi="Arial" w:cs="Arial"/>
                <w:u w:val="single"/>
              </w:rPr>
            </w:pPr>
            <w:r w:rsidRPr="00E33473">
              <w:rPr>
                <w:rFonts w:ascii="Arial" w:hAnsi="Arial" w:cs="Arial"/>
                <w:u w:val="single"/>
              </w:rPr>
              <w:t>Population size:</w:t>
            </w:r>
            <w:r w:rsidRPr="00E33473">
              <w:rPr>
                <w:rFonts w:ascii="Arial" w:hAnsi="Arial" w:cs="Arial"/>
              </w:rPr>
              <w:t xml:space="preserve"> The estimated global population ranges between 44,000 and 57,000 individuals. The majority of which (57-70%) occur in Spain,  with an additional 15-25% in European Russia along the lower Volga River </w:t>
            </w:r>
            <w:r w:rsidRPr="00E33473">
              <w:rPr>
                <w:rFonts w:cs="Arial"/>
              </w:rPr>
              <w:fldChar w:fldCharType="begin" w:fldLock="1"/>
            </w:r>
            <w:r w:rsidRPr="00E33473">
              <w:rPr>
                <w:rFonts w:ascii="Arial" w:hAnsi="Arial" w:cs="Arial"/>
              </w:rPr>
              <w:instrText>ADDIN CSL_CITATION { "citationItems" : [ { "id" : "ITEM-1", "itemData" : { "DOI" : "10.5122/cbirds.2010.0007", "abstract" : "The Great Bustard (Otis tarda) world population is estimated to be 44100\u201357000 indi- viduals in 2010, of which about 57\u201370% occur in Spain, 15\u201325% in European Russia, 4\u201310% in China, Mongolia and south-eastern Russia, 3\u20134% in Portugal, 3% in Hungary, 1\u20132% in Turkey, and smaller numbers in ten other countries. The reliability of current censuses and estimates may be described as high for a large fraction of the world population (67\u201375%), and low for the remaining 25\u201333% (including Russia, Mongolia, China, Turkey, Ukraine, Iran and Kazakhstan). In spite of continued declines reported for some countries (e.g., Turkey, Iran, China), the present survey suggests that total numbers have not significantly decreased worldwide during the last decade, as opposed to the globally declining trend currently assumed. This is due to a large fraction of the world total living in countries whose overall surveys are apparently stable (e.g., Spain, Portugal), after a noticeable recovery during the last few decades once the hunting ban was established. Only 6\u201310% of the world total is apparently still decreasing, mostly due to agricultural intensification, other causes of habitat degradation, and locally, also illegal hunting and collision with power lines. A small fraction of the world population (3\u20134%), is clearly (Germany, Austria) or apparently (Hungary) increasing, due to management and conservation measures. Finally, 19\u201322% of the world total has an uncertain status, due to inaccurate current or past censuses which prevent establishing reliable population trends. We recommend 1) keeping conservation efforts and the species\u2019 protection status worldwide, and 2) carrying out urgently nationwide surveys in countries with low quality estimates, in order to confirm world numbers and trends.", "author" : [ { "dropping-particle" : "", "family" : "Alonso", "given" : "Juan Carlos", "non-dropping-particle" : "", "parse-names" : false, "suffix" : "" }, { "dropping-particle" : "", "family" : "Palac\u00edn", "given" : "Carlos A", "non-dropping-particle" : "", "parse-names" : false, "suffix" : "" } ], "container-title" : "Chinese Birds", "id" : "ITEM-1", "issue" : "2", "issued" : { "date-parts" : [ [ "2010" ] ] }, "page" : "141-147", "title" : "The world status and population trends of the great bustard (&lt;i&gt;Otis tarda&lt;/i&gt;): 2010 update", "type" : "article-journal", "volume" : "1" }, "uris" : [ "http://www.mendeley.com/documents/?uuid=21d833c2-12b9-47ce-9f9b-ada4ab6eb6de" ] } ], "mendeley" : { "formattedCitation" : "(J. C. Alonso &amp; Palac\u00edn, 2010)", "plainTextFormattedCitation" : "(J. C. Alonso &amp; Palac\u00edn, 2010)", "previouslyFormattedCitation" : "(J. C. Alonso &amp; Palac\u00edn, 2010)" }, "properties" : { "noteIndex" : 0 }, "schema" : "https://github.com/citation-style-language/schema/raw/master/csl-citation.json" }</w:instrText>
            </w:r>
            <w:r w:rsidRPr="00E33473">
              <w:rPr>
                <w:rFonts w:cs="Arial"/>
              </w:rPr>
              <w:fldChar w:fldCharType="separate"/>
            </w:r>
            <w:r w:rsidRPr="00E33473">
              <w:rPr>
                <w:rFonts w:ascii="Arial" w:hAnsi="Arial" w:cs="Arial"/>
                <w:noProof/>
              </w:rPr>
              <w:t>(J. C. Alonso &amp; Palacín, 2010)</w:t>
            </w:r>
            <w:r w:rsidRPr="00E33473">
              <w:rPr>
                <w:rFonts w:cs="Arial"/>
              </w:rPr>
              <w:fldChar w:fldCharType="end"/>
            </w:r>
            <w:r w:rsidRPr="00E33473">
              <w:rPr>
                <w:rFonts w:ascii="Arial" w:hAnsi="Arial" w:cs="Arial"/>
              </w:rPr>
              <w:t>. Only approximately 2</w:t>
            </w:r>
            <w:r w:rsidR="00527C1C">
              <w:rPr>
                <w:rFonts w:ascii="Arial" w:hAnsi="Arial" w:cs="Arial"/>
              </w:rPr>
              <w:t>,</w:t>
            </w:r>
            <w:r w:rsidRPr="00E33473">
              <w:rPr>
                <w:rFonts w:ascii="Arial" w:hAnsi="Arial" w:cs="Arial"/>
              </w:rPr>
              <w:t>000-3</w:t>
            </w:r>
            <w:r w:rsidR="00527C1C">
              <w:rPr>
                <w:rFonts w:ascii="Arial" w:hAnsi="Arial" w:cs="Arial"/>
              </w:rPr>
              <w:t>,</w:t>
            </w:r>
            <w:r w:rsidRPr="00E33473">
              <w:rPr>
                <w:rFonts w:ascii="Arial" w:hAnsi="Arial" w:cs="Arial"/>
              </w:rPr>
              <w:t>500 Great Bustards survive in Asia</w:t>
            </w:r>
          </w:p>
        </w:tc>
      </w:tr>
      <w:tr w:rsidR="00E33473" w:rsidRPr="00E33473" w14:paraId="3F8833EA" w14:textId="77777777" w:rsidTr="001E5A8F">
        <w:tc>
          <w:tcPr>
            <w:tcW w:w="9214" w:type="dxa"/>
            <w:gridSpan w:val="2"/>
            <w:tcBorders>
              <w:top w:val="single" w:sz="4" w:space="0" w:color="auto"/>
              <w:left w:val="single" w:sz="4" w:space="0" w:color="auto"/>
              <w:bottom w:val="single" w:sz="4" w:space="0" w:color="auto"/>
              <w:right w:val="single" w:sz="4" w:space="0" w:color="auto"/>
            </w:tcBorders>
            <w:hideMark/>
          </w:tcPr>
          <w:p w14:paraId="100589E8" w14:textId="77777777" w:rsidR="00E33473" w:rsidRPr="00E33473" w:rsidRDefault="00E33473" w:rsidP="001E5A8F">
            <w:pPr>
              <w:widowControl/>
              <w:autoSpaceDE/>
              <w:autoSpaceDN/>
              <w:adjustRightInd/>
              <w:jc w:val="both"/>
              <w:rPr>
                <w:rFonts w:ascii="Arial" w:hAnsi="Arial" w:cs="Arial"/>
                <w:b/>
              </w:rPr>
            </w:pPr>
            <w:r w:rsidRPr="00E33473">
              <w:rPr>
                <w:rFonts w:ascii="Arial" w:hAnsi="Arial" w:cs="Arial"/>
                <w:b/>
              </w:rPr>
              <w:t>Migration patterns</w:t>
            </w:r>
          </w:p>
        </w:tc>
      </w:tr>
      <w:tr w:rsidR="00E33473" w:rsidRPr="00E33473" w14:paraId="2A070377" w14:textId="77777777" w:rsidTr="001E5A8F">
        <w:tc>
          <w:tcPr>
            <w:tcW w:w="9214" w:type="dxa"/>
            <w:gridSpan w:val="2"/>
            <w:tcBorders>
              <w:top w:val="single" w:sz="4" w:space="0" w:color="auto"/>
              <w:left w:val="single" w:sz="4" w:space="0" w:color="auto"/>
              <w:bottom w:val="single" w:sz="4" w:space="0" w:color="auto"/>
              <w:right w:val="single" w:sz="4" w:space="0" w:color="auto"/>
            </w:tcBorders>
          </w:tcPr>
          <w:p w14:paraId="16F0AC19" w14:textId="431319B1" w:rsidR="00E33473" w:rsidRPr="00E33473" w:rsidRDefault="00E33473" w:rsidP="001E5A8F">
            <w:pPr>
              <w:widowControl/>
              <w:autoSpaceDE/>
              <w:autoSpaceDN/>
              <w:adjustRightInd/>
              <w:jc w:val="both"/>
              <w:rPr>
                <w:rFonts w:ascii="Arial" w:hAnsi="Arial" w:cs="Arial"/>
              </w:rPr>
            </w:pPr>
            <w:r w:rsidRPr="00E33473">
              <w:rPr>
                <w:rFonts w:ascii="Arial" w:hAnsi="Arial" w:cs="Arial"/>
              </w:rPr>
              <w:t xml:space="preserve">The range of the Great Bustard stretches from Manchuria to the Iberian Peninsula. Great Bustards in the Iberian Peninsula are sedentary or make short seasonal movements of up to 200 km </w:t>
            </w:r>
            <w:r w:rsidRPr="00E33473">
              <w:rPr>
                <w:rFonts w:cs="Arial"/>
              </w:rPr>
              <w:fldChar w:fldCharType="begin" w:fldLock="1"/>
            </w:r>
            <w:r w:rsidRPr="00E33473">
              <w:rPr>
                <w:rFonts w:ascii="Arial" w:hAnsi="Arial" w:cs="Arial"/>
              </w:rPr>
              <w:instrText>ADDIN CSL_CITATION { "citationItems" : [ { "id" : "ITEM-1", "itemData" : { "abstract" : "A sample of 22 radio-tagged male Great Bustards from central Iberian populations was studied from 1996 to 1998. All birds undertook seasonal movements to postbreeding areas located up to 167 km away from their leks. Departures from leks occurred between May and July, with most birds moving northeast to summering areas. Approximately 47% of the males spent only the summer away from their leks, returning to leks between September and December. Other males overwintered in areas located to the southeast, returning to lek sites between January and March.", "author" : [ { "dropping-particle" : "", "family" : "Alonso", "given" : "Javier A", "non-dropping-particle" : "", "parse-names" : false, "suffix" : "" }, { "dropping-particle" : "", "family" : "Mart\u00edn", "given" : "Carlos A", "non-dropping-particle" : "", "parse-names" : false, "suffix" : "" }, { "dropping-particle" : "", "family" : "Alonso", "given" : "Juan Carlos", "non-dropping-particle" : "", "parse-names" : false, "suffix" : "" }, { "dropping-particle" : "", "family" : "Morales", "given" : "Manuel B", "non-dropping-particle" : "", "parse-names" : false, "suffix" : "" }, { "dropping-particle" : "", "family" : "Lane", "given" : "Simon J", "non-dropping-particle" : "", "parse-names" : false, "suffix" : "" } ], "container-title" : "Journal of Field Ornithology", "id" : "ITEM-1", "issue" : "4", "issued" : { "date-parts" : [ [ "2001" ] ] }, "page" : "504\u2013508", "publisher" : "BioOne", "title" : "Seasonal movements of male great bustards in central Spain", "type" : "article-journal", "volume" : "72" }, "uris" : [ "http://www.mendeley.com/documents/?uuid=550c65e7-7354-40e7-bb60-69a6bd7beacc" ] } ], "mendeley" : { "formattedCitation" : "(J. A. Alonso, Mart\u00edn, Alonso, Morales, &amp; Lane, 2001)", "plainTextFormattedCitation" : "(J. A. Alonso, Mart\u00edn, Alonso, Morales, &amp; Lane, 2001)", "previouslyFormattedCitation" : "(J. A. Alonso, Mart\u00edn, Alonso, Morales, &amp; Lane, 2001)" }, "properties" : { "noteIndex" : 0 }, "schema" : "https://github.com/citation-style-language/schema/raw/master/csl-citation.json" }</w:instrText>
            </w:r>
            <w:r w:rsidRPr="00E33473">
              <w:rPr>
                <w:rFonts w:cs="Arial"/>
              </w:rPr>
              <w:fldChar w:fldCharType="separate"/>
            </w:r>
            <w:r w:rsidRPr="00E33473">
              <w:rPr>
                <w:rFonts w:ascii="Arial" w:hAnsi="Arial" w:cs="Arial"/>
                <w:noProof/>
              </w:rPr>
              <w:t>(J. A. Alonso, Martín, Alonso, Morales, &amp; Lane, 2001)</w:t>
            </w:r>
            <w:r w:rsidRPr="00E33473">
              <w:rPr>
                <w:rFonts w:cs="Arial"/>
              </w:rPr>
              <w:fldChar w:fldCharType="end"/>
            </w:r>
            <w:r w:rsidRPr="00E33473">
              <w:rPr>
                <w:rFonts w:ascii="Arial" w:hAnsi="Arial" w:cs="Arial"/>
              </w:rPr>
              <w:t xml:space="preserve">. Great Bustards in central Europe are generally sedentary, but migrate irruptively to the south during severe winter conditions </w:t>
            </w:r>
            <w:r w:rsidRPr="00E33473">
              <w:rPr>
                <w:rFonts w:cs="Arial"/>
              </w:rPr>
              <w:fldChar w:fldCharType="begin" w:fldLock="1"/>
            </w:r>
            <w:r w:rsidRPr="00E33473">
              <w:rPr>
                <w:rFonts w:ascii="Arial" w:hAnsi="Arial" w:cs="Arial"/>
              </w:rPr>
              <w:instrText>ADDIN CSL_CITATION { "citationItems" : [ { "id" : "ITEM-1", "itemData" : { "DOI" : "10.1007/s10344-005-0007-1", "ISSN" : "1612-4642", "abstract" : "The Great Bustard is on the brink of extinction in Central Europe. Its population is known to suffer high mortality during hard winters, particularly when severe weather conditions cause migration. Long-term winter food management in two populations in Germany did not pre- vent migration events. To identify migration-triggering factors we tested the potential influence of snow, temper- ature, phase of winter and development of a tradition of migration. Comparing migratory behaviour with long-term local weather records, we found that snow cover is a much stronger trigger for migration than frost and low tempera- tures. We conclude that snow heavily affects the Great Bustard\u2019s energy balance mediated not only by limited food access but also by the particular properties of its plumage. This could explain migration events despite food avail- ability and is consistent with our results concerning a tendency for females to undertake facultative winter mi- gration more than males. Available data are currently insufficient to confirm or reject the idea that Great Bustard populations develop a tradition of migratory behaviour following a previous winter migration, and we found no evidence for a decrease in the disposition of the Great Bustard to migrate during the course of winter.", "author" : [ { "dropping-particle" : "", "family" : "Streich", "given" : "Wolf J\u00fcrgen", "non-dropping-particle" : "", "parse-names" : false, "suffix" : "" }, { "dropping-particle" : "", "family" : "Litzbarski", "given" : "Heinz", "non-dropping-particle" : "", "parse-names" : false, "suffix" : "" }, { "dropping-particle" : "", "family" : "Ludwig", "given" : "Bernd", "non-dropping-particle" : "", "parse-names" : false, "suffix" : "" }, { "dropping-particle" : "", "family" : "Ludwig", "given" : "Stefan", "non-dropping-particle" : "", "parse-names" : false, "suffix" : "" } ], "container-title" : "European Journal of Wildlife Research", "id" : "ITEM-1", "issue" : "1", "issued" : { "date-parts" : [ [ "2006", "11", "4" ] ] }, "page" : "48-53", "title" : "What triggers facultative winter migration of Great Bustard (&lt;i&gt;Otis tarda&lt;/i&gt;) in Central Europe?", "type" : "article-journal", "volume" : "52" }, "uris" : [ "http://www.mendeley.com/documents/?uuid=be78c703-aa0f-4ae8-956d-dea9bacee44d" ] }, { "id" : "ITEM-2", "itemData" : { "author" : [ { "dropping-particle" : "", "family" : "Block", "given" : "Birgit", "non-dropping-particle" : "", "parse-names" : false, "suffix" : "" } ], "container-title" : "Naturschutz un Landschaftspflege in Brandenburg", "id" : "ITEM-2", "issued" : { "date-parts" : [ [ "1996" ] ] }, "language" : "German", "note" : "irruptive, irregular`xdv `AZ", "page" : "76-79", "title" : "Wiederfunde von in Buckow ausgewilderten Gro\u00dftrappen [Resightings of bustards reintroduced at Buckow]", "type" : "article-journal", "volume" : "1/2" }, "uris" : [ "http://www.mendeley.com/documents/?uuid=2716a731-5b16-4c87-aefa-532923ea8be2" ] } ], "mendeley" : { "formattedCitation" : "(Block, 1996; Streich, Litzbarski, Ludwig, &amp; Ludwig, 2006)", "plainTextFormattedCitation" : "(Block, 1996; Streich, Litzbarski, Ludwig, &amp; Ludwig, 2006)", "previouslyFormattedCitation" : "(Block, 1996; Streich, Litzbarski, Ludwig, &amp; Ludwig, 2006)" }, "properties" : { "noteIndex" : 0 }, "schema" : "https://github.com/citation-style-language/schema/raw/master/csl-citation.json" }</w:instrText>
            </w:r>
            <w:r w:rsidRPr="00E33473">
              <w:rPr>
                <w:rFonts w:cs="Arial"/>
              </w:rPr>
              <w:fldChar w:fldCharType="separate"/>
            </w:r>
            <w:r w:rsidRPr="00E33473">
              <w:rPr>
                <w:rFonts w:ascii="Arial" w:hAnsi="Arial" w:cs="Arial"/>
                <w:noProof/>
              </w:rPr>
              <w:t>(Block, 1996; Streich, Litzbarski, Ludwig, &amp; Ludwig, 2006)</w:t>
            </w:r>
            <w:r w:rsidRPr="00E33473">
              <w:rPr>
                <w:rFonts w:cs="Arial"/>
              </w:rPr>
              <w:fldChar w:fldCharType="end"/>
            </w:r>
            <w:r w:rsidRPr="00E33473">
              <w:rPr>
                <w:rFonts w:ascii="Arial" w:hAnsi="Arial" w:cs="Arial"/>
              </w:rPr>
              <w:t>. Great Bustards breeding along the lower Volga River migrate 1</w:t>
            </w:r>
            <w:r w:rsidR="00527C1C">
              <w:rPr>
                <w:rFonts w:ascii="Arial" w:hAnsi="Arial" w:cs="Arial"/>
              </w:rPr>
              <w:t>,</w:t>
            </w:r>
            <w:r w:rsidRPr="00E33473">
              <w:rPr>
                <w:rFonts w:ascii="Arial" w:hAnsi="Arial" w:cs="Arial"/>
              </w:rPr>
              <w:t xml:space="preserve">000 km to overwinter in Ukraine </w:t>
            </w:r>
            <w:r w:rsidRPr="00E33473">
              <w:rPr>
                <w:rFonts w:cs="Arial"/>
              </w:rPr>
              <w:fldChar w:fldCharType="begin" w:fldLock="1"/>
            </w:r>
            <w:r w:rsidRPr="00E33473">
              <w:rPr>
                <w:rFonts w:ascii="Arial" w:hAnsi="Arial" w:cs="Arial"/>
              </w:rPr>
              <w:instrText>ADDIN CSL_CITATION { "citationItems" : [ { "id" : "ITEM-1", "itemData" : { "author" : [ { "dropping-particle" : "", "family" : "Oparina", "given" : "Olga S", "non-dropping-particle" : "", "parse-names" : false, "suffix" : "" }, { "dropping-particle" : "", "family" : "Litzbarski", "given" : "Heinz", "non-dropping-particle" : "", "parse-names" : false, "suffix" : "" }, { "dropping-particle" : "", "family" : "Oparin", "given" : "Michail L", "non-dropping-particle" : "", "parse-names" : false, "suffix" : "" }, { "dropping-particle" : "", "family" : "Vatske", "given" : "Kh", "non-dropping-particle" : "", "parse-names" : false, "suffix" : "" }, { "dropping-particle" : "V", "family" : "Khrustov", "given" : "A", "non-dropping-particle" : "", "parse-names" : false, "suffix" : "" } ], "container-title" : "\u0410\u043a\u0442\u0443\u0430\u043b\u044c\u043d\u044b\u0435 \u041f\u0440\u043e\u0431\u043b\u0435\u043c\u044b \u0418\u0437\u0443\u0447\u0435\u043d\u0438\u044f \u0438 \u041e\u0445\u0440\u0430\u043d\u044b \u041f\u0442\u0438\u0446 \u0412\u043e\u0441\u0442\u043e\u0447\u043d\u043e\u0439 \u0415\u0432\u0440\u043e\u043f\u044b \u0438 \u0421\u0435\u0432\u0435\u0440\u043d\u043e\u0439 \u0410\u0437\u0438\u0438 [Current Issues in the Research and Conservation of Birds of Eastern Europe and Northern Asia]", "id" : "ITEM-1", "issued" : { "date-parts" : [ [ "2001" ] ] }, "language" : "Russian", "page" : "480-481", "publisher" : "Matbugat Iorty", "publisher-place" : "Kazan', Russia", "title" : "\u041f\u0435\u0440\u0432\u044b\u0435 \u0440\u0435\u0437\u0443\u043b\u044c\u0442\u0430\u0442\u044b \u043f\u043e \u043c\u0438\u0433\u0440\u0430\u0446\u0438\u0438 \u0434\u0440\u043e\u0444 \u0421\u0430\u0440\u0430\u0442\u043e\u0432\u0441\u043a\u043e\u0433\u043e \u0437\u0430\u0432\u043e\u043b\u0436\u044c\u044f, \u043f\u043e\u043b\u0443\u0447\u0435\u043d\u043d\u044b\u0435 \u0441 \u043f\u043e\u043c\u043e\u0449\u044c\u044e \u0441\u043f\u0443\u0442\u043d\u0438\u043a\u043e\u0432\u043e\u0439 \u0442\u0435\u043b\u0435\u043c\u0435\u0442\u0440\u0438\u0438 [First findings on the migration of great bustards of the Saratov Volga region, obtained through satellite telemetry]", "type" : "chapter" }, "uris" : [ "http://www.mendeley.com/documents/?uuid=bfaeceb9-7c8d-4042-8041-3630d4997a32" ] }, { "id" : "ITEM-2", "itemData" : { "abstract" : "none", "author" : [ { "dropping-particle" : "", "family" : "Watzke", "given" : "Henrik", "non-dropping-particle" : "", "parse-names" : false, "suffix" : "" } ], "container-title" : "Bustard Studies", "id" : "ITEM-2", "issued" : { "date-parts" : [ [ "2007" ] ] }, "page" : "83-98", "title" : "Results from satellite telemetry of great bustards in the Saratov region of Russia", "type" : "article-journal", "volume" : "6" }, "uris" : [ "http://www.mendeley.com/documents/?uuid=e43d0800-d87b-4022-b50e-1232540b5867" ] } ], "mendeley" : { "formattedCitation" : "(Oparina, Litzbarski, Oparin, Vatske, &amp; Khrustov, 2001; Watzke, 2007)", "plainTextFormattedCitation" : "(Oparina, Litzbarski, Oparin, Vatske, &amp; Khrustov, 2001; Watzke, 2007)" }, "properties" : { "noteIndex" : 0 }, "schema" : "https://github.com/citation-style-language/schema/raw/master/csl-citation.json" }</w:instrText>
            </w:r>
            <w:r w:rsidRPr="00E33473">
              <w:rPr>
                <w:rFonts w:cs="Arial"/>
              </w:rPr>
              <w:fldChar w:fldCharType="separate"/>
            </w:r>
            <w:r w:rsidRPr="00E33473">
              <w:rPr>
                <w:rFonts w:ascii="Arial" w:hAnsi="Arial" w:cs="Arial"/>
                <w:noProof/>
              </w:rPr>
              <w:t>(Oparina, Litzbarski, Oparin, Vatske, &amp; Khrustov, 2001; Watzke, 2007)</w:t>
            </w:r>
            <w:r w:rsidRPr="00E33473">
              <w:rPr>
                <w:rFonts w:cs="Arial"/>
              </w:rPr>
              <w:fldChar w:fldCharType="end"/>
            </w:r>
            <w:r w:rsidRPr="00E33473">
              <w:rPr>
                <w:rFonts w:ascii="Arial" w:hAnsi="Arial" w:cs="Arial"/>
              </w:rPr>
              <w:t>. In the past, Great Bustards breeding in Kazakhstan and western Russian Siberia overwintered in large numbers in Turkmenistan, Azerbaijan and north-east Iran. Sightings in these countries are now uncommon (Kessler and Smith 2014). The eastern subspecies, which breeds in Mongolia, eastern Russia, and north-east China, is fully migratory, though a small number of older males may overwinter on breeding grounds if snow cover is absent. In north central Mongolia, females migrate 2</w:t>
            </w:r>
            <w:r w:rsidR="00527C1C">
              <w:rPr>
                <w:rFonts w:ascii="Arial" w:hAnsi="Arial" w:cs="Arial"/>
              </w:rPr>
              <w:t>,</w:t>
            </w:r>
            <w:r w:rsidRPr="00E33473">
              <w:rPr>
                <w:rFonts w:ascii="Arial" w:hAnsi="Arial" w:cs="Arial"/>
              </w:rPr>
              <w:t xml:space="preserve">000 km over the course of four months to wintering grounds in central China (Kessler </w:t>
            </w:r>
            <w:r w:rsidRPr="00331042">
              <w:rPr>
                <w:rFonts w:ascii="Arial" w:hAnsi="Arial" w:cs="Arial"/>
                <w:i/>
                <w:iCs/>
              </w:rPr>
              <w:t>et al</w:t>
            </w:r>
            <w:r w:rsidRPr="00E33473">
              <w:rPr>
                <w:rFonts w:ascii="Arial" w:hAnsi="Arial" w:cs="Arial"/>
              </w:rPr>
              <w:t>. 2013).</w:t>
            </w:r>
          </w:p>
        </w:tc>
      </w:tr>
      <w:tr w:rsidR="00E33473" w:rsidRPr="00E33473" w14:paraId="69D3D5A5" w14:textId="77777777" w:rsidTr="001E5A8F">
        <w:tc>
          <w:tcPr>
            <w:tcW w:w="9214" w:type="dxa"/>
            <w:gridSpan w:val="2"/>
            <w:tcBorders>
              <w:top w:val="single" w:sz="4" w:space="0" w:color="auto"/>
              <w:left w:val="single" w:sz="4" w:space="0" w:color="auto"/>
              <w:bottom w:val="single" w:sz="4" w:space="0" w:color="auto"/>
              <w:right w:val="single" w:sz="4" w:space="0" w:color="auto"/>
            </w:tcBorders>
            <w:hideMark/>
          </w:tcPr>
          <w:p w14:paraId="6A1CB189" w14:textId="77777777" w:rsidR="00E33473" w:rsidRPr="00E33473" w:rsidRDefault="00E33473" w:rsidP="001E5A8F">
            <w:pPr>
              <w:widowControl/>
              <w:numPr>
                <w:ilvl w:val="0"/>
                <w:numId w:val="12"/>
              </w:numPr>
              <w:autoSpaceDE/>
              <w:autoSpaceDN/>
              <w:adjustRightInd/>
              <w:spacing w:after="160"/>
              <w:contextualSpacing/>
              <w:jc w:val="both"/>
              <w:rPr>
                <w:rFonts w:ascii="Arial" w:hAnsi="Arial" w:cs="Arial"/>
                <w:b/>
              </w:rPr>
            </w:pPr>
            <w:r w:rsidRPr="00E33473">
              <w:rPr>
                <w:rFonts w:ascii="Arial" w:hAnsi="Arial" w:cs="Arial"/>
                <w:b/>
              </w:rPr>
              <w:t>Activities and expected outcomes</w:t>
            </w:r>
          </w:p>
        </w:tc>
      </w:tr>
      <w:tr w:rsidR="00E33473" w:rsidRPr="00E33473" w14:paraId="7694BFB0" w14:textId="77777777" w:rsidTr="001E5A8F">
        <w:tc>
          <w:tcPr>
            <w:tcW w:w="9214" w:type="dxa"/>
            <w:gridSpan w:val="2"/>
            <w:tcBorders>
              <w:top w:val="single" w:sz="4" w:space="0" w:color="auto"/>
              <w:left w:val="single" w:sz="4" w:space="0" w:color="auto"/>
              <w:bottom w:val="single" w:sz="4" w:space="0" w:color="auto"/>
              <w:right w:val="single" w:sz="4" w:space="0" w:color="auto"/>
            </w:tcBorders>
          </w:tcPr>
          <w:p w14:paraId="7EB804F6" w14:textId="246E6AC6" w:rsidR="00E33473" w:rsidRPr="00E33473" w:rsidRDefault="00E33473" w:rsidP="001E5A8F">
            <w:pPr>
              <w:widowControl/>
              <w:autoSpaceDE/>
              <w:autoSpaceDN/>
              <w:adjustRightInd/>
              <w:jc w:val="both"/>
              <w:rPr>
                <w:rFonts w:ascii="Arial" w:hAnsi="Arial" w:cs="Arial"/>
              </w:rPr>
            </w:pPr>
            <w:r w:rsidRPr="00E33473">
              <w:rPr>
                <w:rFonts w:ascii="Arial" w:hAnsi="Arial" w:cs="Arial"/>
              </w:rPr>
              <w:t xml:space="preserve">Great Bustard populations in Asia are proposed for Concerted Action under CMS in Mongolia and other Asian </w:t>
            </w:r>
            <w:r w:rsidR="00527C1C">
              <w:rPr>
                <w:rFonts w:ascii="Arial" w:hAnsi="Arial" w:cs="Arial"/>
              </w:rPr>
              <w:t>R</w:t>
            </w:r>
            <w:r w:rsidRPr="00E33473">
              <w:rPr>
                <w:rFonts w:ascii="Arial" w:hAnsi="Arial" w:cs="Arial"/>
              </w:rPr>
              <w:t xml:space="preserve">ange </w:t>
            </w:r>
            <w:r w:rsidR="00527C1C">
              <w:rPr>
                <w:rFonts w:ascii="Arial" w:hAnsi="Arial" w:cs="Arial"/>
              </w:rPr>
              <w:t>S</w:t>
            </w:r>
            <w:r w:rsidRPr="00E33473">
              <w:rPr>
                <w:rFonts w:ascii="Arial" w:hAnsi="Arial" w:cs="Arial"/>
              </w:rPr>
              <w:t xml:space="preserve">tates for the triennium 2018-2020. This highly migratory species faces many threats across the migratory range, including illegal hunting, poisoning, collisions with overhead cabling, poor reproductive rates, increasing isolation of breeding populations, agricultural intensification, and habitat loss.  </w:t>
            </w:r>
          </w:p>
          <w:p w14:paraId="4D27D30E" w14:textId="2827F30D" w:rsidR="007F74DE" w:rsidRDefault="00E33473" w:rsidP="001E5A8F">
            <w:pPr>
              <w:widowControl/>
              <w:autoSpaceDE/>
              <w:autoSpaceDN/>
              <w:adjustRightInd/>
              <w:jc w:val="both"/>
              <w:rPr>
                <w:rFonts w:ascii="Arial" w:hAnsi="Arial" w:cs="Arial"/>
              </w:rPr>
            </w:pPr>
            <w:r w:rsidRPr="00E33473">
              <w:rPr>
                <w:rFonts w:ascii="Arial" w:hAnsi="Arial" w:cs="Arial"/>
              </w:rPr>
              <w:t xml:space="preserve">The Concerted Action was discussed during the Conference “Advancing the Conservation of the Great Bustard in Asia” that took place in Ulaanbaatar (Mongolia) in May 2017 </w:t>
            </w:r>
            <w:proofErr w:type="gramStart"/>
            <w:r w:rsidRPr="00E33473">
              <w:rPr>
                <w:rFonts w:ascii="Arial" w:hAnsi="Arial" w:cs="Arial"/>
              </w:rPr>
              <w:t>which  reviewed</w:t>
            </w:r>
            <w:proofErr w:type="gramEnd"/>
            <w:r w:rsidRPr="00E33473">
              <w:rPr>
                <w:rFonts w:ascii="Arial" w:hAnsi="Arial" w:cs="Arial"/>
              </w:rPr>
              <w:t xml:space="preserve"> the species’ status and initiated the updating of the Action Plan published in 1998. </w:t>
            </w:r>
          </w:p>
          <w:p w14:paraId="1FA3FF42" w14:textId="77777777" w:rsidR="00995416" w:rsidRDefault="00995416" w:rsidP="001E5A8F">
            <w:pPr>
              <w:widowControl/>
              <w:autoSpaceDE/>
              <w:autoSpaceDN/>
              <w:adjustRightInd/>
              <w:jc w:val="both"/>
              <w:rPr>
                <w:rFonts w:ascii="Arial" w:hAnsi="Arial" w:cs="Arial"/>
              </w:rPr>
            </w:pPr>
          </w:p>
          <w:p w14:paraId="40212298" w14:textId="71845007" w:rsidR="007F74DE" w:rsidRDefault="00E33473" w:rsidP="001E5A8F">
            <w:pPr>
              <w:widowControl/>
              <w:autoSpaceDE/>
              <w:autoSpaceDN/>
              <w:adjustRightInd/>
              <w:jc w:val="both"/>
              <w:rPr>
                <w:rFonts w:ascii="Arial" w:hAnsi="Arial" w:cs="Arial"/>
              </w:rPr>
            </w:pPr>
            <w:r w:rsidRPr="00E33473">
              <w:rPr>
                <w:rFonts w:ascii="Arial" w:hAnsi="Arial" w:cs="Arial"/>
              </w:rPr>
              <w:t xml:space="preserve">After this initial meeting, rotating meetings of Asian </w:t>
            </w:r>
            <w:r w:rsidR="00527C1C">
              <w:rPr>
                <w:rFonts w:ascii="Arial" w:hAnsi="Arial" w:cs="Arial"/>
              </w:rPr>
              <w:t>R</w:t>
            </w:r>
            <w:r w:rsidR="00527C1C" w:rsidRPr="00E33473">
              <w:rPr>
                <w:rFonts w:ascii="Arial" w:hAnsi="Arial" w:cs="Arial"/>
              </w:rPr>
              <w:t xml:space="preserve">ange </w:t>
            </w:r>
            <w:r w:rsidR="00527C1C">
              <w:rPr>
                <w:rFonts w:ascii="Arial" w:hAnsi="Arial" w:cs="Arial"/>
              </w:rPr>
              <w:t>S</w:t>
            </w:r>
            <w:r w:rsidR="00527C1C" w:rsidRPr="00E33473">
              <w:rPr>
                <w:rFonts w:ascii="Arial" w:hAnsi="Arial" w:cs="Arial"/>
              </w:rPr>
              <w:t xml:space="preserve">tates </w:t>
            </w:r>
            <w:r w:rsidRPr="00E33473">
              <w:rPr>
                <w:rFonts w:ascii="Arial" w:hAnsi="Arial" w:cs="Arial"/>
              </w:rPr>
              <w:t>should be established to coordinate and oversee activities, discuss best practices, and guide through the process of implementation of the concerted action. The periodicity of these meetings is still to be agreed. China has offered to host the next meeting in 2018.</w:t>
            </w:r>
          </w:p>
          <w:p w14:paraId="02EF08D1" w14:textId="77777777" w:rsidR="00995416" w:rsidRDefault="00995416" w:rsidP="001E5A8F">
            <w:pPr>
              <w:widowControl/>
              <w:autoSpaceDE/>
              <w:autoSpaceDN/>
              <w:adjustRightInd/>
              <w:jc w:val="both"/>
              <w:rPr>
                <w:rFonts w:ascii="Arial" w:hAnsi="Arial" w:cs="Arial"/>
              </w:rPr>
            </w:pPr>
          </w:p>
          <w:p w14:paraId="2731E9CF" w14:textId="40E3604D" w:rsidR="00995416" w:rsidRPr="00995416" w:rsidRDefault="00995416" w:rsidP="001E5A8F">
            <w:pPr>
              <w:widowControl/>
              <w:autoSpaceDE/>
              <w:autoSpaceDN/>
              <w:adjustRightInd/>
              <w:jc w:val="both"/>
              <w:rPr>
                <w:rFonts w:ascii="Arial" w:hAnsi="Arial" w:cs="Arial"/>
                <w:b/>
              </w:rPr>
            </w:pPr>
            <w:r>
              <w:rPr>
                <w:rFonts w:ascii="Arial" w:hAnsi="Arial" w:cs="Arial"/>
                <w:b/>
              </w:rPr>
              <w:t>Activities</w:t>
            </w:r>
          </w:p>
          <w:p w14:paraId="7BFF2090" w14:textId="77777777" w:rsidR="00995416" w:rsidRDefault="00995416" w:rsidP="001E5A8F">
            <w:pPr>
              <w:widowControl/>
              <w:autoSpaceDE/>
              <w:autoSpaceDN/>
              <w:adjustRightInd/>
              <w:jc w:val="both"/>
              <w:rPr>
                <w:rFonts w:ascii="Arial" w:hAnsi="Arial" w:cs="Arial"/>
              </w:rPr>
            </w:pPr>
          </w:p>
          <w:p w14:paraId="389CBE70" w14:textId="03AA879C" w:rsidR="00E33473" w:rsidRPr="00E33473" w:rsidRDefault="00E33473" w:rsidP="001E5A8F">
            <w:pPr>
              <w:widowControl/>
              <w:autoSpaceDE/>
              <w:autoSpaceDN/>
              <w:adjustRightInd/>
              <w:jc w:val="both"/>
              <w:rPr>
                <w:rFonts w:ascii="Arial" w:hAnsi="Arial" w:cs="Arial"/>
              </w:rPr>
            </w:pPr>
            <w:r w:rsidRPr="00E33473">
              <w:rPr>
                <w:rFonts w:ascii="Arial" w:hAnsi="Arial" w:cs="Arial"/>
              </w:rPr>
              <w:t>The main activity under the Concerted Action will be to update the existing Action Plan dating from 1998 and produce a revised, updated version ready for adoption at COP13.</w:t>
            </w:r>
          </w:p>
          <w:p w14:paraId="0591369E" w14:textId="77777777" w:rsidR="00995416" w:rsidRDefault="00995416" w:rsidP="001E5A8F">
            <w:pPr>
              <w:widowControl/>
              <w:autoSpaceDE/>
              <w:autoSpaceDN/>
              <w:adjustRightInd/>
              <w:jc w:val="both"/>
              <w:rPr>
                <w:rFonts w:ascii="Arial" w:hAnsi="Arial" w:cs="Arial"/>
              </w:rPr>
            </w:pPr>
          </w:p>
          <w:p w14:paraId="7042AF1E" w14:textId="77777777" w:rsidR="00E33473" w:rsidRPr="00E33473" w:rsidRDefault="00E33473" w:rsidP="001E5A8F">
            <w:pPr>
              <w:widowControl/>
              <w:autoSpaceDE/>
              <w:autoSpaceDN/>
              <w:adjustRightInd/>
              <w:jc w:val="both"/>
              <w:rPr>
                <w:rFonts w:ascii="Arial" w:hAnsi="Arial" w:cs="Arial"/>
              </w:rPr>
            </w:pPr>
            <w:r w:rsidRPr="00E33473">
              <w:rPr>
                <w:rFonts w:ascii="Arial" w:hAnsi="Arial" w:cs="Arial"/>
              </w:rPr>
              <w:t>Other actions envisaged include:</w:t>
            </w:r>
          </w:p>
          <w:p w14:paraId="7B5C7DF8" w14:textId="640DAF57" w:rsidR="00E33473" w:rsidRPr="00E33473" w:rsidRDefault="00E33473" w:rsidP="001E5A8F">
            <w:pPr>
              <w:widowControl/>
              <w:autoSpaceDE/>
              <w:autoSpaceDN/>
              <w:adjustRightInd/>
              <w:jc w:val="both"/>
              <w:rPr>
                <w:rFonts w:ascii="Arial" w:hAnsi="Arial" w:cs="Arial"/>
                <w:b/>
              </w:rPr>
            </w:pPr>
          </w:p>
          <w:p w14:paraId="26599D6A" w14:textId="77777777" w:rsidR="00E33473" w:rsidRPr="00E33473" w:rsidRDefault="00E33473" w:rsidP="001E5A8F">
            <w:pPr>
              <w:widowControl/>
              <w:numPr>
                <w:ilvl w:val="2"/>
                <w:numId w:val="14"/>
              </w:numPr>
              <w:autoSpaceDE/>
              <w:autoSpaceDN/>
              <w:adjustRightInd/>
              <w:spacing w:after="13"/>
              <w:ind w:right="10"/>
              <w:contextualSpacing/>
              <w:jc w:val="both"/>
              <w:rPr>
                <w:rFonts w:ascii="Arial" w:hAnsi="Arial" w:cs="Arial"/>
              </w:rPr>
            </w:pPr>
            <w:r w:rsidRPr="00E33473">
              <w:rPr>
                <w:rFonts w:ascii="Arial" w:hAnsi="Arial" w:cs="Arial"/>
              </w:rPr>
              <w:t>Ensure the enforcement of laws to stop illegal hunting especially in areas where the Great Bustard breeds, gathers for migration, and overwinters</w:t>
            </w:r>
          </w:p>
          <w:p w14:paraId="56F8AAF9" w14:textId="77777777" w:rsidR="00E33473" w:rsidRPr="00E33473" w:rsidRDefault="00E33473" w:rsidP="001E5A8F">
            <w:pPr>
              <w:widowControl/>
              <w:numPr>
                <w:ilvl w:val="2"/>
                <w:numId w:val="14"/>
              </w:numPr>
              <w:autoSpaceDE/>
              <w:autoSpaceDN/>
              <w:adjustRightInd/>
              <w:spacing w:after="13"/>
              <w:ind w:right="10"/>
              <w:contextualSpacing/>
              <w:jc w:val="both"/>
              <w:rPr>
                <w:rFonts w:ascii="Arial" w:hAnsi="Arial" w:cs="Arial"/>
              </w:rPr>
            </w:pPr>
            <w:r w:rsidRPr="00E33473">
              <w:rPr>
                <w:rFonts w:ascii="Arial" w:hAnsi="Arial" w:cs="Arial"/>
              </w:rPr>
              <w:t xml:space="preserve">Establish communication between game wardens or protected area employees concerning movement of Great Bustard populations between countries </w:t>
            </w:r>
          </w:p>
          <w:p w14:paraId="1CC3E687" w14:textId="77777777" w:rsidR="00E33473" w:rsidRPr="00E33473" w:rsidRDefault="00E33473" w:rsidP="001E5A8F">
            <w:pPr>
              <w:widowControl/>
              <w:numPr>
                <w:ilvl w:val="2"/>
                <w:numId w:val="14"/>
              </w:numPr>
              <w:autoSpaceDE/>
              <w:autoSpaceDN/>
              <w:adjustRightInd/>
              <w:spacing w:after="13"/>
              <w:ind w:right="10"/>
              <w:contextualSpacing/>
              <w:jc w:val="both"/>
              <w:rPr>
                <w:rFonts w:ascii="Arial" w:hAnsi="Arial" w:cs="Arial"/>
              </w:rPr>
            </w:pPr>
            <w:r w:rsidRPr="00E33473">
              <w:rPr>
                <w:rFonts w:ascii="Arial" w:hAnsi="Arial" w:cs="Arial"/>
              </w:rPr>
              <w:t>Educate local communities, city dwellers, farmers and international hunters about the importance of conserving the Great Bustard</w:t>
            </w:r>
          </w:p>
          <w:p w14:paraId="226F9B3E" w14:textId="77777777" w:rsidR="00E33473" w:rsidRPr="00E33473" w:rsidRDefault="00E33473" w:rsidP="001E5A8F">
            <w:pPr>
              <w:widowControl/>
              <w:numPr>
                <w:ilvl w:val="2"/>
                <w:numId w:val="14"/>
              </w:numPr>
              <w:autoSpaceDE/>
              <w:autoSpaceDN/>
              <w:adjustRightInd/>
              <w:spacing w:after="13"/>
              <w:ind w:right="10"/>
              <w:contextualSpacing/>
              <w:jc w:val="both"/>
              <w:rPr>
                <w:rFonts w:ascii="Arial" w:hAnsi="Arial" w:cs="Arial"/>
              </w:rPr>
            </w:pPr>
            <w:r w:rsidRPr="00E33473">
              <w:rPr>
                <w:rFonts w:ascii="Arial" w:hAnsi="Arial" w:cs="Arial"/>
              </w:rPr>
              <w:t>Involve local people in conservation actions</w:t>
            </w:r>
          </w:p>
          <w:p w14:paraId="2EA356F7" w14:textId="77777777" w:rsidR="00E33473" w:rsidRPr="00E33473" w:rsidRDefault="00E33473" w:rsidP="001E5A8F">
            <w:pPr>
              <w:widowControl/>
              <w:numPr>
                <w:ilvl w:val="2"/>
                <w:numId w:val="14"/>
              </w:numPr>
              <w:autoSpaceDE/>
              <w:autoSpaceDN/>
              <w:adjustRightInd/>
              <w:spacing w:after="13"/>
              <w:ind w:right="10"/>
              <w:contextualSpacing/>
              <w:jc w:val="both"/>
              <w:rPr>
                <w:rFonts w:ascii="Arial" w:hAnsi="Arial" w:cs="Arial"/>
              </w:rPr>
            </w:pPr>
            <w:r w:rsidRPr="00E33473">
              <w:rPr>
                <w:rFonts w:ascii="Arial" w:hAnsi="Arial" w:cs="Arial"/>
              </w:rPr>
              <w:t>Reduce mortality due to collisions</w:t>
            </w:r>
          </w:p>
          <w:p w14:paraId="4B4C1979" w14:textId="77777777" w:rsidR="00E33473" w:rsidRPr="00E33473" w:rsidRDefault="00E33473" w:rsidP="001E5A8F">
            <w:pPr>
              <w:widowControl/>
              <w:numPr>
                <w:ilvl w:val="3"/>
                <w:numId w:val="14"/>
              </w:numPr>
              <w:autoSpaceDE/>
              <w:autoSpaceDN/>
              <w:adjustRightInd/>
              <w:spacing w:after="13"/>
              <w:ind w:right="10"/>
              <w:contextualSpacing/>
              <w:jc w:val="both"/>
              <w:rPr>
                <w:rFonts w:ascii="Arial" w:hAnsi="Arial" w:cs="Arial"/>
              </w:rPr>
            </w:pPr>
            <w:r w:rsidRPr="00E33473">
              <w:rPr>
                <w:rFonts w:ascii="Arial" w:hAnsi="Arial" w:cs="Arial"/>
              </w:rPr>
              <w:t>Mark or bury troublesome power lines</w:t>
            </w:r>
          </w:p>
          <w:p w14:paraId="417A0555" w14:textId="77777777" w:rsidR="00E33473" w:rsidRPr="00E33473" w:rsidRDefault="00E33473" w:rsidP="001E5A8F">
            <w:pPr>
              <w:widowControl/>
              <w:numPr>
                <w:ilvl w:val="3"/>
                <w:numId w:val="14"/>
              </w:numPr>
              <w:autoSpaceDE/>
              <w:autoSpaceDN/>
              <w:adjustRightInd/>
              <w:spacing w:after="13"/>
              <w:ind w:right="10"/>
              <w:contextualSpacing/>
              <w:jc w:val="both"/>
              <w:rPr>
                <w:rFonts w:ascii="Arial" w:hAnsi="Arial" w:cs="Arial"/>
              </w:rPr>
            </w:pPr>
            <w:r w:rsidRPr="00E33473">
              <w:rPr>
                <w:rFonts w:ascii="Arial" w:hAnsi="Arial" w:cs="Arial"/>
              </w:rPr>
              <w:t xml:space="preserve">Institute planning procedures to consider Great Bustard mortality when siting wind turbine developments </w:t>
            </w:r>
          </w:p>
          <w:p w14:paraId="012B6792" w14:textId="77777777" w:rsidR="00E33473" w:rsidRPr="00E33473" w:rsidRDefault="00E33473" w:rsidP="001E5A8F">
            <w:pPr>
              <w:widowControl/>
              <w:numPr>
                <w:ilvl w:val="2"/>
                <w:numId w:val="14"/>
              </w:numPr>
              <w:autoSpaceDE/>
              <w:autoSpaceDN/>
              <w:adjustRightInd/>
              <w:spacing w:after="13"/>
              <w:ind w:right="10"/>
              <w:contextualSpacing/>
              <w:jc w:val="both"/>
              <w:rPr>
                <w:rFonts w:ascii="Arial" w:hAnsi="Arial" w:cs="Arial"/>
              </w:rPr>
            </w:pPr>
            <w:r w:rsidRPr="00E33473">
              <w:rPr>
                <w:rFonts w:ascii="Arial" w:hAnsi="Arial" w:cs="Arial"/>
              </w:rPr>
              <w:t>Establish new protected areas at breeding grounds, key stopover sites, and wintering grounds</w:t>
            </w:r>
          </w:p>
          <w:p w14:paraId="79310FC5" w14:textId="77777777" w:rsidR="00E33473" w:rsidRPr="00E33473" w:rsidRDefault="00E33473" w:rsidP="001E5A8F">
            <w:pPr>
              <w:widowControl/>
              <w:numPr>
                <w:ilvl w:val="3"/>
                <w:numId w:val="14"/>
              </w:numPr>
              <w:autoSpaceDE/>
              <w:autoSpaceDN/>
              <w:adjustRightInd/>
              <w:spacing w:after="13"/>
              <w:ind w:right="10"/>
              <w:contextualSpacing/>
              <w:jc w:val="both"/>
              <w:rPr>
                <w:rFonts w:ascii="Arial" w:hAnsi="Arial" w:cs="Arial"/>
              </w:rPr>
            </w:pPr>
            <w:r w:rsidRPr="00E33473">
              <w:rPr>
                <w:rFonts w:ascii="Arial" w:hAnsi="Arial" w:cs="Arial"/>
              </w:rPr>
              <w:t>Prevent habitat destruction</w:t>
            </w:r>
          </w:p>
          <w:p w14:paraId="6A37008F" w14:textId="77777777" w:rsidR="00E33473" w:rsidRPr="00E33473" w:rsidRDefault="00E33473" w:rsidP="001E5A8F">
            <w:pPr>
              <w:widowControl/>
              <w:numPr>
                <w:ilvl w:val="3"/>
                <w:numId w:val="14"/>
              </w:numPr>
              <w:autoSpaceDE/>
              <w:autoSpaceDN/>
              <w:adjustRightInd/>
              <w:spacing w:after="13"/>
              <w:ind w:right="10"/>
              <w:contextualSpacing/>
              <w:jc w:val="both"/>
              <w:rPr>
                <w:rFonts w:ascii="Arial" w:hAnsi="Arial" w:cs="Arial"/>
              </w:rPr>
            </w:pPr>
            <w:r w:rsidRPr="00E33473">
              <w:rPr>
                <w:rFonts w:ascii="Arial" w:hAnsi="Arial" w:cs="Arial"/>
              </w:rPr>
              <w:t xml:space="preserve">Encourage agricultural practices that are friendly to Great Bustards </w:t>
            </w:r>
          </w:p>
          <w:p w14:paraId="5B1D6D67" w14:textId="77777777" w:rsidR="00E33473" w:rsidRPr="00E33473" w:rsidRDefault="00E33473" w:rsidP="001E5A8F">
            <w:pPr>
              <w:widowControl/>
              <w:numPr>
                <w:ilvl w:val="3"/>
                <w:numId w:val="14"/>
              </w:numPr>
              <w:autoSpaceDE/>
              <w:autoSpaceDN/>
              <w:adjustRightInd/>
              <w:spacing w:after="13"/>
              <w:ind w:right="10"/>
              <w:contextualSpacing/>
              <w:jc w:val="both"/>
              <w:rPr>
                <w:rFonts w:ascii="Arial" w:hAnsi="Arial" w:cs="Arial"/>
              </w:rPr>
            </w:pPr>
            <w:r w:rsidRPr="00E33473">
              <w:rPr>
                <w:rFonts w:ascii="Arial" w:hAnsi="Arial" w:cs="Arial"/>
              </w:rPr>
              <w:t>Prevent poaching</w:t>
            </w:r>
          </w:p>
          <w:p w14:paraId="12FAE123" w14:textId="77777777" w:rsidR="00E33473" w:rsidRPr="00E33473" w:rsidRDefault="00E33473" w:rsidP="001E5A8F">
            <w:pPr>
              <w:widowControl/>
              <w:numPr>
                <w:ilvl w:val="3"/>
                <w:numId w:val="14"/>
              </w:numPr>
              <w:autoSpaceDE/>
              <w:autoSpaceDN/>
              <w:adjustRightInd/>
              <w:spacing w:after="13"/>
              <w:ind w:right="10"/>
              <w:contextualSpacing/>
              <w:jc w:val="both"/>
              <w:rPr>
                <w:rFonts w:ascii="Arial" w:hAnsi="Arial" w:cs="Arial"/>
              </w:rPr>
            </w:pPr>
            <w:r w:rsidRPr="00E33473">
              <w:rPr>
                <w:rFonts w:ascii="Arial" w:hAnsi="Arial" w:cs="Arial"/>
              </w:rPr>
              <w:t>Plan a conservation site network with consideration to maintain gene flow and juvenile dispersal</w:t>
            </w:r>
          </w:p>
          <w:p w14:paraId="3D9BB197" w14:textId="77777777" w:rsidR="00E33473" w:rsidRPr="00E33473" w:rsidRDefault="00E33473" w:rsidP="001E5A8F">
            <w:pPr>
              <w:widowControl/>
              <w:numPr>
                <w:ilvl w:val="2"/>
                <w:numId w:val="14"/>
              </w:numPr>
              <w:autoSpaceDE/>
              <w:autoSpaceDN/>
              <w:adjustRightInd/>
              <w:spacing w:after="13"/>
              <w:ind w:right="10"/>
              <w:contextualSpacing/>
              <w:jc w:val="both"/>
              <w:rPr>
                <w:rFonts w:ascii="Arial" w:hAnsi="Arial" w:cs="Arial"/>
              </w:rPr>
            </w:pPr>
            <w:r w:rsidRPr="00E33473">
              <w:rPr>
                <w:rFonts w:ascii="Arial" w:hAnsi="Arial" w:cs="Arial"/>
              </w:rPr>
              <w:t>Enlarge and upgrade existing protected areas</w:t>
            </w:r>
          </w:p>
          <w:p w14:paraId="18F8B856" w14:textId="77777777" w:rsidR="00E33473" w:rsidRPr="00E33473" w:rsidRDefault="00E33473" w:rsidP="001E5A8F">
            <w:pPr>
              <w:widowControl/>
              <w:numPr>
                <w:ilvl w:val="0"/>
                <w:numId w:val="15"/>
              </w:numPr>
              <w:autoSpaceDE/>
              <w:autoSpaceDN/>
              <w:adjustRightInd/>
              <w:spacing w:after="13"/>
              <w:ind w:right="10"/>
              <w:contextualSpacing/>
              <w:jc w:val="both"/>
              <w:rPr>
                <w:rFonts w:ascii="Arial" w:hAnsi="Arial" w:cs="Arial"/>
              </w:rPr>
            </w:pPr>
            <w:r w:rsidRPr="00E33473">
              <w:rPr>
                <w:rFonts w:ascii="Arial" w:hAnsi="Arial" w:cs="Arial"/>
              </w:rPr>
              <w:t>Mitigate habitat fragmentation</w:t>
            </w:r>
          </w:p>
          <w:p w14:paraId="18C483DA" w14:textId="77777777" w:rsidR="00E33473" w:rsidRPr="00E33473" w:rsidRDefault="00E33473" w:rsidP="001E5A8F">
            <w:pPr>
              <w:widowControl/>
              <w:numPr>
                <w:ilvl w:val="0"/>
                <w:numId w:val="15"/>
              </w:numPr>
              <w:autoSpaceDE/>
              <w:autoSpaceDN/>
              <w:adjustRightInd/>
              <w:spacing w:after="13"/>
              <w:ind w:right="10"/>
              <w:contextualSpacing/>
              <w:jc w:val="both"/>
              <w:rPr>
                <w:rFonts w:ascii="Arial" w:hAnsi="Arial" w:cs="Arial"/>
              </w:rPr>
            </w:pPr>
            <w:r w:rsidRPr="00E33473">
              <w:rPr>
                <w:rFonts w:ascii="Arial" w:hAnsi="Arial" w:cs="Arial"/>
              </w:rPr>
              <w:t>Improve anti-poaching enforcement</w:t>
            </w:r>
          </w:p>
          <w:p w14:paraId="4602F60C" w14:textId="77777777" w:rsidR="00E33473" w:rsidRPr="00E33473" w:rsidRDefault="00E33473" w:rsidP="001E5A8F">
            <w:pPr>
              <w:widowControl/>
              <w:numPr>
                <w:ilvl w:val="0"/>
                <w:numId w:val="15"/>
              </w:numPr>
              <w:autoSpaceDE/>
              <w:autoSpaceDN/>
              <w:adjustRightInd/>
              <w:spacing w:after="13"/>
              <w:ind w:right="10"/>
              <w:contextualSpacing/>
              <w:jc w:val="both"/>
              <w:rPr>
                <w:rFonts w:ascii="Arial" w:hAnsi="Arial" w:cs="Arial"/>
              </w:rPr>
            </w:pPr>
            <w:r w:rsidRPr="00E33473">
              <w:rPr>
                <w:rFonts w:ascii="Arial" w:hAnsi="Arial" w:cs="Arial"/>
              </w:rPr>
              <w:t>Establish agricultural practices that are friendly to Great Bustards</w:t>
            </w:r>
          </w:p>
          <w:p w14:paraId="7AA5F882" w14:textId="77777777" w:rsidR="00E33473" w:rsidRPr="00E33473" w:rsidRDefault="00E33473" w:rsidP="001E5A8F">
            <w:pPr>
              <w:widowControl/>
              <w:numPr>
                <w:ilvl w:val="2"/>
                <w:numId w:val="14"/>
              </w:numPr>
              <w:autoSpaceDE/>
              <w:autoSpaceDN/>
              <w:adjustRightInd/>
              <w:spacing w:after="13"/>
              <w:ind w:right="10"/>
              <w:contextualSpacing/>
              <w:jc w:val="both"/>
              <w:rPr>
                <w:rFonts w:ascii="Arial" w:hAnsi="Arial" w:cs="Arial"/>
              </w:rPr>
            </w:pPr>
            <w:r w:rsidRPr="00E33473">
              <w:rPr>
                <w:rFonts w:ascii="Arial" w:hAnsi="Arial" w:cs="Arial"/>
              </w:rPr>
              <w:t>Conduct research on Great Bustards and their habitats</w:t>
            </w:r>
          </w:p>
          <w:p w14:paraId="4C3B7E60" w14:textId="77777777" w:rsidR="00E33473" w:rsidRPr="00E33473" w:rsidRDefault="00E33473" w:rsidP="001E5A8F">
            <w:pPr>
              <w:widowControl/>
              <w:numPr>
                <w:ilvl w:val="3"/>
                <w:numId w:val="15"/>
              </w:numPr>
              <w:autoSpaceDE/>
              <w:autoSpaceDN/>
              <w:adjustRightInd/>
              <w:spacing w:after="13"/>
              <w:ind w:right="10"/>
              <w:contextualSpacing/>
              <w:jc w:val="both"/>
              <w:rPr>
                <w:rFonts w:ascii="Arial" w:hAnsi="Arial" w:cs="Arial"/>
              </w:rPr>
            </w:pPr>
            <w:r w:rsidRPr="00E33473">
              <w:rPr>
                <w:rFonts w:ascii="Arial" w:hAnsi="Arial" w:cs="Arial"/>
              </w:rPr>
              <w:t xml:space="preserve">Undertake field surveys to identify </w:t>
            </w:r>
            <w:proofErr w:type="spellStart"/>
            <w:r w:rsidRPr="00E33473">
              <w:rPr>
                <w:rFonts w:ascii="Arial" w:hAnsi="Arial" w:cs="Arial"/>
              </w:rPr>
              <w:t>lek</w:t>
            </w:r>
            <w:proofErr w:type="spellEnd"/>
            <w:r w:rsidRPr="00E33473">
              <w:rPr>
                <w:rFonts w:ascii="Arial" w:hAnsi="Arial" w:cs="Arial"/>
              </w:rPr>
              <w:t xml:space="preserve"> sites, including surveys of hunters and farmers.</w:t>
            </w:r>
          </w:p>
          <w:p w14:paraId="216BF920" w14:textId="77777777" w:rsidR="00E33473" w:rsidRPr="00E33473" w:rsidRDefault="00E33473" w:rsidP="001E5A8F">
            <w:pPr>
              <w:widowControl/>
              <w:numPr>
                <w:ilvl w:val="3"/>
                <w:numId w:val="15"/>
              </w:numPr>
              <w:autoSpaceDE/>
              <w:autoSpaceDN/>
              <w:adjustRightInd/>
              <w:spacing w:after="13"/>
              <w:ind w:right="10"/>
              <w:contextualSpacing/>
              <w:jc w:val="both"/>
              <w:rPr>
                <w:rFonts w:ascii="Arial" w:hAnsi="Arial" w:cs="Arial"/>
              </w:rPr>
            </w:pPr>
            <w:r w:rsidRPr="00E33473">
              <w:rPr>
                <w:rFonts w:ascii="Arial" w:hAnsi="Arial" w:cs="Arial"/>
              </w:rPr>
              <w:t>Continue monitoring studies to establish accurate population numbers and trends</w:t>
            </w:r>
          </w:p>
          <w:p w14:paraId="464108B5" w14:textId="77777777" w:rsidR="00E33473" w:rsidRPr="00E33473" w:rsidRDefault="00E33473" w:rsidP="001E5A8F">
            <w:pPr>
              <w:widowControl/>
              <w:numPr>
                <w:ilvl w:val="3"/>
                <w:numId w:val="15"/>
              </w:numPr>
              <w:autoSpaceDE/>
              <w:autoSpaceDN/>
              <w:adjustRightInd/>
              <w:spacing w:after="13"/>
              <w:ind w:right="10"/>
              <w:contextualSpacing/>
              <w:jc w:val="both"/>
              <w:rPr>
                <w:rFonts w:ascii="Arial" w:hAnsi="Arial" w:cs="Arial"/>
              </w:rPr>
            </w:pPr>
            <w:r w:rsidRPr="00E33473">
              <w:rPr>
                <w:rFonts w:ascii="Arial" w:hAnsi="Arial" w:cs="Arial"/>
              </w:rPr>
              <w:t xml:space="preserve">Continue satellite tracking to improve understanding of migratory routes, key stopover points, </w:t>
            </w:r>
            <w:proofErr w:type="spellStart"/>
            <w:r w:rsidRPr="00E33473">
              <w:rPr>
                <w:rFonts w:ascii="Arial" w:hAnsi="Arial" w:cs="Arial"/>
              </w:rPr>
              <w:t>leks</w:t>
            </w:r>
            <w:proofErr w:type="spellEnd"/>
            <w:r w:rsidRPr="00E33473">
              <w:rPr>
                <w:rFonts w:ascii="Arial" w:hAnsi="Arial" w:cs="Arial"/>
              </w:rPr>
              <w:t>, reproductive success  and adult mortality</w:t>
            </w:r>
          </w:p>
          <w:p w14:paraId="47F7D78D" w14:textId="77777777" w:rsidR="00E33473" w:rsidRPr="00E33473" w:rsidRDefault="00E33473" w:rsidP="001E5A8F">
            <w:pPr>
              <w:widowControl/>
              <w:numPr>
                <w:ilvl w:val="2"/>
                <w:numId w:val="14"/>
              </w:numPr>
              <w:autoSpaceDE/>
              <w:autoSpaceDN/>
              <w:adjustRightInd/>
              <w:spacing w:after="13"/>
              <w:ind w:right="10"/>
              <w:contextualSpacing/>
              <w:jc w:val="both"/>
              <w:rPr>
                <w:rFonts w:ascii="Arial" w:hAnsi="Arial" w:cs="Arial"/>
              </w:rPr>
            </w:pPr>
            <w:r w:rsidRPr="00E33473">
              <w:rPr>
                <w:rFonts w:ascii="Arial" w:hAnsi="Arial" w:cs="Arial"/>
              </w:rPr>
              <w:t>Develop and promote compatible agricultural methods</w:t>
            </w:r>
          </w:p>
          <w:p w14:paraId="0A152739" w14:textId="77777777" w:rsidR="00E33473" w:rsidRPr="00E33473" w:rsidRDefault="00E33473" w:rsidP="001E5A8F">
            <w:pPr>
              <w:widowControl/>
              <w:numPr>
                <w:ilvl w:val="3"/>
                <w:numId w:val="15"/>
              </w:numPr>
              <w:autoSpaceDE/>
              <w:autoSpaceDN/>
              <w:adjustRightInd/>
              <w:spacing w:after="13"/>
              <w:ind w:right="10"/>
              <w:contextualSpacing/>
              <w:jc w:val="both"/>
              <w:rPr>
                <w:rFonts w:ascii="Arial" w:hAnsi="Arial" w:cs="Arial"/>
              </w:rPr>
            </w:pPr>
            <w:r w:rsidRPr="00E33473">
              <w:rPr>
                <w:rFonts w:ascii="Arial" w:hAnsi="Arial" w:cs="Arial"/>
              </w:rPr>
              <w:t xml:space="preserve">Develop guidelines for timing of agricultural machinery use to minimize destruction of nests and chicks </w:t>
            </w:r>
          </w:p>
          <w:p w14:paraId="688E77DE" w14:textId="79D8B594" w:rsidR="00E33473" w:rsidRPr="00E33473" w:rsidRDefault="00E33473" w:rsidP="001E5A8F">
            <w:pPr>
              <w:widowControl/>
              <w:numPr>
                <w:ilvl w:val="3"/>
                <w:numId w:val="15"/>
              </w:numPr>
              <w:autoSpaceDE/>
              <w:autoSpaceDN/>
              <w:adjustRightInd/>
              <w:spacing w:after="13"/>
              <w:ind w:right="10"/>
              <w:contextualSpacing/>
              <w:jc w:val="both"/>
              <w:rPr>
                <w:rFonts w:ascii="Arial" w:hAnsi="Arial" w:cs="Arial"/>
              </w:rPr>
            </w:pPr>
            <w:r w:rsidRPr="00E33473">
              <w:rPr>
                <w:rFonts w:ascii="Arial" w:hAnsi="Arial" w:cs="Arial"/>
              </w:rPr>
              <w:t xml:space="preserve">Encourage the reduction of agricultural chemical use, </w:t>
            </w:r>
            <w:r w:rsidR="00527C1C">
              <w:rPr>
                <w:rFonts w:ascii="Arial" w:hAnsi="Arial" w:cs="Arial"/>
              </w:rPr>
              <w:t>that</w:t>
            </w:r>
            <w:r w:rsidR="00527C1C" w:rsidRPr="00E33473">
              <w:rPr>
                <w:rFonts w:ascii="Arial" w:hAnsi="Arial" w:cs="Arial"/>
              </w:rPr>
              <w:t xml:space="preserve"> </w:t>
            </w:r>
            <w:r w:rsidRPr="00E33473">
              <w:rPr>
                <w:rFonts w:ascii="Arial" w:hAnsi="Arial" w:cs="Arial"/>
              </w:rPr>
              <w:t>destroys Great Bustard’s insect food base</w:t>
            </w:r>
          </w:p>
          <w:p w14:paraId="3C996866" w14:textId="09BAE0F6" w:rsidR="00E33473" w:rsidRPr="00E33473" w:rsidRDefault="00E33473" w:rsidP="001E5A8F">
            <w:pPr>
              <w:widowControl/>
              <w:numPr>
                <w:ilvl w:val="3"/>
                <w:numId w:val="15"/>
              </w:numPr>
              <w:autoSpaceDE/>
              <w:autoSpaceDN/>
              <w:adjustRightInd/>
              <w:spacing w:after="13"/>
              <w:ind w:right="10"/>
              <w:contextualSpacing/>
              <w:jc w:val="both"/>
              <w:rPr>
                <w:rFonts w:ascii="Arial" w:hAnsi="Arial" w:cs="Arial"/>
              </w:rPr>
            </w:pPr>
            <w:r w:rsidRPr="00E33473">
              <w:rPr>
                <w:rFonts w:ascii="Arial" w:hAnsi="Arial" w:cs="Arial"/>
              </w:rPr>
              <w:t xml:space="preserve">Eliminate use of chemicals </w:t>
            </w:r>
            <w:r w:rsidR="00527C1C">
              <w:rPr>
                <w:rFonts w:ascii="Arial" w:hAnsi="Arial" w:cs="Arial"/>
              </w:rPr>
              <w:t>that</w:t>
            </w:r>
            <w:r w:rsidR="00527C1C" w:rsidRPr="00E33473">
              <w:rPr>
                <w:rFonts w:ascii="Arial" w:hAnsi="Arial" w:cs="Arial"/>
              </w:rPr>
              <w:t xml:space="preserve"> </w:t>
            </w:r>
            <w:r w:rsidRPr="00E33473">
              <w:rPr>
                <w:rFonts w:ascii="Arial" w:hAnsi="Arial" w:cs="Arial"/>
              </w:rPr>
              <w:t>poison Great Bustards</w:t>
            </w:r>
          </w:p>
          <w:p w14:paraId="6446E858" w14:textId="77777777" w:rsidR="00E33473" w:rsidRPr="00E33473" w:rsidRDefault="00E33473" w:rsidP="001E5A8F">
            <w:pPr>
              <w:widowControl/>
              <w:numPr>
                <w:ilvl w:val="3"/>
                <w:numId w:val="15"/>
              </w:numPr>
              <w:autoSpaceDE/>
              <w:autoSpaceDN/>
              <w:adjustRightInd/>
              <w:spacing w:after="13"/>
              <w:ind w:right="10"/>
              <w:contextualSpacing/>
              <w:jc w:val="both"/>
              <w:rPr>
                <w:rFonts w:ascii="Arial" w:hAnsi="Arial" w:cs="Arial"/>
              </w:rPr>
            </w:pPr>
            <w:r w:rsidRPr="00E33473">
              <w:rPr>
                <w:rFonts w:ascii="Arial" w:hAnsi="Arial" w:cs="Arial"/>
              </w:rPr>
              <w:t>Discourage agricultural irrigation in areas where Great Bustards nest</w:t>
            </w:r>
          </w:p>
          <w:p w14:paraId="0F4C6943" w14:textId="77777777" w:rsidR="00E33473" w:rsidRPr="00E33473" w:rsidRDefault="00E33473" w:rsidP="001E5A8F">
            <w:pPr>
              <w:widowControl/>
              <w:numPr>
                <w:ilvl w:val="3"/>
                <w:numId w:val="15"/>
              </w:numPr>
              <w:autoSpaceDE/>
              <w:autoSpaceDN/>
              <w:adjustRightInd/>
              <w:spacing w:after="13"/>
              <w:ind w:right="10"/>
              <w:contextualSpacing/>
              <w:jc w:val="both"/>
              <w:rPr>
                <w:rFonts w:ascii="Arial" w:hAnsi="Arial" w:cs="Arial"/>
              </w:rPr>
            </w:pPr>
            <w:r w:rsidRPr="00E33473">
              <w:rPr>
                <w:rFonts w:ascii="Arial" w:hAnsi="Arial" w:cs="Arial"/>
              </w:rPr>
              <w:t>Financial subsidies and incentives for low-intensity agriculture may be necessary due to the harsh growing season</w:t>
            </w:r>
          </w:p>
          <w:p w14:paraId="016EFB65" w14:textId="77777777" w:rsidR="00E33473" w:rsidRPr="00E33473" w:rsidRDefault="00E33473" w:rsidP="001E5A8F">
            <w:pPr>
              <w:widowControl/>
              <w:numPr>
                <w:ilvl w:val="2"/>
                <w:numId w:val="14"/>
              </w:numPr>
              <w:autoSpaceDE/>
              <w:autoSpaceDN/>
              <w:adjustRightInd/>
              <w:spacing w:after="13"/>
              <w:ind w:right="10"/>
              <w:contextualSpacing/>
              <w:jc w:val="both"/>
              <w:rPr>
                <w:rFonts w:ascii="Arial" w:hAnsi="Arial" w:cs="Arial"/>
              </w:rPr>
            </w:pPr>
            <w:r w:rsidRPr="00E33473">
              <w:rPr>
                <w:rFonts w:ascii="Arial" w:hAnsi="Arial" w:cs="Arial"/>
              </w:rPr>
              <w:t>Prevent damage to nests due to steppe fires</w:t>
            </w:r>
          </w:p>
          <w:p w14:paraId="19AF132E" w14:textId="77777777" w:rsidR="00E33473" w:rsidRPr="00E33473" w:rsidRDefault="00E33473" w:rsidP="001E5A8F">
            <w:pPr>
              <w:widowControl/>
              <w:numPr>
                <w:ilvl w:val="2"/>
                <w:numId w:val="14"/>
              </w:numPr>
              <w:autoSpaceDE/>
              <w:autoSpaceDN/>
              <w:adjustRightInd/>
              <w:spacing w:after="13"/>
              <w:ind w:right="10"/>
              <w:contextualSpacing/>
              <w:jc w:val="both"/>
              <w:rPr>
                <w:rFonts w:ascii="Arial" w:hAnsi="Arial" w:cs="Arial"/>
              </w:rPr>
            </w:pPr>
            <w:r w:rsidRPr="00E33473">
              <w:rPr>
                <w:rFonts w:ascii="Arial" w:hAnsi="Arial" w:cs="Arial"/>
              </w:rPr>
              <w:t>Enforce rules against poisoning of wildlife and sale of illegally-obtained wild meat</w:t>
            </w:r>
          </w:p>
          <w:p w14:paraId="6E7C38F8" w14:textId="77777777" w:rsidR="00E33473" w:rsidRDefault="00E33473" w:rsidP="001E5A8F">
            <w:pPr>
              <w:widowControl/>
              <w:autoSpaceDE/>
              <w:autoSpaceDN/>
              <w:adjustRightInd/>
              <w:spacing w:after="13"/>
              <w:ind w:right="10"/>
              <w:jc w:val="both"/>
              <w:rPr>
                <w:rFonts w:ascii="Arial" w:hAnsi="Arial" w:cs="Arial"/>
              </w:rPr>
            </w:pPr>
            <w:r w:rsidRPr="00E33473">
              <w:rPr>
                <w:rFonts w:ascii="Arial" w:hAnsi="Arial" w:cs="Arial"/>
              </w:rPr>
              <w:t xml:space="preserve">  (xii) Increase reproductive success by preventing the loss of eggs and chicks to predators.</w:t>
            </w:r>
          </w:p>
          <w:p w14:paraId="4CBAAEBE" w14:textId="77777777" w:rsidR="00995416" w:rsidRPr="00995416" w:rsidRDefault="00995416" w:rsidP="001E5A8F">
            <w:pPr>
              <w:jc w:val="both"/>
              <w:rPr>
                <w:rFonts w:ascii="Arial" w:hAnsi="Arial" w:cs="Arial"/>
                <w:b/>
              </w:rPr>
            </w:pPr>
            <w:r w:rsidRPr="00995416">
              <w:rPr>
                <w:rFonts w:ascii="Arial" w:hAnsi="Arial" w:cs="Arial"/>
                <w:b/>
              </w:rPr>
              <w:lastRenderedPageBreak/>
              <w:t>Expected Outcomes</w:t>
            </w:r>
          </w:p>
          <w:p w14:paraId="30CE86C4" w14:textId="77777777" w:rsidR="00995416" w:rsidRPr="00995416" w:rsidRDefault="00995416" w:rsidP="001E5A8F">
            <w:pPr>
              <w:pStyle w:val="ListParagraph"/>
              <w:widowControl/>
              <w:numPr>
                <w:ilvl w:val="0"/>
                <w:numId w:val="20"/>
              </w:numPr>
              <w:autoSpaceDE/>
              <w:autoSpaceDN/>
              <w:adjustRightInd/>
              <w:jc w:val="both"/>
              <w:rPr>
                <w:rFonts w:ascii="Arial" w:hAnsi="Arial" w:cs="Arial"/>
              </w:rPr>
            </w:pPr>
            <w:r w:rsidRPr="00995416">
              <w:rPr>
                <w:rFonts w:ascii="Arial" w:hAnsi="Arial" w:cs="Arial"/>
              </w:rPr>
              <w:t>Improve knowledge on the status of the Asian Great Bustard</w:t>
            </w:r>
          </w:p>
          <w:p w14:paraId="7E14DB93" w14:textId="77777777" w:rsidR="00995416" w:rsidRPr="00995416" w:rsidRDefault="00995416" w:rsidP="001E5A8F">
            <w:pPr>
              <w:pStyle w:val="ListParagraph"/>
              <w:widowControl/>
              <w:numPr>
                <w:ilvl w:val="0"/>
                <w:numId w:val="20"/>
              </w:numPr>
              <w:autoSpaceDE/>
              <w:autoSpaceDN/>
              <w:adjustRightInd/>
              <w:jc w:val="both"/>
              <w:rPr>
                <w:rFonts w:ascii="Arial" w:hAnsi="Arial" w:cs="Arial"/>
              </w:rPr>
            </w:pPr>
            <w:r w:rsidRPr="00995416">
              <w:rPr>
                <w:rFonts w:ascii="Arial" w:hAnsi="Arial" w:cs="Arial"/>
              </w:rPr>
              <w:t>Establish a network of experts across the region</w:t>
            </w:r>
          </w:p>
          <w:p w14:paraId="01389675" w14:textId="77777777" w:rsidR="00995416" w:rsidRDefault="00995416" w:rsidP="001E5A8F">
            <w:pPr>
              <w:pStyle w:val="ListParagraph"/>
              <w:widowControl/>
              <w:numPr>
                <w:ilvl w:val="0"/>
                <w:numId w:val="20"/>
              </w:numPr>
              <w:autoSpaceDE/>
              <w:autoSpaceDN/>
              <w:adjustRightInd/>
              <w:jc w:val="both"/>
              <w:rPr>
                <w:rFonts w:ascii="Arial" w:hAnsi="Arial" w:cs="Arial"/>
              </w:rPr>
            </w:pPr>
            <w:r w:rsidRPr="00995416">
              <w:rPr>
                <w:rFonts w:ascii="Arial" w:hAnsi="Arial" w:cs="Arial"/>
              </w:rPr>
              <w:t>Have a better understanding of threats</w:t>
            </w:r>
          </w:p>
          <w:p w14:paraId="6DF239FE" w14:textId="00A7C52E" w:rsidR="00995416" w:rsidRPr="00995416" w:rsidRDefault="00995416" w:rsidP="001E5A8F">
            <w:pPr>
              <w:pStyle w:val="ListParagraph"/>
              <w:widowControl/>
              <w:numPr>
                <w:ilvl w:val="0"/>
                <w:numId w:val="20"/>
              </w:numPr>
              <w:autoSpaceDE/>
              <w:autoSpaceDN/>
              <w:adjustRightInd/>
              <w:jc w:val="both"/>
              <w:rPr>
                <w:rFonts w:ascii="Arial" w:hAnsi="Arial" w:cs="Arial"/>
              </w:rPr>
            </w:pPr>
            <w:r>
              <w:rPr>
                <w:rFonts w:ascii="Arial" w:hAnsi="Arial" w:cs="Arial"/>
              </w:rPr>
              <w:t>Promote transboundary cooperation</w:t>
            </w:r>
          </w:p>
          <w:p w14:paraId="6C7F9C1C" w14:textId="658CDBFD" w:rsidR="00995416" w:rsidRPr="00995416" w:rsidRDefault="00995416" w:rsidP="001E5A8F">
            <w:pPr>
              <w:pStyle w:val="ListParagraph"/>
              <w:widowControl/>
              <w:numPr>
                <w:ilvl w:val="0"/>
                <w:numId w:val="20"/>
              </w:numPr>
              <w:autoSpaceDE/>
              <w:autoSpaceDN/>
              <w:adjustRightInd/>
              <w:spacing w:after="13"/>
              <w:ind w:right="10"/>
              <w:jc w:val="both"/>
              <w:rPr>
                <w:rFonts w:ascii="Arial" w:hAnsi="Arial" w:cs="Arial"/>
              </w:rPr>
            </w:pPr>
            <w:r w:rsidRPr="00995416">
              <w:rPr>
                <w:rFonts w:ascii="Arial" w:hAnsi="Arial" w:cs="Arial"/>
              </w:rPr>
              <w:t>Stop and reverse population decline</w:t>
            </w:r>
          </w:p>
        </w:tc>
      </w:tr>
      <w:tr w:rsidR="00E33473" w:rsidRPr="00E33473" w14:paraId="3CE31408" w14:textId="77777777" w:rsidTr="001E5A8F">
        <w:tc>
          <w:tcPr>
            <w:tcW w:w="9214" w:type="dxa"/>
            <w:gridSpan w:val="2"/>
            <w:tcBorders>
              <w:top w:val="single" w:sz="4" w:space="0" w:color="auto"/>
              <w:left w:val="single" w:sz="4" w:space="0" w:color="auto"/>
              <w:bottom w:val="single" w:sz="4" w:space="0" w:color="auto"/>
              <w:right w:val="single" w:sz="4" w:space="0" w:color="auto"/>
            </w:tcBorders>
            <w:hideMark/>
          </w:tcPr>
          <w:p w14:paraId="438ABF8B" w14:textId="77777777" w:rsidR="00E33473" w:rsidRPr="00E33473" w:rsidRDefault="00E33473" w:rsidP="001E5A8F">
            <w:pPr>
              <w:widowControl/>
              <w:numPr>
                <w:ilvl w:val="0"/>
                <w:numId w:val="12"/>
              </w:numPr>
              <w:autoSpaceDE/>
              <w:autoSpaceDN/>
              <w:adjustRightInd/>
              <w:spacing w:after="160"/>
              <w:contextualSpacing/>
              <w:jc w:val="both"/>
              <w:rPr>
                <w:rFonts w:ascii="Arial" w:hAnsi="Arial" w:cs="Arial"/>
                <w:b/>
              </w:rPr>
            </w:pPr>
            <w:r w:rsidRPr="00E33473">
              <w:rPr>
                <w:rFonts w:ascii="Arial" w:hAnsi="Arial" w:cs="Arial"/>
                <w:b/>
              </w:rPr>
              <w:lastRenderedPageBreak/>
              <w:t>Timeframe</w:t>
            </w:r>
          </w:p>
        </w:tc>
      </w:tr>
      <w:tr w:rsidR="00E33473" w:rsidRPr="00E33473" w14:paraId="75D5CF36" w14:textId="77777777" w:rsidTr="001E5A8F">
        <w:tc>
          <w:tcPr>
            <w:tcW w:w="9214" w:type="dxa"/>
            <w:gridSpan w:val="2"/>
            <w:tcBorders>
              <w:top w:val="single" w:sz="4" w:space="0" w:color="auto"/>
              <w:left w:val="single" w:sz="4" w:space="0" w:color="auto"/>
              <w:bottom w:val="single" w:sz="4" w:space="0" w:color="auto"/>
              <w:right w:val="single" w:sz="4" w:space="0" w:color="auto"/>
            </w:tcBorders>
            <w:hideMark/>
          </w:tcPr>
          <w:p w14:paraId="6E845D41" w14:textId="119FEC0B" w:rsidR="00E33473" w:rsidRPr="00E33473" w:rsidRDefault="00E33473" w:rsidP="001E5A8F">
            <w:pPr>
              <w:widowControl/>
              <w:autoSpaceDE/>
              <w:autoSpaceDN/>
              <w:adjustRightInd/>
              <w:jc w:val="both"/>
              <w:rPr>
                <w:rFonts w:ascii="Arial" w:hAnsi="Arial" w:cs="Arial"/>
              </w:rPr>
            </w:pPr>
            <w:r w:rsidRPr="00E33473">
              <w:rPr>
                <w:rFonts w:ascii="Arial" w:hAnsi="Arial" w:cs="Arial"/>
              </w:rPr>
              <w:t xml:space="preserve">Concerted action should commence immediately with cooperation among CMS Parties and non-Party </w:t>
            </w:r>
            <w:r w:rsidR="00527C1C">
              <w:rPr>
                <w:rFonts w:ascii="Arial" w:hAnsi="Arial" w:cs="Arial"/>
              </w:rPr>
              <w:t>R</w:t>
            </w:r>
            <w:r w:rsidRPr="00E33473">
              <w:rPr>
                <w:rFonts w:ascii="Arial" w:hAnsi="Arial" w:cs="Arial"/>
              </w:rPr>
              <w:t xml:space="preserve">ange </w:t>
            </w:r>
            <w:r w:rsidR="00527C1C">
              <w:rPr>
                <w:rFonts w:ascii="Arial" w:hAnsi="Arial" w:cs="Arial"/>
              </w:rPr>
              <w:t>S</w:t>
            </w:r>
            <w:r w:rsidRPr="00E33473">
              <w:rPr>
                <w:rFonts w:ascii="Arial" w:hAnsi="Arial" w:cs="Arial"/>
              </w:rPr>
              <w:t>tates. Main dates are:</w:t>
            </w:r>
          </w:p>
          <w:p w14:paraId="66FA8B76" w14:textId="77777777" w:rsidR="00E33473" w:rsidRPr="00E33473" w:rsidRDefault="00E33473" w:rsidP="001E5A8F">
            <w:pPr>
              <w:widowControl/>
              <w:autoSpaceDE/>
              <w:autoSpaceDN/>
              <w:adjustRightInd/>
              <w:jc w:val="both"/>
              <w:rPr>
                <w:rFonts w:ascii="Arial" w:hAnsi="Arial" w:cs="Arial"/>
              </w:rPr>
            </w:pPr>
            <w:r w:rsidRPr="00E33473">
              <w:rPr>
                <w:rFonts w:ascii="Arial" w:hAnsi="Arial" w:cs="Arial"/>
              </w:rPr>
              <w:t>May 2017. Conference in Ulaanbaatar</w:t>
            </w:r>
          </w:p>
          <w:p w14:paraId="34C509A8" w14:textId="77777777" w:rsidR="00E33473" w:rsidRPr="00E33473" w:rsidRDefault="00E33473" w:rsidP="001E5A8F">
            <w:pPr>
              <w:widowControl/>
              <w:autoSpaceDE/>
              <w:autoSpaceDN/>
              <w:adjustRightInd/>
              <w:jc w:val="both"/>
              <w:rPr>
                <w:rFonts w:ascii="Arial" w:hAnsi="Arial" w:cs="Arial"/>
              </w:rPr>
            </w:pPr>
            <w:r w:rsidRPr="00E33473">
              <w:rPr>
                <w:rFonts w:ascii="Arial" w:hAnsi="Arial" w:cs="Arial"/>
              </w:rPr>
              <w:t>July 2017. Discussion of Concerted Action at Sessional Committee of Scientific Council in Bonn</w:t>
            </w:r>
          </w:p>
          <w:p w14:paraId="06103911" w14:textId="77777777" w:rsidR="00E33473" w:rsidRPr="00E33473" w:rsidRDefault="00E33473" w:rsidP="001E5A8F">
            <w:pPr>
              <w:widowControl/>
              <w:autoSpaceDE/>
              <w:autoSpaceDN/>
              <w:adjustRightInd/>
              <w:jc w:val="both"/>
              <w:rPr>
                <w:rFonts w:ascii="Arial" w:hAnsi="Arial" w:cs="Arial"/>
              </w:rPr>
            </w:pPr>
            <w:r w:rsidRPr="00E33473">
              <w:rPr>
                <w:rFonts w:ascii="Arial" w:hAnsi="Arial" w:cs="Arial"/>
              </w:rPr>
              <w:t>October 2017. Approval of Concerted Action at COP12 in Manila</w:t>
            </w:r>
          </w:p>
          <w:p w14:paraId="3769FC25" w14:textId="77777777" w:rsidR="00E33473" w:rsidRPr="00E33473" w:rsidRDefault="00E33473" w:rsidP="001E5A8F">
            <w:pPr>
              <w:widowControl/>
              <w:autoSpaceDE/>
              <w:autoSpaceDN/>
              <w:adjustRightInd/>
              <w:jc w:val="both"/>
              <w:rPr>
                <w:rFonts w:ascii="Arial" w:hAnsi="Arial" w:cs="Arial"/>
              </w:rPr>
            </w:pPr>
            <w:r w:rsidRPr="00E33473">
              <w:rPr>
                <w:rFonts w:ascii="Arial" w:hAnsi="Arial" w:cs="Arial"/>
              </w:rPr>
              <w:t xml:space="preserve">2018. New conference to review progress, hosted by China </w:t>
            </w:r>
          </w:p>
          <w:p w14:paraId="77FAEF67" w14:textId="77777777" w:rsidR="00E33473" w:rsidRPr="00E33473" w:rsidRDefault="00E33473" w:rsidP="001E5A8F">
            <w:pPr>
              <w:widowControl/>
              <w:autoSpaceDE/>
              <w:autoSpaceDN/>
              <w:adjustRightInd/>
              <w:jc w:val="both"/>
              <w:rPr>
                <w:rFonts w:ascii="Arial" w:hAnsi="Arial" w:cs="Arial"/>
              </w:rPr>
            </w:pPr>
            <w:r w:rsidRPr="00E33473">
              <w:rPr>
                <w:rFonts w:ascii="Arial" w:hAnsi="Arial" w:cs="Arial"/>
              </w:rPr>
              <w:t>2019. Update on progress discussed at Sessional Committee of Scientific Council</w:t>
            </w:r>
          </w:p>
          <w:p w14:paraId="70BF4C0F" w14:textId="77777777" w:rsidR="00E33473" w:rsidRPr="00E33473" w:rsidRDefault="00E33473" w:rsidP="001E5A8F">
            <w:pPr>
              <w:widowControl/>
              <w:autoSpaceDE/>
              <w:autoSpaceDN/>
              <w:adjustRightInd/>
              <w:jc w:val="both"/>
              <w:rPr>
                <w:rFonts w:ascii="Arial" w:hAnsi="Arial" w:cs="Arial"/>
                <w:b/>
              </w:rPr>
            </w:pPr>
            <w:r w:rsidRPr="00E33473">
              <w:rPr>
                <w:rFonts w:ascii="Arial" w:hAnsi="Arial" w:cs="Arial"/>
              </w:rPr>
              <w:t xml:space="preserve">2020. Review and extension of concerted action at CMS COP13, submission of Action Plan for adoption at COP13 </w:t>
            </w:r>
          </w:p>
        </w:tc>
      </w:tr>
      <w:tr w:rsidR="00E33473" w:rsidRPr="00E33473" w14:paraId="60DB8417" w14:textId="77777777" w:rsidTr="001E5A8F">
        <w:tc>
          <w:tcPr>
            <w:tcW w:w="9214" w:type="dxa"/>
            <w:gridSpan w:val="2"/>
            <w:tcBorders>
              <w:top w:val="single" w:sz="4" w:space="0" w:color="auto"/>
              <w:left w:val="single" w:sz="4" w:space="0" w:color="auto"/>
              <w:bottom w:val="single" w:sz="4" w:space="0" w:color="auto"/>
              <w:right w:val="single" w:sz="4" w:space="0" w:color="auto"/>
            </w:tcBorders>
            <w:hideMark/>
          </w:tcPr>
          <w:p w14:paraId="267B3CE2" w14:textId="218275F4" w:rsidR="00E33473" w:rsidRPr="00E33473" w:rsidRDefault="00E33473" w:rsidP="001E5A8F">
            <w:pPr>
              <w:widowControl/>
              <w:numPr>
                <w:ilvl w:val="0"/>
                <w:numId w:val="12"/>
              </w:numPr>
              <w:autoSpaceDE/>
              <w:autoSpaceDN/>
              <w:adjustRightInd/>
              <w:spacing w:after="160"/>
              <w:contextualSpacing/>
              <w:jc w:val="both"/>
              <w:rPr>
                <w:rFonts w:ascii="Arial" w:hAnsi="Arial" w:cs="Arial"/>
                <w:b/>
              </w:rPr>
            </w:pPr>
            <w:r w:rsidRPr="00E33473">
              <w:rPr>
                <w:rFonts w:ascii="Arial" w:hAnsi="Arial" w:cs="Arial"/>
                <w:b/>
              </w:rPr>
              <w:t xml:space="preserve">The case for </w:t>
            </w:r>
            <w:r w:rsidR="000D4334">
              <w:rPr>
                <w:rFonts w:ascii="Arial" w:hAnsi="Arial" w:cs="Arial"/>
                <w:b/>
              </w:rPr>
              <w:t>a</w:t>
            </w:r>
            <w:r w:rsidRPr="00E33473">
              <w:rPr>
                <w:rFonts w:ascii="Arial" w:hAnsi="Arial" w:cs="Arial"/>
                <w:b/>
              </w:rPr>
              <w:t>ction, based on:</w:t>
            </w:r>
          </w:p>
        </w:tc>
      </w:tr>
      <w:tr w:rsidR="00E33473" w:rsidRPr="00E33473" w14:paraId="6AF2A0E2" w14:textId="77777777" w:rsidTr="001E5A8F">
        <w:tc>
          <w:tcPr>
            <w:tcW w:w="9214" w:type="dxa"/>
            <w:gridSpan w:val="2"/>
            <w:tcBorders>
              <w:top w:val="single" w:sz="4" w:space="0" w:color="auto"/>
              <w:left w:val="single" w:sz="4" w:space="0" w:color="auto"/>
              <w:bottom w:val="single" w:sz="4" w:space="0" w:color="auto"/>
              <w:right w:val="single" w:sz="4" w:space="0" w:color="auto"/>
            </w:tcBorders>
          </w:tcPr>
          <w:p w14:paraId="606745F6" w14:textId="77777777" w:rsidR="00E33473" w:rsidRPr="00E33473" w:rsidRDefault="00E33473" w:rsidP="001E5A8F">
            <w:pPr>
              <w:widowControl/>
              <w:numPr>
                <w:ilvl w:val="0"/>
                <w:numId w:val="16"/>
              </w:numPr>
              <w:autoSpaceDE/>
              <w:autoSpaceDN/>
              <w:adjustRightInd/>
              <w:spacing w:after="160"/>
              <w:contextualSpacing/>
              <w:jc w:val="both"/>
              <w:rPr>
                <w:rFonts w:ascii="Arial" w:hAnsi="Arial" w:cs="Arial"/>
              </w:rPr>
            </w:pPr>
            <w:r w:rsidRPr="00E33473">
              <w:rPr>
                <w:rFonts w:ascii="Arial" w:hAnsi="Arial" w:cs="Arial"/>
              </w:rPr>
              <w:t>Conservation priority</w:t>
            </w:r>
          </w:p>
          <w:p w14:paraId="74F3E5E0" w14:textId="3F2F1087" w:rsidR="00E33473" w:rsidRPr="00E33473" w:rsidRDefault="00E33473" w:rsidP="001E5A8F">
            <w:pPr>
              <w:widowControl/>
              <w:autoSpaceDE/>
              <w:autoSpaceDN/>
              <w:adjustRightInd/>
              <w:jc w:val="both"/>
              <w:rPr>
                <w:rFonts w:ascii="Arial" w:hAnsi="Arial" w:cs="Arial"/>
                <w:lang w:val="en-GB"/>
              </w:rPr>
            </w:pPr>
            <w:r w:rsidRPr="00E33473">
              <w:rPr>
                <w:rFonts w:ascii="Arial" w:hAnsi="Arial" w:cs="Arial"/>
              </w:rPr>
              <w:t>The Asian Great Bustard has shown continued decreasing population trends particularly in Asia and therefore has been identified as a priority for conservation action and is listed as vulnerable by IUCN. This species is also listed on CMS Appendix I</w:t>
            </w:r>
            <w:r w:rsidR="00527C1C">
              <w:rPr>
                <w:rFonts w:ascii="Arial" w:hAnsi="Arial" w:cs="Arial"/>
              </w:rPr>
              <w:t>,</w:t>
            </w:r>
            <w:r w:rsidRPr="00E33473">
              <w:rPr>
                <w:rFonts w:ascii="Arial" w:hAnsi="Arial" w:cs="Arial"/>
              </w:rPr>
              <w:t xml:space="preserve"> which </w:t>
            </w:r>
            <w:r w:rsidR="00527C1C">
              <w:rPr>
                <w:rFonts w:ascii="Arial" w:hAnsi="Arial" w:cs="Arial"/>
              </w:rPr>
              <w:t>includes</w:t>
            </w:r>
            <w:r w:rsidR="00527C1C" w:rsidRPr="00E33473">
              <w:rPr>
                <w:rFonts w:ascii="Arial" w:hAnsi="Arial" w:cs="Arial"/>
              </w:rPr>
              <w:t xml:space="preserve"> </w:t>
            </w:r>
            <w:r w:rsidRPr="00E33473">
              <w:rPr>
                <w:rFonts w:ascii="Arial" w:hAnsi="Arial" w:cs="Arial"/>
              </w:rPr>
              <w:t xml:space="preserve">an obligation to protect its habitat. </w:t>
            </w:r>
            <w:r w:rsidRPr="00E33473">
              <w:rPr>
                <w:rFonts w:ascii="Arial" w:hAnsi="Arial" w:cs="Arial"/>
                <w:lang w:val="en-GB"/>
              </w:rPr>
              <w:t xml:space="preserve">In the past, international trade in Great Bustard feathers resulted in the listing of this species on Appendix II of the Convention on International Trade in Endangered Species of Wild Fauna and Flora (CITES). This trade has largely been halted. </w:t>
            </w:r>
            <w:r w:rsidRPr="00E33473">
              <w:rPr>
                <w:rFonts w:ascii="Arial" w:hAnsi="Arial" w:cs="Arial"/>
              </w:rPr>
              <w:t>It is also listed on Annex I of the European Union’s Birds Directive which has supported the designation of protected areas (CMS, 2014).</w:t>
            </w:r>
          </w:p>
          <w:p w14:paraId="4BC6B7B6" w14:textId="77777777" w:rsidR="00E33473" w:rsidRPr="00E33473" w:rsidRDefault="00E33473" w:rsidP="001E5A8F">
            <w:pPr>
              <w:widowControl/>
              <w:autoSpaceDE/>
              <w:autoSpaceDN/>
              <w:adjustRightInd/>
              <w:jc w:val="both"/>
              <w:rPr>
                <w:rFonts w:ascii="Arial" w:hAnsi="Arial" w:cs="Arial"/>
              </w:rPr>
            </w:pPr>
          </w:p>
          <w:p w14:paraId="2182AC57" w14:textId="0B99DD2B" w:rsidR="00E33473" w:rsidRPr="00E33473" w:rsidRDefault="00E33473" w:rsidP="001E5A8F">
            <w:pPr>
              <w:widowControl/>
              <w:autoSpaceDE/>
              <w:autoSpaceDN/>
              <w:adjustRightInd/>
              <w:jc w:val="both"/>
              <w:rPr>
                <w:rFonts w:ascii="Arial" w:hAnsi="Arial" w:cs="Arial"/>
              </w:rPr>
            </w:pPr>
            <w:r w:rsidRPr="00E33473">
              <w:rPr>
                <w:rFonts w:ascii="Arial" w:hAnsi="Arial" w:cs="Arial"/>
              </w:rPr>
              <w:t xml:space="preserve">This species has suffered rapid population reductions across most of its range owing to the loss, degradation and fragmentation of its habitat, as well as hunting. Hunting in Central and East Asia results in high rates of adult mortality. Land-use changes in the Russian Federation and Central Asian </w:t>
            </w:r>
            <w:r w:rsidR="00527C1C">
              <w:rPr>
                <w:rFonts w:ascii="Arial" w:hAnsi="Arial" w:cs="Arial"/>
              </w:rPr>
              <w:t>S</w:t>
            </w:r>
            <w:r w:rsidR="00527C1C" w:rsidRPr="00E33473">
              <w:rPr>
                <w:rFonts w:ascii="Arial" w:hAnsi="Arial" w:cs="Arial"/>
              </w:rPr>
              <w:t xml:space="preserve">tates </w:t>
            </w:r>
            <w:r w:rsidRPr="00E33473">
              <w:rPr>
                <w:rFonts w:ascii="Arial" w:hAnsi="Arial" w:cs="Arial"/>
              </w:rPr>
              <w:t xml:space="preserve">may have a significant impact on the species and the extent of its remaining habitat, such that it is likely to continue declining at a rapid rate over the next three generations. Population viability analysis has shown that the Great Bustard extinction risk is most sensitive to the survival of females and productivity. </w:t>
            </w:r>
          </w:p>
          <w:p w14:paraId="2D1A5CAC" w14:textId="77777777" w:rsidR="00E33473" w:rsidRPr="00E33473" w:rsidRDefault="00E33473" w:rsidP="001E5A8F">
            <w:pPr>
              <w:widowControl/>
              <w:autoSpaceDE/>
              <w:autoSpaceDN/>
              <w:adjustRightInd/>
              <w:jc w:val="both"/>
              <w:rPr>
                <w:rFonts w:ascii="Arial" w:hAnsi="Arial" w:cs="Arial"/>
              </w:rPr>
            </w:pPr>
          </w:p>
          <w:p w14:paraId="37E1596E" w14:textId="29EF889F" w:rsidR="00E33473" w:rsidRPr="00E33473" w:rsidRDefault="00E33473" w:rsidP="001E5A8F">
            <w:pPr>
              <w:widowControl/>
              <w:autoSpaceDE/>
              <w:autoSpaceDN/>
              <w:adjustRightInd/>
              <w:jc w:val="both"/>
              <w:rPr>
                <w:rFonts w:ascii="Arial" w:hAnsi="Arial" w:cs="Arial"/>
              </w:rPr>
            </w:pPr>
            <w:r w:rsidRPr="00E33473">
              <w:rPr>
                <w:rFonts w:ascii="Arial" w:hAnsi="Arial" w:cs="Arial"/>
              </w:rPr>
              <w:t>The main threats are:</w:t>
            </w:r>
          </w:p>
          <w:p w14:paraId="5B309153" w14:textId="77777777" w:rsidR="00E33473" w:rsidRPr="00E33473" w:rsidRDefault="00E33473" w:rsidP="001E5A8F">
            <w:pPr>
              <w:widowControl/>
              <w:numPr>
                <w:ilvl w:val="0"/>
                <w:numId w:val="17"/>
              </w:numPr>
              <w:autoSpaceDE/>
              <w:autoSpaceDN/>
              <w:adjustRightInd/>
              <w:spacing w:after="160"/>
              <w:contextualSpacing/>
              <w:jc w:val="both"/>
              <w:rPr>
                <w:rFonts w:ascii="Arial" w:hAnsi="Arial" w:cs="Arial"/>
              </w:rPr>
            </w:pPr>
            <w:r w:rsidRPr="00E33473">
              <w:rPr>
                <w:rFonts w:ascii="Arial" w:hAnsi="Arial" w:cs="Arial"/>
                <w:u w:val="single"/>
              </w:rPr>
              <w:t xml:space="preserve">Mortality due to illegal hunting and poisoning </w:t>
            </w:r>
          </w:p>
          <w:p w14:paraId="7143F81D" w14:textId="77777777" w:rsidR="00E33473" w:rsidRPr="00E33473" w:rsidRDefault="00E33473" w:rsidP="001E5A8F">
            <w:pPr>
              <w:widowControl/>
              <w:numPr>
                <w:ilvl w:val="0"/>
                <w:numId w:val="17"/>
              </w:numPr>
              <w:autoSpaceDE/>
              <w:autoSpaceDN/>
              <w:adjustRightInd/>
              <w:spacing w:after="160"/>
              <w:contextualSpacing/>
              <w:jc w:val="both"/>
              <w:rPr>
                <w:rFonts w:ascii="Arial" w:hAnsi="Arial" w:cs="Arial"/>
                <w:u w:val="single"/>
              </w:rPr>
            </w:pPr>
            <w:r w:rsidRPr="00E33473">
              <w:rPr>
                <w:rFonts w:ascii="Arial" w:hAnsi="Arial" w:cs="Arial"/>
                <w:u w:val="single"/>
              </w:rPr>
              <w:t>Disruptive agriculture decreasing reproductive success</w:t>
            </w:r>
          </w:p>
          <w:p w14:paraId="57925E01" w14:textId="77777777" w:rsidR="00E33473" w:rsidRPr="00E33473" w:rsidRDefault="00E33473" w:rsidP="001E5A8F">
            <w:pPr>
              <w:widowControl/>
              <w:numPr>
                <w:ilvl w:val="0"/>
                <w:numId w:val="17"/>
              </w:numPr>
              <w:autoSpaceDE/>
              <w:autoSpaceDN/>
              <w:adjustRightInd/>
              <w:spacing w:after="160"/>
              <w:contextualSpacing/>
              <w:jc w:val="both"/>
              <w:rPr>
                <w:rFonts w:ascii="Arial" w:hAnsi="Arial" w:cs="Arial"/>
                <w:u w:val="single"/>
              </w:rPr>
            </w:pPr>
            <w:r w:rsidRPr="00E33473">
              <w:rPr>
                <w:rFonts w:ascii="Arial" w:hAnsi="Arial" w:cs="Arial"/>
                <w:u w:val="single"/>
              </w:rPr>
              <w:t>Power lines, wind turbines and infrastructure causing collision</w:t>
            </w:r>
          </w:p>
          <w:p w14:paraId="252D34BE" w14:textId="77777777" w:rsidR="00E33473" w:rsidRPr="00E33473" w:rsidRDefault="00E33473" w:rsidP="001E5A8F">
            <w:pPr>
              <w:widowControl/>
              <w:numPr>
                <w:ilvl w:val="0"/>
                <w:numId w:val="17"/>
              </w:numPr>
              <w:autoSpaceDE/>
              <w:autoSpaceDN/>
              <w:adjustRightInd/>
              <w:spacing w:after="160"/>
              <w:contextualSpacing/>
              <w:jc w:val="both"/>
              <w:rPr>
                <w:rFonts w:ascii="Arial" w:hAnsi="Arial" w:cs="Arial"/>
              </w:rPr>
            </w:pPr>
            <w:r w:rsidRPr="00E33473">
              <w:rPr>
                <w:rFonts w:ascii="Arial" w:hAnsi="Arial" w:cs="Arial"/>
                <w:u w:val="single"/>
              </w:rPr>
              <w:t>Decreasing food availability due to agricultural chemical use</w:t>
            </w:r>
          </w:p>
          <w:p w14:paraId="524D1179" w14:textId="77777777" w:rsidR="00E33473" w:rsidRPr="00E33473" w:rsidRDefault="00E33473" w:rsidP="001E5A8F">
            <w:pPr>
              <w:widowControl/>
              <w:numPr>
                <w:ilvl w:val="0"/>
                <w:numId w:val="17"/>
              </w:numPr>
              <w:autoSpaceDE/>
              <w:autoSpaceDN/>
              <w:adjustRightInd/>
              <w:spacing w:after="160"/>
              <w:contextualSpacing/>
              <w:jc w:val="both"/>
              <w:rPr>
                <w:rFonts w:ascii="Arial" w:hAnsi="Arial" w:cs="Arial"/>
                <w:u w:val="single"/>
              </w:rPr>
            </w:pPr>
            <w:r w:rsidRPr="00E33473">
              <w:rPr>
                <w:rFonts w:ascii="Arial" w:hAnsi="Arial" w:cs="Arial"/>
                <w:u w:val="single"/>
              </w:rPr>
              <w:t>Habitat fragmentation and loss at breeding sites</w:t>
            </w:r>
          </w:p>
          <w:p w14:paraId="71A42E7D" w14:textId="77777777" w:rsidR="00E33473" w:rsidRPr="00E33473" w:rsidRDefault="00E33473" w:rsidP="001E5A8F">
            <w:pPr>
              <w:widowControl/>
              <w:numPr>
                <w:ilvl w:val="0"/>
                <w:numId w:val="17"/>
              </w:numPr>
              <w:autoSpaceDE/>
              <w:autoSpaceDN/>
              <w:adjustRightInd/>
              <w:spacing w:after="160"/>
              <w:contextualSpacing/>
              <w:jc w:val="both"/>
              <w:rPr>
                <w:rFonts w:ascii="Arial" w:hAnsi="Arial" w:cs="Arial"/>
                <w:u w:val="single"/>
              </w:rPr>
            </w:pPr>
            <w:r w:rsidRPr="00E33473">
              <w:rPr>
                <w:rFonts w:ascii="Arial" w:hAnsi="Arial" w:cs="Arial"/>
                <w:u w:val="single"/>
              </w:rPr>
              <w:t>Habitat fragmentation and loss at non-breeding sites</w:t>
            </w:r>
          </w:p>
          <w:p w14:paraId="429861F4" w14:textId="77777777" w:rsidR="00E33473" w:rsidRPr="00E33473" w:rsidRDefault="00E33473" w:rsidP="001E5A8F">
            <w:pPr>
              <w:widowControl/>
              <w:numPr>
                <w:ilvl w:val="0"/>
                <w:numId w:val="17"/>
              </w:numPr>
              <w:autoSpaceDE/>
              <w:autoSpaceDN/>
              <w:adjustRightInd/>
              <w:spacing w:after="160"/>
              <w:contextualSpacing/>
              <w:jc w:val="both"/>
              <w:rPr>
                <w:rFonts w:ascii="Arial" w:hAnsi="Arial" w:cs="Arial"/>
              </w:rPr>
            </w:pPr>
            <w:r w:rsidRPr="00E33473">
              <w:rPr>
                <w:rFonts w:ascii="Arial" w:hAnsi="Arial" w:cs="Arial"/>
                <w:u w:val="single"/>
              </w:rPr>
              <w:t>Increasing human disturbance</w:t>
            </w:r>
          </w:p>
        </w:tc>
      </w:tr>
      <w:tr w:rsidR="00E33473" w:rsidRPr="00E33473" w14:paraId="35516068" w14:textId="77777777" w:rsidTr="001E5A8F">
        <w:tc>
          <w:tcPr>
            <w:tcW w:w="9214" w:type="dxa"/>
            <w:gridSpan w:val="2"/>
            <w:tcBorders>
              <w:top w:val="single" w:sz="4" w:space="0" w:color="auto"/>
              <w:left w:val="single" w:sz="4" w:space="0" w:color="auto"/>
              <w:bottom w:val="single" w:sz="4" w:space="0" w:color="auto"/>
              <w:right w:val="single" w:sz="4" w:space="0" w:color="auto"/>
            </w:tcBorders>
            <w:hideMark/>
          </w:tcPr>
          <w:p w14:paraId="7912F6BC" w14:textId="77777777" w:rsidR="00E33473" w:rsidRPr="00E33473" w:rsidRDefault="00E33473" w:rsidP="001E5A8F">
            <w:pPr>
              <w:widowControl/>
              <w:numPr>
                <w:ilvl w:val="0"/>
                <w:numId w:val="16"/>
              </w:numPr>
              <w:autoSpaceDE/>
              <w:autoSpaceDN/>
              <w:adjustRightInd/>
              <w:spacing w:after="160"/>
              <w:contextualSpacing/>
              <w:jc w:val="both"/>
              <w:rPr>
                <w:rFonts w:ascii="Arial" w:hAnsi="Arial" w:cs="Arial"/>
                <w:u w:val="single"/>
              </w:rPr>
            </w:pPr>
            <w:r w:rsidRPr="00E33473">
              <w:rPr>
                <w:rFonts w:ascii="Arial" w:hAnsi="Arial" w:cs="Arial"/>
              </w:rPr>
              <w:t>Relevance</w:t>
            </w:r>
          </w:p>
          <w:p w14:paraId="67907538" w14:textId="77777777" w:rsidR="00E33473" w:rsidRPr="00E33473" w:rsidRDefault="00E33473" w:rsidP="001E5A8F">
            <w:pPr>
              <w:widowControl/>
              <w:autoSpaceDE/>
              <w:autoSpaceDN/>
              <w:adjustRightInd/>
              <w:jc w:val="both"/>
              <w:rPr>
                <w:rFonts w:ascii="Arial" w:hAnsi="Arial" w:cs="Arial"/>
              </w:rPr>
            </w:pPr>
            <w:r w:rsidRPr="00E33473">
              <w:rPr>
                <w:rFonts w:ascii="Arial" w:hAnsi="Arial" w:cs="Arial"/>
                <w:u w:val="single"/>
              </w:rPr>
              <w:t>Threats are connected especially with migration</w:t>
            </w:r>
            <w:r w:rsidRPr="00E33473">
              <w:rPr>
                <w:rFonts w:ascii="Arial" w:hAnsi="Arial" w:cs="Arial"/>
              </w:rPr>
              <w:t>. In Asia the Great Bustard is migratory with a large range stretching from Russia and Manchuria in the north, through Mongolia and Kazakhstan to southern wintering ranges in Azerbaijan, Iran, Turkmenistan, and central China. The long distances migrated by the Great Bustard in Asia, its propensity to make multiple migratory stopovers, and nomadic movements on stopovers and wintering grounds, expose the species to threats over a large spatial scale such as collisions, hunting and poisoning</w:t>
            </w:r>
            <w:r w:rsidRPr="00E33473">
              <w:rPr>
                <w:rFonts w:ascii="Arial" w:hAnsi="Arial" w:cs="Arial"/>
                <w:noProof/>
              </w:rPr>
              <w:t xml:space="preserve"> </w:t>
            </w:r>
            <w:r w:rsidRPr="00E33473">
              <w:rPr>
                <w:rFonts w:cs="Arial"/>
              </w:rPr>
              <w:fldChar w:fldCharType="begin" w:fldLock="1"/>
            </w:r>
            <w:r w:rsidRPr="00E33473">
              <w:rPr>
                <w:rFonts w:ascii="Arial" w:hAnsi="Arial" w:cs="Arial"/>
              </w:rPr>
              <w:instrText>ADDIN CSL_CITATION { "citationItems" : [ { "id" : "ITEM-1", "itemData" : { "abstract" : "The article is based on the results of surveys carried out throughout the territory of Steppe Crimea and the de- tailed counts of birds along power lines going across the Kerch peninsula in 2001\u20132002 and in 2005\u20132006, in the Tarkhankut upland in 2006\u20132007 as well. The studies have shown that power lines are hazardous to birds during migrations and wintering, especially in the areas of their congestions. Numerous species generally suffer from collision with wires. And there are large birds in many cases. Poor visibility is the main reason of increasing in numbers of bird collisions Many birds used electric poles and wires as a nesting and roosting sites as well as for hunting, especially in open landscapes. The results obtained allow to claim that the power lines in the high voltage range have a positive impact to some rare species as well. There are birds of prey, which used which used artificial constructions instead the destroyed natural wood vegetation in open landscapes that predominate in Steppe Crimea", "author" : [ { "dropping-particle" : "", "family" : "Andryushchenko", "given" : "Yurii A", "non-dropping-particle" : "", "parse-names" : false, "suffix" : "" }, { "dropping-particle" : "", "family" : "Popenko", "given" : "V M", "non-dropping-particle" : "", "parse-names" : false, "suffix" : "" } ], "container-title" : "\u041f\u0435\u0440\u043d\u0430\u0442\u043d\u044b\u0435 \u0445\u0438\u0449\u043d\u0438\u043a\u0438 \u0438 \u0438\u0445 \u043e\u0445\u0440\u0430\u043d\u0430 [Raptors and their conservation]", "id" : "ITEM-1", "issued" : { "date-parts" : [ [ "2012" ] ] }, "language" : "In English and Russian", "page" : "34-41", "title" : "Birds and power lines in steppe Crimea: positive and negative impacts", "type" : "article-journal", "volume" : "24" }, "uris" : [ "http://www.mendeley.com/documents/?uuid=0f638837-58a1-43f3-befc-1ef849b458fb" ] }, { "id" : "ITEM-2", "itemData" : { "ISSN" : "1026-3470", "PMID" : "14994471", "abstract" : "We studied the abundance, spatial structure, and democratic parameters of the Trans-Volga population of great bustard as well as this species connection to the habitats during premigratory movements. The data were obtained by monitoring a test area of 1,200,000 hectares in 1998-2000. Time-related changes in the structure of great bustard habitats in Saratov Trans-Volga Region during the 20th century are described and the mechanisms underlying the changes in this species connection to the habitats under the influence of anthropogenic factors are proposed.", "author" : [ { "dropping-particle" : "", "family" : "Oparin", "given" : "Michail L", "non-dropping-particle" : "", "parse-names" : false, "suffix" : "" }, { "dropping-particle" : "", "family" : "Kondratenkov", "given" : "I A", "non-dropping-particle" : "", "parse-names" : false, "suffix" : "" }, { "dropping-particle" : "", "family" : "Oparina", "given" : "Olga S", "non-dropping-particle" : "", "parse-names" : false, "suffix" : "" } ], "container-title" : "Biology Bulletin", "id" : "ITEM-2", "issue" : "6", "issued" : { "date-parts" : [ [ "2003" ] ] }, "language" : "Russian", "note" : "great bustard prefers agriculture", "page" : "562-569", "title" : "Abundance of Trans-Volga population of the great bustard (&lt;i&gt;Otis tarda&lt;/i&gt; L.)", "type" : "article-journal", "volume" : "30" }, "uris" : [ "http://www.mendeley.com/documents/?uuid=774ae8db-00f1-420e-bc47-84417cca1c36" ] }, { "id" : "ITEM-3", "itemData" : { "author" : [ { "dropping-particle" : "", "family" : "Yan", "given" : "A H", "non-dropping-particle" : "", "parse-names" : false, "suffix" : "" } ], "container-title" : "Chinese Journal of Zoology", "id" : "ITEM-3", "issued" : { "date-parts" : [ [ "1982" ] ] }, "language" : "Chinese", "note" : "Written by someone in Jiangsu\n\nGaoyou Lake in Jiangsu\n\nBaoying in JIangsu\n\nEastern China", "page" : "37-39", "title" : "The wintering ecology and hunting of great bustard", "type" : "article-journal", "volume" : "1" }, "uris" : [ "http://www.mendeley.com/documents/?uuid=7bcab00a-e661-44f4-96b3-3c224de7a447" ] }, { "id" : "ITEM-4", "itemData" : { "author" : [ { "dropping-particle" : "", "family" : "Chan", "given" : "Simba", "non-dropping-particle" : "", "parse-names" : false, "suffix" : "" }, { "dropping-particle" : "", "family" : "Goroshko", "given" : "Oleg Anatol'evich", "non-dropping-particle" : "", "parse-names" : false, "suffix" : "" } ], "id" : "ITEM-4", "issued" : { "date-parts" : [ [ "1998" ] ] }, "language" : "English, Chinese, Russian", "publisher" : "BirdLife International", "publisher-place" : "Tokyo, Japan", "title" : "Action Plan for Conservation of the Great Bustard", "type" : "book" }, "uris" : [ "http://www.mendeley.com/documents/?uuid=82293484-13fc-4bbe-bbcf-bb3e6d1fbea3" ] } ], "mendeley" : { "formattedCitation" : "(Andryushchenko &amp; Popenko, 2012; Chan &amp; Goroshko, 1998; Oparin, Kondratenkov, &amp; Oparina, 2003; Yan, 1982)", "plainTextFormattedCitation" : "(Andryushchenko &amp; Popenko, 2012; Chan &amp; Goroshko, 1998; Oparin, Kondratenkov, &amp; Oparina, 2003; Yan, 1982)", "previouslyFormattedCitation" : "(Andryushchenko &amp; Popenko, 2012; Chan &amp; Goroshko, 1998; Oparin, Kondratenkov, &amp; Oparina, 2003; Yan, 1982)" }, "properties" : { "noteIndex" : 0 }, "schema" : "https://github.com/citation-style-language/schema/raw/master/csl-citation.json" }</w:instrText>
            </w:r>
            <w:r w:rsidRPr="00E33473">
              <w:rPr>
                <w:rFonts w:cs="Arial"/>
              </w:rPr>
              <w:fldChar w:fldCharType="separate"/>
            </w:r>
            <w:r w:rsidRPr="00E33473">
              <w:rPr>
                <w:rFonts w:ascii="Arial" w:hAnsi="Arial" w:cs="Arial"/>
                <w:noProof/>
              </w:rPr>
              <w:t>(Andryushchenko &amp; Popenko, 2012; Chan &amp; Goroshko, 1998; Oparin, Kondratenkov, &amp; Oparina, 2003; Yan, 1982)</w:t>
            </w:r>
            <w:r w:rsidRPr="00E33473">
              <w:rPr>
                <w:rFonts w:cs="Arial"/>
              </w:rPr>
              <w:fldChar w:fldCharType="end"/>
            </w:r>
            <w:r w:rsidRPr="00E33473">
              <w:rPr>
                <w:rFonts w:ascii="Arial" w:hAnsi="Arial" w:cs="Arial"/>
              </w:rPr>
              <w:t xml:space="preserve">  Conservation efforts must be applied across the migratory range to achieve population increases. </w:t>
            </w:r>
          </w:p>
          <w:p w14:paraId="2BEDC6FA" w14:textId="77777777" w:rsidR="00E33473" w:rsidRPr="00E33473" w:rsidRDefault="00E33473" w:rsidP="001E5A8F">
            <w:pPr>
              <w:widowControl/>
              <w:autoSpaceDE/>
              <w:autoSpaceDN/>
              <w:adjustRightInd/>
              <w:jc w:val="both"/>
              <w:rPr>
                <w:rFonts w:ascii="Arial" w:hAnsi="Arial" w:cs="Arial"/>
                <w:b/>
                <w:u w:val="single"/>
              </w:rPr>
            </w:pPr>
            <w:r w:rsidRPr="00E33473">
              <w:rPr>
                <w:rFonts w:ascii="Arial" w:hAnsi="Arial" w:cs="Arial"/>
                <w:u w:val="single"/>
              </w:rPr>
              <w:t>The conservation of the species can only be secured through multilateral action</w:t>
            </w:r>
            <w:r w:rsidRPr="00E33473">
              <w:rPr>
                <w:rFonts w:ascii="Arial" w:hAnsi="Arial" w:cs="Arial"/>
                <w:b/>
                <w:u w:val="single"/>
              </w:rPr>
              <w:t>.</w:t>
            </w:r>
          </w:p>
          <w:p w14:paraId="5BF7324B" w14:textId="77777777" w:rsidR="00E33473" w:rsidRPr="00E33473" w:rsidRDefault="00E33473" w:rsidP="001E5A8F">
            <w:pPr>
              <w:widowControl/>
              <w:autoSpaceDE/>
              <w:autoSpaceDN/>
              <w:adjustRightInd/>
              <w:jc w:val="both"/>
              <w:rPr>
                <w:rFonts w:ascii="Arial" w:hAnsi="Arial" w:cs="Arial"/>
              </w:rPr>
            </w:pPr>
            <w:r w:rsidRPr="00E33473">
              <w:rPr>
                <w:rFonts w:ascii="Arial" w:hAnsi="Arial" w:cs="Arial"/>
              </w:rPr>
              <w:t xml:space="preserve">The proposed actions will link to the African-Eurasian Migratory </w:t>
            </w:r>
            <w:proofErr w:type="spellStart"/>
            <w:r w:rsidRPr="00E33473">
              <w:rPr>
                <w:rFonts w:ascii="Arial" w:hAnsi="Arial" w:cs="Arial"/>
              </w:rPr>
              <w:t>Landbirds</w:t>
            </w:r>
            <w:proofErr w:type="spellEnd"/>
            <w:r w:rsidRPr="00E33473">
              <w:rPr>
                <w:rFonts w:ascii="Arial" w:hAnsi="Arial" w:cs="Arial"/>
              </w:rPr>
              <w:t xml:space="preserve"> Action Plan (AEMLAP), a CMS instrument under which the Great Bustard is listed in Category A. An </w:t>
            </w:r>
            <w:r w:rsidRPr="00E33473">
              <w:rPr>
                <w:rFonts w:ascii="Arial" w:hAnsi="Arial" w:cs="Arial"/>
              </w:rPr>
              <w:lastRenderedPageBreak/>
              <w:t>existing MOU on Conservation of the Great Bustard, signed in 2001 and overseen by CMS, is in place for the Middle European subpopulation.</w:t>
            </w:r>
          </w:p>
        </w:tc>
      </w:tr>
      <w:tr w:rsidR="00E33473" w:rsidRPr="00E33473" w14:paraId="6B59A5C9" w14:textId="77777777" w:rsidTr="001E5A8F">
        <w:tc>
          <w:tcPr>
            <w:tcW w:w="9214" w:type="dxa"/>
            <w:gridSpan w:val="2"/>
            <w:tcBorders>
              <w:top w:val="single" w:sz="4" w:space="0" w:color="auto"/>
              <w:left w:val="single" w:sz="4" w:space="0" w:color="auto"/>
              <w:bottom w:val="single" w:sz="4" w:space="0" w:color="auto"/>
              <w:right w:val="single" w:sz="4" w:space="0" w:color="auto"/>
            </w:tcBorders>
            <w:hideMark/>
          </w:tcPr>
          <w:p w14:paraId="0DEC449C" w14:textId="77777777" w:rsidR="00E33473" w:rsidRPr="00E33473" w:rsidRDefault="00E33473" w:rsidP="001E5A8F">
            <w:pPr>
              <w:widowControl/>
              <w:numPr>
                <w:ilvl w:val="0"/>
                <w:numId w:val="16"/>
              </w:numPr>
              <w:autoSpaceDE/>
              <w:autoSpaceDN/>
              <w:adjustRightInd/>
              <w:spacing w:after="160"/>
              <w:contextualSpacing/>
              <w:jc w:val="both"/>
              <w:rPr>
                <w:rFonts w:ascii="Arial" w:hAnsi="Arial" w:cs="Arial"/>
              </w:rPr>
            </w:pPr>
            <w:r w:rsidRPr="00E33473">
              <w:rPr>
                <w:rFonts w:ascii="Arial" w:hAnsi="Arial" w:cs="Arial"/>
              </w:rPr>
              <w:lastRenderedPageBreak/>
              <w:t>Absence of better remedies</w:t>
            </w:r>
          </w:p>
          <w:p w14:paraId="3C10CB72" w14:textId="3590FF21" w:rsidR="00E33473" w:rsidRPr="00E33473" w:rsidRDefault="00E33473" w:rsidP="001E5A8F">
            <w:pPr>
              <w:widowControl/>
              <w:autoSpaceDE/>
              <w:autoSpaceDN/>
              <w:adjustRightInd/>
              <w:jc w:val="both"/>
              <w:rPr>
                <w:rFonts w:ascii="Arial" w:hAnsi="Arial" w:cs="Arial"/>
              </w:rPr>
            </w:pPr>
            <w:r w:rsidRPr="00E33473">
              <w:rPr>
                <w:rFonts w:ascii="Arial" w:hAnsi="Arial" w:cs="Arial"/>
              </w:rPr>
              <w:t xml:space="preserve">As populations are experiencing declines due to threats across the migratory range, cooperation between range states is required.  A collaborative effort is necessary to encourage timely engagement of CMS Parties, together with non-Party </w:t>
            </w:r>
            <w:r w:rsidR="00527C1C">
              <w:rPr>
                <w:rFonts w:ascii="Arial" w:hAnsi="Arial" w:cs="Arial"/>
              </w:rPr>
              <w:t>R</w:t>
            </w:r>
            <w:r w:rsidRPr="00E33473">
              <w:rPr>
                <w:rFonts w:ascii="Arial" w:hAnsi="Arial" w:cs="Arial"/>
              </w:rPr>
              <w:t xml:space="preserve">ange </w:t>
            </w:r>
            <w:r w:rsidR="00527C1C">
              <w:rPr>
                <w:rFonts w:ascii="Arial" w:hAnsi="Arial" w:cs="Arial"/>
              </w:rPr>
              <w:t>S</w:t>
            </w:r>
            <w:r w:rsidRPr="00E33473">
              <w:rPr>
                <w:rFonts w:ascii="Arial" w:hAnsi="Arial" w:cs="Arial"/>
              </w:rPr>
              <w:t xml:space="preserve">tates, to coordinate and increase conservation actions. CMS provides a neutral intergovernmental platform and framework for conservation action otherwise lacking between Asian </w:t>
            </w:r>
            <w:r w:rsidR="00527C1C">
              <w:rPr>
                <w:rFonts w:ascii="Arial" w:hAnsi="Arial" w:cs="Arial"/>
              </w:rPr>
              <w:t>R</w:t>
            </w:r>
            <w:r w:rsidR="00527C1C" w:rsidRPr="00E33473">
              <w:rPr>
                <w:rFonts w:ascii="Arial" w:hAnsi="Arial" w:cs="Arial"/>
              </w:rPr>
              <w:t xml:space="preserve">ange </w:t>
            </w:r>
            <w:r w:rsidR="00527C1C">
              <w:rPr>
                <w:rFonts w:ascii="Arial" w:hAnsi="Arial" w:cs="Arial"/>
              </w:rPr>
              <w:t>S</w:t>
            </w:r>
            <w:r w:rsidR="00527C1C" w:rsidRPr="00E33473">
              <w:rPr>
                <w:rFonts w:ascii="Arial" w:hAnsi="Arial" w:cs="Arial"/>
              </w:rPr>
              <w:t>tates</w:t>
            </w:r>
            <w:r w:rsidRPr="00E33473">
              <w:rPr>
                <w:rFonts w:ascii="Arial" w:hAnsi="Arial" w:cs="Arial"/>
              </w:rPr>
              <w:t>.</w:t>
            </w:r>
          </w:p>
        </w:tc>
      </w:tr>
      <w:tr w:rsidR="00E33473" w:rsidRPr="00E33473" w14:paraId="35F6E3D4" w14:textId="77777777" w:rsidTr="001E5A8F">
        <w:tc>
          <w:tcPr>
            <w:tcW w:w="9214" w:type="dxa"/>
            <w:gridSpan w:val="2"/>
            <w:tcBorders>
              <w:top w:val="single" w:sz="4" w:space="0" w:color="auto"/>
              <w:left w:val="single" w:sz="4" w:space="0" w:color="auto"/>
              <w:bottom w:val="single" w:sz="4" w:space="0" w:color="auto"/>
              <w:right w:val="single" w:sz="4" w:space="0" w:color="auto"/>
            </w:tcBorders>
            <w:hideMark/>
          </w:tcPr>
          <w:p w14:paraId="6939F3E6" w14:textId="77777777" w:rsidR="00E33473" w:rsidRPr="00E33473" w:rsidRDefault="00E33473" w:rsidP="001E5A8F">
            <w:pPr>
              <w:widowControl/>
              <w:numPr>
                <w:ilvl w:val="0"/>
                <w:numId w:val="16"/>
              </w:numPr>
              <w:autoSpaceDE/>
              <w:autoSpaceDN/>
              <w:adjustRightInd/>
              <w:spacing w:after="160"/>
              <w:contextualSpacing/>
              <w:jc w:val="both"/>
              <w:rPr>
                <w:rFonts w:ascii="Arial" w:hAnsi="Arial" w:cs="Arial"/>
              </w:rPr>
            </w:pPr>
            <w:r w:rsidRPr="00E33473">
              <w:rPr>
                <w:rFonts w:ascii="Arial" w:hAnsi="Arial" w:cs="Arial"/>
              </w:rPr>
              <w:t>Readiness and Feasibility</w:t>
            </w:r>
          </w:p>
          <w:p w14:paraId="6F4E9D56" w14:textId="7161E6DD" w:rsidR="00E33473" w:rsidRPr="00E33473" w:rsidRDefault="00E33473" w:rsidP="001E5A8F">
            <w:pPr>
              <w:widowControl/>
              <w:autoSpaceDE/>
              <w:autoSpaceDN/>
              <w:adjustRightInd/>
              <w:jc w:val="both"/>
              <w:rPr>
                <w:rFonts w:ascii="Arial" w:hAnsi="Arial" w:cs="Arial"/>
              </w:rPr>
            </w:pPr>
            <w:r w:rsidRPr="00E33473">
              <w:rPr>
                <w:rFonts w:ascii="Arial" w:hAnsi="Arial" w:cs="Arial"/>
              </w:rPr>
              <w:t xml:space="preserve">Mongolia has shown initiative as a lead country for the coordination of conservation of the Great Bustard through initiation of the proposal to list global populations on CMS Appendix I at COP11. Central Asian </w:t>
            </w:r>
            <w:r w:rsidR="00527C1C">
              <w:rPr>
                <w:rFonts w:ascii="Arial" w:hAnsi="Arial" w:cs="Arial"/>
              </w:rPr>
              <w:t>S</w:t>
            </w:r>
            <w:r w:rsidRPr="00E33473">
              <w:rPr>
                <w:rFonts w:ascii="Arial" w:hAnsi="Arial" w:cs="Arial"/>
              </w:rPr>
              <w:t xml:space="preserve">tates have shown willingness to coordinate joint action to conserve migratory mammals through the Central Asian Mammals Initiative (CAMI), which includes participation of non-Party </w:t>
            </w:r>
            <w:r w:rsidR="00527C1C">
              <w:rPr>
                <w:rFonts w:ascii="Arial" w:hAnsi="Arial" w:cs="Arial"/>
              </w:rPr>
              <w:t>R</w:t>
            </w:r>
            <w:r w:rsidR="00527C1C" w:rsidRPr="00E33473">
              <w:rPr>
                <w:rFonts w:ascii="Arial" w:hAnsi="Arial" w:cs="Arial"/>
              </w:rPr>
              <w:t xml:space="preserve">ange </w:t>
            </w:r>
            <w:r w:rsidR="00527C1C">
              <w:rPr>
                <w:rFonts w:ascii="Arial" w:hAnsi="Arial" w:cs="Arial"/>
              </w:rPr>
              <w:t>S</w:t>
            </w:r>
            <w:r w:rsidR="00527C1C" w:rsidRPr="00E33473">
              <w:rPr>
                <w:rFonts w:ascii="Arial" w:hAnsi="Arial" w:cs="Arial"/>
              </w:rPr>
              <w:t>tates</w:t>
            </w:r>
            <w:r w:rsidRPr="00E33473">
              <w:rPr>
                <w:rFonts w:ascii="Arial" w:hAnsi="Arial" w:cs="Arial"/>
              </w:rPr>
              <w:t>. A similar approach should be followed with the Great Bustard.</w:t>
            </w:r>
          </w:p>
        </w:tc>
      </w:tr>
      <w:tr w:rsidR="00E33473" w:rsidRPr="00E33473" w14:paraId="050C7656" w14:textId="77777777" w:rsidTr="001E5A8F">
        <w:tc>
          <w:tcPr>
            <w:tcW w:w="9214" w:type="dxa"/>
            <w:gridSpan w:val="2"/>
            <w:tcBorders>
              <w:top w:val="single" w:sz="4" w:space="0" w:color="auto"/>
              <w:left w:val="single" w:sz="4" w:space="0" w:color="auto"/>
              <w:bottom w:val="single" w:sz="4" w:space="0" w:color="auto"/>
              <w:right w:val="single" w:sz="4" w:space="0" w:color="auto"/>
            </w:tcBorders>
            <w:hideMark/>
          </w:tcPr>
          <w:p w14:paraId="5B8F11F5" w14:textId="77777777" w:rsidR="00E33473" w:rsidRPr="00E33473" w:rsidRDefault="00E33473" w:rsidP="001E5A8F">
            <w:pPr>
              <w:widowControl/>
              <w:numPr>
                <w:ilvl w:val="0"/>
                <w:numId w:val="16"/>
              </w:numPr>
              <w:autoSpaceDE/>
              <w:autoSpaceDN/>
              <w:adjustRightInd/>
              <w:spacing w:after="160"/>
              <w:contextualSpacing/>
              <w:jc w:val="both"/>
              <w:rPr>
                <w:rFonts w:ascii="Arial" w:hAnsi="Arial" w:cs="Arial"/>
              </w:rPr>
            </w:pPr>
            <w:r w:rsidRPr="00E33473">
              <w:rPr>
                <w:rFonts w:ascii="Arial" w:hAnsi="Arial" w:cs="Arial"/>
              </w:rPr>
              <w:t>Likelihood of success</w:t>
            </w:r>
          </w:p>
          <w:p w14:paraId="1AB0CAF5" w14:textId="77777777" w:rsidR="00E33473" w:rsidRPr="00E33473" w:rsidRDefault="00E33473" w:rsidP="001E5A8F">
            <w:pPr>
              <w:widowControl/>
              <w:autoSpaceDE/>
              <w:autoSpaceDN/>
              <w:adjustRightInd/>
              <w:jc w:val="both"/>
              <w:rPr>
                <w:rFonts w:ascii="Arial" w:hAnsi="Arial" w:cs="Arial"/>
              </w:rPr>
            </w:pPr>
            <w:r w:rsidRPr="00E33473">
              <w:rPr>
                <w:rFonts w:ascii="Arial" w:hAnsi="Arial" w:cs="Arial"/>
              </w:rPr>
              <w:t>The proposed research activities are straightforward, feasible activities to develop effective monitoring schemes. The vastness of survey areas, poor monitoring, inadequate capacity in the countries and a lack of data pose challenges that require cooperation to overcome. Bringing together the main experts will ensure a good diagnosis of threats.</w:t>
            </w:r>
          </w:p>
          <w:p w14:paraId="0B66E283" w14:textId="31D9B025" w:rsidR="00E33473" w:rsidRPr="00E33473" w:rsidRDefault="00E33473" w:rsidP="001E5A8F">
            <w:pPr>
              <w:widowControl/>
              <w:autoSpaceDE/>
              <w:autoSpaceDN/>
              <w:adjustRightInd/>
              <w:jc w:val="both"/>
              <w:rPr>
                <w:rFonts w:ascii="Arial" w:hAnsi="Arial" w:cs="Arial"/>
              </w:rPr>
            </w:pPr>
            <w:r w:rsidRPr="00E33473">
              <w:rPr>
                <w:rFonts w:ascii="Arial" w:hAnsi="Arial" w:cs="Arial"/>
              </w:rPr>
              <w:t>The likelihood of success increases when the actions are linked with other organizations. Eurasian Bustard Alliance, Wildlife Science and Conservation Center of Mongolia and Ornithology Lab</w:t>
            </w:r>
            <w:r w:rsidR="00527C1C">
              <w:rPr>
                <w:rFonts w:ascii="Arial" w:hAnsi="Arial" w:cs="Arial"/>
              </w:rPr>
              <w:t>oratory</w:t>
            </w:r>
            <w:r w:rsidRPr="00E33473">
              <w:rPr>
                <w:rFonts w:ascii="Arial" w:hAnsi="Arial" w:cs="Arial"/>
              </w:rPr>
              <w:t xml:space="preserve"> of the Mongolian Institute of Biology have conducted extensive research on the central Mongolian populations of Great Bustard, contributing a base of knowledge, establishing research methods, and carrying out public outreach. The Trust for Mutual Understanding donated funding to organize the meeting in Ulaanbaatar in 2017 to agree on conservation actions for the Great Bustard under the framework of CMS and initiate revision of the Action Plan. </w:t>
            </w:r>
          </w:p>
        </w:tc>
      </w:tr>
      <w:tr w:rsidR="00E33473" w:rsidRPr="00E33473" w14:paraId="5A69D081" w14:textId="77777777" w:rsidTr="001E5A8F">
        <w:tc>
          <w:tcPr>
            <w:tcW w:w="9214" w:type="dxa"/>
            <w:gridSpan w:val="2"/>
            <w:tcBorders>
              <w:top w:val="single" w:sz="4" w:space="0" w:color="auto"/>
              <w:left w:val="single" w:sz="4" w:space="0" w:color="auto"/>
              <w:bottom w:val="single" w:sz="4" w:space="0" w:color="auto"/>
              <w:right w:val="single" w:sz="4" w:space="0" w:color="auto"/>
            </w:tcBorders>
          </w:tcPr>
          <w:p w14:paraId="4A24844D" w14:textId="77777777" w:rsidR="00E33473" w:rsidRPr="00E33473" w:rsidRDefault="00E33473" w:rsidP="001E5A8F">
            <w:pPr>
              <w:widowControl/>
              <w:numPr>
                <w:ilvl w:val="0"/>
                <w:numId w:val="16"/>
              </w:numPr>
              <w:autoSpaceDE/>
              <w:autoSpaceDN/>
              <w:adjustRightInd/>
              <w:spacing w:after="160"/>
              <w:contextualSpacing/>
              <w:jc w:val="both"/>
              <w:rPr>
                <w:rFonts w:ascii="Arial" w:hAnsi="Arial" w:cs="Arial"/>
              </w:rPr>
            </w:pPr>
            <w:r w:rsidRPr="00E33473">
              <w:rPr>
                <w:rFonts w:ascii="Arial" w:hAnsi="Arial" w:cs="Arial"/>
              </w:rPr>
              <w:t>Magnitude of likely impact</w:t>
            </w:r>
          </w:p>
          <w:p w14:paraId="75F46D9D" w14:textId="77777777" w:rsidR="00E33473" w:rsidRPr="00E33473" w:rsidRDefault="00E33473" w:rsidP="001E5A8F">
            <w:pPr>
              <w:widowControl/>
              <w:autoSpaceDE/>
              <w:autoSpaceDN/>
              <w:adjustRightInd/>
              <w:jc w:val="both"/>
              <w:rPr>
                <w:rFonts w:ascii="Arial" w:hAnsi="Arial" w:cs="Arial"/>
              </w:rPr>
            </w:pPr>
            <w:r w:rsidRPr="00E33473">
              <w:rPr>
                <w:rFonts w:ascii="Arial" w:hAnsi="Arial" w:cs="Arial"/>
              </w:rPr>
              <w:t xml:space="preserve">If correctly implemented, the Concerted Action Plan can have significant impact, resulting not only in the conservation of the Great Bustard, but of broader steppe and agricultural landscape biodiversity. The Great Bustard can be portrayed as an umbrella species and actions will contribute to improvement of steppe biodiversity. </w:t>
            </w:r>
          </w:p>
          <w:p w14:paraId="3D1E129A" w14:textId="77777777" w:rsidR="00E33473" w:rsidRPr="00E33473" w:rsidRDefault="00E33473" w:rsidP="001E5A8F">
            <w:pPr>
              <w:widowControl/>
              <w:autoSpaceDE/>
              <w:autoSpaceDN/>
              <w:adjustRightInd/>
              <w:jc w:val="both"/>
              <w:rPr>
                <w:rFonts w:ascii="Arial" w:hAnsi="Arial" w:cs="Arial"/>
              </w:rPr>
            </w:pPr>
          </w:p>
          <w:p w14:paraId="45BC6D72" w14:textId="77777777" w:rsidR="00E33473" w:rsidRPr="00E33473" w:rsidRDefault="00E33473" w:rsidP="001E5A8F">
            <w:pPr>
              <w:widowControl/>
              <w:autoSpaceDE/>
              <w:autoSpaceDN/>
              <w:adjustRightInd/>
              <w:jc w:val="both"/>
              <w:rPr>
                <w:rFonts w:ascii="Arial" w:hAnsi="Arial" w:cs="Arial"/>
              </w:rPr>
            </w:pPr>
            <w:r w:rsidRPr="00E33473">
              <w:rPr>
                <w:rFonts w:ascii="Arial" w:hAnsi="Arial" w:cs="Arial"/>
              </w:rPr>
              <w:t>Other impacts of concerted action may include;</w:t>
            </w:r>
          </w:p>
          <w:p w14:paraId="68BF7D89" w14:textId="77777777" w:rsidR="00E33473" w:rsidRPr="00E33473" w:rsidRDefault="00E33473" w:rsidP="001E5A8F">
            <w:pPr>
              <w:widowControl/>
              <w:numPr>
                <w:ilvl w:val="0"/>
                <w:numId w:val="18"/>
              </w:numPr>
              <w:autoSpaceDE/>
              <w:autoSpaceDN/>
              <w:adjustRightInd/>
              <w:spacing w:after="160"/>
              <w:contextualSpacing/>
              <w:jc w:val="both"/>
              <w:rPr>
                <w:rFonts w:ascii="Arial" w:hAnsi="Arial" w:cs="Arial"/>
              </w:rPr>
            </w:pPr>
            <w:r w:rsidRPr="00E33473">
              <w:rPr>
                <w:rFonts w:ascii="Arial" w:hAnsi="Arial" w:cs="Arial"/>
              </w:rPr>
              <w:t>Improvement of anti-poaching enforcement which will have knock-on effects for other species</w:t>
            </w:r>
          </w:p>
          <w:p w14:paraId="153FE9C8" w14:textId="77777777" w:rsidR="00E33473" w:rsidRPr="00E33473" w:rsidRDefault="00E33473" w:rsidP="001E5A8F">
            <w:pPr>
              <w:widowControl/>
              <w:numPr>
                <w:ilvl w:val="0"/>
                <w:numId w:val="18"/>
              </w:numPr>
              <w:autoSpaceDE/>
              <w:autoSpaceDN/>
              <w:adjustRightInd/>
              <w:spacing w:after="160"/>
              <w:contextualSpacing/>
              <w:jc w:val="both"/>
              <w:rPr>
                <w:rFonts w:ascii="Arial" w:hAnsi="Arial" w:cs="Arial"/>
              </w:rPr>
            </w:pPr>
            <w:r w:rsidRPr="00E33473">
              <w:rPr>
                <w:rFonts w:ascii="Arial" w:hAnsi="Arial" w:cs="Arial"/>
              </w:rPr>
              <w:t>Improvement of knowledge data quality and monitoring</w:t>
            </w:r>
          </w:p>
          <w:p w14:paraId="4FF85E8B" w14:textId="77777777" w:rsidR="00E33473" w:rsidRPr="00E33473" w:rsidRDefault="00E33473" w:rsidP="001E5A8F">
            <w:pPr>
              <w:widowControl/>
              <w:numPr>
                <w:ilvl w:val="0"/>
                <w:numId w:val="18"/>
              </w:numPr>
              <w:autoSpaceDE/>
              <w:autoSpaceDN/>
              <w:adjustRightInd/>
              <w:spacing w:after="160"/>
              <w:contextualSpacing/>
              <w:jc w:val="both"/>
              <w:rPr>
                <w:rFonts w:ascii="Arial" w:hAnsi="Arial" w:cs="Arial"/>
              </w:rPr>
            </w:pPr>
            <w:r w:rsidRPr="00E33473">
              <w:rPr>
                <w:rFonts w:ascii="Arial" w:hAnsi="Arial" w:cs="Arial"/>
              </w:rPr>
              <w:t>Improvement of local and regional capacity to implement conservation measures</w:t>
            </w:r>
          </w:p>
          <w:p w14:paraId="064FDFE1" w14:textId="77777777" w:rsidR="00E33473" w:rsidRPr="00E33473" w:rsidRDefault="00E33473" w:rsidP="001E5A8F">
            <w:pPr>
              <w:widowControl/>
              <w:numPr>
                <w:ilvl w:val="0"/>
                <w:numId w:val="18"/>
              </w:numPr>
              <w:autoSpaceDE/>
              <w:autoSpaceDN/>
              <w:adjustRightInd/>
              <w:spacing w:after="160"/>
              <w:contextualSpacing/>
              <w:jc w:val="both"/>
              <w:rPr>
                <w:rFonts w:ascii="Arial" w:hAnsi="Arial" w:cs="Arial"/>
              </w:rPr>
            </w:pPr>
            <w:r w:rsidRPr="00E33473">
              <w:rPr>
                <w:rFonts w:ascii="Arial" w:hAnsi="Arial" w:cs="Arial"/>
              </w:rPr>
              <w:t>Access to more funding as government priority for the species increases</w:t>
            </w:r>
          </w:p>
          <w:p w14:paraId="414C6500" w14:textId="77777777" w:rsidR="00E33473" w:rsidRPr="00E33473" w:rsidRDefault="00E33473" w:rsidP="001E5A8F">
            <w:pPr>
              <w:widowControl/>
              <w:numPr>
                <w:ilvl w:val="0"/>
                <w:numId w:val="18"/>
              </w:numPr>
              <w:autoSpaceDE/>
              <w:autoSpaceDN/>
              <w:adjustRightInd/>
              <w:spacing w:after="160"/>
              <w:contextualSpacing/>
              <w:jc w:val="both"/>
              <w:rPr>
                <w:rFonts w:ascii="Arial" w:hAnsi="Arial" w:cs="Arial"/>
              </w:rPr>
            </w:pPr>
            <w:r w:rsidRPr="00E33473">
              <w:rPr>
                <w:rFonts w:ascii="Arial" w:hAnsi="Arial" w:cs="Arial"/>
              </w:rPr>
              <w:t>Sharing of knowledge and techniques</w:t>
            </w:r>
          </w:p>
          <w:p w14:paraId="2ACB7590" w14:textId="77777777" w:rsidR="00E33473" w:rsidRPr="00E33473" w:rsidRDefault="00E33473" w:rsidP="001E5A8F">
            <w:pPr>
              <w:widowControl/>
              <w:numPr>
                <w:ilvl w:val="0"/>
                <w:numId w:val="18"/>
              </w:numPr>
              <w:autoSpaceDE/>
              <w:autoSpaceDN/>
              <w:adjustRightInd/>
              <w:spacing w:after="160"/>
              <w:contextualSpacing/>
              <w:jc w:val="both"/>
              <w:rPr>
                <w:rFonts w:ascii="Arial" w:hAnsi="Arial" w:cs="Arial"/>
              </w:rPr>
            </w:pPr>
            <w:r w:rsidRPr="00E33473">
              <w:rPr>
                <w:rFonts w:ascii="Arial" w:hAnsi="Arial" w:cs="Arial"/>
              </w:rPr>
              <w:t>Establishing a network of experts</w:t>
            </w:r>
          </w:p>
        </w:tc>
      </w:tr>
      <w:tr w:rsidR="00E33473" w:rsidRPr="00E33473" w14:paraId="094E3C6F" w14:textId="77777777" w:rsidTr="001E5A8F">
        <w:tc>
          <w:tcPr>
            <w:tcW w:w="9214" w:type="dxa"/>
            <w:gridSpan w:val="2"/>
            <w:tcBorders>
              <w:top w:val="single" w:sz="4" w:space="0" w:color="auto"/>
              <w:left w:val="single" w:sz="4" w:space="0" w:color="auto"/>
              <w:bottom w:val="single" w:sz="4" w:space="0" w:color="auto"/>
              <w:right w:val="single" w:sz="4" w:space="0" w:color="auto"/>
            </w:tcBorders>
            <w:hideMark/>
          </w:tcPr>
          <w:p w14:paraId="2870D1BC" w14:textId="77777777" w:rsidR="00E33473" w:rsidRPr="00E33473" w:rsidRDefault="00E33473" w:rsidP="001E5A8F">
            <w:pPr>
              <w:widowControl/>
              <w:numPr>
                <w:ilvl w:val="0"/>
                <w:numId w:val="16"/>
              </w:numPr>
              <w:autoSpaceDE/>
              <w:autoSpaceDN/>
              <w:adjustRightInd/>
              <w:spacing w:after="160"/>
              <w:contextualSpacing/>
              <w:jc w:val="both"/>
              <w:rPr>
                <w:rFonts w:ascii="Arial" w:hAnsi="Arial" w:cs="Arial"/>
              </w:rPr>
            </w:pPr>
            <w:r w:rsidRPr="00E33473">
              <w:rPr>
                <w:rFonts w:ascii="Arial" w:hAnsi="Arial" w:cs="Arial"/>
              </w:rPr>
              <w:t>Cost effectiveness</w:t>
            </w:r>
          </w:p>
          <w:p w14:paraId="0B2AF038" w14:textId="53E2B268" w:rsidR="00E33473" w:rsidRPr="00E33473" w:rsidRDefault="00E33473" w:rsidP="001E5A8F">
            <w:pPr>
              <w:widowControl/>
              <w:autoSpaceDE/>
              <w:autoSpaceDN/>
              <w:adjustRightInd/>
              <w:jc w:val="both"/>
              <w:rPr>
                <w:rFonts w:ascii="Arial" w:hAnsi="Arial" w:cs="Arial"/>
              </w:rPr>
            </w:pPr>
            <w:r w:rsidRPr="00E33473">
              <w:rPr>
                <w:rFonts w:ascii="Arial" w:hAnsi="Arial" w:cs="Arial"/>
              </w:rPr>
              <w:t xml:space="preserve">Any funding that could be channeled to conservation of priority habitat in China, Mongolia, the Russian Federation or Kazakhstan (for example, through bilateral migratory bird agreements) would contribute to conservation efforts in those countries, although it will be necessary to identify where the funding would be most cost effective. Concerted action will promote cost effectiveness by avoiding the duplication of work or effort by one range state without corresponding action by </w:t>
            </w:r>
            <w:proofErr w:type="spellStart"/>
            <w:r w:rsidRPr="00E33473">
              <w:rPr>
                <w:rFonts w:ascii="Arial" w:hAnsi="Arial" w:cs="Arial"/>
              </w:rPr>
              <w:t>neighbo</w:t>
            </w:r>
            <w:r w:rsidR="00C45608">
              <w:rPr>
                <w:rFonts w:ascii="Arial" w:hAnsi="Arial" w:cs="Arial"/>
              </w:rPr>
              <w:t>u</w:t>
            </w:r>
            <w:r w:rsidRPr="00E33473">
              <w:rPr>
                <w:rFonts w:ascii="Arial" w:hAnsi="Arial" w:cs="Arial"/>
              </w:rPr>
              <w:t>ring</w:t>
            </w:r>
            <w:proofErr w:type="spellEnd"/>
            <w:r w:rsidRPr="00E33473">
              <w:rPr>
                <w:rFonts w:ascii="Arial" w:hAnsi="Arial" w:cs="Arial"/>
              </w:rPr>
              <w:t xml:space="preserve"> </w:t>
            </w:r>
            <w:r w:rsidR="00C45608">
              <w:rPr>
                <w:rFonts w:ascii="Arial" w:hAnsi="Arial" w:cs="Arial"/>
              </w:rPr>
              <w:t>S</w:t>
            </w:r>
            <w:r w:rsidRPr="00E33473">
              <w:rPr>
                <w:rFonts w:ascii="Arial" w:hAnsi="Arial" w:cs="Arial"/>
              </w:rPr>
              <w:t>tates. Synergies with AEMLAP will not only multiply the scale of impact but also minimize costs.</w:t>
            </w:r>
          </w:p>
        </w:tc>
      </w:tr>
      <w:tr w:rsidR="00E33473" w:rsidRPr="00E33473" w14:paraId="25301B61" w14:textId="77777777" w:rsidTr="001E5A8F">
        <w:tc>
          <w:tcPr>
            <w:tcW w:w="9214" w:type="dxa"/>
            <w:gridSpan w:val="2"/>
            <w:tcBorders>
              <w:top w:val="single" w:sz="4" w:space="0" w:color="auto"/>
              <w:left w:val="single" w:sz="4" w:space="0" w:color="auto"/>
              <w:bottom w:val="single" w:sz="4" w:space="0" w:color="auto"/>
              <w:right w:val="single" w:sz="4" w:space="0" w:color="auto"/>
            </w:tcBorders>
            <w:hideMark/>
          </w:tcPr>
          <w:p w14:paraId="1971289F" w14:textId="77777777" w:rsidR="00E33473" w:rsidRPr="00E33473" w:rsidRDefault="00E33473" w:rsidP="001E5A8F">
            <w:pPr>
              <w:widowControl/>
              <w:numPr>
                <w:ilvl w:val="0"/>
                <w:numId w:val="16"/>
              </w:numPr>
              <w:autoSpaceDE/>
              <w:autoSpaceDN/>
              <w:adjustRightInd/>
              <w:spacing w:after="160"/>
              <w:contextualSpacing/>
              <w:jc w:val="both"/>
              <w:rPr>
                <w:rFonts w:ascii="Arial" w:hAnsi="Arial" w:cs="Arial"/>
                <w:b/>
              </w:rPr>
            </w:pPr>
            <w:r w:rsidRPr="00E33473">
              <w:rPr>
                <w:rFonts w:ascii="Arial" w:hAnsi="Arial" w:cs="Arial"/>
                <w:b/>
              </w:rPr>
              <w:t>Associated benefits</w:t>
            </w:r>
          </w:p>
        </w:tc>
      </w:tr>
      <w:tr w:rsidR="00E33473" w:rsidRPr="00E33473" w14:paraId="43B8AE3A" w14:textId="77777777" w:rsidTr="001E5A8F">
        <w:tc>
          <w:tcPr>
            <w:tcW w:w="9214" w:type="dxa"/>
            <w:gridSpan w:val="2"/>
            <w:tcBorders>
              <w:top w:val="single" w:sz="4" w:space="0" w:color="auto"/>
              <w:left w:val="single" w:sz="4" w:space="0" w:color="auto"/>
              <w:bottom w:val="single" w:sz="4" w:space="0" w:color="auto"/>
              <w:right w:val="single" w:sz="4" w:space="0" w:color="auto"/>
            </w:tcBorders>
            <w:hideMark/>
          </w:tcPr>
          <w:p w14:paraId="419713E2" w14:textId="77777777" w:rsidR="00E33473" w:rsidRPr="00E33473" w:rsidRDefault="00E33473" w:rsidP="001E5A8F">
            <w:pPr>
              <w:widowControl/>
              <w:numPr>
                <w:ilvl w:val="0"/>
                <w:numId w:val="19"/>
              </w:numPr>
              <w:autoSpaceDE/>
              <w:autoSpaceDN/>
              <w:adjustRightInd/>
              <w:spacing w:after="287"/>
              <w:ind w:right="10"/>
              <w:contextualSpacing/>
              <w:jc w:val="both"/>
              <w:rPr>
                <w:rFonts w:ascii="Arial" w:hAnsi="Arial" w:cs="Arial"/>
              </w:rPr>
            </w:pPr>
            <w:r w:rsidRPr="00E33473">
              <w:rPr>
                <w:rFonts w:ascii="Arial" w:hAnsi="Arial" w:cs="Arial"/>
              </w:rPr>
              <w:t xml:space="preserve">Prevention of steppe fires: </w:t>
            </w:r>
            <w:r w:rsidRPr="00E33473">
              <w:rPr>
                <w:rFonts w:cs="Arial"/>
                <w:noProof/>
              </w:rPr>
              <w:drawing>
                <wp:inline distT="0" distB="0" distL="0" distR="0" wp14:anchorId="1F449A81" wp14:editId="25E81397">
                  <wp:extent cx="19050" cy="95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E33473">
              <w:rPr>
                <w:rFonts w:ascii="Arial" w:hAnsi="Arial" w:cs="Arial"/>
              </w:rPr>
              <w:t>not only to save wildlife but also human lives and properties</w:t>
            </w:r>
          </w:p>
          <w:p w14:paraId="5BE28F0E" w14:textId="77777777" w:rsidR="00E33473" w:rsidRPr="00E33473" w:rsidRDefault="00E33473" w:rsidP="001E5A8F">
            <w:pPr>
              <w:widowControl/>
              <w:numPr>
                <w:ilvl w:val="0"/>
                <w:numId w:val="19"/>
              </w:numPr>
              <w:autoSpaceDE/>
              <w:autoSpaceDN/>
              <w:adjustRightInd/>
              <w:spacing w:after="287"/>
              <w:ind w:right="10"/>
              <w:contextualSpacing/>
              <w:jc w:val="both"/>
              <w:rPr>
                <w:rFonts w:ascii="Arial" w:hAnsi="Arial" w:cs="Arial"/>
              </w:rPr>
            </w:pPr>
            <w:r w:rsidRPr="00E33473">
              <w:rPr>
                <w:rFonts w:ascii="Arial" w:hAnsi="Arial" w:cs="Arial"/>
              </w:rPr>
              <w:t>Prevention of pollution and poisoning:  this will not only protect wildlife but also human beings and livestock</w:t>
            </w:r>
          </w:p>
          <w:p w14:paraId="1D96F0A4" w14:textId="77777777" w:rsidR="00E33473" w:rsidRPr="00E33473" w:rsidRDefault="00E33473" w:rsidP="001E5A8F">
            <w:pPr>
              <w:widowControl/>
              <w:numPr>
                <w:ilvl w:val="0"/>
                <w:numId w:val="19"/>
              </w:numPr>
              <w:autoSpaceDE/>
              <w:autoSpaceDN/>
              <w:adjustRightInd/>
              <w:spacing w:after="160"/>
              <w:contextualSpacing/>
              <w:rPr>
                <w:rFonts w:ascii="Arial" w:hAnsi="Arial" w:cs="Arial"/>
              </w:rPr>
            </w:pPr>
            <w:r w:rsidRPr="00E33473">
              <w:rPr>
                <w:rFonts w:ascii="Arial" w:hAnsi="Arial" w:cs="Arial"/>
              </w:rPr>
              <w:t>Measures to mitigate power line and wind turbine collision will also benefit other avian species</w:t>
            </w:r>
          </w:p>
          <w:p w14:paraId="429A9447" w14:textId="77777777" w:rsidR="00E33473" w:rsidRPr="00E33473" w:rsidRDefault="00E33473" w:rsidP="001E5A8F">
            <w:pPr>
              <w:widowControl/>
              <w:numPr>
                <w:ilvl w:val="0"/>
                <w:numId w:val="19"/>
              </w:numPr>
              <w:autoSpaceDE/>
              <w:autoSpaceDN/>
              <w:adjustRightInd/>
              <w:spacing w:after="287"/>
              <w:ind w:right="10"/>
              <w:contextualSpacing/>
              <w:jc w:val="both"/>
              <w:rPr>
                <w:rFonts w:ascii="Arial" w:hAnsi="Arial" w:cs="Arial"/>
              </w:rPr>
            </w:pPr>
            <w:r w:rsidRPr="00E33473">
              <w:rPr>
                <w:rFonts w:ascii="Arial" w:hAnsi="Arial" w:cs="Arial"/>
              </w:rPr>
              <w:lastRenderedPageBreak/>
              <w:t>Designation of protected areas and habitat management will also benefit other wildlife</w:t>
            </w:r>
          </w:p>
          <w:p w14:paraId="3F373352" w14:textId="77777777" w:rsidR="00E33473" w:rsidRPr="00E33473" w:rsidRDefault="00E33473" w:rsidP="001E5A8F">
            <w:pPr>
              <w:widowControl/>
              <w:numPr>
                <w:ilvl w:val="0"/>
                <w:numId w:val="19"/>
              </w:numPr>
              <w:autoSpaceDE/>
              <w:autoSpaceDN/>
              <w:adjustRightInd/>
              <w:spacing w:after="287"/>
              <w:ind w:right="10"/>
              <w:contextualSpacing/>
              <w:jc w:val="both"/>
              <w:rPr>
                <w:rFonts w:ascii="Arial" w:hAnsi="Arial" w:cs="Arial"/>
              </w:rPr>
            </w:pPr>
            <w:r w:rsidRPr="00E33473">
              <w:rPr>
                <w:rFonts w:ascii="Arial" w:hAnsi="Arial" w:cs="Arial"/>
              </w:rPr>
              <w:t>By involving local communities, more sustainable conservation solutions can be reached</w:t>
            </w:r>
          </w:p>
        </w:tc>
      </w:tr>
      <w:tr w:rsidR="00E33473" w:rsidRPr="00E33473" w14:paraId="781E3D08" w14:textId="77777777" w:rsidTr="001E5A8F">
        <w:tc>
          <w:tcPr>
            <w:tcW w:w="9214" w:type="dxa"/>
            <w:gridSpan w:val="2"/>
            <w:tcBorders>
              <w:top w:val="single" w:sz="4" w:space="0" w:color="auto"/>
              <w:left w:val="single" w:sz="4" w:space="0" w:color="auto"/>
              <w:bottom w:val="single" w:sz="4" w:space="0" w:color="auto"/>
              <w:right w:val="single" w:sz="4" w:space="0" w:color="auto"/>
            </w:tcBorders>
            <w:hideMark/>
          </w:tcPr>
          <w:p w14:paraId="1F00ADF4" w14:textId="77777777" w:rsidR="00E33473" w:rsidRPr="00E33473" w:rsidRDefault="00E33473" w:rsidP="001E5A8F">
            <w:pPr>
              <w:widowControl/>
              <w:numPr>
                <w:ilvl w:val="0"/>
                <w:numId w:val="16"/>
              </w:numPr>
              <w:autoSpaceDE/>
              <w:autoSpaceDN/>
              <w:adjustRightInd/>
              <w:spacing w:after="160"/>
              <w:contextualSpacing/>
              <w:jc w:val="both"/>
              <w:rPr>
                <w:rFonts w:ascii="Arial" w:hAnsi="Arial" w:cs="Arial"/>
                <w:b/>
              </w:rPr>
            </w:pPr>
            <w:r w:rsidRPr="00E33473">
              <w:rPr>
                <w:rFonts w:ascii="Arial" w:hAnsi="Arial" w:cs="Arial"/>
                <w:b/>
              </w:rPr>
              <w:lastRenderedPageBreak/>
              <w:t>Relationship to other CMS actions</w:t>
            </w:r>
          </w:p>
        </w:tc>
      </w:tr>
      <w:tr w:rsidR="00E33473" w:rsidRPr="00E33473" w14:paraId="112E47ED" w14:textId="77777777" w:rsidTr="001E5A8F">
        <w:tc>
          <w:tcPr>
            <w:tcW w:w="9214" w:type="dxa"/>
            <w:gridSpan w:val="2"/>
            <w:tcBorders>
              <w:top w:val="single" w:sz="4" w:space="0" w:color="auto"/>
              <w:left w:val="single" w:sz="4" w:space="0" w:color="auto"/>
              <w:bottom w:val="single" w:sz="4" w:space="0" w:color="auto"/>
              <w:right w:val="single" w:sz="4" w:space="0" w:color="auto"/>
            </w:tcBorders>
          </w:tcPr>
          <w:p w14:paraId="3B18627A" w14:textId="787CD5D7" w:rsidR="00E33473" w:rsidRPr="00E33473" w:rsidRDefault="00E33473" w:rsidP="001E5A8F">
            <w:pPr>
              <w:widowControl/>
              <w:autoSpaceDE/>
              <w:autoSpaceDN/>
              <w:adjustRightInd/>
              <w:jc w:val="both"/>
              <w:rPr>
                <w:rFonts w:ascii="Arial" w:hAnsi="Arial" w:cs="Arial"/>
              </w:rPr>
            </w:pPr>
            <w:r w:rsidRPr="00E33473">
              <w:rPr>
                <w:rFonts w:ascii="Arial" w:hAnsi="Arial" w:cs="Arial"/>
              </w:rPr>
              <w:t xml:space="preserve">A Memorandum of Understanding on the </w:t>
            </w:r>
            <w:r w:rsidR="00C45608">
              <w:rPr>
                <w:rFonts w:ascii="Arial" w:hAnsi="Arial" w:cs="Arial"/>
              </w:rPr>
              <w:t>C</w:t>
            </w:r>
            <w:r w:rsidR="00C45608" w:rsidRPr="00E33473">
              <w:rPr>
                <w:rFonts w:ascii="Arial" w:hAnsi="Arial" w:cs="Arial"/>
              </w:rPr>
              <w:t xml:space="preserve">onservation </w:t>
            </w:r>
            <w:r w:rsidRPr="00E33473">
              <w:rPr>
                <w:rFonts w:ascii="Arial" w:hAnsi="Arial" w:cs="Arial"/>
              </w:rPr>
              <w:t xml:space="preserve">and </w:t>
            </w:r>
            <w:r w:rsidR="00C45608">
              <w:rPr>
                <w:rFonts w:ascii="Arial" w:hAnsi="Arial" w:cs="Arial"/>
              </w:rPr>
              <w:t>M</w:t>
            </w:r>
            <w:r w:rsidR="00C45608" w:rsidRPr="00E33473">
              <w:rPr>
                <w:rFonts w:ascii="Arial" w:hAnsi="Arial" w:cs="Arial"/>
              </w:rPr>
              <w:t xml:space="preserve">anagement </w:t>
            </w:r>
            <w:r w:rsidRPr="00E33473">
              <w:rPr>
                <w:rFonts w:ascii="Arial" w:hAnsi="Arial" w:cs="Arial"/>
              </w:rPr>
              <w:t xml:space="preserve">of the Middle European </w:t>
            </w:r>
            <w:r w:rsidR="00C45608">
              <w:rPr>
                <w:rFonts w:ascii="Arial" w:hAnsi="Arial" w:cs="Arial"/>
              </w:rPr>
              <w:t>P</w:t>
            </w:r>
            <w:r w:rsidR="00C45608" w:rsidRPr="00E33473">
              <w:rPr>
                <w:rFonts w:ascii="Arial" w:hAnsi="Arial" w:cs="Arial"/>
              </w:rPr>
              <w:t xml:space="preserve">opulation </w:t>
            </w:r>
            <w:r w:rsidRPr="00E33473">
              <w:rPr>
                <w:rFonts w:ascii="Arial" w:hAnsi="Arial" w:cs="Arial"/>
              </w:rPr>
              <w:t>of Great Bustard came into force on 1 June 2001. The 4</w:t>
            </w:r>
            <w:r w:rsidRPr="00E33473">
              <w:rPr>
                <w:rFonts w:ascii="Arial" w:hAnsi="Arial" w:cs="Arial"/>
                <w:vertAlign w:val="superscript"/>
              </w:rPr>
              <w:t>th</w:t>
            </w:r>
            <w:r w:rsidRPr="00E33473">
              <w:rPr>
                <w:rFonts w:ascii="Arial" w:hAnsi="Arial" w:cs="Arial"/>
              </w:rPr>
              <w:t xml:space="preserve"> Meeting of Signatories (MOS4) is scheduled to be held in Germany in 2018. Lessons learned from this MOU can be applied to Asian Great Bustard, and vice versa.</w:t>
            </w:r>
          </w:p>
          <w:p w14:paraId="3186C4DA" w14:textId="77777777" w:rsidR="00E33473" w:rsidRPr="00E33473" w:rsidRDefault="00E33473" w:rsidP="001E5A8F">
            <w:pPr>
              <w:widowControl/>
              <w:autoSpaceDE/>
              <w:autoSpaceDN/>
              <w:adjustRightInd/>
              <w:jc w:val="both"/>
              <w:rPr>
                <w:rFonts w:ascii="Arial" w:hAnsi="Arial" w:cs="Arial"/>
              </w:rPr>
            </w:pPr>
            <w:r w:rsidRPr="00E33473">
              <w:rPr>
                <w:rFonts w:ascii="Arial" w:hAnsi="Arial" w:cs="Arial"/>
              </w:rPr>
              <w:t xml:space="preserve">The Concerted Action Plan will contribute to the goals and listed actions of AEMLAP that aims to improve the conservation status of migratory </w:t>
            </w:r>
            <w:proofErr w:type="spellStart"/>
            <w:r w:rsidRPr="00E33473">
              <w:rPr>
                <w:rFonts w:ascii="Arial" w:hAnsi="Arial" w:cs="Arial"/>
              </w:rPr>
              <w:t>landbird</w:t>
            </w:r>
            <w:proofErr w:type="spellEnd"/>
            <w:r w:rsidRPr="00E33473">
              <w:rPr>
                <w:rFonts w:ascii="Arial" w:hAnsi="Arial" w:cs="Arial"/>
              </w:rPr>
              <w:t xml:space="preserve"> species in the African-Eurasian region through international coordination for these species, and catalyzing necessary actions at the national level. Another CMS plan, the Central Asian Mammals Initiative (CAMI), coincides on objectives of achieving trans-boundary cooperation for habitat protection, migration corridors and fighting poaching.</w:t>
            </w:r>
          </w:p>
          <w:p w14:paraId="1A3AB391" w14:textId="77777777" w:rsidR="00E33473" w:rsidRPr="00E33473" w:rsidRDefault="00E33473" w:rsidP="001E5A8F">
            <w:pPr>
              <w:widowControl/>
              <w:autoSpaceDE/>
              <w:autoSpaceDN/>
              <w:adjustRightInd/>
              <w:jc w:val="both"/>
              <w:rPr>
                <w:rFonts w:ascii="Arial" w:hAnsi="Arial" w:cs="Arial"/>
              </w:rPr>
            </w:pPr>
          </w:p>
          <w:p w14:paraId="59078962" w14:textId="7AAADABD" w:rsidR="00E33473" w:rsidRPr="00E33473" w:rsidRDefault="00E33473" w:rsidP="001E5A8F">
            <w:pPr>
              <w:widowControl/>
              <w:autoSpaceDE/>
              <w:autoSpaceDN/>
              <w:adjustRightInd/>
              <w:jc w:val="both"/>
              <w:rPr>
                <w:rFonts w:ascii="Arial" w:hAnsi="Arial" w:cs="Arial"/>
              </w:rPr>
            </w:pPr>
            <w:r w:rsidRPr="00E33473">
              <w:rPr>
                <w:rFonts w:ascii="Arial" w:hAnsi="Arial" w:cs="Arial"/>
              </w:rPr>
              <w:t>Implementing the Concerted Action on Asian Great Bustard will contribute to the Strategic Plan for Migratory Species (SPMS) and in particular to Targets 3, 5, 6, 7, 9, 10</w:t>
            </w:r>
            <w:r w:rsidR="00F06EB1" w:rsidRPr="00E33473">
              <w:rPr>
                <w:rFonts w:ascii="Arial" w:hAnsi="Arial" w:cs="Arial"/>
              </w:rPr>
              <w:t>, 13</w:t>
            </w:r>
            <w:r w:rsidRPr="00E33473">
              <w:rPr>
                <w:rFonts w:ascii="Arial" w:hAnsi="Arial" w:cs="Arial"/>
              </w:rPr>
              <w:t xml:space="preserve"> and 15.</w:t>
            </w:r>
          </w:p>
        </w:tc>
      </w:tr>
    </w:tbl>
    <w:p w14:paraId="378A01FA" w14:textId="77777777" w:rsidR="00E33473" w:rsidRPr="00E33473" w:rsidRDefault="00E33473" w:rsidP="00E33473">
      <w:pPr>
        <w:widowControl/>
        <w:autoSpaceDE/>
        <w:autoSpaceDN/>
        <w:adjustRightInd/>
        <w:spacing w:after="160" w:line="276" w:lineRule="auto"/>
        <w:jc w:val="both"/>
        <w:rPr>
          <w:rFonts w:eastAsia="Calibri" w:cs="Arial"/>
          <w:b/>
          <w:sz w:val="22"/>
          <w:szCs w:val="22"/>
        </w:rPr>
      </w:pPr>
    </w:p>
    <w:p w14:paraId="447A941C" w14:textId="112D78D4" w:rsidR="000D4334" w:rsidRDefault="000D4334">
      <w:pPr>
        <w:widowControl/>
        <w:autoSpaceDE/>
        <w:autoSpaceDN/>
        <w:adjustRightInd/>
        <w:rPr>
          <w:rFonts w:eastAsia="Calibri" w:cs="Arial"/>
          <w:b/>
          <w:sz w:val="22"/>
          <w:szCs w:val="22"/>
        </w:rPr>
      </w:pPr>
      <w:r>
        <w:rPr>
          <w:rFonts w:eastAsia="Calibri" w:cs="Arial"/>
          <w:b/>
          <w:sz w:val="22"/>
          <w:szCs w:val="22"/>
        </w:rPr>
        <w:br w:type="page"/>
      </w:r>
    </w:p>
    <w:p w14:paraId="00049980" w14:textId="1F5C2DB8" w:rsidR="00E33473" w:rsidRDefault="00E33473" w:rsidP="006A4971">
      <w:pPr>
        <w:widowControl/>
        <w:autoSpaceDE/>
        <w:autoSpaceDN/>
        <w:adjustRightInd/>
        <w:jc w:val="both"/>
        <w:rPr>
          <w:rFonts w:eastAsia="Calibri" w:cs="Arial"/>
          <w:b/>
          <w:sz w:val="22"/>
          <w:szCs w:val="22"/>
        </w:rPr>
      </w:pPr>
      <w:r w:rsidRPr="00E33473">
        <w:rPr>
          <w:rFonts w:eastAsia="Calibri" w:cs="Arial"/>
          <w:b/>
          <w:sz w:val="22"/>
          <w:szCs w:val="22"/>
        </w:rPr>
        <w:lastRenderedPageBreak/>
        <w:t>References</w:t>
      </w:r>
    </w:p>
    <w:p w14:paraId="2E52AB9C" w14:textId="77777777" w:rsidR="006A4971" w:rsidRPr="006A4971" w:rsidRDefault="006A4971" w:rsidP="006A4971">
      <w:pPr>
        <w:widowControl/>
        <w:autoSpaceDE/>
        <w:autoSpaceDN/>
        <w:adjustRightInd/>
        <w:jc w:val="both"/>
        <w:rPr>
          <w:rFonts w:eastAsia="Calibri" w:cs="Arial"/>
          <w:b/>
          <w:sz w:val="22"/>
          <w:szCs w:val="22"/>
        </w:rPr>
      </w:pPr>
    </w:p>
    <w:p w14:paraId="2FCC8450" w14:textId="19665C0E" w:rsidR="00F06EB1" w:rsidRDefault="00F06EB1" w:rsidP="006A4971">
      <w:pPr>
        <w:ind w:left="426" w:hanging="426"/>
        <w:rPr>
          <w:rFonts w:eastAsia="Calibri" w:cs="Arial"/>
          <w:spacing w:val="-4"/>
          <w:sz w:val="22"/>
          <w:szCs w:val="22"/>
        </w:rPr>
      </w:pPr>
      <w:r w:rsidRPr="00F06EB1">
        <w:rPr>
          <w:rFonts w:eastAsia="Calibri" w:cs="Arial"/>
          <w:spacing w:val="-4"/>
          <w:sz w:val="22"/>
          <w:szCs w:val="22"/>
        </w:rPr>
        <w:t xml:space="preserve">African-Eurasian Migratory </w:t>
      </w:r>
      <w:proofErr w:type="spellStart"/>
      <w:r w:rsidRPr="00F06EB1">
        <w:rPr>
          <w:rFonts w:eastAsia="Calibri" w:cs="Arial"/>
          <w:spacing w:val="-4"/>
          <w:sz w:val="22"/>
          <w:szCs w:val="22"/>
        </w:rPr>
        <w:t>Landbirds</w:t>
      </w:r>
      <w:proofErr w:type="spellEnd"/>
      <w:r w:rsidRPr="00F06EB1">
        <w:rPr>
          <w:rFonts w:eastAsia="Calibri" w:cs="Arial"/>
          <w:spacing w:val="-4"/>
          <w:sz w:val="22"/>
          <w:szCs w:val="22"/>
        </w:rPr>
        <w:t xml:space="preserve"> Action Plan (AEMLAP), CMS, 11th Meeting of the Conference of the parties, Quito Ecuador, Nov. 2014</w:t>
      </w:r>
      <w:r w:rsidR="00DB219D">
        <w:rPr>
          <w:rFonts w:eastAsia="Calibri" w:cs="Arial"/>
          <w:spacing w:val="-4"/>
          <w:sz w:val="22"/>
          <w:szCs w:val="22"/>
        </w:rPr>
        <w:t>.</w:t>
      </w:r>
    </w:p>
    <w:p w14:paraId="0F708C05" w14:textId="77777777" w:rsidR="006A4971" w:rsidRDefault="006A4971" w:rsidP="006A4971">
      <w:pPr>
        <w:ind w:left="426" w:hanging="426"/>
        <w:rPr>
          <w:rFonts w:eastAsia="Calibri" w:cs="Arial"/>
          <w:spacing w:val="-4"/>
          <w:sz w:val="22"/>
          <w:szCs w:val="22"/>
        </w:rPr>
      </w:pPr>
    </w:p>
    <w:p w14:paraId="4B816631" w14:textId="34803D75" w:rsidR="00E33473" w:rsidRDefault="00E33473" w:rsidP="006A4971">
      <w:pPr>
        <w:ind w:left="426" w:hanging="426"/>
        <w:rPr>
          <w:rFonts w:eastAsia="Calibri" w:cs="Arial"/>
          <w:spacing w:val="-4"/>
          <w:sz w:val="22"/>
          <w:szCs w:val="22"/>
        </w:rPr>
      </w:pPr>
      <w:r w:rsidRPr="00E33473">
        <w:rPr>
          <w:rFonts w:eastAsia="Calibri" w:cs="Arial"/>
          <w:spacing w:val="-4"/>
          <w:sz w:val="22"/>
          <w:szCs w:val="22"/>
        </w:rPr>
        <w:t xml:space="preserve">Alonso, J. A., Martín, C. A., Alonso, J. C., Morales, M. B. and Lane, S. J. 2001. Seasonal movements of male great bustards in central Spain. - J. F. </w:t>
      </w:r>
      <w:proofErr w:type="spellStart"/>
      <w:r w:rsidRPr="00E33473">
        <w:rPr>
          <w:rFonts w:eastAsia="Calibri" w:cs="Arial"/>
          <w:spacing w:val="-4"/>
          <w:sz w:val="22"/>
          <w:szCs w:val="22"/>
        </w:rPr>
        <w:t>Ornithol</w:t>
      </w:r>
      <w:proofErr w:type="spellEnd"/>
      <w:r w:rsidRPr="00E33473">
        <w:rPr>
          <w:rFonts w:eastAsia="Calibri" w:cs="Arial"/>
          <w:spacing w:val="-4"/>
          <w:sz w:val="22"/>
          <w:szCs w:val="22"/>
        </w:rPr>
        <w:t>. 72: 504–508.</w:t>
      </w:r>
    </w:p>
    <w:p w14:paraId="36C28739" w14:textId="77777777" w:rsidR="006A4971" w:rsidRPr="00E33473" w:rsidRDefault="006A4971" w:rsidP="006A4971">
      <w:pPr>
        <w:ind w:left="426" w:hanging="426"/>
        <w:rPr>
          <w:rFonts w:eastAsia="Calibri" w:cs="Arial"/>
          <w:spacing w:val="-4"/>
          <w:sz w:val="22"/>
          <w:szCs w:val="22"/>
        </w:rPr>
      </w:pPr>
    </w:p>
    <w:p w14:paraId="3E3A4377" w14:textId="075CBCB8" w:rsidR="00E33473" w:rsidRDefault="00E33473" w:rsidP="006A4971">
      <w:pPr>
        <w:ind w:left="426" w:hanging="426"/>
        <w:rPr>
          <w:rFonts w:eastAsia="Calibri" w:cs="Arial"/>
          <w:color w:val="000000"/>
          <w:sz w:val="22"/>
          <w:szCs w:val="22"/>
          <w:shd w:val="clear" w:color="auto" w:fill="FFFFFF"/>
        </w:rPr>
      </w:pPr>
      <w:r w:rsidRPr="00E33473">
        <w:rPr>
          <w:rFonts w:eastAsia="Calibri" w:cs="Arial"/>
          <w:color w:val="000000"/>
          <w:sz w:val="22"/>
          <w:szCs w:val="22"/>
          <w:shd w:val="clear" w:color="auto" w:fill="FFFFFF"/>
          <w:lang w:val="en-GB"/>
        </w:rPr>
        <w:t xml:space="preserve">Alonso, J. C.; </w:t>
      </w:r>
      <w:proofErr w:type="spellStart"/>
      <w:r w:rsidRPr="00E33473">
        <w:rPr>
          <w:rFonts w:eastAsia="Calibri" w:cs="Arial"/>
          <w:color w:val="000000"/>
          <w:sz w:val="22"/>
          <w:szCs w:val="22"/>
          <w:shd w:val="clear" w:color="auto" w:fill="FFFFFF"/>
          <w:lang w:val="en-GB"/>
        </w:rPr>
        <w:t>Palacín</w:t>
      </w:r>
      <w:proofErr w:type="spellEnd"/>
      <w:r w:rsidRPr="00E33473">
        <w:rPr>
          <w:rFonts w:eastAsia="Calibri" w:cs="Arial"/>
          <w:color w:val="000000"/>
          <w:sz w:val="22"/>
          <w:szCs w:val="22"/>
          <w:shd w:val="clear" w:color="auto" w:fill="FFFFFF"/>
          <w:lang w:val="en-GB"/>
        </w:rPr>
        <w:t xml:space="preserve">, C. 2010. </w:t>
      </w:r>
      <w:r w:rsidRPr="00E33473">
        <w:rPr>
          <w:rFonts w:eastAsia="Calibri" w:cs="Arial"/>
          <w:color w:val="000000"/>
          <w:sz w:val="22"/>
          <w:szCs w:val="22"/>
          <w:shd w:val="clear" w:color="auto" w:fill="FFFFFF"/>
        </w:rPr>
        <w:t>The world status and population trends of the Great Bustard (</w:t>
      </w:r>
      <w:r w:rsidRPr="00E33473">
        <w:rPr>
          <w:rFonts w:eastAsia="Calibri" w:cs="Arial"/>
          <w:i/>
          <w:iCs/>
          <w:color w:val="000000"/>
          <w:sz w:val="22"/>
          <w:szCs w:val="22"/>
          <w:shd w:val="clear" w:color="auto" w:fill="FFFFFF"/>
        </w:rPr>
        <w:t xml:space="preserve">Otis </w:t>
      </w:r>
      <w:proofErr w:type="spellStart"/>
      <w:r w:rsidRPr="00E33473">
        <w:rPr>
          <w:rFonts w:eastAsia="Calibri" w:cs="Arial"/>
          <w:i/>
          <w:iCs/>
          <w:color w:val="000000"/>
          <w:sz w:val="22"/>
          <w:szCs w:val="22"/>
          <w:shd w:val="clear" w:color="auto" w:fill="FFFFFF"/>
        </w:rPr>
        <w:t>tarda</w:t>
      </w:r>
      <w:proofErr w:type="spellEnd"/>
      <w:r w:rsidRPr="00E33473">
        <w:rPr>
          <w:rFonts w:eastAsia="Calibri" w:cs="Arial"/>
          <w:color w:val="000000"/>
          <w:sz w:val="22"/>
          <w:szCs w:val="22"/>
          <w:shd w:val="clear" w:color="auto" w:fill="FFFFFF"/>
        </w:rPr>
        <w:t>): 2010 update.</w:t>
      </w:r>
      <w:r w:rsidRPr="00331042">
        <w:rPr>
          <w:rFonts w:eastAsia="Calibri" w:cs="Arial"/>
          <w:color w:val="000000"/>
          <w:sz w:val="22"/>
          <w:szCs w:val="22"/>
          <w:shd w:val="clear" w:color="auto" w:fill="FFFFFF"/>
        </w:rPr>
        <w:t> </w:t>
      </w:r>
      <w:r w:rsidRPr="00E33473">
        <w:rPr>
          <w:rFonts w:eastAsia="Calibri" w:cs="Arial"/>
          <w:i/>
          <w:iCs/>
          <w:color w:val="000000"/>
          <w:sz w:val="22"/>
          <w:szCs w:val="22"/>
          <w:shd w:val="clear" w:color="auto" w:fill="FFFFFF"/>
        </w:rPr>
        <w:t>Chinese Birds</w:t>
      </w:r>
      <w:r w:rsidRPr="00331042">
        <w:rPr>
          <w:rFonts w:eastAsia="Calibri" w:cs="Arial"/>
          <w:color w:val="000000"/>
          <w:sz w:val="22"/>
          <w:szCs w:val="22"/>
          <w:shd w:val="clear" w:color="auto" w:fill="FFFFFF"/>
        </w:rPr>
        <w:t> </w:t>
      </w:r>
      <w:r w:rsidRPr="00E33473">
        <w:rPr>
          <w:rFonts w:eastAsia="Calibri" w:cs="Arial"/>
          <w:color w:val="000000"/>
          <w:sz w:val="22"/>
          <w:szCs w:val="22"/>
          <w:shd w:val="clear" w:color="auto" w:fill="FFFFFF"/>
        </w:rPr>
        <w:t>1(2): 141-147.</w:t>
      </w:r>
    </w:p>
    <w:p w14:paraId="0BC09552" w14:textId="77777777" w:rsidR="006A4971" w:rsidRPr="00E33473" w:rsidRDefault="006A4971" w:rsidP="006A4971">
      <w:pPr>
        <w:ind w:left="426" w:hanging="426"/>
        <w:rPr>
          <w:rFonts w:eastAsia="Calibri" w:cs="Arial"/>
          <w:color w:val="000000"/>
          <w:sz w:val="22"/>
          <w:szCs w:val="22"/>
          <w:shd w:val="clear" w:color="auto" w:fill="FFFFFF"/>
        </w:rPr>
      </w:pPr>
    </w:p>
    <w:p w14:paraId="5C3AEF84" w14:textId="08F5FDBC" w:rsidR="00E33473" w:rsidRDefault="00E33473" w:rsidP="006A4971">
      <w:pPr>
        <w:ind w:left="426" w:hanging="426"/>
        <w:rPr>
          <w:rFonts w:eastAsia="Calibri" w:cs="Arial"/>
          <w:spacing w:val="-4"/>
          <w:sz w:val="22"/>
          <w:szCs w:val="22"/>
        </w:rPr>
      </w:pPr>
      <w:proofErr w:type="spellStart"/>
      <w:r w:rsidRPr="00E33473">
        <w:rPr>
          <w:rFonts w:eastAsia="Calibri" w:cs="Arial"/>
          <w:spacing w:val="-4"/>
          <w:sz w:val="22"/>
          <w:szCs w:val="22"/>
        </w:rPr>
        <w:t>Andryushchenko</w:t>
      </w:r>
      <w:proofErr w:type="spellEnd"/>
      <w:r w:rsidRPr="00E33473">
        <w:rPr>
          <w:rFonts w:eastAsia="Calibri" w:cs="Arial"/>
          <w:spacing w:val="-4"/>
          <w:sz w:val="22"/>
          <w:szCs w:val="22"/>
        </w:rPr>
        <w:t xml:space="preserve">, Y. A. and </w:t>
      </w:r>
      <w:proofErr w:type="spellStart"/>
      <w:r w:rsidRPr="00E33473">
        <w:rPr>
          <w:rFonts w:eastAsia="Calibri" w:cs="Arial"/>
          <w:spacing w:val="-4"/>
          <w:sz w:val="22"/>
          <w:szCs w:val="22"/>
        </w:rPr>
        <w:t>Popenko</w:t>
      </w:r>
      <w:proofErr w:type="spellEnd"/>
      <w:r w:rsidRPr="00E33473">
        <w:rPr>
          <w:rFonts w:eastAsia="Calibri" w:cs="Arial"/>
          <w:spacing w:val="-4"/>
          <w:sz w:val="22"/>
          <w:szCs w:val="22"/>
        </w:rPr>
        <w:t xml:space="preserve">, V. M. 2012. Birds and power lines in steppe Crimea: positive and negative impacts. - </w:t>
      </w:r>
      <w:r w:rsidRPr="00E33473">
        <w:rPr>
          <w:rFonts w:eastAsia="Calibri" w:cs="Arial"/>
          <w:spacing w:val="-4"/>
          <w:sz w:val="22"/>
          <w:szCs w:val="22"/>
          <w:lang w:val="ru-RU"/>
        </w:rPr>
        <w:t>Пернатные хищники и их охрана</w:t>
      </w:r>
      <w:r w:rsidRPr="00E33473">
        <w:rPr>
          <w:rFonts w:eastAsia="Calibri" w:cs="Arial"/>
          <w:spacing w:val="-4"/>
          <w:sz w:val="22"/>
          <w:szCs w:val="22"/>
        </w:rPr>
        <w:t xml:space="preserve"> [Raptors their </w:t>
      </w:r>
      <w:proofErr w:type="spellStart"/>
      <w:r w:rsidRPr="00E33473">
        <w:rPr>
          <w:rFonts w:eastAsia="Calibri" w:cs="Arial"/>
          <w:spacing w:val="-4"/>
          <w:sz w:val="22"/>
          <w:szCs w:val="22"/>
        </w:rPr>
        <w:t>Conserv</w:t>
      </w:r>
      <w:proofErr w:type="spellEnd"/>
      <w:r w:rsidRPr="00E33473">
        <w:rPr>
          <w:rFonts w:eastAsia="Calibri" w:cs="Arial"/>
          <w:spacing w:val="-4"/>
          <w:sz w:val="22"/>
          <w:szCs w:val="22"/>
        </w:rPr>
        <w:t>. 24: 34–41</w:t>
      </w:r>
      <w:r w:rsidR="00DB219D">
        <w:rPr>
          <w:rFonts w:eastAsia="Calibri" w:cs="Arial"/>
          <w:spacing w:val="-4"/>
          <w:sz w:val="22"/>
          <w:szCs w:val="22"/>
        </w:rPr>
        <w:t>.</w:t>
      </w:r>
    </w:p>
    <w:p w14:paraId="23F6488C" w14:textId="77777777" w:rsidR="006A4971" w:rsidRPr="00E33473" w:rsidRDefault="006A4971" w:rsidP="006A4971">
      <w:pPr>
        <w:ind w:left="426" w:hanging="426"/>
        <w:rPr>
          <w:rFonts w:eastAsia="Calibri" w:cs="Arial"/>
          <w:spacing w:val="-4"/>
          <w:sz w:val="22"/>
          <w:szCs w:val="22"/>
        </w:rPr>
      </w:pPr>
    </w:p>
    <w:p w14:paraId="0C4B19EC" w14:textId="414EC1E3" w:rsidR="00E33473" w:rsidRDefault="00E33473" w:rsidP="006A4971">
      <w:pPr>
        <w:widowControl/>
        <w:shd w:val="clear" w:color="auto" w:fill="FFFFFF"/>
        <w:autoSpaceDE/>
        <w:autoSpaceDN/>
        <w:adjustRightInd/>
        <w:ind w:left="426" w:hanging="426"/>
        <w:rPr>
          <w:rFonts w:cs="Arial"/>
          <w:color w:val="000000"/>
          <w:sz w:val="22"/>
          <w:szCs w:val="22"/>
        </w:rPr>
      </w:pPr>
      <w:proofErr w:type="spellStart"/>
      <w:r w:rsidRPr="00E33473">
        <w:rPr>
          <w:rFonts w:cs="Arial"/>
          <w:color w:val="000000"/>
          <w:sz w:val="22"/>
          <w:szCs w:val="22"/>
        </w:rPr>
        <w:t>Antonchikov</w:t>
      </w:r>
      <w:proofErr w:type="spellEnd"/>
      <w:r w:rsidRPr="00E33473">
        <w:rPr>
          <w:rFonts w:cs="Arial"/>
          <w:color w:val="000000"/>
          <w:sz w:val="22"/>
          <w:szCs w:val="22"/>
        </w:rPr>
        <w:t xml:space="preserve">, A. N. 2008. The great bustard. In: </w:t>
      </w:r>
      <w:proofErr w:type="spellStart"/>
      <w:r w:rsidRPr="00E33473">
        <w:rPr>
          <w:rFonts w:cs="Arial"/>
          <w:color w:val="000000"/>
          <w:sz w:val="22"/>
          <w:szCs w:val="22"/>
        </w:rPr>
        <w:t>Zubakin</w:t>
      </w:r>
      <w:proofErr w:type="spellEnd"/>
      <w:r w:rsidRPr="00E33473">
        <w:rPr>
          <w:rFonts w:cs="Arial"/>
          <w:color w:val="000000"/>
          <w:sz w:val="22"/>
          <w:szCs w:val="22"/>
        </w:rPr>
        <w:t xml:space="preserve">, V. and </w:t>
      </w:r>
      <w:proofErr w:type="spellStart"/>
      <w:r w:rsidRPr="00E33473">
        <w:rPr>
          <w:rFonts w:cs="Arial"/>
          <w:color w:val="000000"/>
          <w:sz w:val="22"/>
          <w:szCs w:val="22"/>
        </w:rPr>
        <w:t>Lubimova</w:t>
      </w:r>
      <w:proofErr w:type="spellEnd"/>
      <w:r w:rsidRPr="00E33473">
        <w:rPr>
          <w:rFonts w:cs="Arial"/>
          <w:color w:val="000000"/>
          <w:sz w:val="22"/>
          <w:szCs w:val="22"/>
        </w:rPr>
        <w:t>, K. (</w:t>
      </w:r>
      <w:proofErr w:type="spellStart"/>
      <w:r w:rsidRPr="00E33473">
        <w:rPr>
          <w:rFonts w:cs="Arial"/>
          <w:color w:val="000000"/>
          <w:sz w:val="22"/>
          <w:szCs w:val="22"/>
        </w:rPr>
        <w:t>eds</w:t>
      </w:r>
      <w:proofErr w:type="spellEnd"/>
      <w:r w:rsidRPr="00E33473">
        <w:rPr>
          <w:rFonts w:cs="Arial"/>
          <w:color w:val="000000"/>
          <w:sz w:val="22"/>
          <w:szCs w:val="22"/>
        </w:rPr>
        <w:t>),</w:t>
      </w:r>
      <w:r w:rsidRPr="00331042">
        <w:rPr>
          <w:rFonts w:cs="Arial"/>
          <w:color w:val="000000"/>
          <w:sz w:val="22"/>
          <w:szCs w:val="22"/>
        </w:rPr>
        <w:t> </w:t>
      </w:r>
      <w:r w:rsidRPr="00E33473">
        <w:rPr>
          <w:rFonts w:cs="Arial"/>
          <w:i/>
          <w:iCs/>
          <w:color w:val="000000"/>
          <w:sz w:val="22"/>
          <w:szCs w:val="22"/>
        </w:rPr>
        <w:t>Rare avian species in the Important Bird Areas of Russia</w:t>
      </w:r>
      <w:r w:rsidRPr="00E33473">
        <w:rPr>
          <w:rFonts w:cs="Arial"/>
          <w:color w:val="000000"/>
          <w:sz w:val="22"/>
          <w:szCs w:val="22"/>
        </w:rPr>
        <w:t xml:space="preserve">, pp. 45-50. Russian Bird Conservation </w:t>
      </w:r>
      <w:r w:rsidR="00F06EB1" w:rsidRPr="00E33473">
        <w:rPr>
          <w:rFonts w:cs="Arial"/>
          <w:color w:val="000000"/>
          <w:sz w:val="22"/>
          <w:szCs w:val="22"/>
        </w:rPr>
        <w:t>Union,</w:t>
      </w:r>
      <w:r w:rsidRPr="00E33473">
        <w:rPr>
          <w:rFonts w:cs="Arial"/>
          <w:color w:val="000000"/>
          <w:sz w:val="22"/>
          <w:szCs w:val="22"/>
        </w:rPr>
        <w:t xml:space="preserve"> Moscow.</w:t>
      </w:r>
    </w:p>
    <w:p w14:paraId="0570F397" w14:textId="77777777" w:rsidR="006A4971" w:rsidRPr="00E33473" w:rsidRDefault="006A4971" w:rsidP="006A4971">
      <w:pPr>
        <w:widowControl/>
        <w:shd w:val="clear" w:color="auto" w:fill="FFFFFF"/>
        <w:autoSpaceDE/>
        <w:autoSpaceDN/>
        <w:adjustRightInd/>
        <w:ind w:left="426" w:hanging="426"/>
        <w:rPr>
          <w:rFonts w:cs="Arial"/>
          <w:color w:val="000000"/>
          <w:sz w:val="22"/>
          <w:szCs w:val="22"/>
        </w:rPr>
      </w:pPr>
    </w:p>
    <w:p w14:paraId="382E1CEB" w14:textId="77777777" w:rsidR="00E33473" w:rsidRPr="00E33473" w:rsidRDefault="00E33473" w:rsidP="006A4971">
      <w:pPr>
        <w:widowControl/>
        <w:shd w:val="clear" w:color="auto" w:fill="FFFFFF"/>
        <w:autoSpaceDE/>
        <w:autoSpaceDN/>
        <w:adjustRightInd/>
        <w:ind w:left="426" w:hanging="426"/>
        <w:rPr>
          <w:rFonts w:cs="Arial"/>
          <w:color w:val="000000"/>
          <w:sz w:val="22"/>
          <w:szCs w:val="22"/>
        </w:rPr>
      </w:pPr>
      <w:proofErr w:type="spellStart"/>
      <w:r w:rsidRPr="00E33473">
        <w:rPr>
          <w:rFonts w:cs="Arial"/>
          <w:color w:val="000000"/>
          <w:sz w:val="22"/>
          <w:szCs w:val="22"/>
        </w:rPr>
        <w:t>Antonchikov</w:t>
      </w:r>
      <w:proofErr w:type="spellEnd"/>
      <w:r w:rsidRPr="00E33473">
        <w:rPr>
          <w:rFonts w:cs="Arial"/>
          <w:color w:val="000000"/>
          <w:sz w:val="22"/>
          <w:szCs w:val="22"/>
        </w:rPr>
        <w:t>, A. N. 2011.</w:t>
      </w:r>
      <w:r w:rsidRPr="00331042">
        <w:rPr>
          <w:rFonts w:cs="Arial"/>
          <w:color w:val="000000"/>
          <w:sz w:val="22"/>
          <w:szCs w:val="22"/>
        </w:rPr>
        <w:t> </w:t>
      </w:r>
      <w:r w:rsidRPr="00E33473">
        <w:rPr>
          <w:rFonts w:cs="Arial"/>
          <w:i/>
          <w:iCs/>
          <w:color w:val="000000"/>
          <w:sz w:val="22"/>
          <w:szCs w:val="22"/>
        </w:rPr>
        <w:t>Conservation of the great and little bustards in Volgograd region</w:t>
      </w:r>
      <w:r w:rsidRPr="00E33473">
        <w:rPr>
          <w:rFonts w:cs="Arial"/>
          <w:color w:val="000000"/>
          <w:sz w:val="22"/>
          <w:szCs w:val="22"/>
        </w:rPr>
        <w:t xml:space="preserve">. </w:t>
      </w:r>
      <w:proofErr w:type="spellStart"/>
      <w:r w:rsidRPr="00E33473">
        <w:rPr>
          <w:rFonts w:cs="Arial"/>
          <w:color w:val="000000"/>
          <w:sz w:val="22"/>
          <w:szCs w:val="22"/>
        </w:rPr>
        <w:t>Nauchnaya</w:t>
      </w:r>
      <w:proofErr w:type="spellEnd"/>
      <w:r w:rsidRPr="00E33473">
        <w:rPr>
          <w:rFonts w:cs="Arial"/>
          <w:color w:val="000000"/>
          <w:sz w:val="22"/>
          <w:szCs w:val="22"/>
        </w:rPr>
        <w:t xml:space="preserve"> </w:t>
      </w:r>
      <w:proofErr w:type="spellStart"/>
      <w:r w:rsidRPr="00E33473">
        <w:rPr>
          <w:rFonts w:cs="Arial"/>
          <w:color w:val="000000"/>
          <w:sz w:val="22"/>
          <w:szCs w:val="22"/>
        </w:rPr>
        <w:t>kniga</w:t>
      </w:r>
      <w:proofErr w:type="spellEnd"/>
      <w:r w:rsidRPr="00E33473">
        <w:rPr>
          <w:rFonts w:cs="Arial"/>
          <w:color w:val="000000"/>
          <w:sz w:val="22"/>
          <w:szCs w:val="22"/>
        </w:rPr>
        <w:t>, Saratov, Russia.</w:t>
      </w:r>
    </w:p>
    <w:p w14:paraId="5C184753" w14:textId="77777777" w:rsidR="00E33473" w:rsidRPr="00E33473" w:rsidRDefault="00E33473" w:rsidP="006A4971">
      <w:pPr>
        <w:widowControl/>
        <w:shd w:val="clear" w:color="auto" w:fill="FFFFFF"/>
        <w:autoSpaceDE/>
        <w:autoSpaceDN/>
        <w:adjustRightInd/>
        <w:rPr>
          <w:rFonts w:cs="Arial"/>
          <w:color w:val="000000"/>
          <w:sz w:val="22"/>
          <w:szCs w:val="22"/>
        </w:rPr>
      </w:pPr>
    </w:p>
    <w:p w14:paraId="2A7520D5" w14:textId="2B1C86BD" w:rsidR="00E33473" w:rsidRDefault="00E33473" w:rsidP="006A4971">
      <w:pPr>
        <w:widowControl/>
        <w:autoSpaceDE/>
        <w:autoSpaceDN/>
        <w:adjustRightInd/>
        <w:ind w:left="426" w:hanging="426"/>
        <w:rPr>
          <w:rFonts w:eastAsia="Calibri" w:cs="Arial"/>
          <w:sz w:val="22"/>
          <w:szCs w:val="22"/>
          <w:lang w:val="es-ES"/>
        </w:rPr>
      </w:pPr>
      <w:proofErr w:type="spellStart"/>
      <w:r w:rsidRPr="00E33473">
        <w:rPr>
          <w:rFonts w:eastAsia="Calibri" w:cs="Arial"/>
          <w:sz w:val="22"/>
          <w:szCs w:val="22"/>
        </w:rPr>
        <w:t>BirdLife</w:t>
      </w:r>
      <w:proofErr w:type="spellEnd"/>
      <w:r w:rsidRPr="00E33473">
        <w:rPr>
          <w:rFonts w:eastAsia="Calibri" w:cs="Arial"/>
          <w:sz w:val="22"/>
          <w:szCs w:val="22"/>
        </w:rPr>
        <w:t xml:space="preserve"> International. 2016. </w:t>
      </w:r>
      <w:r w:rsidRPr="00E33473">
        <w:rPr>
          <w:rFonts w:eastAsia="Calibri" w:cs="Arial"/>
          <w:i/>
          <w:iCs/>
          <w:sz w:val="22"/>
          <w:szCs w:val="22"/>
        </w:rPr>
        <w:t xml:space="preserve">Otis </w:t>
      </w:r>
      <w:proofErr w:type="spellStart"/>
      <w:r w:rsidRPr="00E33473">
        <w:rPr>
          <w:rFonts w:eastAsia="Calibri" w:cs="Arial"/>
          <w:i/>
          <w:iCs/>
          <w:sz w:val="22"/>
          <w:szCs w:val="22"/>
        </w:rPr>
        <w:t>tarda</w:t>
      </w:r>
      <w:proofErr w:type="spellEnd"/>
      <w:r w:rsidRPr="00E33473">
        <w:rPr>
          <w:rFonts w:eastAsia="Calibri" w:cs="Arial"/>
          <w:sz w:val="22"/>
          <w:szCs w:val="22"/>
        </w:rPr>
        <w:t>. The IUCN Red List of Threatened Species 2016: e.T22691900A90337411.</w:t>
      </w:r>
      <w:r w:rsidR="00F06EB1">
        <w:rPr>
          <w:rFonts w:eastAsia="Calibri" w:cs="Arial"/>
          <w:sz w:val="22"/>
          <w:szCs w:val="22"/>
        </w:rPr>
        <w:t xml:space="preserve"> </w:t>
      </w:r>
      <w:hyperlink r:id="rId16" w:history="1">
        <w:r w:rsidRPr="00911EEF">
          <w:rPr>
            <w:rFonts w:eastAsia="Calibri" w:cs="Arial"/>
            <w:color w:val="000000"/>
            <w:sz w:val="22"/>
            <w:szCs w:val="22"/>
            <w:u w:val="single"/>
            <w:shd w:val="clear" w:color="auto" w:fill="FFFFFF"/>
            <w:lang w:val="fr-FR"/>
          </w:rPr>
          <w:t>http://dx.doi.org/10.2305/IUCN.UK.2016-3.RLTS.T22691900A90337411.en</w:t>
        </w:r>
      </w:hyperlink>
      <w:r w:rsidRPr="00911EEF">
        <w:rPr>
          <w:rFonts w:eastAsia="Calibri" w:cs="Arial"/>
          <w:color w:val="000000"/>
          <w:sz w:val="22"/>
          <w:szCs w:val="22"/>
          <w:shd w:val="clear" w:color="auto" w:fill="FFFFFF"/>
        </w:rPr>
        <w:t>.</w:t>
      </w:r>
    </w:p>
    <w:p w14:paraId="0069D316" w14:textId="77777777" w:rsidR="006A4971" w:rsidRPr="00995416" w:rsidRDefault="006A4971" w:rsidP="006A4971">
      <w:pPr>
        <w:widowControl/>
        <w:autoSpaceDE/>
        <w:autoSpaceDN/>
        <w:adjustRightInd/>
        <w:ind w:left="426" w:hanging="426"/>
        <w:rPr>
          <w:rFonts w:eastAsia="Calibri" w:cs="Arial"/>
          <w:sz w:val="22"/>
          <w:szCs w:val="22"/>
          <w:lang w:val="es-ES"/>
        </w:rPr>
      </w:pPr>
    </w:p>
    <w:p w14:paraId="6A795182" w14:textId="4B86C822" w:rsidR="00E33473" w:rsidRDefault="00E33473" w:rsidP="006A4971">
      <w:pPr>
        <w:widowControl/>
        <w:autoSpaceDE/>
        <w:autoSpaceDN/>
        <w:adjustRightInd/>
        <w:ind w:left="426" w:hanging="426"/>
        <w:rPr>
          <w:rFonts w:eastAsia="Calibri" w:cs="Arial"/>
          <w:color w:val="000000"/>
          <w:sz w:val="22"/>
          <w:szCs w:val="22"/>
          <w:shd w:val="clear" w:color="auto" w:fill="FFFFFF"/>
        </w:rPr>
      </w:pPr>
      <w:r w:rsidRPr="00995416">
        <w:rPr>
          <w:rFonts w:eastAsia="Calibri" w:cs="Arial"/>
          <w:color w:val="000000"/>
          <w:sz w:val="22"/>
          <w:szCs w:val="22"/>
          <w:shd w:val="clear" w:color="auto" w:fill="FFFFFF"/>
          <w:lang w:val="es-ES"/>
        </w:rPr>
        <w:t xml:space="preserve">Chan, S.; </w:t>
      </w:r>
      <w:proofErr w:type="spellStart"/>
      <w:r w:rsidRPr="00995416">
        <w:rPr>
          <w:rFonts w:eastAsia="Calibri" w:cs="Arial"/>
          <w:color w:val="000000"/>
          <w:sz w:val="22"/>
          <w:szCs w:val="22"/>
          <w:shd w:val="clear" w:color="auto" w:fill="FFFFFF"/>
          <w:lang w:val="es-ES"/>
        </w:rPr>
        <w:t>Goroshko</w:t>
      </w:r>
      <w:proofErr w:type="spellEnd"/>
      <w:r w:rsidRPr="00995416">
        <w:rPr>
          <w:rFonts w:eastAsia="Calibri" w:cs="Arial"/>
          <w:color w:val="000000"/>
          <w:sz w:val="22"/>
          <w:szCs w:val="22"/>
          <w:shd w:val="clear" w:color="auto" w:fill="FFFFFF"/>
          <w:lang w:val="es-ES"/>
        </w:rPr>
        <w:t>, O. 1998. </w:t>
      </w:r>
      <w:r w:rsidRPr="00E33473">
        <w:rPr>
          <w:rFonts w:eastAsia="Calibri" w:cs="Arial"/>
          <w:i/>
          <w:iCs/>
          <w:color w:val="000000"/>
          <w:sz w:val="22"/>
          <w:szCs w:val="22"/>
          <w:shd w:val="clear" w:color="auto" w:fill="FFFFFF"/>
        </w:rPr>
        <w:t>Action plan for the conservation of the Great Bustard</w:t>
      </w:r>
      <w:r w:rsidRPr="00E33473">
        <w:rPr>
          <w:rFonts w:eastAsia="Calibri" w:cs="Arial"/>
          <w:color w:val="000000"/>
          <w:sz w:val="22"/>
          <w:szCs w:val="22"/>
          <w:shd w:val="clear" w:color="auto" w:fill="FFFFFF"/>
        </w:rPr>
        <w:t xml:space="preserve">. </w:t>
      </w:r>
      <w:proofErr w:type="spellStart"/>
      <w:r w:rsidRPr="00E33473">
        <w:rPr>
          <w:rFonts w:eastAsia="Calibri" w:cs="Arial"/>
          <w:color w:val="000000"/>
          <w:sz w:val="22"/>
          <w:szCs w:val="22"/>
          <w:shd w:val="clear" w:color="auto" w:fill="FFFFFF"/>
        </w:rPr>
        <w:t>BirdLife</w:t>
      </w:r>
      <w:proofErr w:type="spellEnd"/>
      <w:r w:rsidRPr="00E33473">
        <w:rPr>
          <w:rFonts w:eastAsia="Calibri" w:cs="Arial"/>
          <w:color w:val="000000"/>
          <w:sz w:val="22"/>
          <w:szCs w:val="22"/>
          <w:shd w:val="clear" w:color="auto" w:fill="FFFFFF"/>
        </w:rPr>
        <w:t xml:space="preserve"> Asia, Tokyo.</w:t>
      </w:r>
    </w:p>
    <w:p w14:paraId="0CB88C42" w14:textId="77777777" w:rsidR="006A4971" w:rsidRPr="00E33473" w:rsidRDefault="006A4971" w:rsidP="006A4971">
      <w:pPr>
        <w:widowControl/>
        <w:autoSpaceDE/>
        <w:autoSpaceDN/>
        <w:adjustRightInd/>
        <w:ind w:left="426" w:hanging="426"/>
        <w:rPr>
          <w:rFonts w:eastAsia="Calibri" w:cs="Arial"/>
          <w:color w:val="000000"/>
          <w:sz w:val="22"/>
          <w:szCs w:val="22"/>
          <w:shd w:val="clear" w:color="auto" w:fill="FFFFFF"/>
        </w:rPr>
      </w:pPr>
    </w:p>
    <w:p w14:paraId="4B38E907" w14:textId="4D0EECD0" w:rsidR="00E33473" w:rsidRDefault="00E33473" w:rsidP="006A4971">
      <w:pPr>
        <w:widowControl/>
        <w:autoSpaceDE/>
        <w:autoSpaceDN/>
        <w:adjustRightInd/>
        <w:ind w:left="426" w:hanging="426"/>
        <w:rPr>
          <w:rFonts w:eastAsia="Calibri" w:cs="Arial"/>
          <w:color w:val="000000"/>
          <w:sz w:val="22"/>
          <w:szCs w:val="22"/>
          <w:shd w:val="clear" w:color="auto" w:fill="FFFFFF"/>
        </w:rPr>
      </w:pPr>
      <w:r w:rsidRPr="00E33473">
        <w:rPr>
          <w:rFonts w:eastAsia="Calibri" w:cs="Arial"/>
          <w:color w:val="000000"/>
          <w:sz w:val="22"/>
          <w:szCs w:val="22"/>
          <w:shd w:val="clear" w:color="auto" w:fill="FFFFFF"/>
        </w:rPr>
        <w:t xml:space="preserve">CMS (2014). Proposal for Inclusion of the Global Population of the Great Bustard (Otis </w:t>
      </w:r>
      <w:proofErr w:type="spellStart"/>
      <w:r w:rsidRPr="00E33473">
        <w:rPr>
          <w:rFonts w:eastAsia="Calibri" w:cs="Arial"/>
          <w:color w:val="000000"/>
          <w:sz w:val="22"/>
          <w:szCs w:val="22"/>
          <w:shd w:val="clear" w:color="auto" w:fill="FFFFFF"/>
        </w:rPr>
        <w:t>tarda</w:t>
      </w:r>
      <w:proofErr w:type="spellEnd"/>
      <w:r w:rsidRPr="00E33473">
        <w:rPr>
          <w:rFonts w:eastAsia="Calibri" w:cs="Arial"/>
          <w:color w:val="000000"/>
          <w:sz w:val="22"/>
          <w:szCs w:val="22"/>
          <w:shd w:val="clear" w:color="auto" w:fill="FFFFFF"/>
        </w:rPr>
        <w:t>) in CMS Appendix I, 11</w:t>
      </w:r>
      <w:r w:rsidRPr="00E33473">
        <w:rPr>
          <w:rFonts w:eastAsia="Calibri" w:cs="Arial"/>
          <w:color w:val="000000"/>
          <w:sz w:val="22"/>
          <w:szCs w:val="22"/>
          <w:shd w:val="clear" w:color="auto" w:fill="FFFFFF"/>
          <w:vertAlign w:val="superscript"/>
        </w:rPr>
        <w:t>th</w:t>
      </w:r>
      <w:r w:rsidRPr="00E33473">
        <w:rPr>
          <w:rFonts w:eastAsia="Calibri" w:cs="Arial"/>
          <w:color w:val="000000"/>
          <w:sz w:val="22"/>
          <w:szCs w:val="22"/>
          <w:shd w:val="clear" w:color="auto" w:fill="FFFFFF"/>
        </w:rPr>
        <w:t xml:space="preserve"> Meeting of the Conference of the parties, Quito Ecuador, Nov. 2014</w:t>
      </w:r>
      <w:r w:rsidR="00DB219D">
        <w:rPr>
          <w:rFonts w:eastAsia="Calibri" w:cs="Arial"/>
          <w:color w:val="000000"/>
          <w:sz w:val="22"/>
          <w:szCs w:val="22"/>
          <w:shd w:val="clear" w:color="auto" w:fill="FFFFFF"/>
        </w:rPr>
        <w:t>.</w:t>
      </w:r>
    </w:p>
    <w:p w14:paraId="5A352C03" w14:textId="77777777" w:rsidR="006A4971" w:rsidRPr="00E33473" w:rsidRDefault="006A4971" w:rsidP="006A4971">
      <w:pPr>
        <w:widowControl/>
        <w:autoSpaceDE/>
        <w:autoSpaceDN/>
        <w:adjustRightInd/>
        <w:ind w:left="426" w:hanging="426"/>
        <w:rPr>
          <w:rFonts w:eastAsia="Calibri" w:cs="Arial"/>
          <w:color w:val="000000"/>
          <w:sz w:val="22"/>
          <w:szCs w:val="22"/>
          <w:shd w:val="clear" w:color="auto" w:fill="FFFFFF"/>
        </w:rPr>
      </w:pPr>
    </w:p>
    <w:p w14:paraId="635DD079" w14:textId="2C0A3711" w:rsidR="00494B49" w:rsidRDefault="00494B49" w:rsidP="006A4971">
      <w:pPr>
        <w:widowControl/>
        <w:autoSpaceDE/>
        <w:autoSpaceDN/>
        <w:adjustRightInd/>
        <w:ind w:left="426" w:hanging="426"/>
        <w:rPr>
          <w:rFonts w:eastAsia="Calibri" w:cs="Arial"/>
          <w:color w:val="000000"/>
          <w:sz w:val="22"/>
          <w:szCs w:val="22"/>
          <w:shd w:val="clear" w:color="auto" w:fill="FFFFFF"/>
        </w:rPr>
      </w:pPr>
      <w:r>
        <w:rPr>
          <w:rFonts w:eastAsia="Calibri" w:cs="Arial"/>
          <w:color w:val="000000"/>
          <w:sz w:val="22"/>
          <w:szCs w:val="22"/>
          <w:shd w:val="clear" w:color="auto" w:fill="FFFFFF"/>
        </w:rPr>
        <w:t>Heredia, B.; Rose, L. and M. Painter (1996). Globally Threatened Birds in Europe: Action Plans.</w:t>
      </w:r>
      <w:r w:rsidR="00E612C7">
        <w:rPr>
          <w:rFonts w:eastAsia="Calibri" w:cs="Arial"/>
          <w:color w:val="000000"/>
          <w:sz w:val="22"/>
          <w:szCs w:val="22"/>
          <w:shd w:val="clear" w:color="auto" w:fill="FFFFFF"/>
        </w:rPr>
        <w:t xml:space="preserve"> </w:t>
      </w:r>
      <w:r>
        <w:rPr>
          <w:rFonts w:eastAsia="Calibri" w:cs="Arial"/>
          <w:color w:val="000000"/>
          <w:sz w:val="22"/>
          <w:szCs w:val="22"/>
          <w:shd w:val="clear" w:color="auto" w:fill="FFFFFF"/>
        </w:rPr>
        <w:t>Council of Europe Publishing, S</w:t>
      </w:r>
      <w:r w:rsidR="00E612C7">
        <w:rPr>
          <w:rFonts w:eastAsia="Calibri" w:cs="Arial"/>
          <w:color w:val="000000"/>
          <w:sz w:val="22"/>
          <w:szCs w:val="22"/>
          <w:shd w:val="clear" w:color="auto" w:fill="FFFFFF"/>
        </w:rPr>
        <w:t>trasbourg.</w:t>
      </w:r>
    </w:p>
    <w:p w14:paraId="1EEF52C8" w14:textId="77777777" w:rsidR="006A4971" w:rsidRPr="00E33473" w:rsidRDefault="006A4971" w:rsidP="006A4971">
      <w:pPr>
        <w:widowControl/>
        <w:autoSpaceDE/>
        <w:autoSpaceDN/>
        <w:adjustRightInd/>
        <w:ind w:left="426" w:hanging="426"/>
        <w:rPr>
          <w:rFonts w:eastAsia="Calibri" w:cs="Arial"/>
          <w:color w:val="000000"/>
          <w:sz w:val="22"/>
          <w:szCs w:val="22"/>
          <w:shd w:val="clear" w:color="auto" w:fill="FFFFFF"/>
        </w:rPr>
      </w:pPr>
    </w:p>
    <w:p w14:paraId="6B61905D" w14:textId="707532D7" w:rsidR="00E33473" w:rsidRDefault="00E33473" w:rsidP="006A4971">
      <w:pPr>
        <w:widowControl/>
        <w:autoSpaceDE/>
        <w:autoSpaceDN/>
        <w:adjustRightInd/>
        <w:ind w:left="426" w:hanging="426"/>
        <w:rPr>
          <w:rFonts w:eastAsia="Calibri" w:cs="Arial"/>
          <w:color w:val="000000"/>
          <w:sz w:val="22"/>
          <w:szCs w:val="22"/>
          <w:shd w:val="clear" w:color="auto" w:fill="FFFFFF"/>
        </w:rPr>
      </w:pPr>
      <w:r w:rsidRPr="00E33473">
        <w:rPr>
          <w:rFonts w:eastAsia="Calibri" w:cs="Arial"/>
          <w:color w:val="000000"/>
          <w:sz w:val="22"/>
          <w:szCs w:val="22"/>
          <w:shd w:val="clear" w:color="auto" w:fill="FFFFFF"/>
        </w:rPr>
        <w:t xml:space="preserve">IUCN. 2016. The IUCN Red List of Threatened Species. </w:t>
      </w:r>
      <w:r w:rsidRPr="00C45608">
        <w:rPr>
          <w:rFonts w:eastAsia="Calibri" w:cs="Arial"/>
          <w:color w:val="000000"/>
          <w:sz w:val="22"/>
          <w:szCs w:val="22"/>
          <w:shd w:val="clear" w:color="auto" w:fill="FFFFFF"/>
          <w:lang w:val="fr-FR"/>
        </w:rPr>
        <w:t xml:space="preserve">Version 2016-3. </w:t>
      </w:r>
      <w:proofErr w:type="spellStart"/>
      <w:r w:rsidRPr="00C45608">
        <w:rPr>
          <w:rFonts w:eastAsia="Calibri" w:cs="Arial"/>
          <w:color w:val="000000"/>
          <w:sz w:val="22"/>
          <w:szCs w:val="22"/>
          <w:shd w:val="clear" w:color="auto" w:fill="FFFFFF"/>
          <w:lang w:val="fr-FR"/>
        </w:rPr>
        <w:t>Available</w:t>
      </w:r>
      <w:proofErr w:type="spellEnd"/>
      <w:r w:rsidRPr="00C45608">
        <w:rPr>
          <w:rFonts w:eastAsia="Calibri" w:cs="Arial"/>
          <w:color w:val="000000"/>
          <w:sz w:val="22"/>
          <w:szCs w:val="22"/>
          <w:shd w:val="clear" w:color="auto" w:fill="FFFFFF"/>
          <w:lang w:val="fr-FR"/>
        </w:rPr>
        <w:t xml:space="preserve"> at: </w:t>
      </w:r>
      <w:hyperlink r:id="rId17" w:history="1">
        <w:r w:rsidRPr="00C45608">
          <w:rPr>
            <w:rFonts w:eastAsia="Calibri" w:cs="Arial"/>
            <w:color w:val="000000"/>
            <w:sz w:val="22"/>
            <w:szCs w:val="22"/>
            <w:u w:val="single"/>
            <w:shd w:val="clear" w:color="auto" w:fill="FFFFFF"/>
            <w:lang w:val="fr-FR"/>
          </w:rPr>
          <w:t>www.iucnredlist.org</w:t>
        </w:r>
      </w:hyperlink>
      <w:r w:rsidRPr="00C45608">
        <w:rPr>
          <w:rFonts w:eastAsia="Calibri" w:cs="Arial"/>
          <w:color w:val="000000"/>
          <w:sz w:val="22"/>
          <w:szCs w:val="22"/>
          <w:shd w:val="clear" w:color="auto" w:fill="FFFFFF"/>
          <w:lang w:val="fr-FR"/>
        </w:rPr>
        <w:t xml:space="preserve">. </w:t>
      </w:r>
      <w:r w:rsidRPr="00E33473">
        <w:rPr>
          <w:rFonts w:eastAsia="Calibri" w:cs="Arial"/>
          <w:color w:val="000000"/>
          <w:sz w:val="22"/>
          <w:szCs w:val="22"/>
          <w:shd w:val="clear" w:color="auto" w:fill="FFFFFF"/>
        </w:rPr>
        <w:t>(Accessed: 07 December 2016).</w:t>
      </w:r>
    </w:p>
    <w:p w14:paraId="5B2C5366" w14:textId="77777777" w:rsidR="006A4971" w:rsidRPr="00E33473" w:rsidRDefault="006A4971" w:rsidP="006A4971">
      <w:pPr>
        <w:widowControl/>
        <w:autoSpaceDE/>
        <w:autoSpaceDN/>
        <w:adjustRightInd/>
        <w:ind w:left="426" w:hanging="426"/>
        <w:rPr>
          <w:rFonts w:eastAsia="Calibri" w:cs="Arial"/>
          <w:color w:val="000000"/>
          <w:sz w:val="22"/>
          <w:szCs w:val="22"/>
          <w:shd w:val="clear" w:color="auto" w:fill="FFFFFF"/>
        </w:rPr>
      </w:pPr>
    </w:p>
    <w:p w14:paraId="18EC3760" w14:textId="22B83F47" w:rsidR="00E33473" w:rsidRDefault="00E33473" w:rsidP="006A4971">
      <w:pPr>
        <w:ind w:left="426" w:hanging="426"/>
        <w:rPr>
          <w:rFonts w:eastAsia="Calibri" w:cs="Arial"/>
          <w:spacing w:val="-4"/>
          <w:sz w:val="22"/>
          <w:szCs w:val="22"/>
        </w:rPr>
      </w:pPr>
      <w:r w:rsidRPr="00E33473">
        <w:rPr>
          <w:rFonts w:eastAsia="Calibri" w:cs="Arial"/>
          <w:spacing w:val="-4"/>
          <w:sz w:val="22"/>
          <w:szCs w:val="22"/>
        </w:rPr>
        <w:t xml:space="preserve">Kessler, A. E., Batbayar, N., </w:t>
      </w:r>
      <w:proofErr w:type="spellStart"/>
      <w:r w:rsidRPr="00E33473">
        <w:rPr>
          <w:rFonts w:eastAsia="Calibri" w:cs="Arial"/>
          <w:spacing w:val="-4"/>
          <w:sz w:val="22"/>
          <w:szCs w:val="22"/>
        </w:rPr>
        <w:t>Natsagdorj</w:t>
      </w:r>
      <w:proofErr w:type="spellEnd"/>
      <w:r w:rsidRPr="00E33473">
        <w:rPr>
          <w:rFonts w:eastAsia="Calibri" w:cs="Arial"/>
          <w:spacing w:val="-4"/>
          <w:sz w:val="22"/>
          <w:szCs w:val="22"/>
        </w:rPr>
        <w:t xml:space="preserve">, T., </w:t>
      </w:r>
      <w:proofErr w:type="spellStart"/>
      <w:r w:rsidRPr="00E33473">
        <w:rPr>
          <w:rFonts w:eastAsia="Calibri" w:cs="Arial"/>
          <w:spacing w:val="-4"/>
          <w:sz w:val="22"/>
          <w:szCs w:val="22"/>
        </w:rPr>
        <w:t>Batsuur</w:t>
      </w:r>
      <w:proofErr w:type="spellEnd"/>
      <w:r w:rsidRPr="00E33473">
        <w:rPr>
          <w:rFonts w:eastAsia="Calibri" w:cs="Arial"/>
          <w:spacing w:val="-4"/>
          <w:sz w:val="22"/>
          <w:szCs w:val="22"/>
        </w:rPr>
        <w:t xml:space="preserve">’, D. and Smith, A. T. 2013. Satellite telemetry reveals long- distance migration in the Asian great bustard </w:t>
      </w:r>
      <w:r w:rsidRPr="00E33473">
        <w:rPr>
          <w:rFonts w:eastAsia="Calibri" w:cs="Arial"/>
          <w:i/>
          <w:iCs/>
          <w:spacing w:val="-4"/>
          <w:sz w:val="22"/>
          <w:szCs w:val="22"/>
        </w:rPr>
        <w:t xml:space="preserve">Otis </w:t>
      </w:r>
      <w:proofErr w:type="spellStart"/>
      <w:r w:rsidRPr="00E33473">
        <w:rPr>
          <w:rFonts w:eastAsia="Calibri" w:cs="Arial"/>
          <w:i/>
          <w:iCs/>
          <w:spacing w:val="-4"/>
          <w:sz w:val="22"/>
          <w:szCs w:val="22"/>
        </w:rPr>
        <w:t>tarda</w:t>
      </w:r>
      <w:proofErr w:type="spellEnd"/>
      <w:r w:rsidRPr="00E33473">
        <w:rPr>
          <w:rFonts w:eastAsia="Calibri" w:cs="Arial"/>
          <w:i/>
          <w:iCs/>
          <w:spacing w:val="-4"/>
          <w:sz w:val="22"/>
          <w:szCs w:val="22"/>
        </w:rPr>
        <w:t xml:space="preserve"> </w:t>
      </w:r>
      <w:proofErr w:type="spellStart"/>
      <w:r w:rsidRPr="00E33473">
        <w:rPr>
          <w:rFonts w:eastAsia="Calibri" w:cs="Arial"/>
          <w:i/>
          <w:iCs/>
          <w:spacing w:val="-4"/>
          <w:sz w:val="22"/>
          <w:szCs w:val="22"/>
        </w:rPr>
        <w:t>dybowskii</w:t>
      </w:r>
      <w:proofErr w:type="spellEnd"/>
      <w:r w:rsidRPr="00E33473">
        <w:rPr>
          <w:rFonts w:eastAsia="Calibri" w:cs="Arial"/>
          <w:spacing w:val="-4"/>
          <w:sz w:val="22"/>
          <w:szCs w:val="22"/>
        </w:rPr>
        <w:t>. - J. Avian Biol.44: 311–320.</w:t>
      </w:r>
    </w:p>
    <w:p w14:paraId="11605D0A" w14:textId="77777777" w:rsidR="006A4971" w:rsidRPr="00E33473" w:rsidRDefault="006A4971" w:rsidP="006A4971">
      <w:pPr>
        <w:ind w:left="426" w:hanging="426"/>
        <w:rPr>
          <w:rFonts w:eastAsia="Calibri" w:cs="Arial"/>
          <w:spacing w:val="-4"/>
          <w:sz w:val="22"/>
          <w:szCs w:val="22"/>
        </w:rPr>
      </w:pPr>
    </w:p>
    <w:p w14:paraId="39150D75" w14:textId="613308E8" w:rsidR="00E33473" w:rsidRDefault="00E33473" w:rsidP="006A4971">
      <w:pPr>
        <w:widowControl/>
        <w:autoSpaceDE/>
        <w:autoSpaceDN/>
        <w:adjustRightInd/>
        <w:ind w:left="426" w:hanging="426"/>
        <w:rPr>
          <w:rFonts w:eastAsia="Calibri" w:cs="Arial"/>
          <w:color w:val="000000"/>
          <w:sz w:val="22"/>
          <w:szCs w:val="22"/>
          <w:shd w:val="clear" w:color="auto" w:fill="FFFFFF"/>
        </w:rPr>
      </w:pPr>
      <w:r w:rsidRPr="00E33473">
        <w:rPr>
          <w:rFonts w:eastAsia="Calibri" w:cs="Arial"/>
          <w:color w:val="000000"/>
          <w:sz w:val="22"/>
          <w:szCs w:val="22"/>
          <w:shd w:val="clear" w:color="auto" w:fill="FFFFFF"/>
        </w:rPr>
        <w:t>Kessler, A. E. and Smith, A. T. 2014. The Status of the Great Bustard (</w:t>
      </w:r>
      <w:r w:rsidRPr="00E33473">
        <w:rPr>
          <w:rFonts w:eastAsia="Calibri" w:cs="Arial"/>
          <w:i/>
          <w:iCs/>
          <w:color w:val="000000"/>
          <w:sz w:val="22"/>
          <w:szCs w:val="22"/>
          <w:shd w:val="clear" w:color="auto" w:fill="FFFFFF"/>
        </w:rPr>
        <w:t xml:space="preserve">Otis </w:t>
      </w:r>
      <w:proofErr w:type="spellStart"/>
      <w:r w:rsidRPr="00E33473">
        <w:rPr>
          <w:rFonts w:eastAsia="Calibri" w:cs="Arial"/>
          <w:i/>
          <w:iCs/>
          <w:color w:val="000000"/>
          <w:sz w:val="22"/>
          <w:szCs w:val="22"/>
          <w:shd w:val="clear" w:color="auto" w:fill="FFFFFF"/>
        </w:rPr>
        <w:t>tarda</w:t>
      </w:r>
      <w:proofErr w:type="spellEnd"/>
      <w:r w:rsidRPr="00E33473">
        <w:rPr>
          <w:rFonts w:eastAsia="Calibri" w:cs="Arial"/>
          <w:i/>
          <w:iCs/>
          <w:color w:val="000000"/>
          <w:sz w:val="22"/>
          <w:szCs w:val="22"/>
          <w:shd w:val="clear" w:color="auto" w:fill="FFFFFF"/>
        </w:rPr>
        <w:t xml:space="preserve"> </w:t>
      </w:r>
      <w:proofErr w:type="spellStart"/>
      <w:r w:rsidRPr="00E33473">
        <w:rPr>
          <w:rFonts w:eastAsia="Calibri" w:cs="Arial"/>
          <w:i/>
          <w:iCs/>
          <w:color w:val="000000"/>
          <w:sz w:val="22"/>
          <w:szCs w:val="22"/>
          <w:shd w:val="clear" w:color="auto" w:fill="FFFFFF"/>
        </w:rPr>
        <w:t>tarda</w:t>
      </w:r>
      <w:proofErr w:type="spellEnd"/>
      <w:r w:rsidRPr="00E33473">
        <w:rPr>
          <w:rFonts w:eastAsia="Calibri" w:cs="Arial"/>
          <w:color w:val="000000"/>
          <w:sz w:val="22"/>
          <w:szCs w:val="22"/>
          <w:shd w:val="clear" w:color="auto" w:fill="FFFFFF"/>
        </w:rPr>
        <w:t>) in Central Asia: from the Caspian Sea to the Altai.</w:t>
      </w:r>
      <w:r w:rsidRPr="00331042">
        <w:rPr>
          <w:rFonts w:eastAsia="Calibri" w:cs="Arial"/>
          <w:color w:val="000000"/>
          <w:sz w:val="22"/>
          <w:szCs w:val="22"/>
          <w:shd w:val="clear" w:color="auto" w:fill="FFFFFF"/>
        </w:rPr>
        <w:t> </w:t>
      </w:r>
      <w:r w:rsidRPr="00E33473">
        <w:rPr>
          <w:rFonts w:eastAsia="Calibri" w:cs="Arial"/>
          <w:i/>
          <w:iCs/>
          <w:color w:val="000000"/>
          <w:sz w:val="22"/>
          <w:szCs w:val="22"/>
          <w:shd w:val="clear" w:color="auto" w:fill="FFFFFF"/>
        </w:rPr>
        <w:t>Aquila</w:t>
      </w:r>
      <w:r w:rsidRPr="00331042">
        <w:rPr>
          <w:rFonts w:eastAsia="Calibri" w:cs="Arial"/>
          <w:color w:val="000000"/>
          <w:sz w:val="22"/>
          <w:szCs w:val="22"/>
          <w:shd w:val="clear" w:color="auto" w:fill="FFFFFF"/>
        </w:rPr>
        <w:t> </w:t>
      </w:r>
      <w:r w:rsidRPr="00E33473">
        <w:rPr>
          <w:rFonts w:eastAsia="Calibri" w:cs="Arial"/>
          <w:color w:val="000000"/>
          <w:sz w:val="22"/>
          <w:szCs w:val="22"/>
          <w:shd w:val="clear" w:color="auto" w:fill="FFFFFF"/>
        </w:rPr>
        <w:t>121: 115-132.</w:t>
      </w:r>
    </w:p>
    <w:p w14:paraId="7DE9842B" w14:textId="77777777" w:rsidR="006A4971" w:rsidRPr="00E33473" w:rsidRDefault="006A4971" w:rsidP="006A4971">
      <w:pPr>
        <w:widowControl/>
        <w:autoSpaceDE/>
        <w:autoSpaceDN/>
        <w:adjustRightInd/>
        <w:ind w:left="426" w:hanging="426"/>
        <w:rPr>
          <w:rFonts w:eastAsia="Calibri" w:cs="Arial"/>
          <w:color w:val="000000"/>
          <w:sz w:val="22"/>
          <w:szCs w:val="22"/>
          <w:shd w:val="clear" w:color="auto" w:fill="FFFFFF"/>
        </w:rPr>
      </w:pPr>
    </w:p>
    <w:p w14:paraId="77B20217" w14:textId="18AF7504" w:rsidR="00E33473" w:rsidRDefault="00E33473" w:rsidP="006A4971">
      <w:pPr>
        <w:widowControl/>
        <w:autoSpaceDE/>
        <w:autoSpaceDN/>
        <w:adjustRightInd/>
        <w:ind w:left="426" w:hanging="426"/>
        <w:rPr>
          <w:rFonts w:eastAsia="Calibri" w:cs="Arial"/>
          <w:color w:val="000000"/>
          <w:sz w:val="22"/>
          <w:szCs w:val="22"/>
          <w:shd w:val="clear" w:color="auto" w:fill="FFFFFF"/>
        </w:rPr>
      </w:pPr>
      <w:r w:rsidRPr="00E33473">
        <w:rPr>
          <w:rFonts w:eastAsia="Calibri" w:cs="Arial"/>
          <w:color w:val="000000"/>
          <w:sz w:val="22"/>
          <w:szCs w:val="22"/>
          <w:shd w:val="clear" w:color="auto" w:fill="FFFFFF"/>
        </w:rPr>
        <w:t xml:space="preserve">Kessler, M. 2016. Modern status of the Great Bustard in Central Asia and the steps for its preservation. </w:t>
      </w:r>
      <w:r w:rsidRPr="00E33473">
        <w:rPr>
          <w:rFonts w:eastAsia="Calibri" w:cs="Arial"/>
          <w:i/>
          <w:iCs/>
          <w:color w:val="000000"/>
          <w:sz w:val="22"/>
          <w:szCs w:val="22"/>
          <w:shd w:val="clear" w:color="auto" w:fill="FFFFFF"/>
        </w:rPr>
        <w:t>Steppe Bulletin</w:t>
      </w:r>
      <w:r w:rsidRPr="00331042">
        <w:rPr>
          <w:rFonts w:eastAsia="Calibri" w:cs="Arial"/>
          <w:color w:val="000000"/>
          <w:sz w:val="22"/>
          <w:szCs w:val="22"/>
          <w:shd w:val="clear" w:color="auto" w:fill="FFFFFF"/>
        </w:rPr>
        <w:t> </w:t>
      </w:r>
      <w:r w:rsidRPr="00E33473">
        <w:rPr>
          <w:rFonts w:eastAsia="Calibri" w:cs="Arial"/>
          <w:color w:val="000000"/>
          <w:sz w:val="22"/>
          <w:szCs w:val="22"/>
          <w:shd w:val="clear" w:color="auto" w:fill="FFFFFF"/>
        </w:rPr>
        <w:t>46: 61-69.</w:t>
      </w:r>
    </w:p>
    <w:p w14:paraId="1E28D6B3" w14:textId="77777777" w:rsidR="006A4971" w:rsidRPr="00E33473" w:rsidRDefault="006A4971" w:rsidP="006A4971">
      <w:pPr>
        <w:widowControl/>
        <w:autoSpaceDE/>
        <w:autoSpaceDN/>
        <w:adjustRightInd/>
        <w:ind w:left="426" w:hanging="426"/>
        <w:rPr>
          <w:rFonts w:eastAsia="Calibri" w:cs="Arial"/>
          <w:color w:val="000000"/>
          <w:sz w:val="22"/>
          <w:szCs w:val="22"/>
          <w:shd w:val="clear" w:color="auto" w:fill="FFFFFF"/>
        </w:rPr>
      </w:pPr>
    </w:p>
    <w:p w14:paraId="03071C3A" w14:textId="5DFCE6B6" w:rsidR="00E33473" w:rsidRDefault="00E33473" w:rsidP="006A4971">
      <w:pPr>
        <w:widowControl/>
        <w:autoSpaceDE/>
        <w:autoSpaceDN/>
        <w:adjustRightInd/>
        <w:ind w:left="426" w:hanging="426"/>
        <w:rPr>
          <w:rFonts w:eastAsia="Calibri" w:cs="Arial"/>
          <w:sz w:val="22"/>
          <w:szCs w:val="22"/>
        </w:rPr>
      </w:pPr>
      <w:r w:rsidRPr="00E33473">
        <w:rPr>
          <w:rFonts w:eastAsia="Calibri" w:cs="Arial"/>
          <w:color w:val="000000"/>
          <w:sz w:val="22"/>
          <w:szCs w:val="22"/>
          <w:shd w:val="clear" w:color="auto" w:fill="FFFFFF"/>
        </w:rPr>
        <w:t>Nagy, Szabolcs (2009) International single species action plan for the Western Palear</w:t>
      </w:r>
      <w:r w:rsidR="00C45608">
        <w:rPr>
          <w:rFonts w:eastAsia="Calibri" w:cs="Arial"/>
          <w:color w:val="000000"/>
          <w:sz w:val="22"/>
          <w:szCs w:val="22"/>
          <w:shd w:val="clear" w:color="auto" w:fill="FFFFFF"/>
        </w:rPr>
        <w:t>c</w:t>
      </w:r>
      <w:r w:rsidRPr="00E33473">
        <w:rPr>
          <w:rFonts w:eastAsia="Calibri" w:cs="Arial"/>
          <w:color w:val="000000"/>
          <w:sz w:val="22"/>
          <w:szCs w:val="22"/>
          <w:shd w:val="clear" w:color="auto" w:fill="FFFFFF"/>
        </w:rPr>
        <w:t xml:space="preserve">tic population of the Great bustard, </w:t>
      </w:r>
      <w:r w:rsidRPr="00E33473">
        <w:rPr>
          <w:rFonts w:eastAsia="Calibri" w:cs="Arial"/>
          <w:i/>
          <w:color w:val="000000"/>
          <w:sz w:val="22"/>
          <w:szCs w:val="22"/>
          <w:shd w:val="clear" w:color="auto" w:fill="FFFFFF"/>
        </w:rPr>
        <w:t xml:space="preserve">Otis </w:t>
      </w:r>
      <w:proofErr w:type="spellStart"/>
      <w:r w:rsidRPr="00E33473">
        <w:rPr>
          <w:rFonts w:eastAsia="Calibri" w:cs="Arial"/>
          <w:i/>
          <w:color w:val="000000"/>
          <w:sz w:val="22"/>
          <w:szCs w:val="22"/>
          <w:shd w:val="clear" w:color="auto" w:fill="FFFFFF"/>
        </w:rPr>
        <w:t>tarda</w:t>
      </w:r>
      <w:proofErr w:type="spellEnd"/>
      <w:r w:rsidRPr="00E33473">
        <w:rPr>
          <w:rFonts w:eastAsia="Calibri" w:cs="Arial"/>
          <w:i/>
          <w:color w:val="000000"/>
          <w:sz w:val="22"/>
          <w:szCs w:val="22"/>
          <w:shd w:val="clear" w:color="auto" w:fill="FFFFFF"/>
        </w:rPr>
        <w:t xml:space="preserve"> </w:t>
      </w:r>
      <w:proofErr w:type="spellStart"/>
      <w:r w:rsidRPr="00E33473">
        <w:rPr>
          <w:rFonts w:eastAsia="Calibri" w:cs="Arial"/>
          <w:i/>
          <w:color w:val="000000"/>
          <w:sz w:val="22"/>
          <w:szCs w:val="22"/>
          <w:shd w:val="clear" w:color="auto" w:fill="FFFFFF"/>
        </w:rPr>
        <w:t>tarda</w:t>
      </w:r>
      <w:proofErr w:type="spellEnd"/>
      <w:r w:rsidRPr="00E33473">
        <w:rPr>
          <w:rFonts w:eastAsia="Calibri" w:cs="Arial"/>
          <w:sz w:val="22"/>
          <w:szCs w:val="22"/>
        </w:rPr>
        <w:t xml:space="preserve">. </w:t>
      </w:r>
    </w:p>
    <w:p w14:paraId="4A2BAFFB" w14:textId="77777777" w:rsidR="006A4971" w:rsidRPr="00E33473" w:rsidRDefault="006A4971" w:rsidP="006A4971">
      <w:pPr>
        <w:widowControl/>
        <w:autoSpaceDE/>
        <w:autoSpaceDN/>
        <w:adjustRightInd/>
        <w:ind w:left="426" w:hanging="426"/>
        <w:rPr>
          <w:rFonts w:eastAsia="Calibri" w:cs="Arial"/>
          <w:sz w:val="22"/>
          <w:szCs w:val="22"/>
        </w:rPr>
      </w:pPr>
    </w:p>
    <w:p w14:paraId="42D297E4" w14:textId="3263A637" w:rsidR="00E33473" w:rsidRDefault="00E33473" w:rsidP="006A4971">
      <w:pPr>
        <w:widowControl/>
        <w:autoSpaceDE/>
        <w:autoSpaceDN/>
        <w:adjustRightInd/>
        <w:ind w:left="426" w:hanging="426"/>
        <w:rPr>
          <w:rFonts w:eastAsia="Calibri" w:cs="Arial"/>
          <w:sz w:val="22"/>
          <w:szCs w:val="22"/>
        </w:rPr>
      </w:pPr>
      <w:r w:rsidRPr="00E33473">
        <w:rPr>
          <w:rFonts w:eastAsia="Calibri" w:cs="Arial"/>
          <w:sz w:val="22"/>
          <w:szCs w:val="22"/>
        </w:rPr>
        <w:t>The Strategic Plan for Migratory Species for the period 2015-2023, 18</w:t>
      </w:r>
      <w:r w:rsidRPr="00E33473">
        <w:rPr>
          <w:rFonts w:eastAsia="Calibri" w:cs="Arial"/>
          <w:sz w:val="22"/>
          <w:szCs w:val="22"/>
          <w:vertAlign w:val="superscript"/>
        </w:rPr>
        <w:t>th</w:t>
      </w:r>
      <w:r w:rsidRPr="00E33473">
        <w:rPr>
          <w:rFonts w:eastAsia="Calibri" w:cs="Arial"/>
          <w:sz w:val="22"/>
          <w:szCs w:val="22"/>
        </w:rPr>
        <w:t xml:space="preserve"> Meeting of the Scientific Council of CMS, 1-3 July, 2014</w:t>
      </w:r>
      <w:r w:rsidR="00DB219D">
        <w:rPr>
          <w:rFonts w:eastAsia="Calibri" w:cs="Arial"/>
          <w:sz w:val="22"/>
          <w:szCs w:val="22"/>
        </w:rPr>
        <w:t>.</w:t>
      </w:r>
    </w:p>
    <w:p w14:paraId="553C66DB" w14:textId="77777777" w:rsidR="006A4971" w:rsidRPr="00E33473" w:rsidRDefault="006A4971" w:rsidP="006A4971">
      <w:pPr>
        <w:widowControl/>
        <w:autoSpaceDE/>
        <w:autoSpaceDN/>
        <w:adjustRightInd/>
        <w:ind w:left="426" w:hanging="426"/>
        <w:rPr>
          <w:rFonts w:eastAsia="Calibri" w:cs="Arial"/>
          <w:sz w:val="22"/>
          <w:szCs w:val="22"/>
        </w:rPr>
      </w:pPr>
    </w:p>
    <w:p w14:paraId="44690189" w14:textId="6DA438F0" w:rsidR="0079075D" w:rsidRPr="00C45608" w:rsidRDefault="00E33473" w:rsidP="006A4971">
      <w:pPr>
        <w:pStyle w:val="Heading2"/>
        <w:keepNext w:val="0"/>
        <w:ind w:left="426" w:right="-367" w:hanging="426"/>
        <w:rPr>
          <w:rFonts w:cs="Arial"/>
          <w:b w:val="0"/>
          <w:sz w:val="22"/>
          <w:szCs w:val="22"/>
        </w:rPr>
      </w:pPr>
      <w:r w:rsidRPr="00C45608">
        <w:rPr>
          <w:rFonts w:eastAsia="Calibri" w:cs="Arial"/>
          <w:b w:val="0"/>
          <w:spacing w:val="-4"/>
          <w:sz w:val="22"/>
          <w:szCs w:val="22"/>
        </w:rPr>
        <w:t>Yan, A. H. 1982. The wintering ecology and hunting of great bustard. - Chinese J. Zool. 1: 37–39.</w:t>
      </w:r>
    </w:p>
    <w:sectPr w:rsidR="0079075D" w:rsidRPr="00C45608" w:rsidSect="001E5A8F">
      <w:headerReference w:type="first" r:id="rId18"/>
      <w:footerReference w:type="first" r:id="rId19"/>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BF765" w14:textId="77777777" w:rsidR="00CE4E51" w:rsidRDefault="00CE4E51">
      <w:r>
        <w:separator/>
      </w:r>
    </w:p>
  </w:endnote>
  <w:endnote w:type="continuationSeparator" w:id="0">
    <w:p w14:paraId="07D85E5C" w14:textId="77777777" w:rsidR="00CE4E51" w:rsidRDefault="00CE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FEC5" w14:textId="3D7E2079" w:rsidR="00354A9C" w:rsidRPr="00922791" w:rsidRDefault="00354A9C"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DB219D">
      <w:rPr>
        <w:rFonts w:cs="Arial"/>
        <w:noProof/>
        <w:szCs w:val="18"/>
      </w:rPr>
      <w:t>4</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C47D9" w14:textId="08EC77B4" w:rsidR="00354A9C" w:rsidRPr="001E5A8F" w:rsidRDefault="00354A9C" w:rsidP="00056DC1">
    <w:pPr>
      <w:pStyle w:val="Footer"/>
      <w:ind w:right="-367"/>
      <w:jc w:val="center"/>
      <w:rPr>
        <w:rFonts w:cs="Arial"/>
        <w:szCs w:val="18"/>
      </w:rPr>
    </w:pPr>
    <w:r w:rsidRPr="001E5A8F">
      <w:rPr>
        <w:rFonts w:cs="Arial"/>
        <w:szCs w:val="18"/>
      </w:rPr>
      <w:fldChar w:fldCharType="begin"/>
    </w:r>
    <w:r w:rsidRPr="001E5A8F">
      <w:rPr>
        <w:rFonts w:cs="Arial"/>
        <w:szCs w:val="18"/>
      </w:rPr>
      <w:instrText xml:space="preserve"> PAGE   \* MERGEFORMAT </w:instrText>
    </w:r>
    <w:r w:rsidRPr="001E5A8F">
      <w:rPr>
        <w:rFonts w:cs="Arial"/>
        <w:szCs w:val="18"/>
      </w:rPr>
      <w:fldChar w:fldCharType="separate"/>
    </w:r>
    <w:r w:rsidR="00DB219D">
      <w:rPr>
        <w:rFonts w:cs="Arial"/>
        <w:noProof/>
        <w:szCs w:val="18"/>
      </w:rPr>
      <w:t>3</w:t>
    </w:r>
    <w:r w:rsidRPr="001E5A8F">
      <w:rPr>
        <w:rFont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EDB47" w14:textId="77777777" w:rsidR="00254721" w:rsidRPr="00CD7355" w:rsidRDefault="00254721"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9B7C7" w14:textId="34F887A7" w:rsidR="00D605A4" w:rsidRPr="00DB219D" w:rsidRDefault="00015E07" w:rsidP="00DB219D">
    <w:pPr>
      <w:pStyle w:val="Footer"/>
      <w:tabs>
        <w:tab w:val="clear" w:pos="8640"/>
        <w:tab w:val="right" w:pos="9083"/>
      </w:tabs>
      <w:jc w:val="center"/>
      <w:rPr>
        <w:rFonts w:cs="Arial"/>
        <w:szCs w:val="18"/>
      </w:rPr>
    </w:pPr>
    <w:r w:rsidRPr="00DB219D">
      <w:rPr>
        <w:rFonts w:cs="Arial"/>
        <w:noProof/>
        <w:szCs w:val="18"/>
      </w:rPr>
      <w:tab/>
    </w:r>
    <w:r w:rsidRPr="00DB219D">
      <w:rPr>
        <w:rFonts w:cs="Arial"/>
        <w:szCs w:val="18"/>
      </w:rPr>
      <w:fldChar w:fldCharType="begin"/>
    </w:r>
    <w:r w:rsidRPr="00DB219D">
      <w:rPr>
        <w:rFonts w:cs="Arial"/>
        <w:szCs w:val="18"/>
      </w:rPr>
      <w:instrText xml:space="preserve"> PAGE   \* MERGEFORMAT </w:instrText>
    </w:r>
    <w:r w:rsidRPr="00DB219D">
      <w:rPr>
        <w:rFonts w:cs="Arial"/>
        <w:szCs w:val="18"/>
      </w:rPr>
      <w:fldChar w:fldCharType="separate"/>
    </w:r>
    <w:r w:rsidR="00DB219D">
      <w:rPr>
        <w:rFonts w:cs="Arial"/>
        <w:noProof/>
        <w:szCs w:val="18"/>
      </w:rPr>
      <w:t>2</w:t>
    </w:r>
    <w:r w:rsidRPr="00DB219D">
      <w:rPr>
        <w:rFonts w:cs="Arial"/>
        <w:noProof/>
        <w:szCs w:val="18"/>
      </w:rPr>
      <w:fldChar w:fldCharType="end"/>
    </w:r>
    <w:r w:rsidRPr="00DB219D">
      <w:rPr>
        <w:rFonts w:cs="Arial"/>
        <w:noProof/>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632EC" w14:textId="77777777" w:rsidR="00CE4E51" w:rsidRDefault="00CE4E51">
      <w:r>
        <w:separator/>
      </w:r>
    </w:p>
  </w:footnote>
  <w:footnote w:type="continuationSeparator" w:id="0">
    <w:p w14:paraId="36EB82E1" w14:textId="77777777" w:rsidR="00CE4E51" w:rsidRDefault="00CE4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25F75" w14:textId="5AC71274" w:rsidR="00354A9C" w:rsidRPr="00922791" w:rsidRDefault="00354A9C"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w:t>
    </w:r>
    <w:r w:rsidR="002D5EC0" w:rsidRPr="00922791">
      <w:rPr>
        <w:rFonts w:cs="Arial"/>
        <w:b w:val="0"/>
        <w:i/>
        <w:sz w:val="18"/>
        <w:szCs w:val="18"/>
        <w:lang w:val="en-US"/>
      </w:rPr>
      <w:t>NEP/CMS/COP12</w:t>
    </w:r>
    <w:r w:rsidR="00BB7AB8">
      <w:rPr>
        <w:rFonts w:cs="Arial"/>
        <w:b w:val="0"/>
        <w:i/>
        <w:sz w:val="18"/>
        <w:szCs w:val="18"/>
        <w:lang w:val="en-US"/>
      </w:rPr>
      <w:t>/Doc.</w:t>
    </w:r>
    <w:r w:rsidR="006A4971">
      <w:rPr>
        <w:rFonts w:cs="Arial"/>
        <w:b w:val="0"/>
        <w:i/>
        <w:sz w:val="18"/>
        <w:szCs w:val="18"/>
        <w:lang w:val="en-US"/>
      </w:rPr>
      <w:t>26.2.8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1274" w14:textId="6CD65410" w:rsidR="00254721" w:rsidRPr="00497E66" w:rsidRDefault="00254721" w:rsidP="001E5A8F">
    <w:pPr>
      <w:pStyle w:val="Heading1"/>
      <w:keepNext w:val="0"/>
      <w:pBdr>
        <w:bottom w:val="single" w:sz="4" w:space="1" w:color="auto"/>
      </w:pBdr>
      <w:tabs>
        <w:tab w:val="clear" w:pos="-720"/>
      </w:tabs>
      <w:ind w:left="261" w:right="11" w:hanging="261"/>
      <w:jc w:val="right"/>
      <w:rPr>
        <w:rFonts w:cs="Arial"/>
        <w:b w:val="0"/>
        <w:i/>
        <w:sz w:val="18"/>
        <w:szCs w:val="18"/>
        <w:lang w:val="fr-FR"/>
      </w:rPr>
    </w:pPr>
    <w:r w:rsidRPr="00497E66">
      <w:rPr>
        <w:rFonts w:cs="Arial"/>
        <w:b w:val="0"/>
        <w:i/>
        <w:sz w:val="18"/>
        <w:szCs w:val="18"/>
        <w:lang w:val="fr-FR"/>
      </w:rPr>
      <w:t>U</w:t>
    </w:r>
    <w:r w:rsidR="00BB7AB8" w:rsidRPr="00497E66">
      <w:rPr>
        <w:rFonts w:cs="Arial"/>
        <w:b w:val="0"/>
        <w:i/>
        <w:sz w:val="18"/>
        <w:szCs w:val="18"/>
        <w:lang w:val="fr-FR"/>
      </w:rPr>
      <w:t>NEP/CMS/COP12</w:t>
    </w:r>
    <w:r w:rsidRPr="00497E66">
      <w:rPr>
        <w:rFonts w:cs="Arial"/>
        <w:b w:val="0"/>
        <w:i/>
        <w:sz w:val="18"/>
        <w:szCs w:val="18"/>
        <w:lang w:val="fr-FR"/>
      </w:rPr>
      <w:t>/Doc</w:t>
    </w:r>
    <w:r w:rsidR="00573368">
      <w:rPr>
        <w:rFonts w:cs="Arial"/>
        <w:b w:val="0"/>
        <w:i/>
        <w:sz w:val="18"/>
        <w:szCs w:val="18"/>
        <w:lang w:val="fr-FR"/>
      </w:rPr>
      <w:t>.26.2.</w:t>
    </w:r>
    <w:r w:rsidR="006A4971">
      <w:rPr>
        <w:rFonts w:cs="Arial"/>
        <w:b w:val="0"/>
        <w:i/>
        <w:sz w:val="18"/>
        <w:szCs w:val="18"/>
        <w:lang w:val="fr-FR"/>
      </w:rPr>
      <w:t>8</w:t>
    </w:r>
  </w:p>
  <w:p w14:paraId="210CD5DE" w14:textId="77777777" w:rsidR="00254721" w:rsidRPr="00497E66" w:rsidRDefault="00254721"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46E82" w14:textId="77777777" w:rsidR="00894D19" w:rsidRDefault="00745222" w:rsidP="00894D19">
    <w:pPr>
      <w:pStyle w:val="Header"/>
    </w:pPr>
    <w:r>
      <w:rPr>
        <w:noProof/>
        <w:lang w:val="en-US"/>
      </w:rPr>
      <w:drawing>
        <wp:anchor distT="0" distB="0" distL="114300" distR="114300" simplePos="0" relativeHeight="251657216" behindDoc="1" locked="0" layoutInCell="1" allowOverlap="1" wp14:anchorId="1669999D" wp14:editId="6C36EAC8">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11D9F731" wp14:editId="71ECC214">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01F32" w14:textId="77777777" w:rsidR="00FA61AF" w:rsidRDefault="00FA6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C10FA" w14:textId="7FAED466" w:rsidR="00D605A4" w:rsidRPr="00D605A4" w:rsidRDefault="00D605A4" w:rsidP="001E5A8F">
    <w:pPr>
      <w:pStyle w:val="Header"/>
      <w:pBdr>
        <w:bottom w:val="single" w:sz="4" w:space="1" w:color="auto"/>
      </w:pBdr>
      <w:rPr>
        <w:rFonts w:cs="Arial"/>
        <w:i/>
        <w:szCs w:val="18"/>
        <w:lang w:val="de-DE"/>
      </w:rPr>
    </w:pPr>
    <w:r w:rsidRPr="00D605A4">
      <w:rPr>
        <w:rFonts w:cs="Arial"/>
        <w:i/>
        <w:szCs w:val="18"/>
        <w:lang w:val="de-DE"/>
      </w:rPr>
      <w:t>U</w:t>
    </w:r>
    <w:r w:rsidR="00573368">
      <w:rPr>
        <w:rFonts w:cs="Arial"/>
        <w:i/>
        <w:szCs w:val="18"/>
        <w:lang w:val="de-DE"/>
      </w:rPr>
      <w:t>NEP/CMS/COP12/Doc</w:t>
    </w:r>
    <w:r w:rsidR="006A4971">
      <w:rPr>
        <w:rFonts w:cs="Arial"/>
        <w:i/>
        <w:szCs w:val="18"/>
        <w:lang w:val="de-DE"/>
      </w:rPr>
      <w:t>.</w:t>
    </w:r>
    <w:r w:rsidR="006A4971" w:rsidRPr="006A4971">
      <w:rPr>
        <w:rFonts w:cs="Arial"/>
        <w:i/>
        <w:szCs w:val="18"/>
        <w:lang w:val="de-DE"/>
      </w:rPr>
      <w:t>26.2.8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2FC3724"/>
    <w:multiLevelType w:val="hybridMultilevel"/>
    <w:tmpl w:val="2FB21548"/>
    <w:lvl w:ilvl="0" w:tplc="D26887D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930A1C"/>
    <w:multiLevelType w:val="hybridMultilevel"/>
    <w:tmpl w:val="7CB0F9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118294E"/>
    <w:multiLevelType w:val="hybridMultilevel"/>
    <w:tmpl w:val="CEE4A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398E2CB5"/>
    <w:multiLevelType w:val="hybridMultilevel"/>
    <w:tmpl w:val="D190283A"/>
    <w:lvl w:ilvl="0" w:tplc="08090001">
      <w:start w:val="1"/>
      <w:numFmt w:val="bullet"/>
      <w:lvlText w:val=""/>
      <w:lvlJc w:val="left"/>
      <w:pPr>
        <w:ind w:left="730" w:hanging="360"/>
      </w:pPr>
      <w:rPr>
        <w:rFonts w:ascii="Symbol" w:hAnsi="Symbol" w:hint="default"/>
      </w:rPr>
    </w:lvl>
    <w:lvl w:ilvl="1" w:tplc="08090003">
      <w:start w:val="1"/>
      <w:numFmt w:val="bullet"/>
      <w:lvlText w:val="o"/>
      <w:lvlJc w:val="left"/>
      <w:pPr>
        <w:ind w:left="1450" w:hanging="360"/>
      </w:pPr>
      <w:rPr>
        <w:rFonts w:ascii="Courier New" w:hAnsi="Courier New" w:cs="Courier New" w:hint="default"/>
      </w:rPr>
    </w:lvl>
    <w:lvl w:ilvl="2" w:tplc="08090005">
      <w:start w:val="1"/>
      <w:numFmt w:val="bullet"/>
      <w:lvlText w:val=""/>
      <w:lvlJc w:val="left"/>
      <w:pPr>
        <w:ind w:left="2170" w:hanging="360"/>
      </w:pPr>
      <w:rPr>
        <w:rFonts w:ascii="Wingdings" w:hAnsi="Wingdings" w:hint="default"/>
      </w:rPr>
    </w:lvl>
    <w:lvl w:ilvl="3" w:tplc="08090001">
      <w:start w:val="1"/>
      <w:numFmt w:val="bullet"/>
      <w:lvlText w:val=""/>
      <w:lvlJc w:val="left"/>
      <w:pPr>
        <w:ind w:left="2890" w:hanging="360"/>
      </w:pPr>
      <w:rPr>
        <w:rFonts w:ascii="Symbol" w:hAnsi="Symbol" w:hint="default"/>
      </w:rPr>
    </w:lvl>
    <w:lvl w:ilvl="4" w:tplc="08090003">
      <w:start w:val="1"/>
      <w:numFmt w:val="bullet"/>
      <w:lvlText w:val="o"/>
      <w:lvlJc w:val="left"/>
      <w:pPr>
        <w:ind w:left="3610" w:hanging="360"/>
      </w:pPr>
      <w:rPr>
        <w:rFonts w:ascii="Courier New" w:hAnsi="Courier New" w:cs="Courier New" w:hint="default"/>
      </w:rPr>
    </w:lvl>
    <w:lvl w:ilvl="5" w:tplc="08090005">
      <w:start w:val="1"/>
      <w:numFmt w:val="bullet"/>
      <w:lvlText w:val=""/>
      <w:lvlJc w:val="left"/>
      <w:pPr>
        <w:ind w:left="4330" w:hanging="360"/>
      </w:pPr>
      <w:rPr>
        <w:rFonts w:ascii="Wingdings" w:hAnsi="Wingdings" w:hint="default"/>
      </w:rPr>
    </w:lvl>
    <w:lvl w:ilvl="6" w:tplc="08090001">
      <w:start w:val="1"/>
      <w:numFmt w:val="bullet"/>
      <w:lvlText w:val=""/>
      <w:lvlJc w:val="left"/>
      <w:pPr>
        <w:ind w:left="5050" w:hanging="360"/>
      </w:pPr>
      <w:rPr>
        <w:rFonts w:ascii="Symbol" w:hAnsi="Symbol" w:hint="default"/>
      </w:rPr>
    </w:lvl>
    <w:lvl w:ilvl="7" w:tplc="08090003">
      <w:start w:val="1"/>
      <w:numFmt w:val="bullet"/>
      <w:lvlText w:val="o"/>
      <w:lvlJc w:val="left"/>
      <w:pPr>
        <w:ind w:left="5770" w:hanging="360"/>
      </w:pPr>
      <w:rPr>
        <w:rFonts w:ascii="Courier New" w:hAnsi="Courier New" w:cs="Courier New" w:hint="default"/>
      </w:rPr>
    </w:lvl>
    <w:lvl w:ilvl="8" w:tplc="08090005">
      <w:start w:val="1"/>
      <w:numFmt w:val="bullet"/>
      <w:lvlText w:val=""/>
      <w:lvlJc w:val="left"/>
      <w:pPr>
        <w:ind w:left="6490" w:hanging="360"/>
      </w:pPr>
      <w:rPr>
        <w:rFonts w:ascii="Wingdings" w:hAnsi="Wingdings" w:hint="default"/>
      </w:rPr>
    </w:lvl>
  </w:abstractNum>
  <w:abstractNum w:abstractNumId="8"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FF60F5B"/>
    <w:multiLevelType w:val="hybridMultilevel"/>
    <w:tmpl w:val="B290E22E"/>
    <w:lvl w:ilvl="0" w:tplc="62EA4B78">
      <w:start w:val="1"/>
      <w:numFmt w:val="lowerRoman"/>
      <w:lvlText w:val="(%1)"/>
      <w:lvlJc w:val="left"/>
      <w:pPr>
        <w:ind w:left="1170" w:hanging="72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0" w15:restartNumberingAfterBreak="0">
    <w:nsid w:val="49994454"/>
    <w:multiLevelType w:val="hybridMultilevel"/>
    <w:tmpl w:val="FE1AC8D4"/>
    <w:lvl w:ilvl="0" w:tplc="93E6637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14CF5"/>
    <w:multiLevelType w:val="hybridMultilevel"/>
    <w:tmpl w:val="25D6F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B9D7153"/>
    <w:multiLevelType w:val="hybridMultilevel"/>
    <w:tmpl w:val="E0607B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B045764"/>
    <w:multiLevelType w:val="hybridMultilevel"/>
    <w:tmpl w:val="22AA28DC"/>
    <w:lvl w:ilvl="0" w:tplc="0409000F">
      <w:start w:val="1"/>
      <w:numFmt w:val="decimal"/>
      <w:lvlText w:val="%1."/>
      <w:lvlJc w:val="left"/>
      <w:pPr>
        <w:ind w:left="1620" w:hanging="360"/>
      </w:pPr>
    </w:lvl>
    <w:lvl w:ilvl="1" w:tplc="EA36D150">
      <w:start w:val="1"/>
      <w:numFmt w:val="lowerRoman"/>
      <w:lvlText w:val="(%2)"/>
      <w:lvlJc w:val="left"/>
      <w:pPr>
        <w:ind w:left="1800" w:hanging="720"/>
      </w:pPr>
    </w:lvl>
    <w:lvl w:ilvl="2" w:tplc="8CB6AFEA">
      <w:start w:val="1"/>
      <w:numFmt w:val="lowerRoman"/>
      <w:lvlText w:val="(%3)"/>
      <w:lvlJc w:val="right"/>
      <w:pPr>
        <w:ind w:left="630" w:hanging="180"/>
      </w:pPr>
      <w:rPr>
        <w:rFonts w:ascii="Calibri" w:eastAsia="Calibri" w:hAnsi="Calibri" w:cs="Times New Roman"/>
      </w:rPr>
    </w:lvl>
    <w:lvl w:ilvl="3" w:tplc="0409000F">
      <w:start w:val="1"/>
      <w:numFmt w:val="decimal"/>
      <w:lvlText w:val="%4."/>
      <w:lvlJc w:val="left"/>
      <w:pPr>
        <w:ind w:left="16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0A53AFF"/>
    <w:multiLevelType w:val="hybridMultilevel"/>
    <w:tmpl w:val="4D2AA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7BE02C6"/>
    <w:multiLevelType w:val="hybridMultilevel"/>
    <w:tmpl w:val="1EB69514"/>
    <w:lvl w:ilvl="0" w:tplc="0409000F">
      <w:start w:val="1"/>
      <w:numFmt w:val="decimal"/>
      <w:lvlText w:val="%1."/>
      <w:lvlJc w:val="left"/>
      <w:pPr>
        <w:ind w:left="1620" w:hanging="360"/>
      </w:pPr>
    </w:lvl>
    <w:lvl w:ilvl="1" w:tplc="DEDE7D92">
      <w:start w:val="1"/>
      <w:numFmt w:val="lowerRoman"/>
      <w:lvlText w:val="(%2)"/>
      <w:lvlJc w:val="left"/>
      <w:pPr>
        <w:ind w:left="1800" w:hanging="720"/>
      </w:pPr>
    </w:lvl>
    <w:lvl w:ilvl="2" w:tplc="8CB6AFEA">
      <w:start w:val="1"/>
      <w:numFmt w:val="lowerRoman"/>
      <w:lvlText w:val="(%3)"/>
      <w:lvlJc w:val="right"/>
      <w:pPr>
        <w:ind w:left="630" w:hanging="180"/>
      </w:pPr>
      <w:rPr>
        <w:rFonts w:ascii="Calibri" w:eastAsia="Calibri" w:hAnsi="Calibri" w:cs="Times New Roman"/>
      </w:rPr>
    </w:lvl>
    <w:lvl w:ilvl="3" w:tplc="0409000F">
      <w:start w:val="1"/>
      <w:numFmt w:val="decimal"/>
      <w:lvlText w:val="%4."/>
      <w:lvlJc w:val="left"/>
      <w:pPr>
        <w:ind w:left="16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1"/>
  </w:num>
  <w:num w:numId="19">
    <w:abstractNumId w:val="7"/>
  </w:num>
  <w:num w:numId="2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254DF"/>
    <w:rsid w:val="00027752"/>
    <w:rsid w:val="00031A88"/>
    <w:rsid w:val="0003449E"/>
    <w:rsid w:val="00036C53"/>
    <w:rsid w:val="000518C2"/>
    <w:rsid w:val="00056DC1"/>
    <w:rsid w:val="00060156"/>
    <w:rsid w:val="00070BBC"/>
    <w:rsid w:val="00073C92"/>
    <w:rsid w:val="00080F03"/>
    <w:rsid w:val="000900E1"/>
    <w:rsid w:val="0009076A"/>
    <w:rsid w:val="000B6220"/>
    <w:rsid w:val="000C21B1"/>
    <w:rsid w:val="000C3C87"/>
    <w:rsid w:val="000C7460"/>
    <w:rsid w:val="000D4334"/>
    <w:rsid w:val="000E01C1"/>
    <w:rsid w:val="000E09AD"/>
    <w:rsid w:val="000F0B93"/>
    <w:rsid w:val="000F1156"/>
    <w:rsid w:val="000F52BA"/>
    <w:rsid w:val="000F6619"/>
    <w:rsid w:val="001111A9"/>
    <w:rsid w:val="001151A3"/>
    <w:rsid w:val="001245DF"/>
    <w:rsid w:val="00130BFD"/>
    <w:rsid w:val="001419C7"/>
    <w:rsid w:val="00150AC4"/>
    <w:rsid w:val="00162D88"/>
    <w:rsid w:val="00162F23"/>
    <w:rsid w:val="00166ABA"/>
    <w:rsid w:val="001743FD"/>
    <w:rsid w:val="001764E6"/>
    <w:rsid w:val="001808F1"/>
    <w:rsid w:val="001A33B6"/>
    <w:rsid w:val="001C069F"/>
    <w:rsid w:val="001C6038"/>
    <w:rsid w:val="001E5A8F"/>
    <w:rsid w:val="001F60A1"/>
    <w:rsid w:val="00200570"/>
    <w:rsid w:val="00200759"/>
    <w:rsid w:val="00200A67"/>
    <w:rsid w:val="00201F88"/>
    <w:rsid w:val="00202332"/>
    <w:rsid w:val="002210F4"/>
    <w:rsid w:val="00224DAD"/>
    <w:rsid w:val="0024016C"/>
    <w:rsid w:val="00254721"/>
    <w:rsid w:val="00257709"/>
    <w:rsid w:val="00263159"/>
    <w:rsid w:val="002779F7"/>
    <w:rsid w:val="00287939"/>
    <w:rsid w:val="002A0A1C"/>
    <w:rsid w:val="002A380C"/>
    <w:rsid w:val="002C187A"/>
    <w:rsid w:val="002C20F1"/>
    <w:rsid w:val="002D2863"/>
    <w:rsid w:val="002D5EC0"/>
    <w:rsid w:val="002E3DEA"/>
    <w:rsid w:val="002E7CC2"/>
    <w:rsid w:val="002F50FF"/>
    <w:rsid w:val="002F5C8B"/>
    <w:rsid w:val="002F6A9E"/>
    <w:rsid w:val="002F6F9B"/>
    <w:rsid w:val="00331042"/>
    <w:rsid w:val="003331C6"/>
    <w:rsid w:val="00345044"/>
    <w:rsid w:val="00346DAB"/>
    <w:rsid w:val="00351095"/>
    <w:rsid w:val="00354A9C"/>
    <w:rsid w:val="00364973"/>
    <w:rsid w:val="00364C8C"/>
    <w:rsid w:val="003674C4"/>
    <w:rsid w:val="003715C8"/>
    <w:rsid w:val="00372347"/>
    <w:rsid w:val="003779D4"/>
    <w:rsid w:val="00382398"/>
    <w:rsid w:val="003909E4"/>
    <w:rsid w:val="003A3E30"/>
    <w:rsid w:val="003A70FE"/>
    <w:rsid w:val="003B0C35"/>
    <w:rsid w:val="003B219E"/>
    <w:rsid w:val="003E21B3"/>
    <w:rsid w:val="00411E65"/>
    <w:rsid w:val="00412DE9"/>
    <w:rsid w:val="00420040"/>
    <w:rsid w:val="00420DC6"/>
    <w:rsid w:val="00423388"/>
    <w:rsid w:val="00426D73"/>
    <w:rsid w:val="00454913"/>
    <w:rsid w:val="00457441"/>
    <w:rsid w:val="004579F6"/>
    <w:rsid w:val="004656D0"/>
    <w:rsid w:val="00465B53"/>
    <w:rsid w:val="00473ABD"/>
    <w:rsid w:val="00482DCA"/>
    <w:rsid w:val="00494B49"/>
    <w:rsid w:val="00497E66"/>
    <w:rsid w:val="004A3AC7"/>
    <w:rsid w:val="004B6CFD"/>
    <w:rsid w:val="004C204D"/>
    <w:rsid w:val="004D0436"/>
    <w:rsid w:val="004D0936"/>
    <w:rsid w:val="004E7ED7"/>
    <w:rsid w:val="004F243D"/>
    <w:rsid w:val="004F3D8D"/>
    <w:rsid w:val="005076F1"/>
    <w:rsid w:val="00512B91"/>
    <w:rsid w:val="005158EB"/>
    <w:rsid w:val="0052082F"/>
    <w:rsid w:val="00527C1C"/>
    <w:rsid w:val="00542FCC"/>
    <w:rsid w:val="005452BA"/>
    <w:rsid w:val="0055762E"/>
    <w:rsid w:val="00565445"/>
    <w:rsid w:val="00573368"/>
    <w:rsid w:val="00575334"/>
    <w:rsid w:val="00593736"/>
    <w:rsid w:val="0059632C"/>
    <w:rsid w:val="005A3181"/>
    <w:rsid w:val="005A76D5"/>
    <w:rsid w:val="005B0F06"/>
    <w:rsid w:val="005B6141"/>
    <w:rsid w:val="005C3F15"/>
    <w:rsid w:val="005E0A9F"/>
    <w:rsid w:val="005F3989"/>
    <w:rsid w:val="005F4303"/>
    <w:rsid w:val="005F7B20"/>
    <w:rsid w:val="00601B52"/>
    <w:rsid w:val="0060280B"/>
    <w:rsid w:val="00604422"/>
    <w:rsid w:val="00605204"/>
    <w:rsid w:val="0060571C"/>
    <w:rsid w:val="00620809"/>
    <w:rsid w:val="00623F5D"/>
    <w:rsid w:val="00651341"/>
    <w:rsid w:val="00666F8B"/>
    <w:rsid w:val="006815B2"/>
    <w:rsid w:val="006826E0"/>
    <w:rsid w:val="00682B31"/>
    <w:rsid w:val="006864E1"/>
    <w:rsid w:val="00691001"/>
    <w:rsid w:val="006A4971"/>
    <w:rsid w:val="006B1037"/>
    <w:rsid w:val="006D5210"/>
    <w:rsid w:val="006E56AD"/>
    <w:rsid w:val="006E5763"/>
    <w:rsid w:val="007101BB"/>
    <w:rsid w:val="007130AD"/>
    <w:rsid w:val="00713308"/>
    <w:rsid w:val="00725A91"/>
    <w:rsid w:val="00727E01"/>
    <w:rsid w:val="00745222"/>
    <w:rsid w:val="00752E19"/>
    <w:rsid w:val="00757614"/>
    <w:rsid w:val="00766B39"/>
    <w:rsid w:val="007728B4"/>
    <w:rsid w:val="0077622E"/>
    <w:rsid w:val="00777FE4"/>
    <w:rsid w:val="00785093"/>
    <w:rsid w:val="0079075D"/>
    <w:rsid w:val="007910DD"/>
    <w:rsid w:val="00794C7C"/>
    <w:rsid w:val="007C1468"/>
    <w:rsid w:val="007C41D7"/>
    <w:rsid w:val="007F16FB"/>
    <w:rsid w:val="007F1BBA"/>
    <w:rsid w:val="007F74DE"/>
    <w:rsid w:val="0081600F"/>
    <w:rsid w:val="0082722D"/>
    <w:rsid w:val="008274F7"/>
    <w:rsid w:val="008441F9"/>
    <w:rsid w:val="00846A99"/>
    <w:rsid w:val="008641D1"/>
    <w:rsid w:val="00870FB9"/>
    <w:rsid w:val="00872D9C"/>
    <w:rsid w:val="00872F67"/>
    <w:rsid w:val="008879E9"/>
    <w:rsid w:val="00893346"/>
    <w:rsid w:val="008944DD"/>
    <w:rsid w:val="00894D19"/>
    <w:rsid w:val="008A0D8D"/>
    <w:rsid w:val="008B1A69"/>
    <w:rsid w:val="008C1A39"/>
    <w:rsid w:val="008D1B43"/>
    <w:rsid w:val="008E7DFB"/>
    <w:rsid w:val="008F7327"/>
    <w:rsid w:val="0090059C"/>
    <w:rsid w:val="009076C8"/>
    <w:rsid w:val="00911EEF"/>
    <w:rsid w:val="00915BBE"/>
    <w:rsid w:val="00921D62"/>
    <w:rsid w:val="00922791"/>
    <w:rsid w:val="00927CD6"/>
    <w:rsid w:val="00933572"/>
    <w:rsid w:val="009363C7"/>
    <w:rsid w:val="00972D36"/>
    <w:rsid w:val="00973BFB"/>
    <w:rsid w:val="00980406"/>
    <w:rsid w:val="00994621"/>
    <w:rsid w:val="00995416"/>
    <w:rsid w:val="00996D85"/>
    <w:rsid w:val="009A2C8F"/>
    <w:rsid w:val="009A7B65"/>
    <w:rsid w:val="009C1388"/>
    <w:rsid w:val="009D2AD6"/>
    <w:rsid w:val="009D3A07"/>
    <w:rsid w:val="009D4711"/>
    <w:rsid w:val="009D5DA6"/>
    <w:rsid w:val="009E3A84"/>
    <w:rsid w:val="009E72D7"/>
    <w:rsid w:val="009E7ACC"/>
    <w:rsid w:val="009F450E"/>
    <w:rsid w:val="009F54DA"/>
    <w:rsid w:val="00A06984"/>
    <w:rsid w:val="00A1324E"/>
    <w:rsid w:val="00A27BE3"/>
    <w:rsid w:val="00A339B9"/>
    <w:rsid w:val="00A40EDF"/>
    <w:rsid w:val="00A568DF"/>
    <w:rsid w:val="00A73A79"/>
    <w:rsid w:val="00A93C52"/>
    <w:rsid w:val="00AA7368"/>
    <w:rsid w:val="00AB4FF9"/>
    <w:rsid w:val="00AE7B21"/>
    <w:rsid w:val="00AF1980"/>
    <w:rsid w:val="00AF2021"/>
    <w:rsid w:val="00B016F8"/>
    <w:rsid w:val="00B025B7"/>
    <w:rsid w:val="00B4314C"/>
    <w:rsid w:val="00B471BD"/>
    <w:rsid w:val="00B50C2D"/>
    <w:rsid w:val="00B64904"/>
    <w:rsid w:val="00BA60CE"/>
    <w:rsid w:val="00BB7AB8"/>
    <w:rsid w:val="00BC5607"/>
    <w:rsid w:val="00BE0D1D"/>
    <w:rsid w:val="00BE2448"/>
    <w:rsid w:val="00BE24D4"/>
    <w:rsid w:val="00BE490A"/>
    <w:rsid w:val="00BF2BE7"/>
    <w:rsid w:val="00BF4512"/>
    <w:rsid w:val="00C04AA2"/>
    <w:rsid w:val="00C05102"/>
    <w:rsid w:val="00C12C06"/>
    <w:rsid w:val="00C13FA6"/>
    <w:rsid w:val="00C169ED"/>
    <w:rsid w:val="00C44645"/>
    <w:rsid w:val="00C45608"/>
    <w:rsid w:val="00C5484D"/>
    <w:rsid w:val="00C618F2"/>
    <w:rsid w:val="00C73207"/>
    <w:rsid w:val="00C7602A"/>
    <w:rsid w:val="00C82160"/>
    <w:rsid w:val="00C82ED9"/>
    <w:rsid w:val="00C877DE"/>
    <w:rsid w:val="00C87D68"/>
    <w:rsid w:val="00C9281B"/>
    <w:rsid w:val="00CA367A"/>
    <w:rsid w:val="00CB1D26"/>
    <w:rsid w:val="00CC4C21"/>
    <w:rsid w:val="00CC57AD"/>
    <w:rsid w:val="00CD0FE9"/>
    <w:rsid w:val="00CD7355"/>
    <w:rsid w:val="00CE4E51"/>
    <w:rsid w:val="00CE5B83"/>
    <w:rsid w:val="00CF6EDD"/>
    <w:rsid w:val="00D03D59"/>
    <w:rsid w:val="00D05922"/>
    <w:rsid w:val="00D101A9"/>
    <w:rsid w:val="00D107A3"/>
    <w:rsid w:val="00D147EA"/>
    <w:rsid w:val="00D21383"/>
    <w:rsid w:val="00D42AE1"/>
    <w:rsid w:val="00D46C91"/>
    <w:rsid w:val="00D605A4"/>
    <w:rsid w:val="00D61B13"/>
    <w:rsid w:val="00D7746A"/>
    <w:rsid w:val="00D838FE"/>
    <w:rsid w:val="00D8406F"/>
    <w:rsid w:val="00D859C7"/>
    <w:rsid w:val="00D9021F"/>
    <w:rsid w:val="00DA1080"/>
    <w:rsid w:val="00DA12C2"/>
    <w:rsid w:val="00DB030F"/>
    <w:rsid w:val="00DB219D"/>
    <w:rsid w:val="00DB30A6"/>
    <w:rsid w:val="00DD6A9E"/>
    <w:rsid w:val="00E23367"/>
    <w:rsid w:val="00E31B92"/>
    <w:rsid w:val="00E33473"/>
    <w:rsid w:val="00E475D4"/>
    <w:rsid w:val="00E612C7"/>
    <w:rsid w:val="00E74D1C"/>
    <w:rsid w:val="00E8776E"/>
    <w:rsid w:val="00E9237A"/>
    <w:rsid w:val="00EA0B88"/>
    <w:rsid w:val="00EB2285"/>
    <w:rsid w:val="00EC4294"/>
    <w:rsid w:val="00EC681E"/>
    <w:rsid w:val="00ED02D3"/>
    <w:rsid w:val="00ED443F"/>
    <w:rsid w:val="00ED477B"/>
    <w:rsid w:val="00ED5E31"/>
    <w:rsid w:val="00EE4815"/>
    <w:rsid w:val="00EE64C1"/>
    <w:rsid w:val="00F05AA0"/>
    <w:rsid w:val="00F061CB"/>
    <w:rsid w:val="00F06EB1"/>
    <w:rsid w:val="00F11793"/>
    <w:rsid w:val="00F24050"/>
    <w:rsid w:val="00F248AA"/>
    <w:rsid w:val="00F31539"/>
    <w:rsid w:val="00F444EC"/>
    <w:rsid w:val="00F45FE3"/>
    <w:rsid w:val="00F54D03"/>
    <w:rsid w:val="00F62E64"/>
    <w:rsid w:val="00F6347A"/>
    <w:rsid w:val="00F73CDD"/>
    <w:rsid w:val="00F7503A"/>
    <w:rsid w:val="00F81FEF"/>
    <w:rsid w:val="00F978B9"/>
    <w:rsid w:val="00FA61AF"/>
    <w:rsid w:val="00FB2C17"/>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A78C6A"/>
  <w15:chartTrackingRefBased/>
  <w15:docId w15:val="{E9CD054B-79B1-4EAA-9E5B-842F62FF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qFormat/>
    <w:rsid w:val="002779F7"/>
    <w:rPr>
      <w:szCs w:val="20"/>
    </w:rPr>
  </w:style>
  <w:style w:type="character" w:customStyle="1" w:styleId="FootnoteTextChar">
    <w:name w:val="Footnote Text Char"/>
    <w:aliases w:val="fn Char"/>
    <w:link w:val="FootnoteText"/>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table" w:styleId="TableGrid">
    <w:name w:val="Table Grid"/>
    <w:basedOn w:val="TableNormal"/>
    <w:uiPriority w:val="59"/>
    <w:locked/>
    <w:rsid w:val="005E0A9F"/>
    <w:rPr>
      <w:rFonts w:ascii="Times New Roman" w:eastAsiaTheme="minorEastAsia" w:hAnsi="Times New Roman"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33473"/>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8119">
      <w:bodyDiv w:val="1"/>
      <w:marLeft w:val="0"/>
      <w:marRight w:val="0"/>
      <w:marTop w:val="0"/>
      <w:marBottom w:val="0"/>
      <w:divBdr>
        <w:top w:val="none" w:sz="0" w:space="0" w:color="auto"/>
        <w:left w:val="none" w:sz="0" w:space="0" w:color="auto"/>
        <w:bottom w:val="none" w:sz="0" w:space="0" w:color="auto"/>
        <w:right w:val="none" w:sz="0" w:space="0" w:color="auto"/>
      </w:divBdr>
    </w:div>
    <w:div w:id="750808526">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9427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ucnredlist.org/" TargetMode="External"/><Relationship Id="rId2" Type="http://schemas.openxmlformats.org/officeDocument/2006/relationships/numbering" Target="numbering.xml"/><Relationship Id="rId16" Type="http://schemas.openxmlformats.org/officeDocument/2006/relationships/hyperlink" Target="http://dx.doi.org/10.2305/IUCN.UK.2016-3.RLTS.T22691900A90337411.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22F5F-EB2B-4CBE-A324-E0E5CCDB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54</TotalTime>
  <Pages>7</Pages>
  <Words>2724</Words>
  <Characters>33001</Characters>
  <Application>Microsoft Office Word</Application>
  <DocSecurity>0</DocSecurity>
  <Lines>275</Lines>
  <Paragraphs>71</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35654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6</cp:revision>
  <cp:lastPrinted>2017-06-02T09:50:00Z</cp:lastPrinted>
  <dcterms:created xsi:type="dcterms:W3CDTF">2017-06-02T06:23:00Z</dcterms:created>
  <dcterms:modified xsi:type="dcterms:W3CDTF">2017-06-02T09:59:00Z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