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0F" w:rsidRPr="0089398A" w:rsidRDefault="0081600F" w:rsidP="00682B31">
      <w:pPr>
        <w:spacing w:line="228" w:lineRule="auto"/>
        <w:ind w:left="-90"/>
        <w:rPr>
          <w:rFonts w:ascii="Arial" w:hAnsi="Arial" w:cs="Arial"/>
          <w:iCs/>
          <w:sz w:val="22"/>
          <w:szCs w:val="22"/>
          <w:lang w:val="en-GB"/>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9398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23EE9" w:rsidRPr="0089398A" w:rsidRDefault="00723EE9"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89398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89398A" w:rsidRDefault="00BC6210">
            <w:pPr>
              <w:rPr>
                <w:rFonts w:ascii="Arial" w:hAnsi="Arial" w:cs="Arial"/>
                <w:sz w:val="22"/>
                <w:szCs w:val="22"/>
                <w:lang w:val="en-GB"/>
              </w:rPr>
            </w:pPr>
            <w:r w:rsidRPr="0089398A">
              <w:rPr>
                <w:rFonts w:ascii="Arial" w:hAnsi="Arial" w:cs="Arial"/>
                <w:noProof/>
                <w:sz w:val="22"/>
                <w:szCs w:val="22"/>
                <w:lang w:val="en-PH" w:eastAsia="en-PH"/>
              </w:rPr>
              <w:drawing>
                <wp:inline distT="0" distB="0" distL="0" distR="0">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81600F" w:rsidRPr="0089398A"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89398A"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rsidR="0081600F" w:rsidRPr="0089398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89398A">
              <w:rPr>
                <w:rFonts w:ascii="Arial" w:hAnsi="Arial" w:cs="Arial"/>
                <w:bCs w:val="0"/>
                <w:sz w:val="32"/>
                <w:szCs w:val="32"/>
                <w:lang w:val="en-GB"/>
              </w:rPr>
              <w:t>CONVENTION ON</w:t>
            </w:r>
          </w:p>
          <w:p w:rsidR="0081600F" w:rsidRPr="0089398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89398A">
              <w:rPr>
                <w:rFonts w:ascii="Arial" w:hAnsi="Arial" w:cs="Arial"/>
                <w:bCs w:val="0"/>
                <w:sz w:val="32"/>
                <w:szCs w:val="32"/>
                <w:lang w:val="en-GB"/>
              </w:rPr>
              <w:t>MIGRATORY</w:t>
            </w:r>
          </w:p>
          <w:p w:rsidR="0081600F" w:rsidRPr="0089398A"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89398A">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89398A"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81600F" w:rsidRPr="0089398A"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89398A">
              <w:rPr>
                <w:rFonts w:ascii="Arial" w:hAnsi="Arial" w:cs="Arial"/>
                <w:sz w:val="22"/>
                <w:szCs w:val="22"/>
                <w:lang w:val="en-GB"/>
              </w:rPr>
              <w:t>UNEP/CMS/</w:t>
            </w:r>
            <w:r w:rsidR="00ED02D3" w:rsidRPr="0089398A">
              <w:rPr>
                <w:rFonts w:ascii="Arial" w:hAnsi="Arial" w:cs="Arial"/>
                <w:sz w:val="22"/>
                <w:szCs w:val="22"/>
                <w:lang w:val="en-GB"/>
              </w:rPr>
              <w:t>COP12</w:t>
            </w:r>
            <w:r w:rsidR="00A27BE3" w:rsidRPr="0089398A">
              <w:rPr>
                <w:rFonts w:ascii="Arial" w:hAnsi="Arial" w:cs="Arial"/>
                <w:sz w:val="22"/>
                <w:szCs w:val="22"/>
                <w:lang w:val="en-GB"/>
              </w:rPr>
              <w:t>/</w:t>
            </w:r>
            <w:r w:rsidR="002061EB">
              <w:rPr>
                <w:rFonts w:ascii="Arial" w:hAnsi="Arial" w:cs="Arial"/>
                <w:sz w:val="22"/>
                <w:szCs w:val="22"/>
                <w:lang w:val="en-GB"/>
              </w:rPr>
              <w:t>CRP6</w:t>
            </w:r>
          </w:p>
          <w:p w:rsidR="00EB4A5C" w:rsidRPr="00EB4A5C" w:rsidRDefault="00926E3E" w:rsidP="000C21B1">
            <w:pPr>
              <w:tabs>
                <w:tab w:val="left" w:pos="5040"/>
                <w:tab w:val="left" w:pos="5760"/>
                <w:tab w:val="left" w:pos="6008"/>
                <w:tab w:val="left" w:pos="6480"/>
                <w:tab w:val="left" w:pos="7200"/>
                <w:tab w:val="left" w:pos="7920"/>
                <w:tab w:val="left" w:pos="8640"/>
              </w:tabs>
              <w:rPr>
                <w:rFonts w:ascii="Arial" w:hAnsi="Arial" w:cs="Arial"/>
                <w:i/>
                <w:sz w:val="22"/>
                <w:szCs w:val="22"/>
                <w:lang w:val="en-GB"/>
              </w:rPr>
            </w:pPr>
            <w:r w:rsidRPr="00EB4A5C">
              <w:rPr>
                <w:rFonts w:ascii="Arial" w:hAnsi="Arial" w:cs="Arial"/>
                <w:i/>
                <w:sz w:val="22"/>
                <w:szCs w:val="22"/>
                <w:lang w:val="en-GB"/>
              </w:rPr>
              <w:t>2</w:t>
            </w:r>
            <w:r>
              <w:rPr>
                <w:rFonts w:ascii="Arial" w:hAnsi="Arial" w:cs="Arial"/>
                <w:i/>
                <w:sz w:val="22"/>
                <w:szCs w:val="22"/>
                <w:lang w:val="en-GB"/>
              </w:rPr>
              <w:t>5</w:t>
            </w:r>
            <w:r w:rsidRPr="00EB4A5C">
              <w:rPr>
                <w:rFonts w:ascii="Arial" w:hAnsi="Arial" w:cs="Arial"/>
                <w:i/>
                <w:sz w:val="22"/>
                <w:szCs w:val="22"/>
                <w:lang w:val="en-GB"/>
              </w:rPr>
              <w:t xml:space="preserve"> </w:t>
            </w:r>
            <w:r w:rsidR="00EB4A5C" w:rsidRPr="00EB4A5C">
              <w:rPr>
                <w:rFonts w:ascii="Arial" w:hAnsi="Arial" w:cs="Arial"/>
                <w:i/>
                <w:sz w:val="22"/>
                <w:szCs w:val="22"/>
                <w:lang w:val="en-GB"/>
              </w:rPr>
              <w:t xml:space="preserve">October </w:t>
            </w:r>
            <w:r w:rsidR="002061EB">
              <w:rPr>
                <w:rFonts w:ascii="Arial" w:hAnsi="Arial" w:cs="Arial"/>
                <w:i/>
                <w:sz w:val="22"/>
                <w:szCs w:val="22"/>
                <w:lang w:val="en-GB"/>
              </w:rPr>
              <w:t>2017</w:t>
            </w:r>
          </w:p>
          <w:p w:rsidR="00E8776E" w:rsidRPr="0089398A" w:rsidRDefault="00E8776E" w:rsidP="000C21B1">
            <w:pPr>
              <w:rPr>
                <w:rFonts w:ascii="Arial" w:hAnsi="Arial" w:cs="Arial"/>
                <w:sz w:val="12"/>
                <w:szCs w:val="12"/>
                <w:lang w:val="en-GB"/>
              </w:rPr>
            </w:pPr>
          </w:p>
          <w:p w:rsidR="00682B31" w:rsidRPr="0089398A" w:rsidRDefault="00682B31" w:rsidP="002061EB">
            <w:pPr>
              <w:rPr>
                <w:rFonts w:ascii="Arial" w:hAnsi="Arial" w:cs="Arial"/>
                <w:sz w:val="12"/>
                <w:szCs w:val="12"/>
                <w:lang w:val="en-GB"/>
              </w:rPr>
            </w:pPr>
          </w:p>
        </w:tc>
      </w:tr>
    </w:tbl>
    <w:p w:rsidR="00E8776E" w:rsidRPr="0089398A" w:rsidRDefault="00E8776E" w:rsidP="00E8776E">
      <w:pPr>
        <w:tabs>
          <w:tab w:val="left" w:pos="7020"/>
        </w:tabs>
        <w:rPr>
          <w:rFonts w:ascii="Arial" w:hAnsi="Arial" w:cs="Arial"/>
          <w:sz w:val="22"/>
          <w:szCs w:val="22"/>
          <w:lang w:val="en-GB"/>
        </w:rPr>
      </w:pPr>
    </w:p>
    <w:p w:rsidR="00B64904" w:rsidRPr="0089398A" w:rsidRDefault="0089398A" w:rsidP="00056DC1">
      <w:pPr>
        <w:pStyle w:val="Heading2"/>
        <w:keepNext w:val="0"/>
        <w:ind w:left="-90" w:right="-367"/>
        <w:jc w:val="center"/>
        <w:rPr>
          <w:rFonts w:ascii="Arial" w:hAnsi="Arial" w:cs="Arial"/>
          <w:sz w:val="22"/>
          <w:szCs w:val="22"/>
          <w:lang w:val="en-GB"/>
        </w:rPr>
      </w:pPr>
      <w:r w:rsidRPr="0089398A">
        <w:rPr>
          <w:rFonts w:ascii="Arial" w:hAnsi="Arial" w:cs="Arial"/>
          <w:caps/>
          <w:sz w:val="22"/>
          <w:szCs w:val="22"/>
          <w:lang w:val="en-GB"/>
        </w:rPr>
        <w:t>SUSTAINABLE DEVELOPMENT AND MIGRATORY SPECIES</w:t>
      </w:r>
    </w:p>
    <w:p w:rsidR="00C2351F" w:rsidRDefault="00C2351F" w:rsidP="00B64904">
      <w:pPr>
        <w:jc w:val="center"/>
        <w:rPr>
          <w:rFonts w:ascii="Arial" w:hAnsi="Arial" w:cs="Arial"/>
          <w:i/>
          <w:sz w:val="22"/>
          <w:szCs w:val="22"/>
          <w:lang w:val="en-GB"/>
        </w:rPr>
      </w:pPr>
    </w:p>
    <w:p w:rsidR="00C2351F" w:rsidRDefault="00C2351F" w:rsidP="00B64904">
      <w:pPr>
        <w:jc w:val="center"/>
        <w:rPr>
          <w:rFonts w:ascii="Arial" w:hAnsi="Arial" w:cs="Arial"/>
          <w:i/>
          <w:sz w:val="22"/>
          <w:szCs w:val="22"/>
          <w:lang w:val="en-GB"/>
        </w:rPr>
      </w:pPr>
      <w:r>
        <w:rPr>
          <w:rFonts w:ascii="Arial" w:hAnsi="Arial" w:cs="Arial"/>
          <w:sz w:val="22"/>
          <w:szCs w:val="22"/>
          <w:lang w:val="en-GB"/>
        </w:rPr>
        <w:t>(</w:t>
      </w:r>
      <w:r w:rsidRPr="0089398A">
        <w:rPr>
          <w:rFonts w:ascii="Arial" w:hAnsi="Arial" w:cs="Arial"/>
          <w:sz w:val="22"/>
          <w:szCs w:val="22"/>
          <w:lang w:val="en-GB"/>
        </w:rPr>
        <w:t>UNEP/CMS/COP12/Doc.</w:t>
      </w:r>
      <w:r>
        <w:rPr>
          <w:rFonts w:ascii="Arial" w:hAnsi="Arial" w:cs="Arial"/>
          <w:sz w:val="22"/>
          <w:szCs w:val="22"/>
          <w:lang w:val="en-GB"/>
        </w:rPr>
        <w:t>27)</w:t>
      </w:r>
    </w:p>
    <w:p w:rsidR="00D605A4" w:rsidRDefault="00D605A4" w:rsidP="00D605A4">
      <w:pPr>
        <w:rPr>
          <w:rFonts w:ascii="Arial" w:hAnsi="Arial" w:cs="Arial"/>
          <w:sz w:val="22"/>
          <w:szCs w:val="22"/>
          <w:lang w:val="en-GB"/>
        </w:rPr>
      </w:pPr>
    </w:p>
    <w:p w:rsidR="002061EB" w:rsidRDefault="002061EB"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rsidR="00EF0E52" w:rsidRPr="0089398A"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89398A">
        <w:rPr>
          <w:rFonts w:ascii="Arial" w:hAnsi="Arial" w:cs="Arial"/>
          <w:caps/>
          <w:sz w:val="22"/>
          <w:szCs w:val="22"/>
          <w:lang w:val="en-GB"/>
        </w:rPr>
        <w:t>DRAFT RESOLUTION</w:t>
      </w:r>
    </w:p>
    <w:p w:rsidR="00EF0E52" w:rsidRPr="0089398A" w:rsidRDefault="00EF0E52" w:rsidP="00720203">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lang w:val="en-GB"/>
        </w:rPr>
      </w:pPr>
    </w:p>
    <w:p w:rsidR="00EF0E52" w:rsidRPr="0089398A" w:rsidRDefault="0089398A" w:rsidP="007F485D">
      <w:pPr>
        <w:pBdr>
          <w:top w:val="single" w:sz="6" w:space="0" w:color="FFFFFF"/>
          <w:left w:val="single" w:sz="6" w:space="0" w:color="FFFFFF"/>
          <w:bottom w:val="single" w:sz="6" w:space="0" w:color="FFFFFF"/>
          <w:right w:val="single" w:sz="6" w:space="0" w:color="FFFFFF"/>
        </w:pBdr>
        <w:ind w:left="-90" w:right="-367"/>
        <w:outlineLvl w:val="1"/>
        <w:rPr>
          <w:rFonts w:ascii="Arial" w:hAnsi="Arial" w:cs="Arial"/>
          <w:b/>
          <w:bCs/>
          <w:caps/>
          <w:sz w:val="22"/>
          <w:szCs w:val="22"/>
          <w:lang w:val="en-GB"/>
        </w:rPr>
      </w:pPr>
      <w:r w:rsidRPr="0089398A">
        <w:rPr>
          <w:rFonts w:ascii="Arial" w:hAnsi="Arial" w:cs="Arial"/>
          <w:b/>
          <w:bCs/>
          <w:caps/>
          <w:sz w:val="22"/>
          <w:szCs w:val="22"/>
          <w:lang w:val="en-GB"/>
        </w:rPr>
        <w:t>MANILA DECLARATION ON SUSTAINABLE DEVELOPMENT AND MIGRATORY SPECIES</w:t>
      </w:r>
    </w:p>
    <w:p w:rsidR="00EF0E52" w:rsidRPr="0089398A" w:rsidRDefault="00EF0E52" w:rsidP="00720203">
      <w:pPr>
        <w:widowControl/>
        <w:jc w:val="both"/>
        <w:rPr>
          <w:rFonts w:ascii="Arial" w:hAnsi="Arial" w:cs="Arial"/>
          <w:i/>
          <w:iCs/>
          <w:sz w:val="22"/>
          <w:szCs w:val="22"/>
          <w:lang w:val="en-GB"/>
        </w:rPr>
      </w:pPr>
    </w:p>
    <w:p w:rsidR="0089398A" w:rsidRPr="0089398A" w:rsidRDefault="0089398A" w:rsidP="0089398A">
      <w:pPr>
        <w:jc w:val="both"/>
        <w:rPr>
          <w:rFonts w:ascii="Arial" w:hAnsi="Arial" w:cs="Arial"/>
          <w:sz w:val="22"/>
          <w:szCs w:val="22"/>
        </w:rPr>
      </w:pPr>
      <w:r w:rsidRPr="0089398A">
        <w:rPr>
          <w:rFonts w:ascii="Arial" w:hAnsi="Arial" w:cs="Arial"/>
          <w:i/>
          <w:noProof/>
          <w:sz w:val="22"/>
          <w:szCs w:val="22"/>
          <w:lang w:val="en-GB"/>
        </w:rPr>
        <w:t>Recalling</w:t>
      </w:r>
      <w:r w:rsidRPr="0089398A">
        <w:rPr>
          <w:rFonts w:ascii="Arial" w:hAnsi="Arial" w:cs="Arial"/>
          <w:noProof/>
          <w:sz w:val="22"/>
          <w:szCs w:val="22"/>
          <w:lang w:val="en-GB"/>
        </w:rPr>
        <w:t xml:space="preserve"> </w:t>
      </w:r>
      <w:r w:rsidRPr="0089398A">
        <w:rPr>
          <w:rFonts w:ascii="Arial" w:hAnsi="Arial" w:cs="Arial"/>
          <w:sz w:val="22"/>
          <w:szCs w:val="22"/>
        </w:rPr>
        <w:t xml:space="preserve">the outcomes of the United Nations Conference on Environment and Development, held in Rio de Janeiro, Brazil, in June 1992, the </w:t>
      </w:r>
      <w:proofErr w:type="spellStart"/>
      <w:r w:rsidRPr="0089398A">
        <w:rPr>
          <w:rFonts w:ascii="Arial" w:hAnsi="Arial" w:cs="Arial"/>
          <w:sz w:val="22"/>
          <w:szCs w:val="22"/>
        </w:rPr>
        <w:t>Programme</w:t>
      </w:r>
      <w:proofErr w:type="spellEnd"/>
      <w:r w:rsidRPr="0089398A">
        <w:rPr>
          <w:rFonts w:ascii="Arial" w:hAnsi="Arial" w:cs="Arial"/>
          <w:sz w:val="22"/>
          <w:szCs w:val="22"/>
        </w:rPr>
        <w:t xml:space="preserve"> for the Further Implementation of Agenda 21, the Johannesburg Declaration on Sustainable Development and the Plan of Implementation of the World Summit on Sustainable Development (Johannesburg Plan of Implementation);</w:t>
      </w:r>
    </w:p>
    <w:p w:rsidR="0089398A" w:rsidRPr="0089398A" w:rsidRDefault="0089398A" w:rsidP="0089398A">
      <w:pPr>
        <w:jc w:val="both"/>
        <w:rPr>
          <w:rFonts w:ascii="Arial" w:hAnsi="Arial" w:cs="Arial"/>
          <w:sz w:val="22"/>
          <w:szCs w:val="22"/>
        </w:rPr>
      </w:pPr>
    </w:p>
    <w:p w:rsidR="0089398A" w:rsidRPr="0089398A" w:rsidRDefault="0089398A" w:rsidP="0089398A">
      <w:pPr>
        <w:jc w:val="both"/>
        <w:rPr>
          <w:rFonts w:ascii="Arial" w:hAnsi="Arial" w:cs="Arial"/>
          <w:sz w:val="22"/>
          <w:szCs w:val="22"/>
        </w:rPr>
      </w:pPr>
      <w:r w:rsidRPr="0089398A">
        <w:rPr>
          <w:rFonts w:ascii="Arial" w:hAnsi="Arial" w:cs="Arial"/>
          <w:i/>
          <w:noProof/>
          <w:sz w:val="22"/>
          <w:szCs w:val="22"/>
          <w:lang w:val="en-GB"/>
        </w:rPr>
        <w:t>Recalling</w:t>
      </w:r>
      <w:r w:rsidRPr="0089398A">
        <w:rPr>
          <w:rFonts w:ascii="Arial" w:hAnsi="Arial" w:cs="Arial"/>
          <w:sz w:val="22"/>
          <w:szCs w:val="22"/>
        </w:rPr>
        <w:t xml:space="preserve"> </w:t>
      </w:r>
      <w:r w:rsidRPr="0089398A">
        <w:rPr>
          <w:rFonts w:ascii="Arial" w:hAnsi="Arial" w:cs="Arial"/>
          <w:i/>
          <w:sz w:val="22"/>
          <w:szCs w:val="22"/>
        </w:rPr>
        <w:t>also</w:t>
      </w:r>
      <w:r w:rsidRPr="0089398A">
        <w:rPr>
          <w:rFonts w:ascii="Arial" w:hAnsi="Arial" w:cs="Arial"/>
          <w:sz w:val="22"/>
          <w:szCs w:val="22"/>
        </w:rPr>
        <w:t xml:space="preserve"> the outcome document of the United Nations Conference on Sustainable Development, entitled “The future we want”, and the outcome document of the high-level plenary meeting of the General Assembly on the Millennium Development Goals;</w:t>
      </w:r>
    </w:p>
    <w:p w:rsidR="0089398A" w:rsidRPr="0089398A" w:rsidRDefault="0089398A" w:rsidP="0089398A">
      <w:pPr>
        <w:jc w:val="both"/>
        <w:rPr>
          <w:rFonts w:ascii="Arial" w:hAnsi="Arial" w:cs="Arial"/>
          <w:noProof/>
          <w:sz w:val="22"/>
          <w:szCs w:val="22"/>
          <w:lang w:val="en-GB"/>
        </w:rPr>
      </w:pPr>
    </w:p>
    <w:p w:rsidR="0089398A" w:rsidRDefault="0089398A" w:rsidP="0089398A">
      <w:pPr>
        <w:jc w:val="both"/>
        <w:rPr>
          <w:rFonts w:ascii="Arial" w:hAnsi="Arial" w:cs="Arial"/>
          <w:sz w:val="22"/>
          <w:szCs w:val="22"/>
        </w:rPr>
      </w:pPr>
      <w:r w:rsidRPr="0089398A">
        <w:rPr>
          <w:rFonts w:ascii="Arial" w:hAnsi="Arial" w:cs="Arial"/>
          <w:i/>
          <w:sz w:val="22"/>
          <w:szCs w:val="22"/>
        </w:rPr>
        <w:t xml:space="preserve">Noting </w:t>
      </w:r>
      <w:r w:rsidRPr="0089398A">
        <w:rPr>
          <w:rFonts w:ascii="Arial" w:hAnsi="Arial" w:cs="Arial"/>
          <w:sz w:val="22"/>
          <w:szCs w:val="22"/>
        </w:rPr>
        <w:t xml:space="preserve">that in </w:t>
      </w:r>
      <w:r w:rsidR="00FE3CCC">
        <w:rPr>
          <w:rFonts w:ascii="Arial" w:hAnsi="Arial" w:cs="Arial"/>
          <w:sz w:val="22"/>
          <w:szCs w:val="22"/>
        </w:rPr>
        <w:t xml:space="preserve">September </w:t>
      </w:r>
      <w:r w:rsidRPr="0089398A">
        <w:rPr>
          <w:rFonts w:ascii="Arial" w:hAnsi="Arial" w:cs="Arial"/>
          <w:sz w:val="22"/>
          <w:szCs w:val="22"/>
        </w:rPr>
        <w:t xml:space="preserve"> 2015, the United Nations General Assembly adopted the 2030 Agenda for Sustainable Development and 17 Sustainable Development Goals (SDGs) with the aim of</w:t>
      </w:r>
      <w:r w:rsidR="00FE3CCC">
        <w:rPr>
          <w:rFonts w:ascii="Arial" w:hAnsi="Arial" w:cs="Arial"/>
          <w:sz w:val="22"/>
          <w:szCs w:val="22"/>
        </w:rPr>
        <w:t xml:space="preserve"> </w:t>
      </w:r>
      <w:r w:rsidR="00FE3CCC" w:rsidRPr="00FE3CCC">
        <w:rPr>
          <w:rFonts w:ascii="Arial" w:hAnsi="Arial" w:cs="Arial"/>
          <w:sz w:val="22"/>
          <w:szCs w:val="22"/>
        </w:rPr>
        <w:t>achieving sustainable development in its three dimensions, economic, social</w:t>
      </w:r>
      <w:r w:rsidR="00FE3CCC">
        <w:rPr>
          <w:rFonts w:ascii="Arial" w:hAnsi="Arial" w:cs="Arial"/>
          <w:sz w:val="22"/>
          <w:szCs w:val="22"/>
        </w:rPr>
        <w:t xml:space="preserve">, and environmental  by </w:t>
      </w:r>
      <w:r w:rsidRPr="0089398A">
        <w:rPr>
          <w:rFonts w:ascii="Arial" w:hAnsi="Arial" w:cs="Arial"/>
          <w:sz w:val="22"/>
          <w:szCs w:val="22"/>
        </w:rPr>
        <w:t xml:space="preserve"> 2030 ;</w:t>
      </w:r>
    </w:p>
    <w:p w:rsidR="00123DA3" w:rsidRPr="0089398A" w:rsidRDefault="00123DA3" w:rsidP="0089398A">
      <w:pPr>
        <w:jc w:val="both"/>
        <w:rPr>
          <w:rFonts w:ascii="Arial" w:hAnsi="Arial" w:cs="Arial"/>
          <w:sz w:val="22"/>
          <w:szCs w:val="22"/>
        </w:rPr>
      </w:pPr>
    </w:p>
    <w:p w:rsidR="00123DA3" w:rsidRPr="00123DA3" w:rsidRDefault="00123DA3" w:rsidP="00123DA3">
      <w:pPr>
        <w:jc w:val="both"/>
        <w:rPr>
          <w:rFonts w:ascii="Arial" w:hAnsi="Arial" w:cs="Arial"/>
          <w:sz w:val="22"/>
          <w:szCs w:val="22"/>
        </w:rPr>
      </w:pPr>
      <w:r w:rsidRPr="00123DA3">
        <w:rPr>
          <w:rFonts w:ascii="Arial" w:hAnsi="Arial" w:cs="Arial"/>
          <w:i/>
          <w:sz w:val="22"/>
          <w:szCs w:val="22"/>
        </w:rPr>
        <w:t>Noting</w:t>
      </w:r>
      <w:r w:rsidRPr="00123DA3">
        <w:rPr>
          <w:rFonts w:ascii="Arial" w:hAnsi="Arial" w:cs="Arial"/>
          <w:sz w:val="22"/>
          <w:szCs w:val="22"/>
        </w:rPr>
        <w:t xml:space="preserve"> the “Our Oceans, Our Future: Call for Action” declaration adopted at the UN Ocean Conference in June 2017 and endorsed by the UN General Assembly in Resolution 71/312;</w:t>
      </w:r>
    </w:p>
    <w:p w:rsidR="0089398A" w:rsidRDefault="0089398A" w:rsidP="0089398A">
      <w:pPr>
        <w:jc w:val="both"/>
        <w:rPr>
          <w:rFonts w:ascii="Arial" w:hAnsi="Arial" w:cs="Arial"/>
          <w:sz w:val="22"/>
          <w:szCs w:val="22"/>
        </w:rPr>
      </w:pPr>
    </w:p>
    <w:p w:rsidR="00123DA3" w:rsidRDefault="00123DA3" w:rsidP="0089398A">
      <w:pPr>
        <w:jc w:val="both"/>
        <w:rPr>
          <w:rFonts w:ascii="Arial" w:hAnsi="Arial" w:cs="Arial"/>
          <w:sz w:val="22"/>
          <w:szCs w:val="22"/>
        </w:rPr>
      </w:pPr>
    </w:p>
    <w:p w:rsidR="00ED312C" w:rsidRPr="0089398A" w:rsidRDefault="001A3083" w:rsidP="00ED312C">
      <w:pPr>
        <w:jc w:val="both"/>
        <w:rPr>
          <w:rFonts w:ascii="Arial" w:hAnsi="Arial" w:cs="Arial"/>
          <w:sz w:val="22"/>
          <w:szCs w:val="22"/>
        </w:rPr>
      </w:pPr>
      <w:r w:rsidRPr="0089398A">
        <w:rPr>
          <w:rFonts w:ascii="Arial" w:hAnsi="Arial" w:cs="Arial"/>
          <w:i/>
          <w:sz w:val="22"/>
          <w:szCs w:val="22"/>
        </w:rPr>
        <w:t>Noting</w:t>
      </w:r>
      <w:r w:rsidRPr="0089398A">
        <w:rPr>
          <w:rFonts w:ascii="Arial" w:hAnsi="Arial" w:cs="Arial"/>
          <w:i/>
          <w:noProof/>
          <w:sz w:val="22"/>
          <w:szCs w:val="22"/>
          <w:lang w:val="en-GB"/>
        </w:rPr>
        <w:t xml:space="preserve"> </w:t>
      </w:r>
      <w:r>
        <w:rPr>
          <w:rFonts w:ascii="Arial" w:hAnsi="Arial" w:cs="Arial"/>
          <w:i/>
          <w:noProof/>
          <w:sz w:val="22"/>
          <w:szCs w:val="22"/>
          <w:lang w:val="en-GB"/>
        </w:rPr>
        <w:t>also</w:t>
      </w:r>
      <w:r w:rsidR="00ED312C">
        <w:rPr>
          <w:rFonts w:ascii="Arial" w:hAnsi="Arial" w:cs="Arial"/>
          <w:sz w:val="22"/>
          <w:szCs w:val="22"/>
        </w:rPr>
        <w:t xml:space="preserve"> that t</w:t>
      </w:r>
      <w:r w:rsidR="00ED312C" w:rsidRPr="0089398A">
        <w:rPr>
          <w:rFonts w:ascii="Arial" w:hAnsi="Arial" w:cs="Arial"/>
          <w:sz w:val="22"/>
          <w:szCs w:val="22"/>
        </w:rPr>
        <w:t>he Strategic Plan for Biodiversity 2011-2020 and its Aichi Biodiversity Targets adopted under the Convention</w:t>
      </w:r>
      <w:r w:rsidR="00ED312C">
        <w:rPr>
          <w:rFonts w:ascii="Arial" w:hAnsi="Arial" w:cs="Arial"/>
          <w:sz w:val="22"/>
          <w:szCs w:val="22"/>
        </w:rPr>
        <w:t xml:space="preserve"> </w:t>
      </w:r>
      <w:r w:rsidR="00ED312C" w:rsidRPr="0089398A">
        <w:rPr>
          <w:rFonts w:ascii="Arial" w:hAnsi="Arial" w:cs="Arial"/>
          <w:sz w:val="22"/>
          <w:szCs w:val="22"/>
        </w:rPr>
        <w:t>on Biological Diversity has been recognized</w:t>
      </w:r>
      <w:r w:rsidR="00123DA3" w:rsidRPr="00123DA3">
        <w:t xml:space="preserve"> </w:t>
      </w:r>
      <w:r w:rsidR="00123DA3" w:rsidRPr="00123DA3">
        <w:rPr>
          <w:rFonts w:ascii="Arial" w:hAnsi="Arial" w:cs="Arial"/>
          <w:sz w:val="22"/>
          <w:szCs w:val="22"/>
        </w:rPr>
        <w:t>by Resolution 65/161 of the UN General Assembly in 2010</w:t>
      </w:r>
      <w:r w:rsidR="00ED312C" w:rsidRPr="0089398A">
        <w:rPr>
          <w:rFonts w:ascii="Arial" w:hAnsi="Arial" w:cs="Arial"/>
          <w:sz w:val="22"/>
          <w:szCs w:val="22"/>
        </w:rPr>
        <w:t xml:space="preserve"> as setting the global framework for priority actions on biodiversity</w:t>
      </w:r>
      <w:r w:rsidR="00ED312C">
        <w:rPr>
          <w:rFonts w:ascii="Arial" w:hAnsi="Arial" w:cs="Arial"/>
          <w:sz w:val="22"/>
          <w:szCs w:val="22"/>
        </w:rPr>
        <w:t xml:space="preserve"> and </w:t>
      </w:r>
      <w:r w:rsidR="001141D9">
        <w:rPr>
          <w:rFonts w:ascii="Arial" w:hAnsi="Arial" w:cs="Arial"/>
          <w:sz w:val="22"/>
          <w:szCs w:val="22"/>
        </w:rPr>
        <w:t xml:space="preserve">that </w:t>
      </w:r>
      <w:r w:rsidR="00ED312C" w:rsidRPr="0089398A">
        <w:rPr>
          <w:rFonts w:ascii="Arial" w:hAnsi="Arial" w:cs="Arial"/>
          <w:sz w:val="22"/>
          <w:szCs w:val="22"/>
        </w:rPr>
        <w:t xml:space="preserve">the </w:t>
      </w:r>
      <w:r>
        <w:rPr>
          <w:rFonts w:ascii="Arial" w:hAnsi="Arial" w:cs="Arial"/>
          <w:sz w:val="22"/>
          <w:szCs w:val="22"/>
        </w:rPr>
        <w:t xml:space="preserve">targets of the </w:t>
      </w:r>
      <w:r w:rsidR="00ED312C" w:rsidRPr="0089398A">
        <w:rPr>
          <w:rFonts w:ascii="Arial" w:hAnsi="Arial" w:cs="Arial"/>
          <w:sz w:val="22"/>
          <w:szCs w:val="22"/>
        </w:rPr>
        <w:t xml:space="preserve">Strategic Plan for Migratory Species 2015-2023 </w:t>
      </w:r>
      <w:r>
        <w:rPr>
          <w:rFonts w:ascii="Arial" w:hAnsi="Arial" w:cs="Arial"/>
          <w:sz w:val="22"/>
          <w:szCs w:val="22"/>
        </w:rPr>
        <w:t>ha</w:t>
      </w:r>
      <w:r w:rsidR="007F00F5">
        <w:rPr>
          <w:rFonts w:ascii="Arial" w:hAnsi="Arial" w:cs="Arial"/>
          <w:sz w:val="22"/>
          <w:szCs w:val="22"/>
        </w:rPr>
        <w:t>ve</w:t>
      </w:r>
      <w:r>
        <w:rPr>
          <w:rFonts w:ascii="Arial" w:hAnsi="Arial" w:cs="Arial"/>
          <w:sz w:val="22"/>
          <w:szCs w:val="22"/>
        </w:rPr>
        <w:t xml:space="preserve"> been developed in line with the Aichi Targets;</w:t>
      </w:r>
    </w:p>
    <w:p w:rsidR="0089398A" w:rsidRDefault="0089398A" w:rsidP="0089398A">
      <w:pPr>
        <w:jc w:val="both"/>
        <w:rPr>
          <w:rFonts w:ascii="Arial" w:hAnsi="Arial" w:cs="Arial"/>
          <w:sz w:val="22"/>
          <w:szCs w:val="22"/>
        </w:rPr>
      </w:pPr>
    </w:p>
    <w:p w:rsidR="00123DA3" w:rsidRDefault="00123DA3" w:rsidP="0089398A">
      <w:pPr>
        <w:jc w:val="both"/>
        <w:rPr>
          <w:rFonts w:ascii="Arial" w:hAnsi="Arial" w:cs="Arial"/>
          <w:sz w:val="22"/>
          <w:szCs w:val="22"/>
        </w:rPr>
      </w:pPr>
      <w:r w:rsidRPr="00123DA3">
        <w:rPr>
          <w:rFonts w:ascii="Arial" w:hAnsi="Arial" w:cs="Arial"/>
          <w:sz w:val="22"/>
          <w:szCs w:val="22"/>
        </w:rPr>
        <w:t>Acknowledging that the post-2020 process to develop the follow up to the Strategic Plan for Biodiversity and the Aichi Targets provides an important opportunity for a collaborative planning process towards a post-2020 strategy that supports both the objectives of the CMS and the Sustainable Development Goals;</w:t>
      </w:r>
    </w:p>
    <w:p w:rsidR="00123DA3" w:rsidRDefault="00123DA3" w:rsidP="0089398A">
      <w:pPr>
        <w:jc w:val="both"/>
        <w:rPr>
          <w:rFonts w:ascii="Arial" w:hAnsi="Arial" w:cs="Arial"/>
          <w:sz w:val="22"/>
          <w:szCs w:val="22"/>
        </w:rPr>
      </w:pPr>
    </w:p>
    <w:p w:rsidR="0089398A" w:rsidRPr="0089398A" w:rsidRDefault="0089398A" w:rsidP="0089398A">
      <w:pPr>
        <w:jc w:val="both"/>
        <w:rPr>
          <w:rFonts w:ascii="Arial" w:hAnsi="Arial" w:cs="Arial"/>
          <w:sz w:val="22"/>
          <w:szCs w:val="22"/>
        </w:rPr>
      </w:pPr>
      <w:r w:rsidRPr="0089398A">
        <w:rPr>
          <w:rFonts w:ascii="Arial" w:hAnsi="Arial" w:cs="Arial"/>
          <w:i/>
          <w:sz w:val="22"/>
          <w:szCs w:val="22"/>
        </w:rPr>
        <w:t xml:space="preserve">Recognizing </w:t>
      </w:r>
      <w:r w:rsidRPr="0089398A">
        <w:rPr>
          <w:rFonts w:ascii="Arial" w:hAnsi="Arial" w:cs="Arial"/>
          <w:sz w:val="22"/>
          <w:szCs w:val="22"/>
        </w:rPr>
        <w:t xml:space="preserve">that wildlife </w:t>
      </w:r>
      <w:r w:rsidR="0040417D">
        <w:rPr>
          <w:rFonts w:ascii="Arial" w:hAnsi="Arial" w:cs="Arial"/>
          <w:sz w:val="22"/>
          <w:szCs w:val="22"/>
        </w:rPr>
        <w:t>supports or is affected by</w:t>
      </w:r>
      <w:r w:rsidR="0040417D" w:rsidRPr="0089398A">
        <w:rPr>
          <w:rFonts w:ascii="Arial" w:hAnsi="Arial" w:cs="Arial"/>
          <w:sz w:val="22"/>
          <w:szCs w:val="22"/>
        </w:rPr>
        <w:t xml:space="preserve"> </w:t>
      </w:r>
      <w:r w:rsidRPr="0089398A">
        <w:rPr>
          <w:rFonts w:ascii="Arial" w:hAnsi="Arial" w:cs="Arial"/>
          <w:sz w:val="22"/>
          <w:szCs w:val="22"/>
        </w:rPr>
        <w:t xml:space="preserve">many national and global economic activities, including </w:t>
      </w:r>
      <w:r w:rsidR="0040417D">
        <w:rPr>
          <w:rFonts w:ascii="Arial" w:hAnsi="Arial" w:cs="Arial"/>
          <w:sz w:val="22"/>
          <w:szCs w:val="22"/>
        </w:rPr>
        <w:t xml:space="preserve">but not limited to </w:t>
      </w:r>
      <w:r w:rsidRPr="0089398A">
        <w:rPr>
          <w:rFonts w:ascii="Arial" w:hAnsi="Arial" w:cs="Arial"/>
          <w:sz w:val="22"/>
          <w:szCs w:val="22"/>
        </w:rPr>
        <w:t xml:space="preserve">those related to agriculture, forestry, fisheries, energy, tourism, transport, mining and trade; </w:t>
      </w:r>
    </w:p>
    <w:p w:rsidR="0089398A" w:rsidRPr="0089398A" w:rsidRDefault="0089398A" w:rsidP="0089398A">
      <w:pPr>
        <w:jc w:val="both"/>
        <w:rPr>
          <w:rFonts w:ascii="Arial" w:hAnsi="Arial" w:cs="Arial"/>
          <w:sz w:val="22"/>
          <w:szCs w:val="22"/>
        </w:rPr>
      </w:pPr>
    </w:p>
    <w:p w:rsidR="0089398A" w:rsidRDefault="0089398A" w:rsidP="0089398A">
      <w:pPr>
        <w:jc w:val="both"/>
        <w:rPr>
          <w:rFonts w:ascii="Arial" w:hAnsi="Arial" w:cs="Arial"/>
          <w:sz w:val="22"/>
          <w:szCs w:val="22"/>
        </w:rPr>
      </w:pPr>
      <w:r w:rsidRPr="0089398A">
        <w:rPr>
          <w:rFonts w:ascii="Arial" w:hAnsi="Arial" w:cs="Arial"/>
          <w:i/>
          <w:sz w:val="22"/>
          <w:szCs w:val="22"/>
        </w:rPr>
        <w:t xml:space="preserve">Noting </w:t>
      </w:r>
      <w:r w:rsidRPr="0089398A">
        <w:rPr>
          <w:rFonts w:ascii="Arial" w:hAnsi="Arial" w:cs="Arial"/>
          <w:sz w:val="22"/>
          <w:szCs w:val="22"/>
        </w:rPr>
        <w:t>that the importance of biodiversity and ecosystems is reflected in many of the SDGs and targets and thus the conservation of biodiversity and ecosystems and the achievement of the SDGs are inextricably linked and interdependent;</w:t>
      </w:r>
    </w:p>
    <w:p w:rsidR="0089398A" w:rsidRPr="0089398A" w:rsidRDefault="0089398A" w:rsidP="0089398A">
      <w:pPr>
        <w:jc w:val="both"/>
        <w:rPr>
          <w:rFonts w:ascii="Arial" w:hAnsi="Arial" w:cs="Arial"/>
          <w:sz w:val="22"/>
          <w:szCs w:val="22"/>
        </w:rPr>
      </w:pPr>
    </w:p>
    <w:p w:rsidR="0089398A" w:rsidRPr="0089398A" w:rsidRDefault="0089398A" w:rsidP="0089398A">
      <w:pPr>
        <w:jc w:val="both"/>
        <w:rPr>
          <w:rFonts w:ascii="Arial" w:hAnsi="Arial" w:cs="Arial"/>
          <w:i/>
          <w:sz w:val="22"/>
          <w:szCs w:val="22"/>
        </w:rPr>
      </w:pPr>
      <w:r w:rsidRPr="0089398A">
        <w:rPr>
          <w:rFonts w:ascii="Arial" w:hAnsi="Arial" w:cs="Arial"/>
          <w:i/>
          <w:sz w:val="22"/>
          <w:szCs w:val="22"/>
        </w:rPr>
        <w:t xml:space="preserve">Noting also </w:t>
      </w:r>
      <w:r w:rsidRPr="0089398A">
        <w:rPr>
          <w:rFonts w:ascii="Arial" w:hAnsi="Arial" w:cs="Arial"/>
          <w:sz w:val="22"/>
          <w:szCs w:val="22"/>
        </w:rPr>
        <w:t xml:space="preserve">that the United Nations General Assembly declared 2017 to be the International Year of Sustainable Tourism for Development and that the theme chosen for the International </w:t>
      </w:r>
      <w:r w:rsidRPr="0089398A">
        <w:rPr>
          <w:rFonts w:ascii="Arial" w:hAnsi="Arial" w:cs="Arial"/>
          <w:sz w:val="22"/>
          <w:szCs w:val="22"/>
        </w:rPr>
        <w:lastRenderedPageBreak/>
        <w:t>Day for Biological Diversity 2017 was “Biodiversity and Sustainable Tourism”</w:t>
      </w:r>
      <w:r w:rsidRPr="0089398A">
        <w:rPr>
          <w:rFonts w:ascii="Arial" w:hAnsi="Arial" w:cs="Arial"/>
          <w:i/>
          <w:sz w:val="22"/>
          <w:szCs w:val="22"/>
        </w:rPr>
        <w:t>;</w:t>
      </w:r>
    </w:p>
    <w:p w:rsidR="0089398A" w:rsidRDefault="0089398A" w:rsidP="0089398A">
      <w:pPr>
        <w:jc w:val="both"/>
        <w:rPr>
          <w:rFonts w:ascii="Arial" w:hAnsi="Arial" w:cs="Arial"/>
          <w:i/>
          <w:sz w:val="22"/>
          <w:szCs w:val="22"/>
        </w:rPr>
      </w:pPr>
    </w:p>
    <w:p w:rsidR="00376FE3" w:rsidRPr="00376FE3" w:rsidRDefault="00376FE3" w:rsidP="00376FE3">
      <w:pPr>
        <w:jc w:val="both"/>
        <w:rPr>
          <w:rFonts w:ascii="Arial" w:hAnsi="Arial" w:cs="Arial"/>
          <w:i/>
          <w:sz w:val="22"/>
          <w:szCs w:val="22"/>
        </w:rPr>
      </w:pPr>
      <w:r w:rsidRPr="00376FE3">
        <w:rPr>
          <w:rFonts w:ascii="Arial" w:hAnsi="Arial" w:cs="Arial"/>
          <w:i/>
          <w:sz w:val="22"/>
          <w:szCs w:val="22"/>
        </w:rPr>
        <w:t xml:space="preserve">Welcoming </w:t>
      </w:r>
      <w:r>
        <w:rPr>
          <w:rFonts w:ascii="Arial" w:hAnsi="Arial" w:cs="Arial"/>
          <w:sz w:val="22"/>
          <w:szCs w:val="22"/>
        </w:rPr>
        <w:t>t</w:t>
      </w:r>
      <w:r w:rsidRPr="00376FE3">
        <w:rPr>
          <w:rFonts w:ascii="Arial" w:hAnsi="Arial" w:cs="Arial"/>
          <w:sz w:val="22"/>
          <w:szCs w:val="22"/>
        </w:rPr>
        <w:t xml:space="preserve">he </w:t>
      </w:r>
      <w:r>
        <w:rPr>
          <w:rFonts w:ascii="Arial" w:hAnsi="Arial" w:cs="Arial"/>
          <w:sz w:val="22"/>
          <w:szCs w:val="22"/>
        </w:rPr>
        <w:t>theme</w:t>
      </w:r>
      <w:r w:rsidRPr="00376FE3">
        <w:rPr>
          <w:rFonts w:ascii="Arial" w:hAnsi="Arial" w:cs="Arial"/>
          <w:sz w:val="22"/>
          <w:szCs w:val="22"/>
        </w:rPr>
        <w:t xml:space="preserve"> of </w:t>
      </w:r>
      <w:r w:rsidRPr="0089398A">
        <w:rPr>
          <w:rFonts w:ascii="Arial" w:hAnsi="Arial" w:cs="Arial"/>
          <w:noProof/>
          <w:sz w:val="22"/>
          <w:szCs w:val="22"/>
        </w:rPr>
        <w:t>the Twelfth Meeting of the Conference of the Parties to CMS</w:t>
      </w:r>
      <w:r>
        <w:rPr>
          <w:rFonts w:ascii="Arial" w:hAnsi="Arial" w:cs="Arial"/>
          <w:noProof/>
          <w:sz w:val="22"/>
          <w:szCs w:val="22"/>
        </w:rPr>
        <w:t xml:space="preserve"> (COP12) </w:t>
      </w:r>
      <w:r w:rsidRPr="007F485D">
        <w:rPr>
          <w:rFonts w:ascii="Arial" w:hAnsi="Arial" w:cs="Arial"/>
          <w:i/>
          <w:sz w:val="22"/>
          <w:szCs w:val="22"/>
        </w:rPr>
        <w:t>T</w:t>
      </w:r>
      <w:r w:rsidRPr="00376FE3">
        <w:rPr>
          <w:rFonts w:ascii="Arial" w:hAnsi="Arial" w:cs="Arial"/>
          <w:i/>
          <w:sz w:val="22"/>
          <w:szCs w:val="22"/>
        </w:rPr>
        <w:t>heir Future is Our Future - Sustainable Development for Wildlife and People</w:t>
      </w:r>
      <w:r w:rsidRPr="00376FE3">
        <w:rPr>
          <w:rFonts w:ascii="Arial" w:hAnsi="Arial" w:cs="Arial"/>
          <w:sz w:val="22"/>
          <w:szCs w:val="22"/>
        </w:rPr>
        <w:t xml:space="preserve"> </w:t>
      </w:r>
      <w:r w:rsidR="00972AC7">
        <w:rPr>
          <w:rFonts w:ascii="Arial" w:hAnsi="Arial" w:cs="Arial"/>
          <w:sz w:val="22"/>
          <w:szCs w:val="22"/>
        </w:rPr>
        <w:t xml:space="preserve">that </w:t>
      </w:r>
      <w:r w:rsidR="007F485D" w:rsidRPr="00376FE3">
        <w:rPr>
          <w:rFonts w:ascii="Arial" w:hAnsi="Arial" w:cs="Arial"/>
          <w:sz w:val="22"/>
          <w:szCs w:val="22"/>
        </w:rPr>
        <w:t>highlight</w:t>
      </w:r>
      <w:r w:rsidR="007F485D">
        <w:rPr>
          <w:rFonts w:ascii="Arial" w:hAnsi="Arial" w:cs="Arial"/>
          <w:sz w:val="22"/>
          <w:szCs w:val="22"/>
        </w:rPr>
        <w:t>s</w:t>
      </w:r>
      <w:r w:rsidR="007F485D" w:rsidRPr="00376FE3">
        <w:rPr>
          <w:rFonts w:ascii="Arial" w:hAnsi="Arial" w:cs="Arial"/>
          <w:sz w:val="22"/>
          <w:szCs w:val="22"/>
        </w:rPr>
        <w:t xml:space="preserve"> </w:t>
      </w:r>
      <w:r w:rsidRPr="00376FE3">
        <w:rPr>
          <w:rFonts w:ascii="Arial" w:hAnsi="Arial" w:cs="Arial"/>
          <w:sz w:val="22"/>
          <w:szCs w:val="22"/>
        </w:rPr>
        <w:t xml:space="preserve">the fact that humans and wildlife are inseparably dependent on each other </w:t>
      </w:r>
      <w:r>
        <w:rPr>
          <w:rFonts w:ascii="Arial" w:hAnsi="Arial" w:cs="Arial"/>
          <w:sz w:val="22"/>
          <w:szCs w:val="22"/>
        </w:rPr>
        <w:t xml:space="preserve">and </w:t>
      </w:r>
      <w:r w:rsidR="007F485D" w:rsidRPr="00376FE3">
        <w:rPr>
          <w:rFonts w:ascii="Arial" w:hAnsi="Arial" w:cs="Arial"/>
          <w:sz w:val="22"/>
          <w:szCs w:val="22"/>
        </w:rPr>
        <w:t>reflect</w:t>
      </w:r>
      <w:r w:rsidR="007F485D">
        <w:rPr>
          <w:rFonts w:ascii="Arial" w:hAnsi="Arial" w:cs="Arial"/>
          <w:sz w:val="22"/>
          <w:szCs w:val="22"/>
        </w:rPr>
        <w:t>s</w:t>
      </w:r>
      <w:r w:rsidR="00972AC7">
        <w:rPr>
          <w:rFonts w:ascii="Arial" w:hAnsi="Arial" w:cs="Arial"/>
          <w:sz w:val="22"/>
          <w:szCs w:val="22"/>
        </w:rPr>
        <w:t xml:space="preserve"> </w:t>
      </w:r>
      <w:r w:rsidRPr="00376FE3">
        <w:rPr>
          <w:rFonts w:ascii="Arial" w:hAnsi="Arial" w:cs="Arial"/>
          <w:sz w:val="22"/>
          <w:szCs w:val="22"/>
        </w:rPr>
        <w:t>the indispensable contributions of wild animals to sustainable development and the many socio-economic benefits people derive from them in the form of food, pollination, pest control, medicinal and genetic resources and ecotourism</w:t>
      </w:r>
      <w:r>
        <w:rPr>
          <w:rFonts w:ascii="Arial" w:hAnsi="Arial" w:cs="Arial"/>
          <w:sz w:val="22"/>
          <w:szCs w:val="22"/>
        </w:rPr>
        <w:t>;</w:t>
      </w:r>
      <w:r w:rsidRPr="00376FE3">
        <w:rPr>
          <w:rFonts w:ascii="Arial" w:hAnsi="Arial" w:cs="Arial"/>
          <w:i/>
          <w:sz w:val="22"/>
          <w:szCs w:val="22"/>
        </w:rPr>
        <w:t xml:space="preserve"> </w:t>
      </w:r>
    </w:p>
    <w:p w:rsidR="00376FE3" w:rsidRPr="0089398A" w:rsidRDefault="00376FE3" w:rsidP="0089398A">
      <w:pPr>
        <w:jc w:val="both"/>
        <w:rPr>
          <w:rFonts w:ascii="Arial" w:hAnsi="Arial" w:cs="Arial"/>
          <w:i/>
          <w:sz w:val="22"/>
          <w:szCs w:val="22"/>
        </w:rPr>
      </w:pPr>
    </w:p>
    <w:p w:rsidR="009B576A" w:rsidRPr="009B576A" w:rsidRDefault="009B576A" w:rsidP="0089398A">
      <w:pPr>
        <w:jc w:val="both"/>
        <w:rPr>
          <w:rFonts w:ascii="Arial" w:hAnsi="Arial" w:cs="Arial"/>
          <w:noProof/>
          <w:sz w:val="22"/>
          <w:szCs w:val="22"/>
        </w:rPr>
      </w:pPr>
      <w:r w:rsidRPr="009B576A">
        <w:rPr>
          <w:rFonts w:ascii="Arial" w:hAnsi="Arial" w:cs="Arial"/>
          <w:i/>
          <w:sz w:val="22"/>
          <w:szCs w:val="22"/>
        </w:rPr>
        <w:t>Acknowledging</w:t>
      </w:r>
      <w:r w:rsidRPr="009B576A">
        <w:rPr>
          <w:rFonts w:ascii="Arial" w:hAnsi="Arial" w:cs="Arial"/>
          <w:sz w:val="22"/>
          <w:szCs w:val="22"/>
        </w:rPr>
        <w:t xml:space="preserve"> the outcomes of the </w:t>
      </w:r>
      <w:r w:rsidR="00676FE3">
        <w:rPr>
          <w:rFonts w:ascii="Arial" w:hAnsi="Arial" w:cs="Arial"/>
          <w:sz w:val="22"/>
          <w:szCs w:val="22"/>
        </w:rPr>
        <w:t xml:space="preserve">CMS </w:t>
      </w:r>
      <w:r w:rsidRPr="009B576A">
        <w:rPr>
          <w:rFonts w:ascii="Arial" w:hAnsi="Arial" w:cs="Arial"/>
          <w:noProof/>
          <w:sz w:val="22"/>
          <w:szCs w:val="22"/>
        </w:rPr>
        <w:t>High Level Panel Discussion on the interlinkages between sustainable development and the conservation of wildlife that took place immediately before COP12, with a special focus on migratory species and the Sustainable Development Goals;</w:t>
      </w:r>
    </w:p>
    <w:p w:rsidR="00B72859" w:rsidRPr="0089398A" w:rsidRDefault="00B72859" w:rsidP="00720203">
      <w:pPr>
        <w:jc w:val="both"/>
        <w:rPr>
          <w:rFonts w:ascii="Arial" w:hAnsi="Arial" w:cs="Arial"/>
          <w:sz w:val="22"/>
          <w:szCs w:val="22"/>
        </w:rPr>
      </w:pPr>
    </w:p>
    <w:p w:rsidR="00824B71" w:rsidRPr="0089398A" w:rsidRDefault="00824B71" w:rsidP="00720203">
      <w:pPr>
        <w:jc w:val="both"/>
        <w:rPr>
          <w:rFonts w:ascii="Arial" w:hAnsi="Arial" w:cs="Arial"/>
          <w:sz w:val="22"/>
          <w:szCs w:val="22"/>
          <w:lang w:val="en-GB"/>
        </w:rPr>
      </w:pPr>
    </w:p>
    <w:p w:rsidR="00B72859" w:rsidRPr="0089398A" w:rsidRDefault="00B72859" w:rsidP="00720203">
      <w:pPr>
        <w:contextualSpacing/>
        <w:jc w:val="center"/>
        <w:rPr>
          <w:rFonts w:ascii="Arial" w:hAnsi="Arial" w:cs="Arial"/>
          <w:i/>
          <w:sz w:val="22"/>
          <w:szCs w:val="22"/>
          <w:lang w:val="en-GB"/>
        </w:rPr>
      </w:pPr>
      <w:r w:rsidRPr="0089398A">
        <w:rPr>
          <w:rFonts w:ascii="Arial" w:hAnsi="Arial" w:cs="Arial"/>
          <w:i/>
          <w:sz w:val="22"/>
          <w:szCs w:val="22"/>
          <w:lang w:val="en-GB"/>
        </w:rPr>
        <w:t>The Conference of the Parties to the</w:t>
      </w:r>
    </w:p>
    <w:p w:rsidR="00B72859" w:rsidRPr="0089398A" w:rsidRDefault="00B72859" w:rsidP="00720203">
      <w:pPr>
        <w:ind w:firstLine="720"/>
        <w:jc w:val="center"/>
        <w:rPr>
          <w:rFonts w:ascii="Arial" w:hAnsi="Arial" w:cs="Arial"/>
          <w:i/>
          <w:sz w:val="22"/>
          <w:szCs w:val="22"/>
          <w:lang w:val="en-GB"/>
        </w:rPr>
      </w:pPr>
      <w:r w:rsidRPr="0089398A">
        <w:rPr>
          <w:rFonts w:ascii="Arial" w:hAnsi="Arial" w:cs="Arial"/>
          <w:i/>
          <w:sz w:val="22"/>
          <w:szCs w:val="22"/>
          <w:lang w:val="en-GB"/>
        </w:rPr>
        <w:t>Convention on the Conservation of Migratory Species of Wild Animals</w:t>
      </w:r>
    </w:p>
    <w:p w:rsidR="00B72859" w:rsidRPr="0089398A" w:rsidRDefault="00B72859" w:rsidP="00720203">
      <w:pPr>
        <w:jc w:val="both"/>
        <w:rPr>
          <w:rFonts w:ascii="Arial" w:hAnsi="Arial" w:cs="Arial"/>
          <w:sz w:val="22"/>
          <w:szCs w:val="22"/>
          <w:lang w:val="en-GB"/>
        </w:rPr>
      </w:pPr>
    </w:p>
    <w:p w:rsidR="009B576A" w:rsidRDefault="0040417D" w:rsidP="00FD5BCB">
      <w:pPr>
        <w:pStyle w:val="Default"/>
        <w:numPr>
          <w:ilvl w:val="0"/>
          <w:numId w:val="29"/>
        </w:numPr>
        <w:ind w:left="360"/>
        <w:jc w:val="both"/>
        <w:rPr>
          <w:rFonts w:ascii="Arial" w:hAnsi="Arial" w:cs="Arial"/>
          <w:i/>
          <w:sz w:val="22"/>
          <w:szCs w:val="22"/>
        </w:rPr>
      </w:pPr>
      <w:r>
        <w:rPr>
          <w:rFonts w:ascii="Arial" w:hAnsi="Arial" w:cs="Arial"/>
          <w:i/>
          <w:sz w:val="22"/>
          <w:szCs w:val="22"/>
        </w:rPr>
        <w:t>Invites</w:t>
      </w:r>
      <w:r w:rsidR="0089398A" w:rsidRPr="00FD5BCB">
        <w:rPr>
          <w:rFonts w:ascii="Arial" w:hAnsi="Arial" w:cs="Arial"/>
          <w:i/>
          <w:sz w:val="22"/>
          <w:szCs w:val="22"/>
        </w:rPr>
        <w:t xml:space="preserve"> </w:t>
      </w:r>
      <w:r w:rsidR="009B576A" w:rsidRPr="00FD5BCB">
        <w:rPr>
          <w:rFonts w:ascii="Arial" w:hAnsi="Arial" w:cs="Arial"/>
          <w:sz w:val="22"/>
          <w:szCs w:val="22"/>
        </w:rPr>
        <w:t>Parties and t</w:t>
      </w:r>
      <w:r w:rsidR="0089398A" w:rsidRPr="00FD5BCB">
        <w:rPr>
          <w:rFonts w:ascii="Arial" w:hAnsi="Arial" w:cs="Arial"/>
          <w:sz w:val="22"/>
          <w:szCs w:val="22"/>
        </w:rPr>
        <w:t xml:space="preserve">he Secretariat to engage </w:t>
      </w:r>
      <w:r w:rsidR="00595E48" w:rsidRPr="00FD5BCB">
        <w:rPr>
          <w:rFonts w:ascii="Arial" w:hAnsi="Arial" w:cs="Arial"/>
          <w:sz w:val="22"/>
          <w:szCs w:val="22"/>
        </w:rPr>
        <w:t>in</w:t>
      </w:r>
      <w:r w:rsidR="0089398A" w:rsidRPr="00FD5BCB">
        <w:rPr>
          <w:rFonts w:ascii="Arial" w:hAnsi="Arial" w:cs="Arial"/>
          <w:sz w:val="22"/>
          <w:szCs w:val="22"/>
        </w:rPr>
        <w:t xml:space="preserve"> processes related to the </w:t>
      </w:r>
      <w:r w:rsidR="00FE3CCC">
        <w:rPr>
          <w:rFonts w:ascii="Arial" w:hAnsi="Arial" w:cs="Arial"/>
          <w:sz w:val="22"/>
          <w:szCs w:val="22"/>
        </w:rPr>
        <w:t xml:space="preserve">implementation </w:t>
      </w:r>
      <w:r w:rsidR="0089398A" w:rsidRPr="00FD5BCB">
        <w:rPr>
          <w:rFonts w:ascii="Arial" w:hAnsi="Arial" w:cs="Arial"/>
          <w:sz w:val="22"/>
          <w:szCs w:val="22"/>
        </w:rPr>
        <w:t xml:space="preserve">of the 2030 Agenda for Sustainable Development with a view </w:t>
      </w:r>
      <w:r w:rsidR="00595E48" w:rsidRPr="00FD5BCB">
        <w:rPr>
          <w:rFonts w:ascii="Arial" w:hAnsi="Arial" w:cs="Arial"/>
          <w:sz w:val="22"/>
          <w:szCs w:val="22"/>
        </w:rPr>
        <w:t xml:space="preserve">to contributing inputs and raising </w:t>
      </w:r>
      <w:r w:rsidR="0089398A" w:rsidRPr="00FD5BCB">
        <w:rPr>
          <w:rFonts w:ascii="Arial" w:hAnsi="Arial" w:cs="Arial"/>
          <w:sz w:val="22"/>
          <w:szCs w:val="22"/>
        </w:rPr>
        <w:t>awareness</w:t>
      </w:r>
      <w:r w:rsidR="00595E48" w:rsidRPr="00FD5BCB">
        <w:rPr>
          <w:rFonts w:ascii="Arial" w:hAnsi="Arial" w:cs="Arial"/>
          <w:sz w:val="22"/>
          <w:szCs w:val="22"/>
        </w:rPr>
        <w:t xml:space="preserve"> o</w:t>
      </w:r>
      <w:r w:rsidR="00676FE3">
        <w:rPr>
          <w:rFonts w:ascii="Arial" w:hAnsi="Arial" w:cs="Arial"/>
          <w:sz w:val="22"/>
          <w:szCs w:val="22"/>
        </w:rPr>
        <w:t>f</w:t>
      </w:r>
      <w:r w:rsidR="00595E48" w:rsidRPr="00FD5BCB">
        <w:rPr>
          <w:rFonts w:ascii="Arial" w:hAnsi="Arial" w:cs="Arial"/>
          <w:sz w:val="22"/>
          <w:szCs w:val="22"/>
        </w:rPr>
        <w:t xml:space="preserve"> the </w:t>
      </w:r>
      <w:r w:rsidR="008D1017" w:rsidRPr="00FD5BCB">
        <w:rPr>
          <w:rFonts w:ascii="Arial" w:hAnsi="Arial" w:cs="Arial"/>
          <w:sz w:val="22"/>
          <w:szCs w:val="22"/>
        </w:rPr>
        <w:t>importan</w:t>
      </w:r>
      <w:r w:rsidR="008D1017">
        <w:rPr>
          <w:rFonts w:ascii="Arial" w:hAnsi="Arial" w:cs="Arial"/>
          <w:sz w:val="22"/>
          <w:szCs w:val="22"/>
        </w:rPr>
        <w:t>t contribution</w:t>
      </w:r>
      <w:r w:rsidR="008D1017" w:rsidRPr="00FD5BCB">
        <w:rPr>
          <w:rFonts w:ascii="Arial" w:hAnsi="Arial" w:cs="Arial"/>
          <w:sz w:val="22"/>
          <w:szCs w:val="22"/>
        </w:rPr>
        <w:t xml:space="preserve"> </w:t>
      </w:r>
      <w:r w:rsidR="00595E48" w:rsidRPr="00FD5BCB">
        <w:rPr>
          <w:rFonts w:ascii="Arial" w:hAnsi="Arial" w:cs="Arial"/>
          <w:sz w:val="22"/>
          <w:szCs w:val="22"/>
        </w:rPr>
        <w:t xml:space="preserve">that the conservation of migratory </w:t>
      </w:r>
      <w:r w:rsidR="00BC3FC5" w:rsidRPr="00FD5BCB">
        <w:rPr>
          <w:rFonts w:ascii="Arial" w:hAnsi="Arial" w:cs="Arial"/>
          <w:sz w:val="22"/>
          <w:szCs w:val="22"/>
        </w:rPr>
        <w:t>wildlife</w:t>
      </w:r>
      <w:r w:rsidR="00595E48" w:rsidRPr="00FD5BCB">
        <w:rPr>
          <w:rFonts w:ascii="Arial" w:hAnsi="Arial" w:cs="Arial"/>
          <w:sz w:val="22"/>
          <w:szCs w:val="22"/>
        </w:rPr>
        <w:t xml:space="preserve"> makes to sustainable development. Such engagement should also </w:t>
      </w:r>
      <w:r w:rsidR="00FD5BCB" w:rsidRPr="00FD5BCB">
        <w:rPr>
          <w:rFonts w:ascii="Arial" w:hAnsi="Arial" w:cs="Arial"/>
          <w:sz w:val="22"/>
          <w:szCs w:val="22"/>
        </w:rPr>
        <w:t>include</w:t>
      </w:r>
      <w:r w:rsidR="00595E48" w:rsidRPr="00FD5BCB">
        <w:rPr>
          <w:rFonts w:ascii="Arial" w:hAnsi="Arial" w:cs="Arial"/>
          <w:sz w:val="22"/>
          <w:szCs w:val="22"/>
        </w:rPr>
        <w:t xml:space="preserve"> contributing to the UN</w:t>
      </w:r>
      <w:r w:rsidR="0089398A" w:rsidRPr="00FD5BCB">
        <w:rPr>
          <w:rFonts w:ascii="Arial" w:hAnsi="Arial" w:cs="Arial"/>
          <w:sz w:val="22"/>
          <w:szCs w:val="22"/>
        </w:rPr>
        <w:t xml:space="preserve"> Biodiversity Summit in 2020</w:t>
      </w:r>
      <w:r w:rsidR="00EF2BD0">
        <w:rPr>
          <w:rFonts w:ascii="Arial" w:hAnsi="Arial" w:cs="Arial"/>
          <w:sz w:val="22"/>
          <w:szCs w:val="22"/>
        </w:rPr>
        <w:t>;</w:t>
      </w:r>
      <w:r w:rsidR="00595E48" w:rsidRPr="00FD5BCB">
        <w:rPr>
          <w:rFonts w:ascii="Arial" w:hAnsi="Arial" w:cs="Arial"/>
          <w:i/>
          <w:sz w:val="22"/>
          <w:szCs w:val="22"/>
        </w:rPr>
        <w:t xml:space="preserve"> </w:t>
      </w:r>
    </w:p>
    <w:p w:rsidR="00FD5BCB" w:rsidRPr="00FD5BCB" w:rsidRDefault="00FD5BCB" w:rsidP="00FD5BCB">
      <w:pPr>
        <w:pStyle w:val="Default"/>
        <w:ind w:left="360"/>
        <w:jc w:val="both"/>
        <w:rPr>
          <w:rFonts w:ascii="Arial" w:hAnsi="Arial" w:cs="Arial"/>
          <w:i/>
          <w:sz w:val="22"/>
          <w:szCs w:val="22"/>
        </w:rPr>
      </w:pPr>
    </w:p>
    <w:p w:rsidR="00CF2CE6" w:rsidRPr="009B576A" w:rsidRDefault="00595E48" w:rsidP="007F485D">
      <w:pPr>
        <w:pStyle w:val="Default"/>
        <w:numPr>
          <w:ilvl w:val="0"/>
          <w:numId w:val="29"/>
        </w:numPr>
        <w:ind w:left="360"/>
        <w:jc w:val="both"/>
        <w:rPr>
          <w:rFonts w:ascii="Arial" w:hAnsi="Arial" w:cs="Arial"/>
          <w:sz w:val="22"/>
          <w:szCs w:val="22"/>
        </w:rPr>
      </w:pPr>
      <w:r w:rsidRPr="009B576A">
        <w:rPr>
          <w:rFonts w:ascii="Arial" w:hAnsi="Arial" w:cs="Arial"/>
          <w:i/>
          <w:sz w:val="22"/>
          <w:szCs w:val="22"/>
        </w:rPr>
        <w:t>Encourages</w:t>
      </w:r>
      <w:r w:rsidRPr="009B576A">
        <w:rPr>
          <w:rFonts w:ascii="Arial" w:hAnsi="Arial" w:cs="Arial"/>
          <w:sz w:val="22"/>
          <w:szCs w:val="22"/>
        </w:rPr>
        <w:t xml:space="preserve"> </w:t>
      </w:r>
      <w:r w:rsidR="00676FE3">
        <w:rPr>
          <w:rFonts w:ascii="Arial" w:hAnsi="Arial" w:cs="Arial"/>
          <w:sz w:val="22"/>
          <w:szCs w:val="22"/>
        </w:rPr>
        <w:t>P</w:t>
      </w:r>
      <w:r w:rsidRPr="009B576A">
        <w:rPr>
          <w:rFonts w:ascii="Arial" w:hAnsi="Arial" w:cs="Arial"/>
          <w:sz w:val="22"/>
          <w:szCs w:val="22"/>
        </w:rPr>
        <w:t xml:space="preserve">arties to implement the Strategic Plan </w:t>
      </w:r>
      <w:r w:rsidR="00377B7C">
        <w:rPr>
          <w:rFonts w:ascii="Arial" w:hAnsi="Arial" w:cs="Arial"/>
          <w:sz w:val="22"/>
          <w:szCs w:val="22"/>
        </w:rPr>
        <w:t>for</w:t>
      </w:r>
      <w:r w:rsidRPr="009B576A">
        <w:rPr>
          <w:rFonts w:ascii="Arial" w:hAnsi="Arial" w:cs="Arial"/>
          <w:sz w:val="22"/>
          <w:szCs w:val="22"/>
        </w:rPr>
        <w:t xml:space="preserve"> Migratory Species </w:t>
      </w:r>
      <w:r w:rsidR="00377B7C">
        <w:rPr>
          <w:rFonts w:ascii="Arial" w:hAnsi="Arial" w:cs="Arial"/>
          <w:sz w:val="22"/>
          <w:szCs w:val="22"/>
        </w:rPr>
        <w:t xml:space="preserve">fully </w:t>
      </w:r>
      <w:r w:rsidRPr="009B576A">
        <w:rPr>
          <w:rFonts w:ascii="Arial" w:hAnsi="Arial" w:cs="Arial"/>
          <w:sz w:val="22"/>
          <w:szCs w:val="22"/>
        </w:rPr>
        <w:t xml:space="preserve">and </w:t>
      </w:r>
      <w:r w:rsidR="00377B7C">
        <w:rPr>
          <w:rFonts w:ascii="Arial" w:hAnsi="Arial" w:cs="Arial"/>
          <w:sz w:val="22"/>
          <w:szCs w:val="22"/>
        </w:rPr>
        <w:t xml:space="preserve">to </w:t>
      </w:r>
      <w:r w:rsidRPr="009B576A">
        <w:rPr>
          <w:rFonts w:ascii="Arial" w:hAnsi="Arial" w:cs="Arial"/>
          <w:sz w:val="22"/>
          <w:szCs w:val="22"/>
        </w:rPr>
        <w:t>monitor and report on progress</w:t>
      </w:r>
      <w:r w:rsidR="002F2BFD" w:rsidRPr="009B576A">
        <w:rPr>
          <w:rFonts w:ascii="Arial" w:hAnsi="Arial" w:cs="Arial"/>
          <w:sz w:val="22"/>
          <w:szCs w:val="22"/>
        </w:rPr>
        <w:t xml:space="preserve"> in the achievement of its targets</w:t>
      </w:r>
      <w:r w:rsidRPr="009B576A">
        <w:rPr>
          <w:rFonts w:ascii="Arial" w:hAnsi="Arial" w:cs="Arial"/>
          <w:sz w:val="22"/>
          <w:szCs w:val="22"/>
        </w:rPr>
        <w:t xml:space="preserve"> using designated indicators</w:t>
      </w:r>
      <w:r w:rsidR="002F2BFD" w:rsidRPr="009B576A">
        <w:rPr>
          <w:rFonts w:ascii="Arial" w:hAnsi="Arial" w:cs="Arial"/>
          <w:sz w:val="22"/>
          <w:szCs w:val="22"/>
        </w:rPr>
        <w:t>, thus contributing</w:t>
      </w:r>
      <w:r w:rsidRPr="009B576A">
        <w:rPr>
          <w:rFonts w:ascii="Arial" w:hAnsi="Arial" w:cs="Arial"/>
          <w:sz w:val="22"/>
          <w:szCs w:val="22"/>
        </w:rPr>
        <w:t xml:space="preserve"> to the </w:t>
      </w:r>
      <w:r w:rsidR="007951D2" w:rsidRPr="009B576A">
        <w:rPr>
          <w:rFonts w:ascii="Arial" w:hAnsi="Arial" w:cs="Arial"/>
          <w:sz w:val="22"/>
          <w:szCs w:val="22"/>
        </w:rPr>
        <w:t xml:space="preserve">achievement </w:t>
      </w:r>
      <w:r w:rsidRPr="009B576A">
        <w:rPr>
          <w:rFonts w:ascii="Arial" w:hAnsi="Arial" w:cs="Arial"/>
          <w:sz w:val="22"/>
          <w:szCs w:val="22"/>
        </w:rPr>
        <w:t xml:space="preserve">and assessment of the </w:t>
      </w:r>
      <w:r w:rsidR="0040417D">
        <w:rPr>
          <w:rFonts w:ascii="Arial" w:hAnsi="Arial" w:cs="Arial"/>
          <w:sz w:val="22"/>
          <w:szCs w:val="22"/>
        </w:rPr>
        <w:t xml:space="preserve">objectives of the CMs Family, the </w:t>
      </w:r>
      <w:r w:rsidRPr="009B576A">
        <w:rPr>
          <w:rFonts w:ascii="Arial" w:hAnsi="Arial" w:cs="Arial"/>
          <w:sz w:val="22"/>
          <w:szCs w:val="22"/>
        </w:rPr>
        <w:t>2020 Aichi Target</w:t>
      </w:r>
      <w:r w:rsidR="00EF2BD0">
        <w:rPr>
          <w:rFonts w:ascii="Arial" w:hAnsi="Arial" w:cs="Arial"/>
          <w:sz w:val="22"/>
          <w:szCs w:val="22"/>
        </w:rPr>
        <w:t>s</w:t>
      </w:r>
      <w:r w:rsidRPr="009B576A">
        <w:rPr>
          <w:rFonts w:ascii="Arial" w:hAnsi="Arial" w:cs="Arial"/>
          <w:sz w:val="22"/>
          <w:szCs w:val="22"/>
        </w:rPr>
        <w:t xml:space="preserve"> and the SDGs</w:t>
      </w:r>
      <w:r w:rsidR="00EF2BD0">
        <w:rPr>
          <w:rFonts w:ascii="Arial" w:hAnsi="Arial" w:cs="Arial"/>
          <w:sz w:val="22"/>
          <w:szCs w:val="22"/>
        </w:rPr>
        <w:t>;</w:t>
      </w:r>
    </w:p>
    <w:p w:rsidR="0089398A" w:rsidRDefault="0089398A" w:rsidP="0089398A">
      <w:pPr>
        <w:pStyle w:val="Default"/>
        <w:ind w:left="360" w:hanging="360"/>
        <w:jc w:val="both"/>
        <w:rPr>
          <w:rFonts w:ascii="Arial" w:hAnsi="Arial" w:cs="Arial"/>
          <w:sz w:val="22"/>
          <w:szCs w:val="22"/>
        </w:rPr>
      </w:pPr>
    </w:p>
    <w:p w:rsidR="00EB4A5C" w:rsidRDefault="00EB4A5C" w:rsidP="00EB4A5C">
      <w:pPr>
        <w:pStyle w:val="Default"/>
        <w:numPr>
          <w:ilvl w:val="0"/>
          <w:numId w:val="29"/>
        </w:numPr>
        <w:ind w:left="360"/>
        <w:jc w:val="both"/>
        <w:rPr>
          <w:rFonts w:ascii="Arial" w:hAnsi="Arial" w:cs="Arial"/>
          <w:sz w:val="22"/>
          <w:szCs w:val="22"/>
        </w:rPr>
      </w:pPr>
      <w:r w:rsidRPr="00EB4A5C">
        <w:rPr>
          <w:rFonts w:ascii="Arial" w:hAnsi="Arial" w:cs="Arial"/>
          <w:i/>
          <w:sz w:val="22"/>
          <w:szCs w:val="22"/>
        </w:rPr>
        <w:t>Urges</w:t>
      </w:r>
      <w:r w:rsidRPr="00EB4A5C">
        <w:rPr>
          <w:rFonts w:ascii="Arial" w:hAnsi="Arial" w:cs="Arial"/>
          <w:sz w:val="22"/>
          <w:szCs w:val="22"/>
        </w:rPr>
        <w:t xml:space="preserve"> Parties to promote high-level political awareness and acceptance of the importance of migratory species conservation as part of the environmental underpinning of social and economic goals;</w:t>
      </w:r>
    </w:p>
    <w:p w:rsidR="00EB4A5C" w:rsidRPr="009B576A" w:rsidRDefault="00EB4A5C" w:rsidP="0089398A">
      <w:pPr>
        <w:pStyle w:val="Default"/>
        <w:ind w:left="360" w:hanging="360"/>
        <w:jc w:val="both"/>
        <w:rPr>
          <w:rFonts w:ascii="Arial" w:hAnsi="Arial" w:cs="Arial"/>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Encourages</w:t>
      </w:r>
      <w:r w:rsidRPr="0089398A">
        <w:rPr>
          <w:rFonts w:ascii="Arial" w:hAnsi="Arial" w:cs="Arial"/>
          <w:sz w:val="22"/>
          <w:szCs w:val="22"/>
        </w:rPr>
        <w:t xml:space="preserve"> Parties to develop national legal frameworks to implementing the obligations of the Convention </w:t>
      </w:r>
      <w:r w:rsidR="00981743">
        <w:rPr>
          <w:rFonts w:ascii="Arial" w:hAnsi="Arial" w:cs="Arial"/>
          <w:sz w:val="22"/>
          <w:szCs w:val="22"/>
        </w:rPr>
        <w:t>in support</w:t>
      </w:r>
      <w:r w:rsidRPr="0089398A">
        <w:rPr>
          <w:rFonts w:ascii="Arial" w:hAnsi="Arial" w:cs="Arial"/>
          <w:sz w:val="22"/>
          <w:szCs w:val="22"/>
        </w:rPr>
        <w:t xml:space="preserve"> </w:t>
      </w:r>
      <w:r w:rsidR="00981743">
        <w:rPr>
          <w:rFonts w:ascii="Arial" w:hAnsi="Arial" w:cs="Arial"/>
          <w:sz w:val="22"/>
          <w:szCs w:val="22"/>
        </w:rPr>
        <w:t>of</w:t>
      </w:r>
      <w:r w:rsidR="00981743" w:rsidRPr="0089398A">
        <w:rPr>
          <w:rFonts w:ascii="Arial" w:hAnsi="Arial" w:cs="Arial"/>
          <w:sz w:val="22"/>
          <w:szCs w:val="22"/>
        </w:rPr>
        <w:t xml:space="preserve"> </w:t>
      </w:r>
      <w:r w:rsidRPr="0089398A">
        <w:rPr>
          <w:rFonts w:ascii="Arial" w:hAnsi="Arial" w:cs="Arial"/>
          <w:sz w:val="22"/>
          <w:szCs w:val="22"/>
        </w:rPr>
        <w:t>the SDGs;</w:t>
      </w:r>
    </w:p>
    <w:p w:rsidR="0089398A" w:rsidRPr="0089398A" w:rsidRDefault="0089398A" w:rsidP="0089398A">
      <w:pPr>
        <w:pStyle w:val="Default"/>
        <w:ind w:left="360" w:hanging="360"/>
        <w:jc w:val="both"/>
        <w:rPr>
          <w:rFonts w:ascii="Arial" w:hAnsi="Arial" w:cs="Arial"/>
          <w:i/>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Calls upon</w:t>
      </w:r>
      <w:r w:rsidRPr="0089398A">
        <w:rPr>
          <w:rFonts w:ascii="Arial" w:hAnsi="Arial" w:cs="Arial"/>
          <w:sz w:val="22"/>
          <w:szCs w:val="22"/>
        </w:rPr>
        <w:t xml:space="preserve"> Parties to incorporate the necessary measures for conserving migratory species in the United Nations Development Assistance Frameworks (UNDAFs) and in any National Planning Strateg</w:t>
      </w:r>
      <w:r w:rsidR="00377B7C">
        <w:rPr>
          <w:rFonts w:ascii="Arial" w:hAnsi="Arial" w:cs="Arial"/>
          <w:sz w:val="22"/>
          <w:szCs w:val="22"/>
        </w:rPr>
        <w:t>ies</w:t>
      </w:r>
      <w:r w:rsidRPr="0089398A">
        <w:rPr>
          <w:rFonts w:ascii="Arial" w:hAnsi="Arial" w:cs="Arial"/>
          <w:sz w:val="22"/>
          <w:szCs w:val="22"/>
        </w:rPr>
        <w:t xml:space="preserve">; </w:t>
      </w:r>
    </w:p>
    <w:p w:rsidR="0089398A" w:rsidRPr="0089398A" w:rsidRDefault="0089398A" w:rsidP="0089398A">
      <w:pPr>
        <w:pStyle w:val="Default"/>
        <w:ind w:left="360" w:hanging="360"/>
        <w:jc w:val="both"/>
        <w:rPr>
          <w:rFonts w:ascii="Arial" w:hAnsi="Arial" w:cs="Arial"/>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Urges</w:t>
      </w:r>
      <w:r w:rsidRPr="0089398A">
        <w:rPr>
          <w:rFonts w:ascii="Arial" w:hAnsi="Arial" w:cs="Arial"/>
          <w:sz w:val="22"/>
          <w:szCs w:val="22"/>
        </w:rPr>
        <w:t xml:space="preserve"> Parties and relevant stakeholders to</w:t>
      </w:r>
      <w:r w:rsidR="009B576A">
        <w:rPr>
          <w:rFonts w:ascii="Arial" w:hAnsi="Arial" w:cs="Arial"/>
          <w:sz w:val="22"/>
          <w:szCs w:val="22"/>
        </w:rPr>
        <w:t xml:space="preserve"> promote and</w:t>
      </w:r>
      <w:r w:rsidRPr="0089398A">
        <w:rPr>
          <w:rFonts w:ascii="Arial" w:hAnsi="Arial" w:cs="Arial"/>
          <w:sz w:val="22"/>
          <w:szCs w:val="22"/>
        </w:rPr>
        <w:t xml:space="preserve"> improve coordination for the implementation of the Convention </w:t>
      </w:r>
      <w:r w:rsidR="003B2CE3" w:rsidRPr="0089398A">
        <w:rPr>
          <w:rFonts w:ascii="Arial" w:hAnsi="Arial" w:cs="Arial"/>
          <w:sz w:val="22"/>
          <w:szCs w:val="22"/>
        </w:rPr>
        <w:t>at national level</w:t>
      </w:r>
      <w:r w:rsidR="00EF2BD0">
        <w:rPr>
          <w:rFonts w:ascii="Arial" w:hAnsi="Arial" w:cs="Arial"/>
          <w:sz w:val="22"/>
          <w:szCs w:val="22"/>
        </w:rPr>
        <w:t>,</w:t>
      </w:r>
      <w:r w:rsidR="000E54E4">
        <w:rPr>
          <w:rFonts w:ascii="Arial" w:hAnsi="Arial" w:cs="Arial"/>
          <w:sz w:val="22"/>
          <w:szCs w:val="22"/>
        </w:rPr>
        <w:t xml:space="preserve"> including through coordination among National Focal Points of relevant Multilateral Environmental Agreements, coordination between different sectors of government and collaboration with the private sector</w:t>
      </w:r>
      <w:r w:rsidRPr="0089398A">
        <w:rPr>
          <w:rFonts w:ascii="Arial" w:hAnsi="Arial" w:cs="Arial"/>
          <w:sz w:val="22"/>
          <w:szCs w:val="22"/>
        </w:rPr>
        <w:t>;</w:t>
      </w:r>
      <w:r w:rsidR="00981743">
        <w:rPr>
          <w:rFonts w:ascii="Arial" w:hAnsi="Arial" w:cs="Arial"/>
          <w:sz w:val="22"/>
          <w:szCs w:val="22"/>
        </w:rPr>
        <w:t>, and to integrate wildlife considerations of their economic and social policies</w:t>
      </w:r>
      <w:r w:rsidRPr="0089398A">
        <w:rPr>
          <w:rFonts w:ascii="Arial" w:hAnsi="Arial" w:cs="Arial"/>
          <w:sz w:val="22"/>
          <w:szCs w:val="22"/>
        </w:rPr>
        <w:t xml:space="preserve"> </w:t>
      </w:r>
    </w:p>
    <w:p w:rsidR="0089398A" w:rsidRPr="0089398A" w:rsidRDefault="0089398A" w:rsidP="0089398A">
      <w:pPr>
        <w:pStyle w:val="Default"/>
        <w:ind w:left="360" w:hanging="360"/>
        <w:jc w:val="both"/>
        <w:rPr>
          <w:rFonts w:ascii="Arial" w:hAnsi="Arial" w:cs="Arial"/>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Calls upon</w:t>
      </w:r>
      <w:r w:rsidRPr="0089398A">
        <w:rPr>
          <w:rFonts w:ascii="Arial" w:hAnsi="Arial" w:cs="Arial"/>
          <w:sz w:val="22"/>
          <w:szCs w:val="22"/>
        </w:rPr>
        <w:t xml:space="preserve"> the United Nations Environment Programme (UN</w:t>
      </w:r>
      <w:r w:rsidR="00FE3CCC">
        <w:rPr>
          <w:rFonts w:ascii="Arial" w:hAnsi="Arial" w:cs="Arial"/>
          <w:sz w:val="22"/>
          <w:szCs w:val="22"/>
        </w:rPr>
        <w:t>EP)</w:t>
      </w:r>
      <w:r w:rsidRPr="0089398A">
        <w:rPr>
          <w:rFonts w:ascii="Arial" w:hAnsi="Arial" w:cs="Arial"/>
          <w:sz w:val="22"/>
          <w:szCs w:val="22"/>
        </w:rPr>
        <w:t>and United Nations Development Programme (UNDP) to improve the capacity of Parties and stakeholders to integrate wildlife considerations in the</w:t>
      </w:r>
      <w:r w:rsidR="00EF2BD0">
        <w:rPr>
          <w:rFonts w:ascii="Arial" w:hAnsi="Arial" w:cs="Arial"/>
          <w:sz w:val="22"/>
          <w:szCs w:val="22"/>
        </w:rPr>
        <w:t>ir</w:t>
      </w:r>
      <w:r w:rsidRPr="0089398A">
        <w:rPr>
          <w:rFonts w:ascii="Arial" w:hAnsi="Arial" w:cs="Arial"/>
          <w:sz w:val="22"/>
          <w:szCs w:val="22"/>
        </w:rPr>
        <w:t xml:space="preserve"> economic and social policies at national and regional levels;</w:t>
      </w:r>
    </w:p>
    <w:p w:rsidR="0089398A" w:rsidRDefault="0089398A" w:rsidP="0089398A">
      <w:pPr>
        <w:pStyle w:val="Default"/>
        <w:ind w:left="360" w:hanging="360"/>
        <w:jc w:val="both"/>
        <w:rPr>
          <w:rFonts w:ascii="Arial" w:hAnsi="Arial" w:cs="Arial"/>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Invites</w:t>
      </w:r>
      <w:r w:rsidRPr="0089398A">
        <w:rPr>
          <w:rFonts w:ascii="Arial" w:hAnsi="Arial" w:cs="Arial"/>
          <w:sz w:val="22"/>
          <w:szCs w:val="22"/>
        </w:rPr>
        <w:t xml:space="preserve"> the private sector to engage in relevant dialogues with a view to finding common solutions and aligning policies and practices with the objectives of the Convention;</w:t>
      </w:r>
    </w:p>
    <w:p w:rsidR="0089398A" w:rsidRPr="0089398A" w:rsidRDefault="0089398A" w:rsidP="0089398A">
      <w:pPr>
        <w:pStyle w:val="Default"/>
        <w:ind w:left="360" w:hanging="360"/>
        <w:jc w:val="both"/>
        <w:rPr>
          <w:rFonts w:ascii="Arial" w:hAnsi="Arial" w:cs="Arial"/>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Recognizes</w:t>
      </w:r>
      <w:r w:rsidRPr="0089398A">
        <w:rPr>
          <w:rFonts w:ascii="Arial" w:hAnsi="Arial" w:cs="Arial"/>
          <w:sz w:val="22"/>
          <w:szCs w:val="22"/>
        </w:rPr>
        <w:t xml:space="preserve"> the role of indigenous and local communities in the sustainable management of natural resources;</w:t>
      </w:r>
    </w:p>
    <w:p w:rsidR="0089398A" w:rsidRDefault="0089398A" w:rsidP="0089398A">
      <w:pPr>
        <w:pStyle w:val="Default"/>
        <w:ind w:left="360" w:hanging="360"/>
        <w:jc w:val="both"/>
        <w:rPr>
          <w:rFonts w:ascii="Arial" w:hAnsi="Arial" w:cs="Arial"/>
          <w:sz w:val="22"/>
          <w:szCs w:val="22"/>
        </w:rPr>
      </w:pPr>
      <w:bookmarkStart w:id="0" w:name="_GoBack"/>
      <w:bookmarkEnd w:id="0"/>
    </w:p>
    <w:p w:rsidR="004E219F" w:rsidRPr="004E219F" w:rsidRDefault="004E219F" w:rsidP="004E219F">
      <w:pPr>
        <w:pStyle w:val="Default"/>
        <w:numPr>
          <w:ilvl w:val="0"/>
          <w:numId w:val="29"/>
        </w:numPr>
        <w:ind w:left="360"/>
        <w:jc w:val="both"/>
        <w:rPr>
          <w:rFonts w:ascii="Arial" w:hAnsi="Arial" w:cs="Arial"/>
          <w:sz w:val="22"/>
          <w:szCs w:val="22"/>
        </w:rPr>
      </w:pPr>
      <w:r w:rsidRPr="004E219F">
        <w:rPr>
          <w:rFonts w:ascii="Arial" w:hAnsi="Arial" w:cs="Arial"/>
          <w:sz w:val="22"/>
          <w:szCs w:val="22"/>
        </w:rPr>
        <w:lastRenderedPageBreak/>
        <w:t>Emphasises the importance of the opportunities for livelihood support</w:t>
      </w:r>
      <w:r>
        <w:rPr>
          <w:rFonts w:ascii="Arial" w:hAnsi="Arial" w:cs="Arial"/>
          <w:sz w:val="22"/>
          <w:szCs w:val="22"/>
        </w:rPr>
        <w:t>,</w:t>
      </w:r>
      <w:r w:rsidRPr="004E219F">
        <w:rPr>
          <w:rFonts w:ascii="Arial" w:hAnsi="Arial" w:cs="Arial"/>
          <w:sz w:val="22"/>
          <w:szCs w:val="22"/>
        </w:rPr>
        <w:t xml:space="preserve"> national economies and community well-being that can be created through sustainable wildlife watching, ecotourism, land rehabilitation and related initiatives as demonstrated in the positive examples presented during the High Level Panel discussion;</w:t>
      </w:r>
    </w:p>
    <w:p w:rsidR="004E219F" w:rsidRPr="0089398A" w:rsidRDefault="004E219F" w:rsidP="0089398A">
      <w:pPr>
        <w:pStyle w:val="Default"/>
        <w:ind w:left="360" w:hanging="360"/>
        <w:jc w:val="both"/>
        <w:rPr>
          <w:rFonts w:ascii="Arial" w:hAnsi="Arial" w:cs="Arial"/>
          <w:sz w:val="22"/>
          <w:szCs w:val="22"/>
        </w:rPr>
      </w:pPr>
    </w:p>
    <w:p w:rsidR="0089398A" w:rsidRPr="0089398A" w:rsidRDefault="0089398A" w:rsidP="0089398A">
      <w:pPr>
        <w:pStyle w:val="Default"/>
        <w:numPr>
          <w:ilvl w:val="0"/>
          <w:numId w:val="29"/>
        </w:numPr>
        <w:ind w:left="360"/>
        <w:jc w:val="both"/>
        <w:rPr>
          <w:rFonts w:ascii="Arial" w:hAnsi="Arial" w:cs="Arial"/>
          <w:sz w:val="22"/>
          <w:szCs w:val="22"/>
        </w:rPr>
      </w:pPr>
      <w:r w:rsidRPr="0089398A">
        <w:rPr>
          <w:rFonts w:ascii="Arial" w:hAnsi="Arial" w:cs="Arial"/>
          <w:i/>
          <w:sz w:val="22"/>
          <w:szCs w:val="22"/>
        </w:rPr>
        <w:t>Decides</w:t>
      </w:r>
      <w:r w:rsidRPr="0089398A">
        <w:rPr>
          <w:rFonts w:ascii="Arial" w:hAnsi="Arial" w:cs="Arial"/>
          <w:sz w:val="22"/>
          <w:szCs w:val="22"/>
        </w:rPr>
        <w:t xml:space="preserve"> to transmit this Resolution to the United Nations General Assembly, the High-Level Political Forum on Sustainable Development and the Third Meeting of the United Nations Environment Assembly</w:t>
      </w:r>
      <w:r w:rsidR="00BE505F">
        <w:rPr>
          <w:rFonts w:ascii="Arial" w:hAnsi="Arial" w:cs="Arial"/>
          <w:sz w:val="22"/>
          <w:szCs w:val="22"/>
        </w:rPr>
        <w:t xml:space="preserve"> (UNEA) of the United NATIONS Environment Programme (UNEP)</w:t>
      </w:r>
      <w:r w:rsidRPr="0089398A">
        <w:rPr>
          <w:rFonts w:ascii="Arial" w:hAnsi="Arial" w:cs="Arial"/>
          <w:sz w:val="22"/>
          <w:szCs w:val="22"/>
        </w:rPr>
        <w:t>.</w:t>
      </w:r>
    </w:p>
    <w:p w:rsidR="0089398A" w:rsidRPr="0089398A" w:rsidRDefault="0089398A" w:rsidP="0089398A">
      <w:pPr>
        <w:ind w:left="360" w:hanging="360"/>
        <w:jc w:val="center"/>
        <w:rPr>
          <w:rFonts w:ascii="Arial" w:hAnsi="Arial" w:cs="Arial"/>
          <w:i/>
          <w:iCs/>
          <w:noProof/>
          <w:lang w:val="en-GB"/>
        </w:rPr>
      </w:pPr>
    </w:p>
    <w:p w:rsidR="0089398A" w:rsidRPr="00376FE3" w:rsidRDefault="0089398A" w:rsidP="00376FE3">
      <w:pPr>
        <w:pStyle w:val="Default"/>
        <w:jc w:val="center"/>
        <w:rPr>
          <w:rFonts w:ascii="Arial" w:hAnsi="Arial" w:cs="Arial"/>
          <w:sz w:val="22"/>
          <w:szCs w:val="22"/>
          <w:lang w:val="en-US"/>
        </w:rPr>
      </w:pPr>
      <w:r w:rsidRPr="0089398A">
        <w:rPr>
          <w:rFonts w:ascii="Arial" w:hAnsi="Arial" w:cs="Arial"/>
          <w:sz w:val="22"/>
          <w:szCs w:val="22"/>
        </w:rPr>
        <w:br w:type="column"/>
      </w:r>
      <w:r w:rsidRPr="00376FE3">
        <w:rPr>
          <w:rFonts w:ascii="Arial" w:hAnsi="Arial" w:cs="Arial"/>
          <w:sz w:val="22"/>
          <w:szCs w:val="22"/>
          <w:lang w:val="en-US"/>
        </w:rPr>
        <w:lastRenderedPageBreak/>
        <w:t>DRAFT DECISIONS</w:t>
      </w:r>
    </w:p>
    <w:p w:rsidR="0089398A" w:rsidRPr="00376FE3" w:rsidRDefault="0089398A" w:rsidP="00376FE3">
      <w:pPr>
        <w:pStyle w:val="Default"/>
        <w:jc w:val="center"/>
        <w:rPr>
          <w:rFonts w:ascii="Arial" w:hAnsi="Arial" w:cs="Arial"/>
          <w:sz w:val="22"/>
          <w:szCs w:val="22"/>
          <w:lang w:val="en-US"/>
        </w:rPr>
      </w:pPr>
    </w:p>
    <w:p w:rsidR="0089398A" w:rsidRPr="00376FE3" w:rsidRDefault="0089398A" w:rsidP="00376FE3">
      <w:pPr>
        <w:pStyle w:val="Default"/>
        <w:jc w:val="center"/>
        <w:rPr>
          <w:rFonts w:ascii="Arial" w:hAnsi="Arial" w:cs="Arial"/>
          <w:b/>
          <w:bCs/>
          <w:i/>
          <w:iCs/>
          <w:sz w:val="22"/>
          <w:szCs w:val="22"/>
        </w:rPr>
      </w:pPr>
      <w:r w:rsidRPr="00376FE3">
        <w:rPr>
          <w:rFonts w:ascii="Arial" w:hAnsi="Arial" w:cs="Arial"/>
          <w:b/>
          <w:noProof/>
          <w:sz w:val="22"/>
          <w:szCs w:val="22"/>
        </w:rPr>
        <w:t>SUSTAINABLE DEVELOPMENT AND MIGRATORY SPECIES</w:t>
      </w:r>
    </w:p>
    <w:p w:rsidR="0089398A" w:rsidRPr="00376FE3" w:rsidRDefault="0089398A" w:rsidP="00376FE3">
      <w:pPr>
        <w:pStyle w:val="Default"/>
        <w:jc w:val="center"/>
        <w:rPr>
          <w:rFonts w:ascii="Arial" w:hAnsi="Arial" w:cs="Arial"/>
          <w:b/>
          <w:bCs/>
          <w:i/>
          <w:iCs/>
          <w:sz w:val="22"/>
          <w:szCs w:val="22"/>
        </w:rPr>
      </w:pPr>
    </w:p>
    <w:p w:rsidR="0089398A" w:rsidRPr="00376FE3" w:rsidRDefault="0089398A" w:rsidP="00376FE3">
      <w:pPr>
        <w:pStyle w:val="Default"/>
        <w:jc w:val="center"/>
        <w:rPr>
          <w:rFonts w:ascii="Arial" w:hAnsi="Arial" w:cs="Arial"/>
          <w:b/>
          <w:bCs/>
          <w:i/>
          <w:iCs/>
          <w:sz w:val="22"/>
          <w:szCs w:val="22"/>
        </w:rPr>
      </w:pPr>
    </w:p>
    <w:p w:rsidR="0089398A" w:rsidRPr="0089398A" w:rsidRDefault="0089398A" w:rsidP="0089398A">
      <w:pPr>
        <w:pStyle w:val="Default"/>
        <w:rPr>
          <w:rFonts w:ascii="Arial" w:hAnsi="Arial" w:cs="Arial"/>
          <w:sz w:val="22"/>
          <w:szCs w:val="22"/>
        </w:rPr>
      </w:pPr>
      <w:r w:rsidRPr="0089398A">
        <w:rPr>
          <w:rFonts w:ascii="Arial" w:hAnsi="Arial" w:cs="Arial"/>
          <w:b/>
          <w:bCs/>
          <w:i/>
          <w:iCs/>
          <w:sz w:val="22"/>
          <w:szCs w:val="22"/>
        </w:rPr>
        <w:t xml:space="preserve">Directed to the Secretariat </w:t>
      </w:r>
    </w:p>
    <w:p w:rsidR="0089398A" w:rsidRPr="0089398A" w:rsidRDefault="0089398A" w:rsidP="0089398A">
      <w:pPr>
        <w:pStyle w:val="Default"/>
        <w:rPr>
          <w:rFonts w:ascii="Arial" w:hAnsi="Arial" w:cs="Arial"/>
          <w:sz w:val="22"/>
          <w:szCs w:val="22"/>
        </w:rPr>
      </w:pPr>
    </w:p>
    <w:p w:rsidR="0089398A" w:rsidRPr="0089398A" w:rsidRDefault="0089398A" w:rsidP="0089398A">
      <w:pPr>
        <w:pStyle w:val="Default"/>
        <w:rPr>
          <w:rFonts w:ascii="Arial" w:hAnsi="Arial" w:cs="Arial"/>
          <w:sz w:val="22"/>
          <w:szCs w:val="22"/>
        </w:rPr>
      </w:pPr>
      <w:r w:rsidRPr="0089398A">
        <w:rPr>
          <w:rFonts w:ascii="Arial" w:hAnsi="Arial" w:cs="Arial"/>
          <w:sz w:val="22"/>
          <w:szCs w:val="22"/>
        </w:rPr>
        <w:t>12.AA The Secretariat shall</w:t>
      </w:r>
      <w:r w:rsidR="003C2B7B">
        <w:rPr>
          <w:rFonts w:ascii="Arial" w:hAnsi="Arial" w:cs="Arial"/>
          <w:sz w:val="22"/>
          <w:szCs w:val="22"/>
        </w:rPr>
        <w:t>, subject to the availability of resources</w:t>
      </w:r>
      <w:r w:rsidRPr="0089398A">
        <w:rPr>
          <w:rFonts w:ascii="Arial" w:hAnsi="Arial" w:cs="Arial"/>
          <w:sz w:val="22"/>
          <w:szCs w:val="22"/>
        </w:rPr>
        <w:t xml:space="preserve">: </w:t>
      </w:r>
    </w:p>
    <w:p w:rsidR="0089398A" w:rsidRPr="0089398A" w:rsidRDefault="0089398A" w:rsidP="0089398A">
      <w:pPr>
        <w:pStyle w:val="Default"/>
        <w:rPr>
          <w:rFonts w:ascii="Arial" w:hAnsi="Arial" w:cs="Arial"/>
          <w:sz w:val="22"/>
          <w:szCs w:val="22"/>
        </w:rPr>
      </w:pPr>
    </w:p>
    <w:p w:rsidR="00123DA3" w:rsidRPr="00123DA3" w:rsidRDefault="00123DA3" w:rsidP="00123DA3">
      <w:pPr>
        <w:pStyle w:val="ListParagraph"/>
        <w:numPr>
          <w:ilvl w:val="0"/>
          <w:numId w:val="28"/>
        </w:numPr>
        <w:rPr>
          <w:rFonts w:ascii="Arial" w:hAnsi="Arial" w:cs="Arial"/>
          <w:color w:val="000000"/>
          <w:sz w:val="22"/>
          <w:szCs w:val="22"/>
          <w:lang w:val="en-GB" w:eastAsia="en-GB"/>
        </w:rPr>
      </w:pPr>
      <w:r w:rsidRPr="00123DA3">
        <w:rPr>
          <w:rFonts w:ascii="Arial" w:hAnsi="Arial" w:cs="Arial"/>
          <w:color w:val="000000"/>
          <w:sz w:val="22"/>
          <w:szCs w:val="22"/>
          <w:lang w:val="en-GB" w:eastAsia="en-GB"/>
        </w:rPr>
        <w:t>In line with Resolution 11.2 on the Strategic Plan for Migratory Species 2016-2023, strengthen efforts to integrate the goals and targets of the Strategic Plan into work programmes under the Convention as a way to facilitate understanding of the importance of migratory species for the Sustainable Development Goals, and to take action to raise awareness of the Plan;</w:t>
      </w:r>
    </w:p>
    <w:p w:rsidR="0089398A" w:rsidRPr="00123DA3" w:rsidRDefault="003C2B7B" w:rsidP="00123DA3">
      <w:pPr>
        <w:pStyle w:val="Default"/>
        <w:numPr>
          <w:ilvl w:val="0"/>
          <w:numId w:val="28"/>
        </w:numPr>
        <w:adjustRightInd w:val="0"/>
        <w:spacing w:before="120"/>
        <w:jc w:val="both"/>
        <w:rPr>
          <w:rFonts w:ascii="Arial" w:hAnsi="Arial" w:cs="Arial"/>
          <w:sz w:val="22"/>
          <w:szCs w:val="22"/>
        </w:rPr>
      </w:pPr>
      <w:r>
        <w:rPr>
          <w:rFonts w:ascii="Arial" w:hAnsi="Arial" w:cs="Arial"/>
          <w:sz w:val="22"/>
          <w:szCs w:val="22"/>
        </w:rPr>
        <w:t>C</w:t>
      </w:r>
      <w:r w:rsidR="0089398A" w:rsidRPr="00123DA3">
        <w:rPr>
          <w:rFonts w:ascii="Arial" w:hAnsi="Arial" w:cs="Arial"/>
          <w:sz w:val="22"/>
          <w:szCs w:val="22"/>
        </w:rPr>
        <w:t>ompile information and data on the interlinkages between migratory species and sustainable development;</w:t>
      </w:r>
    </w:p>
    <w:p w:rsidR="0089398A" w:rsidRPr="0089398A" w:rsidRDefault="003C2B7B" w:rsidP="0089398A">
      <w:pPr>
        <w:pStyle w:val="Default"/>
        <w:numPr>
          <w:ilvl w:val="0"/>
          <w:numId w:val="28"/>
        </w:numPr>
        <w:adjustRightInd w:val="0"/>
        <w:spacing w:before="120"/>
        <w:jc w:val="both"/>
        <w:rPr>
          <w:rFonts w:ascii="Arial" w:hAnsi="Arial" w:cs="Arial"/>
          <w:color w:val="auto"/>
          <w:sz w:val="22"/>
          <w:szCs w:val="22"/>
        </w:rPr>
      </w:pPr>
      <w:r>
        <w:rPr>
          <w:rFonts w:ascii="Arial" w:hAnsi="Arial" w:cs="Arial"/>
          <w:sz w:val="22"/>
          <w:szCs w:val="22"/>
        </w:rPr>
        <w:t>C</w:t>
      </w:r>
      <w:r w:rsidR="0089398A" w:rsidRPr="0089398A">
        <w:rPr>
          <w:rFonts w:ascii="Arial" w:hAnsi="Arial" w:cs="Arial"/>
          <w:sz w:val="22"/>
          <w:szCs w:val="22"/>
        </w:rPr>
        <w:t xml:space="preserve">ompile a report on the </w:t>
      </w:r>
      <w:r w:rsidR="0089398A" w:rsidRPr="0089398A">
        <w:rPr>
          <w:rFonts w:ascii="Arial" w:hAnsi="Arial" w:cs="Arial"/>
          <w:color w:val="auto"/>
          <w:sz w:val="22"/>
          <w:szCs w:val="22"/>
        </w:rPr>
        <w:t>contributions of the CMS Family to achieving the Sustainable Development Goals</w:t>
      </w:r>
      <w:r w:rsidR="003C63EA">
        <w:rPr>
          <w:rFonts w:ascii="Arial" w:hAnsi="Arial" w:cs="Arial"/>
          <w:color w:val="auto"/>
          <w:sz w:val="22"/>
          <w:szCs w:val="22"/>
        </w:rPr>
        <w:t>, using information from national reports and other source</w:t>
      </w:r>
      <w:r w:rsidR="00A8661D">
        <w:rPr>
          <w:rFonts w:ascii="Arial" w:hAnsi="Arial" w:cs="Arial"/>
          <w:color w:val="auto"/>
          <w:sz w:val="22"/>
          <w:szCs w:val="22"/>
        </w:rPr>
        <w:t>s</w:t>
      </w:r>
      <w:r w:rsidR="0089398A" w:rsidRPr="0089398A">
        <w:rPr>
          <w:rFonts w:ascii="Arial" w:hAnsi="Arial" w:cs="Arial"/>
          <w:color w:val="auto"/>
          <w:sz w:val="22"/>
          <w:szCs w:val="22"/>
        </w:rPr>
        <w:t>;</w:t>
      </w:r>
    </w:p>
    <w:p w:rsidR="0089398A" w:rsidRDefault="003C2B7B" w:rsidP="0089398A">
      <w:pPr>
        <w:pStyle w:val="Default"/>
        <w:numPr>
          <w:ilvl w:val="0"/>
          <w:numId w:val="28"/>
        </w:numPr>
        <w:adjustRightInd w:val="0"/>
        <w:spacing w:before="120"/>
        <w:jc w:val="both"/>
        <w:rPr>
          <w:rFonts w:ascii="Arial" w:hAnsi="Arial" w:cs="Arial"/>
          <w:color w:val="auto"/>
          <w:sz w:val="22"/>
          <w:szCs w:val="22"/>
        </w:rPr>
      </w:pPr>
      <w:proofErr w:type="gramStart"/>
      <w:r>
        <w:rPr>
          <w:rFonts w:ascii="Arial" w:hAnsi="Arial" w:cs="Arial"/>
          <w:color w:val="auto"/>
          <w:sz w:val="22"/>
          <w:szCs w:val="22"/>
        </w:rPr>
        <w:t>T</w:t>
      </w:r>
      <w:r w:rsidR="003C63EA">
        <w:rPr>
          <w:rFonts w:ascii="Arial" w:hAnsi="Arial" w:cs="Arial"/>
          <w:color w:val="auto"/>
          <w:sz w:val="22"/>
          <w:szCs w:val="22"/>
        </w:rPr>
        <w:t>ake into account</w:t>
      </w:r>
      <w:proofErr w:type="gramEnd"/>
      <w:r w:rsidR="003C63EA">
        <w:rPr>
          <w:rFonts w:ascii="Arial" w:hAnsi="Arial" w:cs="Arial"/>
          <w:color w:val="auto"/>
          <w:sz w:val="22"/>
          <w:szCs w:val="22"/>
        </w:rPr>
        <w:t xml:space="preserve"> the need to assess</w:t>
      </w:r>
      <w:r w:rsidR="0089398A" w:rsidRPr="0089398A">
        <w:rPr>
          <w:rFonts w:ascii="Arial" w:hAnsi="Arial" w:cs="Arial"/>
          <w:color w:val="auto"/>
          <w:sz w:val="22"/>
          <w:szCs w:val="22"/>
        </w:rPr>
        <w:t xml:space="preserve"> the contribution made to achieving the Sustainable Development Goals through the implementation of CMS</w:t>
      </w:r>
      <w:r w:rsidR="003C63EA">
        <w:rPr>
          <w:rFonts w:ascii="Arial" w:hAnsi="Arial" w:cs="Arial"/>
          <w:color w:val="auto"/>
          <w:sz w:val="22"/>
          <w:szCs w:val="22"/>
        </w:rPr>
        <w:t xml:space="preserve"> when developing proposals towards the revision of the National Report Format</w:t>
      </w:r>
      <w:r w:rsidR="00376FE3">
        <w:rPr>
          <w:rFonts w:ascii="Arial" w:hAnsi="Arial" w:cs="Arial"/>
          <w:color w:val="auto"/>
          <w:sz w:val="22"/>
          <w:szCs w:val="22"/>
        </w:rPr>
        <w:t>;</w:t>
      </w:r>
    </w:p>
    <w:p w:rsidR="00376FE3" w:rsidRPr="0089398A" w:rsidRDefault="003C2B7B" w:rsidP="00123DA3">
      <w:pPr>
        <w:pStyle w:val="Default"/>
        <w:numPr>
          <w:ilvl w:val="0"/>
          <w:numId w:val="28"/>
        </w:numPr>
        <w:adjustRightInd w:val="0"/>
        <w:spacing w:before="120"/>
        <w:jc w:val="both"/>
        <w:rPr>
          <w:rFonts w:ascii="Arial" w:hAnsi="Arial" w:cs="Arial"/>
          <w:color w:val="auto"/>
          <w:sz w:val="22"/>
          <w:szCs w:val="22"/>
        </w:rPr>
      </w:pPr>
      <w:r>
        <w:rPr>
          <w:rFonts w:ascii="Arial" w:hAnsi="Arial" w:cs="Arial"/>
          <w:color w:val="auto"/>
          <w:sz w:val="22"/>
          <w:szCs w:val="22"/>
        </w:rPr>
        <w:t>E</w:t>
      </w:r>
      <w:r w:rsidR="00376FE3">
        <w:rPr>
          <w:rFonts w:ascii="Arial" w:hAnsi="Arial" w:cs="Arial"/>
          <w:color w:val="auto"/>
          <w:sz w:val="22"/>
          <w:szCs w:val="22"/>
        </w:rPr>
        <w:t xml:space="preserve">ngage in the preparations </w:t>
      </w:r>
      <w:r w:rsidR="00676FE3">
        <w:rPr>
          <w:rFonts w:ascii="Arial" w:hAnsi="Arial" w:cs="Arial"/>
          <w:color w:val="auto"/>
          <w:sz w:val="22"/>
          <w:szCs w:val="22"/>
        </w:rPr>
        <w:t>for</w:t>
      </w:r>
      <w:r w:rsidR="00376FE3">
        <w:rPr>
          <w:rFonts w:ascii="Arial" w:hAnsi="Arial" w:cs="Arial"/>
          <w:color w:val="auto"/>
          <w:sz w:val="22"/>
          <w:szCs w:val="22"/>
        </w:rPr>
        <w:t xml:space="preserve"> the</w:t>
      </w:r>
      <w:r w:rsidR="00123DA3">
        <w:rPr>
          <w:rFonts w:ascii="Arial" w:hAnsi="Arial" w:cs="Arial"/>
          <w:color w:val="auto"/>
          <w:sz w:val="22"/>
          <w:szCs w:val="22"/>
        </w:rPr>
        <w:t xml:space="preserve"> </w:t>
      </w:r>
      <w:r w:rsidR="00123DA3" w:rsidRPr="00123DA3">
        <w:rPr>
          <w:rFonts w:ascii="Arial" w:hAnsi="Arial" w:cs="Arial"/>
          <w:color w:val="auto"/>
          <w:sz w:val="22"/>
          <w:szCs w:val="22"/>
        </w:rPr>
        <w:t xml:space="preserve">post-2020 follow-up to the Strategic Plan for </w:t>
      </w:r>
      <w:proofErr w:type="gramStart"/>
      <w:r w:rsidR="00123DA3" w:rsidRPr="00123DA3">
        <w:rPr>
          <w:rFonts w:ascii="Arial" w:hAnsi="Arial" w:cs="Arial"/>
          <w:color w:val="auto"/>
          <w:sz w:val="22"/>
          <w:szCs w:val="22"/>
        </w:rPr>
        <w:t>Biodiversity</w:t>
      </w:r>
      <w:r w:rsidR="00376FE3">
        <w:rPr>
          <w:rFonts w:ascii="Arial" w:hAnsi="Arial" w:cs="Arial"/>
          <w:color w:val="auto"/>
          <w:sz w:val="22"/>
          <w:szCs w:val="22"/>
        </w:rPr>
        <w:t xml:space="preserve"> </w:t>
      </w:r>
      <w:r w:rsidR="00376FE3">
        <w:rPr>
          <w:rFonts w:ascii="Arial" w:hAnsi="Arial" w:cs="Arial"/>
          <w:sz w:val="22"/>
          <w:szCs w:val="22"/>
        </w:rPr>
        <w:t xml:space="preserve"> and</w:t>
      </w:r>
      <w:proofErr w:type="gramEnd"/>
      <w:r w:rsidR="00376FE3">
        <w:rPr>
          <w:rFonts w:ascii="Arial" w:hAnsi="Arial" w:cs="Arial"/>
          <w:sz w:val="22"/>
          <w:szCs w:val="22"/>
        </w:rPr>
        <w:t xml:space="preserve"> ensure</w:t>
      </w:r>
      <w:r w:rsidR="00123DA3" w:rsidRPr="00123DA3">
        <w:t xml:space="preserve"> </w:t>
      </w:r>
      <w:r w:rsidR="00123DA3" w:rsidRPr="00123DA3">
        <w:rPr>
          <w:rFonts w:ascii="Arial" w:hAnsi="Arial" w:cs="Arial"/>
          <w:sz w:val="22"/>
          <w:szCs w:val="22"/>
        </w:rPr>
        <w:t>migratory species concerns are properly reflected during the Biodiversity Summit in 2020</w:t>
      </w:r>
      <w:r w:rsidR="003B2CE3">
        <w:rPr>
          <w:rFonts w:ascii="Arial" w:hAnsi="Arial" w:cs="Arial"/>
          <w:sz w:val="22"/>
          <w:szCs w:val="22"/>
        </w:rPr>
        <w:t>.</w:t>
      </w:r>
    </w:p>
    <w:sectPr w:rsidR="00376FE3" w:rsidRPr="0089398A" w:rsidSect="0006497B">
      <w:footerReference w:type="default" r:id="rId9"/>
      <w:footerReference w:type="first" r:id="rId1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91" w:rsidRDefault="00A51B91">
      <w:r>
        <w:separator/>
      </w:r>
    </w:p>
  </w:endnote>
  <w:endnote w:type="continuationSeparator" w:id="0">
    <w:p w:rsidR="00A51B91" w:rsidRDefault="00A5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449071"/>
      <w:docPartObj>
        <w:docPartGallery w:val="Page Numbers (Bottom of Page)"/>
        <w:docPartUnique/>
      </w:docPartObj>
    </w:sdtPr>
    <w:sdtEndPr>
      <w:rPr>
        <w:rFonts w:ascii="Arial" w:hAnsi="Arial" w:cs="Arial"/>
        <w:noProof/>
        <w:sz w:val="18"/>
      </w:rPr>
    </w:sdtEndPr>
    <w:sdtContent>
      <w:p w:rsidR="0006497B" w:rsidRPr="0006497B" w:rsidRDefault="0006497B">
        <w:pPr>
          <w:pStyle w:val="Footer"/>
          <w:jc w:val="right"/>
          <w:rPr>
            <w:rFonts w:ascii="Arial" w:hAnsi="Arial" w:cs="Arial"/>
            <w:sz w:val="18"/>
          </w:rPr>
        </w:pPr>
        <w:r w:rsidRPr="0006497B">
          <w:rPr>
            <w:rFonts w:ascii="Arial" w:hAnsi="Arial" w:cs="Arial"/>
            <w:sz w:val="18"/>
          </w:rPr>
          <w:fldChar w:fldCharType="begin"/>
        </w:r>
        <w:r w:rsidRPr="0006497B">
          <w:rPr>
            <w:rFonts w:ascii="Arial" w:hAnsi="Arial" w:cs="Arial"/>
            <w:sz w:val="18"/>
          </w:rPr>
          <w:instrText xml:space="preserve"> PAGE   \* MERGEFORMAT </w:instrText>
        </w:r>
        <w:r w:rsidRPr="0006497B">
          <w:rPr>
            <w:rFonts w:ascii="Arial" w:hAnsi="Arial" w:cs="Arial"/>
            <w:sz w:val="18"/>
          </w:rPr>
          <w:fldChar w:fldCharType="separate"/>
        </w:r>
        <w:r w:rsidRPr="0006497B">
          <w:rPr>
            <w:rFonts w:ascii="Arial" w:hAnsi="Arial" w:cs="Arial"/>
            <w:noProof/>
            <w:sz w:val="18"/>
          </w:rPr>
          <w:t>2</w:t>
        </w:r>
        <w:r w:rsidRPr="0006497B">
          <w:rPr>
            <w:rFonts w:ascii="Arial" w:hAnsi="Arial" w:cs="Arial"/>
            <w:noProof/>
            <w:sz w:val="18"/>
          </w:rPr>
          <w:fldChar w:fldCharType="end"/>
        </w:r>
        <w:r>
          <w:rPr>
            <w:rFonts w:ascii="Arial" w:hAnsi="Arial" w:cs="Arial"/>
            <w:noProof/>
            <w:sz w:val="18"/>
          </w:rPr>
          <w:t xml:space="preserve">                                                   </w:t>
        </w:r>
        <w:r>
          <w:rPr>
            <w:rFonts w:ascii="Arial" w:hAnsi="Arial" w:cs="Arial"/>
            <w:noProof/>
            <w:sz w:val="18"/>
            <w:szCs w:val="18"/>
          </w:rPr>
          <w:t>UNEP/CMS/COP12/CRP6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948731843"/>
      <w:docPartObj>
        <w:docPartGallery w:val="Page Numbers (Bottom of Page)"/>
        <w:docPartUnique/>
      </w:docPartObj>
    </w:sdtPr>
    <w:sdtEndPr>
      <w:rPr>
        <w:noProof/>
      </w:rPr>
    </w:sdtEndPr>
    <w:sdtContent>
      <w:p w:rsidR="006A2DD9" w:rsidRPr="000364B7" w:rsidRDefault="00C07ABA" w:rsidP="002061EB">
        <w:pPr>
          <w:pStyle w:val="Footer"/>
          <w:jc w:val="right"/>
          <w:rPr>
            <w:rFonts w:ascii="Arial" w:hAnsi="Arial" w:cs="Arial"/>
            <w:sz w:val="18"/>
            <w:szCs w:val="18"/>
          </w:rPr>
        </w:pPr>
        <w:r>
          <w:fldChar w:fldCharType="begin"/>
        </w:r>
        <w:r>
          <w:instrText xml:space="preserve"> PAGE   \* MERGEFORMAT </w:instrText>
        </w:r>
        <w:r>
          <w:fldChar w:fldCharType="separate"/>
        </w:r>
        <w:r w:rsidR="00CD3258" w:rsidRPr="00CD3258">
          <w:rPr>
            <w:rFonts w:ascii="Arial" w:hAnsi="Arial" w:cs="Arial"/>
            <w:noProof/>
            <w:sz w:val="18"/>
            <w:szCs w:val="18"/>
          </w:rPr>
          <w:t>1</w:t>
        </w:r>
        <w:r>
          <w:rPr>
            <w:rFonts w:ascii="Arial" w:hAnsi="Arial" w:cs="Arial"/>
            <w:noProof/>
            <w:sz w:val="18"/>
            <w:szCs w:val="18"/>
          </w:rPr>
          <w:fldChar w:fldCharType="end"/>
        </w:r>
        <w:r w:rsidR="002061EB">
          <w:rPr>
            <w:rFonts w:ascii="Arial" w:hAnsi="Arial" w:cs="Arial"/>
            <w:noProof/>
            <w:sz w:val="18"/>
            <w:szCs w:val="18"/>
          </w:rPr>
          <w:t xml:space="preserve">                                                    UNEP/CMS/COP12/CRP6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91" w:rsidRDefault="00A51B91">
      <w:r>
        <w:separator/>
      </w:r>
    </w:p>
  </w:footnote>
  <w:footnote w:type="continuationSeparator" w:id="0">
    <w:p w:rsidR="00A51B91" w:rsidRDefault="00A5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0pt;height:12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9B"/>
    <w:multiLevelType w:val="hybridMultilevel"/>
    <w:tmpl w:val="1F9E79B4"/>
    <w:lvl w:ilvl="0" w:tplc="08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1AD544D"/>
    <w:multiLevelType w:val="hybridMultilevel"/>
    <w:tmpl w:val="C9D0B4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05CD9"/>
    <w:multiLevelType w:val="hybridMultilevel"/>
    <w:tmpl w:val="0470B620"/>
    <w:lvl w:ilvl="0" w:tplc="6666C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C593C72"/>
    <w:multiLevelType w:val="hybridMultilevel"/>
    <w:tmpl w:val="7C08D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986415"/>
    <w:multiLevelType w:val="hybridMultilevel"/>
    <w:tmpl w:val="B504CCC4"/>
    <w:lvl w:ilvl="0" w:tplc="0C22E00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97F86"/>
    <w:multiLevelType w:val="hybridMultilevel"/>
    <w:tmpl w:val="67E4091A"/>
    <w:lvl w:ilvl="0" w:tplc="7FBAAB36">
      <w:start w:val="1"/>
      <w:numFmt w:val="decimal"/>
      <w:lvlText w:val="%1."/>
      <w:lvlJc w:val="left"/>
      <w:pPr>
        <w:ind w:left="990" w:hanging="360"/>
      </w:pPr>
      <w:rPr>
        <w:rFonts w:hint="default"/>
        <w:i w:val="0"/>
      </w:rPr>
    </w:lvl>
    <w:lvl w:ilvl="1" w:tplc="C7DE069E">
      <w:start w:val="1"/>
      <w:numFmt w:val="lowerLetter"/>
      <w:lvlText w:val="%2)"/>
      <w:lvlJc w:val="left"/>
      <w:pPr>
        <w:ind w:left="1710" w:hanging="360"/>
      </w:pPr>
      <w:rPr>
        <w:rFonts w:hint="default"/>
      </w:r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2" w15:restartNumberingAfterBreak="0">
    <w:nsid w:val="23BB72D9"/>
    <w:multiLevelType w:val="hybridMultilevel"/>
    <w:tmpl w:val="A1326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B05DE"/>
    <w:multiLevelType w:val="hybridMultilevel"/>
    <w:tmpl w:val="8160E5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6AC67C4"/>
    <w:multiLevelType w:val="hybridMultilevel"/>
    <w:tmpl w:val="80CEF50C"/>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5795403C"/>
    <w:multiLevelType w:val="hybridMultilevel"/>
    <w:tmpl w:val="F9A86B7C"/>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90D68"/>
    <w:multiLevelType w:val="hybridMultilevel"/>
    <w:tmpl w:val="144281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2BA4BE1"/>
    <w:multiLevelType w:val="hybridMultilevel"/>
    <w:tmpl w:val="97AC50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95DC5"/>
    <w:multiLevelType w:val="hybridMultilevel"/>
    <w:tmpl w:val="294475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35F9D"/>
    <w:multiLevelType w:val="hybridMultilevel"/>
    <w:tmpl w:val="69A8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21"/>
  </w:num>
  <w:num w:numId="6">
    <w:abstractNumId w:val="3"/>
  </w:num>
  <w:num w:numId="7">
    <w:abstractNumId w:val="18"/>
  </w:num>
  <w:num w:numId="8">
    <w:abstractNumId w:val="9"/>
  </w:num>
  <w:num w:numId="9">
    <w:abstractNumId w:val="27"/>
  </w:num>
  <w:num w:numId="10">
    <w:abstractNumId w:val="22"/>
  </w:num>
  <w:num w:numId="11">
    <w:abstractNumId w:val="16"/>
  </w:num>
  <w:num w:numId="12">
    <w:abstractNumId w:val="13"/>
  </w:num>
  <w:num w:numId="13">
    <w:abstractNumId w:val="20"/>
  </w:num>
  <w:num w:numId="14">
    <w:abstractNumId w:val="28"/>
  </w:num>
  <w:num w:numId="15">
    <w:abstractNumId w:val="23"/>
  </w:num>
  <w:num w:numId="16">
    <w:abstractNumId w:val="1"/>
  </w:num>
  <w:num w:numId="17">
    <w:abstractNumId w:val="2"/>
  </w:num>
  <w:num w:numId="18">
    <w:abstractNumId w:val="6"/>
  </w:num>
  <w:num w:numId="19">
    <w:abstractNumId w:val="7"/>
  </w:num>
  <w:num w:numId="20">
    <w:abstractNumId w:val="11"/>
  </w:num>
  <w:num w:numId="21">
    <w:abstractNumId w:val="19"/>
  </w:num>
  <w:num w:numId="22">
    <w:abstractNumId w:val="24"/>
  </w:num>
  <w:num w:numId="23">
    <w:abstractNumId w:val="15"/>
  </w:num>
  <w:num w:numId="24">
    <w:abstractNumId w:val="25"/>
  </w:num>
  <w:num w:numId="25">
    <w:abstractNumId w:val="5"/>
  </w:num>
  <w:num w:numId="26">
    <w:abstractNumId w:val="4"/>
  </w:num>
  <w:num w:numId="27">
    <w:abstractNumId w:val="12"/>
  </w:num>
  <w:num w:numId="28">
    <w:abstractNumId w:val="8"/>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07986"/>
    <w:rsid w:val="00015311"/>
    <w:rsid w:val="00015E07"/>
    <w:rsid w:val="00017549"/>
    <w:rsid w:val="000229B7"/>
    <w:rsid w:val="000243D4"/>
    <w:rsid w:val="000254DF"/>
    <w:rsid w:val="00031A88"/>
    <w:rsid w:val="00032A6F"/>
    <w:rsid w:val="0003449E"/>
    <w:rsid w:val="000364B7"/>
    <w:rsid w:val="00036C53"/>
    <w:rsid w:val="0003777E"/>
    <w:rsid w:val="00041719"/>
    <w:rsid w:val="000518C2"/>
    <w:rsid w:val="00056DC1"/>
    <w:rsid w:val="00060156"/>
    <w:rsid w:val="0006497B"/>
    <w:rsid w:val="00070BBC"/>
    <w:rsid w:val="00073C92"/>
    <w:rsid w:val="00074D5E"/>
    <w:rsid w:val="00080F03"/>
    <w:rsid w:val="000900E1"/>
    <w:rsid w:val="0009076A"/>
    <w:rsid w:val="0009244A"/>
    <w:rsid w:val="000A2452"/>
    <w:rsid w:val="000B6220"/>
    <w:rsid w:val="000C21B1"/>
    <w:rsid w:val="000C3C87"/>
    <w:rsid w:val="000C6058"/>
    <w:rsid w:val="000C7460"/>
    <w:rsid w:val="000E01C1"/>
    <w:rsid w:val="000E0670"/>
    <w:rsid w:val="000E54E4"/>
    <w:rsid w:val="000E7F86"/>
    <w:rsid w:val="000F0B93"/>
    <w:rsid w:val="000F1156"/>
    <w:rsid w:val="000F52BA"/>
    <w:rsid w:val="00101629"/>
    <w:rsid w:val="00107BC6"/>
    <w:rsid w:val="00110F7B"/>
    <w:rsid w:val="001111A9"/>
    <w:rsid w:val="001141D9"/>
    <w:rsid w:val="001151A3"/>
    <w:rsid w:val="00117971"/>
    <w:rsid w:val="00123DA3"/>
    <w:rsid w:val="001245DF"/>
    <w:rsid w:val="001265E2"/>
    <w:rsid w:val="00126DD6"/>
    <w:rsid w:val="00130BFD"/>
    <w:rsid w:val="001419C7"/>
    <w:rsid w:val="0014509E"/>
    <w:rsid w:val="00150AC4"/>
    <w:rsid w:val="00153029"/>
    <w:rsid w:val="00156242"/>
    <w:rsid w:val="00157542"/>
    <w:rsid w:val="00162B30"/>
    <w:rsid w:val="00162D88"/>
    <w:rsid w:val="00166ABA"/>
    <w:rsid w:val="001743FD"/>
    <w:rsid w:val="00174483"/>
    <w:rsid w:val="001764DF"/>
    <w:rsid w:val="001764E6"/>
    <w:rsid w:val="001808F1"/>
    <w:rsid w:val="00187E89"/>
    <w:rsid w:val="0019008C"/>
    <w:rsid w:val="001A26A8"/>
    <w:rsid w:val="001A3083"/>
    <w:rsid w:val="001A33B6"/>
    <w:rsid w:val="001A5BB7"/>
    <w:rsid w:val="001B5985"/>
    <w:rsid w:val="001C069F"/>
    <w:rsid w:val="001C6038"/>
    <w:rsid w:val="001D4412"/>
    <w:rsid w:val="001E2535"/>
    <w:rsid w:val="001E5345"/>
    <w:rsid w:val="001E7C33"/>
    <w:rsid w:val="001F60A1"/>
    <w:rsid w:val="001F6DAC"/>
    <w:rsid w:val="00200A67"/>
    <w:rsid w:val="00201F88"/>
    <w:rsid w:val="00202332"/>
    <w:rsid w:val="002061EB"/>
    <w:rsid w:val="00211472"/>
    <w:rsid w:val="00211697"/>
    <w:rsid w:val="00213194"/>
    <w:rsid w:val="0021414A"/>
    <w:rsid w:val="002163E5"/>
    <w:rsid w:val="00220D84"/>
    <w:rsid w:val="002210F4"/>
    <w:rsid w:val="00221AA5"/>
    <w:rsid w:val="00223A4B"/>
    <w:rsid w:val="00232F70"/>
    <w:rsid w:val="002345A7"/>
    <w:rsid w:val="002427AD"/>
    <w:rsid w:val="00244220"/>
    <w:rsid w:val="00246738"/>
    <w:rsid w:val="002501E9"/>
    <w:rsid w:val="002537D1"/>
    <w:rsid w:val="00254721"/>
    <w:rsid w:val="0025560E"/>
    <w:rsid w:val="00257420"/>
    <w:rsid w:val="00257709"/>
    <w:rsid w:val="00263159"/>
    <w:rsid w:val="0026394D"/>
    <w:rsid w:val="00265569"/>
    <w:rsid w:val="002679B1"/>
    <w:rsid w:val="002779F7"/>
    <w:rsid w:val="00285943"/>
    <w:rsid w:val="00287939"/>
    <w:rsid w:val="002925D9"/>
    <w:rsid w:val="00292631"/>
    <w:rsid w:val="002A29C0"/>
    <w:rsid w:val="002A380C"/>
    <w:rsid w:val="002A60D6"/>
    <w:rsid w:val="002B5E5A"/>
    <w:rsid w:val="002B6A75"/>
    <w:rsid w:val="002C187A"/>
    <w:rsid w:val="002C20F1"/>
    <w:rsid w:val="002C343B"/>
    <w:rsid w:val="002C3DD1"/>
    <w:rsid w:val="002C606C"/>
    <w:rsid w:val="002D149B"/>
    <w:rsid w:val="002D248B"/>
    <w:rsid w:val="002D2863"/>
    <w:rsid w:val="002D38B6"/>
    <w:rsid w:val="002D5EC0"/>
    <w:rsid w:val="002E30D5"/>
    <w:rsid w:val="002E3DEA"/>
    <w:rsid w:val="002E7CC2"/>
    <w:rsid w:val="002E7F28"/>
    <w:rsid w:val="002F1061"/>
    <w:rsid w:val="002F2BFD"/>
    <w:rsid w:val="002F50FF"/>
    <w:rsid w:val="002F6553"/>
    <w:rsid w:val="002F6F9B"/>
    <w:rsid w:val="002F7F0C"/>
    <w:rsid w:val="00303D16"/>
    <w:rsid w:val="003153FC"/>
    <w:rsid w:val="0031599F"/>
    <w:rsid w:val="00330FAA"/>
    <w:rsid w:val="003331C6"/>
    <w:rsid w:val="00335E2F"/>
    <w:rsid w:val="003436CC"/>
    <w:rsid w:val="00345044"/>
    <w:rsid w:val="00351095"/>
    <w:rsid w:val="00354A9C"/>
    <w:rsid w:val="0035558F"/>
    <w:rsid w:val="00355F89"/>
    <w:rsid w:val="00364973"/>
    <w:rsid w:val="00364C8C"/>
    <w:rsid w:val="00372347"/>
    <w:rsid w:val="00374C3D"/>
    <w:rsid w:val="003765BE"/>
    <w:rsid w:val="00376FE3"/>
    <w:rsid w:val="003779D4"/>
    <w:rsid w:val="00377B7C"/>
    <w:rsid w:val="00380AF3"/>
    <w:rsid w:val="00382398"/>
    <w:rsid w:val="003866B8"/>
    <w:rsid w:val="00390652"/>
    <w:rsid w:val="003909E4"/>
    <w:rsid w:val="003A3E30"/>
    <w:rsid w:val="003A4C36"/>
    <w:rsid w:val="003A70FE"/>
    <w:rsid w:val="003B0C35"/>
    <w:rsid w:val="003B219E"/>
    <w:rsid w:val="003B2CE3"/>
    <w:rsid w:val="003B6D05"/>
    <w:rsid w:val="003B7090"/>
    <w:rsid w:val="003C2B7B"/>
    <w:rsid w:val="003C63EA"/>
    <w:rsid w:val="003E0B2D"/>
    <w:rsid w:val="003E21B3"/>
    <w:rsid w:val="003E674F"/>
    <w:rsid w:val="00401D85"/>
    <w:rsid w:val="004026B9"/>
    <w:rsid w:val="0040417D"/>
    <w:rsid w:val="00405C6D"/>
    <w:rsid w:val="00406FBF"/>
    <w:rsid w:val="004073DB"/>
    <w:rsid w:val="004078D3"/>
    <w:rsid w:val="00411E65"/>
    <w:rsid w:val="00412DE9"/>
    <w:rsid w:val="00413837"/>
    <w:rsid w:val="00414156"/>
    <w:rsid w:val="00414507"/>
    <w:rsid w:val="00420040"/>
    <w:rsid w:val="00420930"/>
    <w:rsid w:val="00422F24"/>
    <w:rsid w:val="00423388"/>
    <w:rsid w:val="00426D73"/>
    <w:rsid w:val="0043210F"/>
    <w:rsid w:val="00432B1B"/>
    <w:rsid w:val="00440208"/>
    <w:rsid w:val="00442966"/>
    <w:rsid w:val="004535E8"/>
    <w:rsid w:val="00453925"/>
    <w:rsid w:val="00454913"/>
    <w:rsid w:val="00457441"/>
    <w:rsid w:val="004579F6"/>
    <w:rsid w:val="00461C90"/>
    <w:rsid w:val="004656D0"/>
    <w:rsid w:val="00465B53"/>
    <w:rsid w:val="004672D0"/>
    <w:rsid w:val="00467804"/>
    <w:rsid w:val="004731E8"/>
    <w:rsid w:val="00473ABD"/>
    <w:rsid w:val="00482158"/>
    <w:rsid w:val="00482DCA"/>
    <w:rsid w:val="00497F56"/>
    <w:rsid w:val="004A6850"/>
    <w:rsid w:val="004B0B56"/>
    <w:rsid w:val="004B586A"/>
    <w:rsid w:val="004B6CFD"/>
    <w:rsid w:val="004C204D"/>
    <w:rsid w:val="004D039B"/>
    <w:rsid w:val="004D0436"/>
    <w:rsid w:val="004D0936"/>
    <w:rsid w:val="004D733D"/>
    <w:rsid w:val="004E219F"/>
    <w:rsid w:val="004E41D4"/>
    <w:rsid w:val="004E7ED7"/>
    <w:rsid w:val="004F243D"/>
    <w:rsid w:val="004F3D8D"/>
    <w:rsid w:val="004F50B2"/>
    <w:rsid w:val="00507323"/>
    <w:rsid w:val="005076F1"/>
    <w:rsid w:val="00512B91"/>
    <w:rsid w:val="005158EB"/>
    <w:rsid w:val="00515C78"/>
    <w:rsid w:val="0052082F"/>
    <w:rsid w:val="00521860"/>
    <w:rsid w:val="005220D3"/>
    <w:rsid w:val="00534770"/>
    <w:rsid w:val="00542FCC"/>
    <w:rsid w:val="00552DBD"/>
    <w:rsid w:val="0055762E"/>
    <w:rsid w:val="00561C24"/>
    <w:rsid w:val="00565445"/>
    <w:rsid w:val="00571423"/>
    <w:rsid w:val="00573D12"/>
    <w:rsid w:val="00575334"/>
    <w:rsid w:val="00576650"/>
    <w:rsid w:val="0058137D"/>
    <w:rsid w:val="00584B59"/>
    <w:rsid w:val="005908BC"/>
    <w:rsid w:val="00593736"/>
    <w:rsid w:val="00594FDB"/>
    <w:rsid w:val="00595E48"/>
    <w:rsid w:val="005A3181"/>
    <w:rsid w:val="005A5E5D"/>
    <w:rsid w:val="005B0F06"/>
    <w:rsid w:val="005B32D8"/>
    <w:rsid w:val="005B4EC1"/>
    <w:rsid w:val="005B6141"/>
    <w:rsid w:val="005C3F15"/>
    <w:rsid w:val="005D36B2"/>
    <w:rsid w:val="005D6E59"/>
    <w:rsid w:val="005E17F6"/>
    <w:rsid w:val="005F3989"/>
    <w:rsid w:val="005F4303"/>
    <w:rsid w:val="00601B52"/>
    <w:rsid w:val="0060236D"/>
    <w:rsid w:val="0060280B"/>
    <w:rsid w:val="00604422"/>
    <w:rsid w:val="00606002"/>
    <w:rsid w:val="006164A6"/>
    <w:rsid w:val="00623F5D"/>
    <w:rsid w:val="0063237C"/>
    <w:rsid w:val="00643288"/>
    <w:rsid w:val="00645774"/>
    <w:rsid w:val="00651341"/>
    <w:rsid w:val="00653A87"/>
    <w:rsid w:val="00666F8B"/>
    <w:rsid w:val="00667F93"/>
    <w:rsid w:val="00671916"/>
    <w:rsid w:val="00675929"/>
    <w:rsid w:val="006763E3"/>
    <w:rsid w:val="00676C89"/>
    <w:rsid w:val="00676FE3"/>
    <w:rsid w:val="006815B2"/>
    <w:rsid w:val="00682B31"/>
    <w:rsid w:val="006844FE"/>
    <w:rsid w:val="006864E1"/>
    <w:rsid w:val="00691001"/>
    <w:rsid w:val="006A0739"/>
    <w:rsid w:val="006A2DD9"/>
    <w:rsid w:val="006B1037"/>
    <w:rsid w:val="006C3F49"/>
    <w:rsid w:val="006C7E5D"/>
    <w:rsid w:val="006E3E34"/>
    <w:rsid w:val="006E52DD"/>
    <w:rsid w:val="006E56AD"/>
    <w:rsid w:val="006E5727"/>
    <w:rsid w:val="006E5763"/>
    <w:rsid w:val="006E6377"/>
    <w:rsid w:val="006E6F2B"/>
    <w:rsid w:val="006F6BEA"/>
    <w:rsid w:val="00701495"/>
    <w:rsid w:val="0070149F"/>
    <w:rsid w:val="007101BB"/>
    <w:rsid w:val="007118BB"/>
    <w:rsid w:val="00713308"/>
    <w:rsid w:val="007146C0"/>
    <w:rsid w:val="007158FA"/>
    <w:rsid w:val="0071728D"/>
    <w:rsid w:val="00720203"/>
    <w:rsid w:val="0072254A"/>
    <w:rsid w:val="00723EE9"/>
    <w:rsid w:val="007258D7"/>
    <w:rsid w:val="00727615"/>
    <w:rsid w:val="00727E01"/>
    <w:rsid w:val="00735E1F"/>
    <w:rsid w:val="00742B33"/>
    <w:rsid w:val="007451CB"/>
    <w:rsid w:val="00745BD6"/>
    <w:rsid w:val="0075101F"/>
    <w:rsid w:val="0075154C"/>
    <w:rsid w:val="00752E19"/>
    <w:rsid w:val="0075682E"/>
    <w:rsid w:val="00757107"/>
    <w:rsid w:val="00757614"/>
    <w:rsid w:val="00766B83"/>
    <w:rsid w:val="0077235C"/>
    <w:rsid w:val="007728B4"/>
    <w:rsid w:val="0077622E"/>
    <w:rsid w:val="00777FE4"/>
    <w:rsid w:val="007879F0"/>
    <w:rsid w:val="0079075D"/>
    <w:rsid w:val="007910DD"/>
    <w:rsid w:val="007951D2"/>
    <w:rsid w:val="007A40E1"/>
    <w:rsid w:val="007B5AEE"/>
    <w:rsid w:val="007C1468"/>
    <w:rsid w:val="007C41D7"/>
    <w:rsid w:val="007F00F5"/>
    <w:rsid w:val="007F16FB"/>
    <w:rsid w:val="007F1BBA"/>
    <w:rsid w:val="007F2D96"/>
    <w:rsid w:val="007F485D"/>
    <w:rsid w:val="007F5B52"/>
    <w:rsid w:val="008044FF"/>
    <w:rsid w:val="008116D1"/>
    <w:rsid w:val="0081600F"/>
    <w:rsid w:val="00824B71"/>
    <w:rsid w:val="0082722D"/>
    <w:rsid w:val="008274F7"/>
    <w:rsid w:val="008362E5"/>
    <w:rsid w:val="008441F9"/>
    <w:rsid w:val="00846A99"/>
    <w:rsid w:val="0085123E"/>
    <w:rsid w:val="00863CDE"/>
    <w:rsid w:val="008641D1"/>
    <w:rsid w:val="00865294"/>
    <w:rsid w:val="0086638A"/>
    <w:rsid w:val="00870BF2"/>
    <w:rsid w:val="00870FB9"/>
    <w:rsid w:val="00872F67"/>
    <w:rsid w:val="00875424"/>
    <w:rsid w:val="00880F62"/>
    <w:rsid w:val="008879E9"/>
    <w:rsid w:val="00893346"/>
    <w:rsid w:val="008938FE"/>
    <w:rsid w:val="0089398A"/>
    <w:rsid w:val="008942D3"/>
    <w:rsid w:val="00894D19"/>
    <w:rsid w:val="0089685A"/>
    <w:rsid w:val="008A0D8D"/>
    <w:rsid w:val="008A4959"/>
    <w:rsid w:val="008B1A69"/>
    <w:rsid w:val="008B63DA"/>
    <w:rsid w:val="008C1A39"/>
    <w:rsid w:val="008D1017"/>
    <w:rsid w:val="008D1B43"/>
    <w:rsid w:val="008E0DC9"/>
    <w:rsid w:val="008E1DAB"/>
    <w:rsid w:val="008E261E"/>
    <w:rsid w:val="008E5773"/>
    <w:rsid w:val="008E691E"/>
    <w:rsid w:val="008E71EE"/>
    <w:rsid w:val="008E749F"/>
    <w:rsid w:val="008E7DFB"/>
    <w:rsid w:val="008F7327"/>
    <w:rsid w:val="0090059C"/>
    <w:rsid w:val="00903DE2"/>
    <w:rsid w:val="0090687B"/>
    <w:rsid w:val="009076C8"/>
    <w:rsid w:val="00910B40"/>
    <w:rsid w:val="009130AD"/>
    <w:rsid w:val="0091362E"/>
    <w:rsid w:val="00915BBE"/>
    <w:rsid w:val="00920257"/>
    <w:rsid w:val="00921D62"/>
    <w:rsid w:val="00922153"/>
    <w:rsid w:val="00922791"/>
    <w:rsid w:val="00923DE7"/>
    <w:rsid w:val="00926E3E"/>
    <w:rsid w:val="00927CD6"/>
    <w:rsid w:val="00933461"/>
    <w:rsid w:val="00933572"/>
    <w:rsid w:val="00935923"/>
    <w:rsid w:val="009363C7"/>
    <w:rsid w:val="00972AC7"/>
    <w:rsid w:val="00972D36"/>
    <w:rsid w:val="00973BFB"/>
    <w:rsid w:val="00977E0D"/>
    <w:rsid w:val="00980406"/>
    <w:rsid w:val="00981743"/>
    <w:rsid w:val="00983EB5"/>
    <w:rsid w:val="00994621"/>
    <w:rsid w:val="009950D7"/>
    <w:rsid w:val="009A11D3"/>
    <w:rsid w:val="009A2C8F"/>
    <w:rsid w:val="009A56B7"/>
    <w:rsid w:val="009A6264"/>
    <w:rsid w:val="009A7B65"/>
    <w:rsid w:val="009B576A"/>
    <w:rsid w:val="009C1147"/>
    <w:rsid w:val="009C3D5D"/>
    <w:rsid w:val="009C5DED"/>
    <w:rsid w:val="009C72BE"/>
    <w:rsid w:val="009D24B3"/>
    <w:rsid w:val="009D2AD6"/>
    <w:rsid w:val="009D3A07"/>
    <w:rsid w:val="009D4711"/>
    <w:rsid w:val="009D5DA6"/>
    <w:rsid w:val="009D6107"/>
    <w:rsid w:val="009E07B6"/>
    <w:rsid w:val="009E3162"/>
    <w:rsid w:val="009E3A84"/>
    <w:rsid w:val="009E7ACC"/>
    <w:rsid w:val="009F450E"/>
    <w:rsid w:val="009F54DA"/>
    <w:rsid w:val="00A008CE"/>
    <w:rsid w:val="00A02407"/>
    <w:rsid w:val="00A0480B"/>
    <w:rsid w:val="00A05CF5"/>
    <w:rsid w:val="00A06984"/>
    <w:rsid w:val="00A10203"/>
    <w:rsid w:val="00A1324E"/>
    <w:rsid w:val="00A25253"/>
    <w:rsid w:val="00A256BE"/>
    <w:rsid w:val="00A27BE3"/>
    <w:rsid w:val="00A339B9"/>
    <w:rsid w:val="00A36EEA"/>
    <w:rsid w:val="00A40EDF"/>
    <w:rsid w:val="00A46586"/>
    <w:rsid w:val="00A51B91"/>
    <w:rsid w:val="00A568DF"/>
    <w:rsid w:val="00A73A79"/>
    <w:rsid w:val="00A811F5"/>
    <w:rsid w:val="00A8661D"/>
    <w:rsid w:val="00A9153B"/>
    <w:rsid w:val="00A93C52"/>
    <w:rsid w:val="00AA4AB2"/>
    <w:rsid w:val="00AA7368"/>
    <w:rsid w:val="00AB0066"/>
    <w:rsid w:val="00AB1438"/>
    <w:rsid w:val="00AB4FF9"/>
    <w:rsid w:val="00AB7D8A"/>
    <w:rsid w:val="00AC2D99"/>
    <w:rsid w:val="00AD393E"/>
    <w:rsid w:val="00AE2628"/>
    <w:rsid w:val="00AE7B21"/>
    <w:rsid w:val="00AF0FB0"/>
    <w:rsid w:val="00AF1980"/>
    <w:rsid w:val="00AF2021"/>
    <w:rsid w:val="00AF6802"/>
    <w:rsid w:val="00B016F8"/>
    <w:rsid w:val="00B025B7"/>
    <w:rsid w:val="00B0263C"/>
    <w:rsid w:val="00B02787"/>
    <w:rsid w:val="00B028B2"/>
    <w:rsid w:val="00B25313"/>
    <w:rsid w:val="00B3442C"/>
    <w:rsid w:val="00B471BD"/>
    <w:rsid w:val="00B50C2D"/>
    <w:rsid w:val="00B52F37"/>
    <w:rsid w:val="00B53EBB"/>
    <w:rsid w:val="00B55567"/>
    <w:rsid w:val="00B64904"/>
    <w:rsid w:val="00B64D02"/>
    <w:rsid w:val="00B6563E"/>
    <w:rsid w:val="00B71CC8"/>
    <w:rsid w:val="00B72859"/>
    <w:rsid w:val="00B77764"/>
    <w:rsid w:val="00B81F6C"/>
    <w:rsid w:val="00B85D81"/>
    <w:rsid w:val="00B93349"/>
    <w:rsid w:val="00B9395A"/>
    <w:rsid w:val="00B93ED3"/>
    <w:rsid w:val="00B96569"/>
    <w:rsid w:val="00BA4BE5"/>
    <w:rsid w:val="00BA60CE"/>
    <w:rsid w:val="00BA7083"/>
    <w:rsid w:val="00BB44ED"/>
    <w:rsid w:val="00BB7AB8"/>
    <w:rsid w:val="00BC234A"/>
    <w:rsid w:val="00BC3FC5"/>
    <w:rsid w:val="00BC5607"/>
    <w:rsid w:val="00BC6210"/>
    <w:rsid w:val="00BD04A7"/>
    <w:rsid w:val="00BE0D1D"/>
    <w:rsid w:val="00BE2448"/>
    <w:rsid w:val="00BE24D4"/>
    <w:rsid w:val="00BE505F"/>
    <w:rsid w:val="00BF2BE7"/>
    <w:rsid w:val="00BF4512"/>
    <w:rsid w:val="00BF49CD"/>
    <w:rsid w:val="00C00A94"/>
    <w:rsid w:val="00C00C2F"/>
    <w:rsid w:val="00C012F6"/>
    <w:rsid w:val="00C0391F"/>
    <w:rsid w:val="00C044BF"/>
    <w:rsid w:val="00C04C03"/>
    <w:rsid w:val="00C05102"/>
    <w:rsid w:val="00C07ABA"/>
    <w:rsid w:val="00C13FA6"/>
    <w:rsid w:val="00C157EB"/>
    <w:rsid w:val="00C169ED"/>
    <w:rsid w:val="00C17564"/>
    <w:rsid w:val="00C2351F"/>
    <w:rsid w:val="00C24C0A"/>
    <w:rsid w:val="00C33E3D"/>
    <w:rsid w:val="00C365D3"/>
    <w:rsid w:val="00C44645"/>
    <w:rsid w:val="00C5484D"/>
    <w:rsid w:val="00C618F2"/>
    <w:rsid w:val="00C73207"/>
    <w:rsid w:val="00C7602A"/>
    <w:rsid w:val="00C82160"/>
    <w:rsid w:val="00C82ED9"/>
    <w:rsid w:val="00C87D68"/>
    <w:rsid w:val="00C9281B"/>
    <w:rsid w:val="00CA367A"/>
    <w:rsid w:val="00CA65EC"/>
    <w:rsid w:val="00CB1D26"/>
    <w:rsid w:val="00CB26EE"/>
    <w:rsid w:val="00CB3792"/>
    <w:rsid w:val="00CC4C21"/>
    <w:rsid w:val="00CC57AD"/>
    <w:rsid w:val="00CD0E95"/>
    <w:rsid w:val="00CD0FE9"/>
    <w:rsid w:val="00CD1363"/>
    <w:rsid w:val="00CD3258"/>
    <w:rsid w:val="00CD3E5D"/>
    <w:rsid w:val="00CD41F4"/>
    <w:rsid w:val="00CD690C"/>
    <w:rsid w:val="00CD7355"/>
    <w:rsid w:val="00CE2C0A"/>
    <w:rsid w:val="00CE5B83"/>
    <w:rsid w:val="00CF2376"/>
    <w:rsid w:val="00CF2CE6"/>
    <w:rsid w:val="00CF6EDD"/>
    <w:rsid w:val="00D0204D"/>
    <w:rsid w:val="00D03D1F"/>
    <w:rsid w:val="00D03D59"/>
    <w:rsid w:val="00D0453E"/>
    <w:rsid w:val="00D05922"/>
    <w:rsid w:val="00D14D89"/>
    <w:rsid w:val="00D21383"/>
    <w:rsid w:val="00D2393F"/>
    <w:rsid w:val="00D27585"/>
    <w:rsid w:val="00D3178D"/>
    <w:rsid w:val="00D3323B"/>
    <w:rsid w:val="00D33E7D"/>
    <w:rsid w:val="00D42AE1"/>
    <w:rsid w:val="00D479F7"/>
    <w:rsid w:val="00D56171"/>
    <w:rsid w:val="00D605A4"/>
    <w:rsid w:val="00D6066A"/>
    <w:rsid w:val="00D61B13"/>
    <w:rsid w:val="00D67D7A"/>
    <w:rsid w:val="00D70682"/>
    <w:rsid w:val="00D706EF"/>
    <w:rsid w:val="00D7746A"/>
    <w:rsid w:val="00D7768F"/>
    <w:rsid w:val="00D807E5"/>
    <w:rsid w:val="00D838FE"/>
    <w:rsid w:val="00D8406F"/>
    <w:rsid w:val="00D84E63"/>
    <w:rsid w:val="00D859C7"/>
    <w:rsid w:val="00D87B78"/>
    <w:rsid w:val="00D9021F"/>
    <w:rsid w:val="00D90309"/>
    <w:rsid w:val="00D96FD2"/>
    <w:rsid w:val="00DA1080"/>
    <w:rsid w:val="00DA12C2"/>
    <w:rsid w:val="00DA49E4"/>
    <w:rsid w:val="00DA5CEB"/>
    <w:rsid w:val="00DA61BB"/>
    <w:rsid w:val="00DB30A6"/>
    <w:rsid w:val="00DB61D8"/>
    <w:rsid w:val="00DC43C4"/>
    <w:rsid w:val="00DC6BE0"/>
    <w:rsid w:val="00DD3111"/>
    <w:rsid w:val="00DD6A9E"/>
    <w:rsid w:val="00DF1E3F"/>
    <w:rsid w:val="00DF5C49"/>
    <w:rsid w:val="00E01F37"/>
    <w:rsid w:val="00E03513"/>
    <w:rsid w:val="00E03D26"/>
    <w:rsid w:val="00E04B65"/>
    <w:rsid w:val="00E1082E"/>
    <w:rsid w:val="00E23367"/>
    <w:rsid w:val="00E273B4"/>
    <w:rsid w:val="00E30478"/>
    <w:rsid w:val="00E31B92"/>
    <w:rsid w:val="00E475D4"/>
    <w:rsid w:val="00E6525C"/>
    <w:rsid w:val="00E67C61"/>
    <w:rsid w:val="00E74D1C"/>
    <w:rsid w:val="00E7514C"/>
    <w:rsid w:val="00E7767A"/>
    <w:rsid w:val="00E77DA9"/>
    <w:rsid w:val="00E8776E"/>
    <w:rsid w:val="00E910FB"/>
    <w:rsid w:val="00E9237A"/>
    <w:rsid w:val="00EA0B88"/>
    <w:rsid w:val="00EA3D06"/>
    <w:rsid w:val="00EA3EE0"/>
    <w:rsid w:val="00EB2285"/>
    <w:rsid w:val="00EB3889"/>
    <w:rsid w:val="00EB4A5C"/>
    <w:rsid w:val="00EC087F"/>
    <w:rsid w:val="00EC4294"/>
    <w:rsid w:val="00EC681E"/>
    <w:rsid w:val="00ED02D3"/>
    <w:rsid w:val="00ED312C"/>
    <w:rsid w:val="00ED5E31"/>
    <w:rsid w:val="00EE4815"/>
    <w:rsid w:val="00EE64C1"/>
    <w:rsid w:val="00EF07F1"/>
    <w:rsid w:val="00EF0E52"/>
    <w:rsid w:val="00EF16A1"/>
    <w:rsid w:val="00EF19A2"/>
    <w:rsid w:val="00EF2BD0"/>
    <w:rsid w:val="00F05AA0"/>
    <w:rsid w:val="00F05D05"/>
    <w:rsid w:val="00F061CB"/>
    <w:rsid w:val="00F11793"/>
    <w:rsid w:val="00F122B0"/>
    <w:rsid w:val="00F1361A"/>
    <w:rsid w:val="00F24050"/>
    <w:rsid w:val="00F248AA"/>
    <w:rsid w:val="00F278B1"/>
    <w:rsid w:val="00F31539"/>
    <w:rsid w:val="00F32CA2"/>
    <w:rsid w:val="00F36414"/>
    <w:rsid w:val="00F40047"/>
    <w:rsid w:val="00F444EC"/>
    <w:rsid w:val="00F451E0"/>
    <w:rsid w:val="00F45FE3"/>
    <w:rsid w:val="00F4707D"/>
    <w:rsid w:val="00F50956"/>
    <w:rsid w:val="00F54021"/>
    <w:rsid w:val="00F54131"/>
    <w:rsid w:val="00F54ADC"/>
    <w:rsid w:val="00F54D03"/>
    <w:rsid w:val="00F6347A"/>
    <w:rsid w:val="00F65322"/>
    <w:rsid w:val="00F710D4"/>
    <w:rsid w:val="00F74B47"/>
    <w:rsid w:val="00F7503A"/>
    <w:rsid w:val="00F81FEF"/>
    <w:rsid w:val="00F826A4"/>
    <w:rsid w:val="00F83ABD"/>
    <w:rsid w:val="00F90C66"/>
    <w:rsid w:val="00F978B9"/>
    <w:rsid w:val="00FA0D24"/>
    <w:rsid w:val="00FA61AF"/>
    <w:rsid w:val="00FA6BF8"/>
    <w:rsid w:val="00FB22A9"/>
    <w:rsid w:val="00FB2C17"/>
    <w:rsid w:val="00FB6DE9"/>
    <w:rsid w:val="00FD3A06"/>
    <w:rsid w:val="00FD5BCB"/>
    <w:rsid w:val="00FD7D14"/>
    <w:rsid w:val="00FE077B"/>
    <w:rsid w:val="00FE1D07"/>
    <w:rsid w:val="00FE3CCC"/>
    <w:rsid w:val="00FE77E1"/>
    <w:rsid w:val="00FE79B8"/>
    <w:rsid w:val="00FF3BBD"/>
    <w:rsid w:val="00FF67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BA69"/>
  <w15:docId w15:val="{97325318-AA92-49DB-99C5-EF3EE8AA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3"/>
      </w:numPr>
    </w:pPr>
  </w:style>
  <w:style w:type="numbering" w:customStyle="1" w:styleId="Hebo">
    <w:name w:val="Hebo"/>
    <w:uiPriority w:val="99"/>
    <w:rsid w:val="00E03D26"/>
    <w:pPr>
      <w:numPr>
        <w:numId w:val="4"/>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paragraph" w:styleId="NormalWeb">
    <w:name w:val="Normal (Web)"/>
    <w:basedOn w:val="Normal"/>
    <w:uiPriority w:val="99"/>
    <w:semiHidden/>
    <w:unhideWhenUsed/>
    <w:rsid w:val="00A10203"/>
    <w:rPr>
      <w:sz w:val="24"/>
    </w:rPr>
  </w:style>
  <w:style w:type="paragraph" w:styleId="NoSpacing">
    <w:name w:val="No Spacing"/>
    <w:uiPriority w:val="1"/>
    <w:qFormat/>
    <w:rsid w:val="004E219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21123564">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0306413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5055524">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68851907">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436361331">
      <w:bodyDiv w:val="1"/>
      <w:marLeft w:val="0"/>
      <w:marRight w:val="0"/>
      <w:marTop w:val="0"/>
      <w:marBottom w:val="0"/>
      <w:divBdr>
        <w:top w:val="none" w:sz="0" w:space="0" w:color="auto"/>
        <w:left w:val="none" w:sz="0" w:space="0" w:color="auto"/>
        <w:bottom w:val="none" w:sz="0" w:space="0" w:color="auto"/>
        <w:right w:val="none" w:sz="0" w:space="0" w:color="auto"/>
      </w:divBdr>
    </w:div>
    <w:div w:id="1566139256">
      <w:bodyDiv w:val="1"/>
      <w:marLeft w:val="0"/>
      <w:marRight w:val="0"/>
      <w:marTop w:val="0"/>
      <w:marBottom w:val="0"/>
      <w:divBdr>
        <w:top w:val="none" w:sz="0" w:space="0" w:color="auto"/>
        <w:left w:val="none" w:sz="0" w:space="0" w:color="auto"/>
        <w:bottom w:val="none" w:sz="0" w:space="0" w:color="auto"/>
        <w:right w:val="none" w:sz="0" w:space="0" w:color="auto"/>
      </w:divBdr>
    </w:div>
    <w:div w:id="1668098518">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 w:id="18188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3A3C-D5EF-4F1D-8896-549733D4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COP12 CRP</vt:lpstr>
    </vt:vector>
  </TitlesOfParts>
  <Company>United Nations Volunteers (UNV) programme</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dc:title>
  <dc:subject/>
  <dc:creator>Linette Eitz Lamare</dc:creator>
  <cp:keywords/>
  <cp:lastModifiedBy>user</cp:lastModifiedBy>
  <cp:revision>2</cp:revision>
  <cp:lastPrinted>2017-10-25T01:10:00Z</cp:lastPrinted>
  <dcterms:created xsi:type="dcterms:W3CDTF">2017-10-25T12:08:00Z</dcterms:created>
  <dcterms:modified xsi:type="dcterms:W3CDTF">2017-10-25T12:08:00Z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