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BF7D16" w:rsidRPr="00B23D51" w:rsidTr="0021125A">
        <w:trPr>
          <w:cantSplit/>
          <w:trHeight w:val="397"/>
        </w:trPr>
        <w:tc>
          <w:tcPr>
            <w:tcW w:w="9322" w:type="dxa"/>
            <w:gridSpan w:val="3"/>
            <w:tcBorders>
              <w:bottom w:val="single" w:sz="12" w:space="0" w:color="auto"/>
            </w:tcBorders>
          </w:tcPr>
          <w:p w:rsidR="00BF7D16" w:rsidRPr="00B23D51" w:rsidRDefault="00BF7D16" w:rsidP="0021125A">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pt;height:30pt" o:ole="">
                  <v:imagedata r:id="rId9" o:title=""/>
                </v:shape>
                <o:OLEObject Type="Embed" ProgID="Word.Picture.8" ShapeID="_x0000_i1027" DrawAspect="Content" ObjectID="_1471670536" r:id="rId10"/>
              </w:object>
            </w:r>
            <w:r>
              <w:rPr>
                <w:noProof/>
                <w:szCs w:val="24"/>
              </w:rPr>
              <w:drawing>
                <wp:inline distT="0" distB="0" distL="0" distR="0">
                  <wp:extent cx="355600" cy="368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Pr="00B23D51">
              <w:rPr>
                <w:lang w:val="fr-FR"/>
              </w:rPr>
              <w:tab/>
            </w:r>
            <w:r w:rsidRPr="00B23D51">
              <w:rPr>
                <w:rFonts w:ascii="Arial" w:hAnsi="Arial" w:cs="Arial"/>
                <w:b/>
                <w:sz w:val="36"/>
                <w:szCs w:val="36"/>
                <w:lang w:val="fr-FR"/>
              </w:rPr>
              <w:t>CMS</w:t>
            </w:r>
          </w:p>
        </w:tc>
      </w:tr>
      <w:tr w:rsidR="00BF7D16" w:rsidRPr="00DE7B90" w:rsidTr="0021125A">
        <w:trPr>
          <w:trHeight w:val="1860"/>
        </w:trPr>
        <w:tc>
          <w:tcPr>
            <w:tcW w:w="1526" w:type="dxa"/>
            <w:tcBorders>
              <w:top w:val="single" w:sz="12" w:space="0" w:color="auto"/>
              <w:bottom w:val="single" w:sz="12" w:space="0" w:color="auto"/>
              <w:right w:val="nil"/>
            </w:tcBorders>
          </w:tcPr>
          <w:p w:rsidR="00BF7D16" w:rsidRPr="00B23D51" w:rsidRDefault="00BF7D16" w:rsidP="0021125A">
            <w:pPr>
              <w:rPr>
                <w:lang w:val="fr-FR"/>
              </w:rPr>
            </w:pPr>
            <w:r>
              <w:rPr>
                <w:noProof/>
                <w:szCs w:val="24"/>
              </w:rPr>
              <w:drawing>
                <wp:inline distT="0" distB="0" distL="0" distR="0">
                  <wp:extent cx="74930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BF7D16" w:rsidRPr="00B23D51" w:rsidRDefault="00BF7D16" w:rsidP="0021125A">
            <w:pPr>
              <w:rPr>
                <w:lang w:val="fr-FR"/>
              </w:rPr>
            </w:pPr>
          </w:p>
        </w:tc>
        <w:tc>
          <w:tcPr>
            <w:tcW w:w="4394" w:type="dxa"/>
            <w:tcBorders>
              <w:top w:val="single" w:sz="12" w:space="0" w:color="auto"/>
              <w:left w:val="nil"/>
              <w:bottom w:val="single" w:sz="12" w:space="0" w:color="auto"/>
              <w:right w:val="nil"/>
            </w:tcBorders>
          </w:tcPr>
          <w:p w:rsidR="00BF7D16" w:rsidRPr="004556F3" w:rsidRDefault="00BF7D16" w:rsidP="0021125A">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BF7D16" w:rsidRPr="004556F3" w:rsidRDefault="00BF7D16" w:rsidP="0021125A">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Pr>
                <w:rFonts w:ascii="Arial" w:hAnsi="Arial" w:cs="Arial"/>
                <w:bCs w:val="0"/>
                <w:sz w:val="44"/>
                <w:szCs w:val="44"/>
                <w:lang w:val="fr-FR"/>
              </w:rPr>
              <w:t>È</w:t>
            </w:r>
            <w:r w:rsidRPr="004556F3">
              <w:rPr>
                <w:rFonts w:ascii="Arial" w:hAnsi="Arial" w:cs="Arial"/>
                <w:bCs w:val="0"/>
                <w:sz w:val="44"/>
                <w:szCs w:val="44"/>
                <w:lang w:val="fr-FR"/>
              </w:rPr>
              <w:t>CES</w:t>
            </w:r>
          </w:p>
          <w:p w:rsidR="00BF7D16" w:rsidRPr="004556F3" w:rsidRDefault="00BF7D16" w:rsidP="0021125A">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BF7D16" w:rsidRPr="00B23D51" w:rsidRDefault="00BF7D16" w:rsidP="0021125A">
            <w:pPr>
              <w:rPr>
                <w:rFonts w:ascii="Arial" w:hAnsi="Arial" w:cs="Arial"/>
                <w:sz w:val="22"/>
                <w:lang w:val="fr-FR"/>
              </w:rPr>
            </w:pPr>
            <w:r w:rsidRPr="00B23D51">
              <w:rPr>
                <w:rFonts w:ascii="Arial" w:hAnsi="Arial" w:cs="Arial"/>
                <w:sz w:val="22"/>
                <w:lang w:val="fr-FR"/>
              </w:rPr>
              <w:t>Distribution: Générale</w:t>
            </w:r>
          </w:p>
          <w:p w:rsidR="00BF7D16" w:rsidRPr="00B23D51" w:rsidRDefault="00BF7D16" w:rsidP="0021125A">
            <w:pPr>
              <w:rPr>
                <w:rFonts w:ascii="Arial" w:hAnsi="Arial" w:cs="Arial"/>
                <w:sz w:val="22"/>
                <w:lang w:val="fr-FR"/>
              </w:rPr>
            </w:pPr>
          </w:p>
          <w:p w:rsidR="00BF7D16" w:rsidRPr="00B23D51" w:rsidRDefault="00BF7D16" w:rsidP="0021125A">
            <w:pPr>
              <w:rPr>
                <w:rFonts w:ascii="Arial" w:hAnsi="Arial" w:cs="Arial"/>
                <w:sz w:val="22"/>
                <w:lang w:val="fr-FR"/>
              </w:rPr>
            </w:pPr>
            <w:r w:rsidRPr="00B23D51">
              <w:rPr>
                <w:rFonts w:ascii="Arial" w:hAnsi="Arial" w:cs="Arial"/>
                <w:sz w:val="22"/>
                <w:lang w:val="fr-FR"/>
              </w:rPr>
              <w:t>PNUE/CMS/</w:t>
            </w:r>
            <w:r>
              <w:rPr>
                <w:rFonts w:ascii="Arial" w:hAnsi="Arial" w:cs="Arial"/>
                <w:sz w:val="22"/>
                <w:lang w:val="fr-FR"/>
              </w:rPr>
              <w:t>COP11/Doc.18.2</w:t>
            </w:r>
          </w:p>
          <w:p w:rsidR="00BF7D16" w:rsidRPr="00B23D51" w:rsidRDefault="00BF7D16" w:rsidP="0021125A">
            <w:pPr>
              <w:rPr>
                <w:rFonts w:ascii="Arial" w:hAnsi="Arial" w:cs="Arial"/>
                <w:sz w:val="22"/>
                <w:lang w:val="fr-FR"/>
              </w:rPr>
            </w:pPr>
            <w:r>
              <w:rPr>
                <w:rFonts w:ascii="Arial" w:hAnsi="Arial" w:cs="Arial"/>
                <w:sz w:val="22"/>
                <w:lang w:val="fr-FR"/>
              </w:rPr>
              <w:t xml:space="preserve">4 août </w:t>
            </w:r>
            <w:r w:rsidRPr="00B23D51">
              <w:rPr>
                <w:rFonts w:ascii="Arial" w:hAnsi="Arial" w:cs="Arial"/>
                <w:sz w:val="22"/>
                <w:lang w:val="fr-FR"/>
              </w:rPr>
              <w:t>201</w:t>
            </w:r>
            <w:r>
              <w:rPr>
                <w:rFonts w:ascii="Arial" w:hAnsi="Arial" w:cs="Arial"/>
                <w:sz w:val="22"/>
                <w:lang w:val="fr-FR"/>
              </w:rPr>
              <w:t>4</w:t>
            </w:r>
          </w:p>
          <w:p w:rsidR="00BF7D16" w:rsidRPr="00B23D51" w:rsidRDefault="00BF7D16" w:rsidP="0021125A">
            <w:pPr>
              <w:rPr>
                <w:rFonts w:ascii="Arial" w:hAnsi="Arial" w:cs="Arial"/>
                <w:sz w:val="22"/>
                <w:lang w:val="fr-FR"/>
              </w:rPr>
            </w:pPr>
          </w:p>
          <w:p w:rsidR="00BF7D16" w:rsidRPr="00B23D51" w:rsidRDefault="00BF7D16" w:rsidP="0021125A">
            <w:pPr>
              <w:rPr>
                <w:rFonts w:ascii="Arial" w:hAnsi="Arial" w:cs="Arial"/>
                <w:sz w:val="22"/>
                <w:lang w:val="fr-FR"/>
              </w:rPr>
            </w:pPr>
            <w:r w:rsidRPr="00B23D51">
              <w:rPr>
                <w:rFonts w:ascii="Arial" w:hAnsi="Arial" w:cs="Arial"/>
                <w:sz w:val="22"/>
                <w:lang w:val="fr-FR"/>
              </w:rPr>
              <w:t>Français</w:t>
            </w:r>
          </w:p>
          <w:p w:rsidR="00BF7D16" w:rsidRPr="00B23D51" w:rsidRDefault="00BF7D16" w:rsidP="0021125A">
            <w:pPr>
              <w:rPr>
                <w:lang w:val="fr-FR"/>
              </w:rPr>
            </w:pPr>
            <w:r w:rsidRPr="00B23D51">
              <w:rPr>
                <w:rFonts w:ascii="Arial" w:hAnsi="Arial" w:cs="Arial"/>
                <w:sz w:val="22"/>
                <w:lang w:val="fr-FR"/>
              </w:rPr>
              <w:t>Original: Anglais</w:t>
            </w:r>
          </w:p>
        </w:tc>
      </w:tr>
    </w:tbl>
    <w:p w:rsidR="00BF7D16" w:rsidRPr="00B607B3" w:rsidRDefault="00BF7D16" w:rsidP="00BF7D16">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CONFÉ</w:t>
      </w:r>
      <w:r w:rsidRPr="00B607B3">
        <w:rPr>
          <w:sz w:val="22"/>
          <w:lang w:val="fr-FR"/>
        </w:rPr>
        <w:t>RENCE DES PARTIES</w:t>
      </w:r>
    </w:p>
    <w:p w:rsidR="00BF7D16" w:rsidRPr="00B607B3" w:rsidRDefault="00BF7D16" w:rsidP="00BF7D16">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BF7D16" w:rsidRPr="00B607B3" w:rsidRDefault="00BF7D16" w:rsidP="00BF7D16">
      <w:pPr>
        <w:rPr>
          <w:sz w:val="22"/>
          <w:lang w:val="fr-FR"/>
        </w:rPr>
      </w:pPr>
      <w:r w:rsidRPr="00B607B3">
        <w:rPr>
          <w:noProof/>
          <w:sz w:val="22"/>
          <w:lang w:val="fr-FR"/>
        </w:rPr>
        <w:t xml:space="preserve">Point </w:t>
      </w:r>
      <w:r>
        <w:rPr>
          <w:noProof/>
          <w:sz w:val="22"/>
          <w:lang w:val="fr-FR"/>
        </w:rPr>
        <w:t>18.2</w:t>
      </w:r>
      <w:r w:rsidRPr="00B607B3">
        <w:rPr>
          <w:noProof/>
          <w:sz w:val="22"/>
          <w:lang w:val="fr-FR"/>
        </w:rPr>
        <w:t xml:space="preserve"> de l’ordre du jour</w:t>
      </w:r>
    </w:p>
    <w:p w:rsidR="00BF7D16" w:rsidRPr="00B23D51" w:rsidRDefault="00BF7D16" w:rsidP="00BF7D16">
      <w:pPr>
        <w:snapToGrid w:val="0"/>
        <w:rPr>
          <w:lang w:val="fr-FR"/>
        </w:rPr>
      </w:pPr>
    </w:p>
    <w:p w:rsidR="00BF7D16" w:rsidRPr="00D52B1D" w:rsidRDefault="00BF7D16" w:rsidP="00BF7D16">
      <w:pPr>
        <w:rPr>
          <w:szCs w:val="24"/>
          <w:lang w:val="fr-FR"/>
        </w:rPr>
      </w:pPr>
    </w:p>
    <w:p w:rsidR="00BF7D16" w:rsidRPr="00980528" w:rsidRDefault="00BF7D16" w:rsidP="00BF7D16">
      <w:pPr>
        <w:jc w:val="center"/>
        <w:rPr>
          <w:b/>
          <w:lang w:val="fr-FR"/>
        </w:rPr>
      </w:pPr>
      <w:r w:rsidRPr="00980528">
        <w:rPr>
          <w:b/>
          <w:lang w:val="fr-FR"/>
        </w:rPr>
        <w:t>RETRAIT DE RÉSOLUTIONS ET RECOMMANDATIONS</w:t>
      </w: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87630</wp:posOffset>
                </wp:positionV>
                <wp:extent cx="4427220" cy="47898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789805"/>
                        </a:xfrm>
                        <a:prstGeom prst="rect">
                          <a:avLst/>
                        </a:prstGeom>
                        <a:solidFill>
                          <a:srgbClr val="FFFFFF"/>
                        </a:solidFill>
                        <a:ln w="25400">
                          <a:solidFill>
                            <a:srgbClr val="000000"/>
                          </a:solidFill>
                          <a:miter lim="800000"/>
                          <a:headEnd/>
                          <a:tailEnd/>
                        </a:ln>
                      </wps:spPr>
                      <wps:txbx>
                        <w:txbxContent>
                          <w:p w:rsidR="00BF7D16" w:rsidRDefault="00BF7D16" w:rsidP="00BF7D16">
                            <w:pPr>
                              <w:jc w:val="both"/>
                              <w:rPr>
                                <w:szCs w:val="24"/>
                                <w:lang w:val="fr-FR"/>
                              </w:rPr>
                            </w:pPr>
                            <w:r>
                              <w:rPr>
                                <w:szCs w:val="24"/>
                                <w:lang w:val="fr-FR"/>
                              </w:rPr>
                              <w:t>Résumé</w:t>
                            </w:r>
                          </w:p>
                          <w:p w:rsidR="00BF7D16" w:rsidRDefault="00BF7D16" w:rsidP="00BF7D16">
                            <w:pPr>
                              <w:jc w:val="both"/>
                              <w:rPr>
                                <w:szCs w:val="24"/>
                                <w:lang w:val="fr-FR"/>
                              </w:rPr>
                            </w:pPr>
                          </w:p>
                          <w:p w:rsidR="00BF7D16" w:rsidRDefault="00BF7D16" w:rsidP="00BF7D16">
                            <w:pPr>
                              <w:jc w:val="both"/>
                              <w:rPr>
                                <w:lang w:val="fr-FR"/>
                              </w:rPr>
                            </w:pPr>
                            <w:r w:rsidRPr="00024577">
                              <w:rPr>
                                <w:rStyle w:val="hps"/>
                                <w:lang w:val="fr-FR"/>
                              </w:rPr>
                              <w:t>Lors de sa 41ème réunion</w:t>
                            </w:r>
                            <w:r w:rsidRPr="00024577">
                              <w:rPr>
                                <w:lang w:val="fr-FR"/>
                              </w:rPr>
                              <w:t xml:space="preserve">, </w:t>
                            </w:r>
                            <w:r w:rsidRPr="00024577">
                              <w:rPr>
                                <w:rStyle w:val="hps"/>
                                <w:lang w:val="fr-FR"/>
                              </w:rPr>
                              <w:t>le</w:t>
                            </w:r>
                            <w:r w:rsidRPr="00024577">
                              <w:rPr>
                                <w:lang w:val="fr-FR"/>
                              </w:rPr>
                              <w:t xml:space="preserve"> </w:t>
                            </w:r>
                            <w:r w:rsidRPr="00024577">
                              <w:rPr>
                                <w:rStyle w:val="hps"/>
                                <w:lang w:val="fr-FR"/>
                              </w:rPr>
                              <w:t>Comité permanent a examiné</w:t>
                            </w:r>
                            <w:r w:rsidRPr="00024577">
                              <w:rPr>
                                <w:lang w:val="fr-FR"/>
                              </w:rPr>
                              <w:t xml:space="preserve"> </w:t>
                            </w:r>
                            <w:r w:rsidRPr="00024577">
                              <w:rPr>
                                <w:rStyle w:val="hps"/>
                                <w:lang w:val="fr-FR"/>
                              </w:rPr>
                              <w:t>les recommandations d'un</w:t>
                            </w:r>
                            <w:r w:rsidRPr="00024577">
                              <w:rPr>
                                <w:lang w:val="fr-FR"/>
                              </w:rPr>
                              <w:t xml:space="preserve"> </w:t>
                            </w:r>
                            <w:r w:rsidRPr="00024577">
                              <w:rPr>
                                <w:rStyle w:val="hps"/>
                                <w:lang w:val="fr-FR"/>
                              </w:rPr>
                              <w:t>groupe de travail</w:t>
                            </w:r>
                            <w:r w:rsidRPr="00024577">
                              <w:rPr>
                                <w:lang w:val="fr-FR"/>
                              </w:rPr>
                              <w:t xml:space="preserve"> </w:t>
                            </w:r>
                            <w:r w:rsidRPr="00024577">
                              <w:rPr>
                                <w:rStyle w:val="hps"/>
                                <w:lang w:val="fr-FR"/>
                              </w:rPr>
                              <w:t>relatives à</w:t>
                            </w:r>
                            <w:r w:rsidRPr="00024577">
                              <w:rPr>
                                <w:lang w:val="fr-FR"/>
                              </w:rPr>
                              <w:t xml:space="preserve"> </w:t>
                            </w:r>
                            <w:r w:rsidRPr="00024577">
                              <w:rPr>
                                <w:rStyle w:val="hps"/>
                                <w:lang w:val="fr-FR"/>
                              </w:rPr>
                              <w:t>l'absence de définitions</w:t>
                            </w:r>
                            <w:r w:rsidRPr="00024577">
                              <w:rPr>
                                <w:lang w:val="fr-FR"/>
                              </w:rPr>
                              <w:t xml:space="preserve"> </w:t>
                            </w:r>
                            <w:r>
                              <w:rPr>
                                <w:lang w:val="fr-FR"/>
                              </w:rPr>
                              <w:t>pour les</w:t>
                            </w:r>
                            <w:r w:rsidRPr="00024577">
                              <w:rPr>
                                <w:rStyle w:val="hps"/>
                                <w:lang w:val="fr-FR"/>
                              </w:rPr>
                              <w:t xml:space="preserve"> termes</w:t>
                            </w:r>
                            <w:r w:rsidRPr="00024577">
                              <w:rPr>
                                <w:lang w:val="fr-FR"/>
                              </w:rPr>
                              <w:t xml:space="preserve"> </w:t>
                            </w:r>
                            <w:r w:rsidRPr="00024577">
                              <w:rPr>
                                <w:rStyle w:val="hps"/>
                                <w:lang w:val="fr-FR"/>
                              </w:rPr>
                              <w:t>«</w:t>
                            </w:r>
                            <w:r w:rsidRPr="00024577">
                              <w:rPr>
                                <w:lang w:val="fr-FR"/>
                              </w:rPr>
                              <w:t xml:space="preserve">résolutions» et </w:t>
                            </w:r>
                            <w:r w:rsidRPr="00024577">
                              <w:rPr>
                                <w:rStyle w:val="hps"/>
                                <w:lang w:val="fr-FR"/>
                              </w:rPr>
                              <w:t>«recommandations»</w:t>
                            </w:r>
                            <w:r w:rsidRPr="00024577">
                              <w:rPr>
                                <w:lang w:val="fr-FR"/>
                              </w:rPr>
                              <w:t xml:space="preserve"> </w:t>
                            </w:r>
                            <w:r w:rsidRPr="00024577">
                              <w:rPr>
                                <w:rStyle w:val="hps"/>
                                <w:lang w:val="fr-FR"/>
                              </w:rPr>
                              <w:t>et</w:t>
                            </w:r>
                            <w:r w:rsidRPr="00024577">
                              <w:rPr>
                                <w:lang w:val="fr-FR"/>
                              </w:rPr>
                              <w:t xml:space="preserve"> </w:t>
                            </w:r>
                            <w:r w:rsidRPr="00024577">
                              <w:rPr>
                                <w:rStyle w:val="hps"/>
                                <w:lang w:val="fr-FR"/>
                              </w:rPr>
                              <w:t>la nécessité de</w:t>
                            </w:r>
                            <w:r w:rsidRPr="00024577">
                              <w:rPr>
                                <w:lang w:val="fr-FR"/>
                              </w:rPr>
                              <w:t xml:space="preserve"> </w:t>
                            </w:r>
                            <w:r w:rsidRPr="00024577">
                              <w:rPr>
                                <w:rStyle w:val="hps"/>
                                <w:lang w:val="fr-FR"/>
                              </w:rPr>
                              <w:t>retirer</w:t>
                            </w:r>
                            <w:r w:rsidRPr="00024577">
                              <w:rPr>
                                <w:lang w:val="fr-FR"/>
                              </w:rPr>
                              <w:t xml:space="preserve"> </w:t>
                            </w:r>
                            <w:r w:rsidRPr="00024577">
                              <w:rPr>
                                <w:rStyle w:val="hps"/>
                                <w:lang w:val="fr-FR"/>
                              </w:rPr>
                              <w:t>les résolutions</w:t>
                            </w:r>
                            <w:r w:rsidRPr="00024577">
                              <w:rPr>
                                <w:lang w:val="fr-FR"/>
                              </w:rPr>
                              <w:t xml:space="preserve"> </w:t>
                            </w:r>
                            <w:r w:rsidRPr="00024577">
                              <w:rPr>
                                <w:rStyle w:val="hps"/>
                                <w:lang w:val="fr-FR"/>
                              </w:rPr>
                              <w:t>et recommandations</w:t>
                            </w:r>
                            <w:r w:rsidRPr="00024577">
                              <w:rPr>
                                <w:lang w:val="fr-FR"/>
                              </w:rPr>
                              <w:t xml:space="preserve"> </w:t>
                            </w:r>
                            <w:r w:rsidRPr="00024577">
                              <w:rPr>
                                <w:rStyle w:val="hps"/>
                                <w:lang w:val="fr-FR"/>
                              </w:rPr>
                              <w:t xml:space="preserve">ou </w:t>
                            </w:r>
                            <w:r>
                              <w:rPr>
                                <w:rStyle w:val="hps"/>
                                <w:lang w:val="fr-FR"/>
                              </w:rPr>
                              <w:t xml:space="preserve">les </w:t>
                            </w:r>
                            <w:r w:rsidRPr="00024577">
                              <w:rPr>
                                <w:rStyle w:val="hps"/>
                                <w:lang w:val="fr-FR"/>
                              </w:rPr>
                              <w:t>paragraphes de</w:t>
                            </w:r>
                            <w:r w:rsidRPr="00024577">
                              <w:rPr>
                                <w:lang w:val="fr-FR"/>
                              </w:rPr>
                              <w:t xml:space="preserve"> </w:t>
                            </w:r>
                            <w:r w:rsidRPr="00024577">
                              <w:rPr>
                                <w:rStyle w:val="hps"/>
                                <w:lang w:val="fr-FR"/>
                              </w:rPr>
                              <w:t>résolutions et recommandations</w:t>
                            </w:r>
                            <w:r w:rsidRPr="00024577">
                              <w:rPr>
                                <w:lang w:val="fr-FR"/>
                              </w:rPr>
                              <w:t xml:space="preserve"> </w:t>
                            </w:r>
                            <w:r w:rsidRPr="00024577">
                              <w:rPr>
                                <w:rStyle w:val="hps"/>
                                <w:lang w:val="fr-FR"/>
                              </w:rPr>
                              <w:t>qui ne sont plus</w:t>
                            </w:r>
                            <w:r w:rsidRPr="00024577">
                              <w:rPr>
                                <w:lang w:val="fr-FR"/>
                              </w:rPr>
                              <w:t xml:space="preserve"> </w:t>
                            </w:r>
                            <w:r w:rsidR="00EF1A1A">
                              <w:rPr>
                                <w:lang w:val="fr-FR"/>
                              </w:rPr>
                              <w:t xml:space="preserve">en </w:t>
                            </w:r>
                            <w:r w:rsidRPr="00024577">
                              <w:rPr>
                                <w:rStyle w:val="hps"/>
                                <w:lang w:val="fr-FR"/>
                              </w:rPr>
                              <w:t>vigueur</w:t>
                            </w:r>
                            <w:r w:rsidRPr="00024577">
                              <w:rPr>
                                <w:lang w:val="fr-FR"/>
                              </w:rPr>
                              <w:t xml:space="preserve">. </w:t>
                            </w:r>
                            <w:r w:rsidRPr="00024577">
                              <w:rPr>
                                <w:rStyle w:val="hps"/>
                                <w:lang w:val="fr-FR"/>
                              </w:rPr>
                              <w:t>Le Comité permanent</w:t>
                            </w:r>
                            <w:r w:rsidRPr="00024577">
                              <w:rPr>
                                <w:lang w:val="fr-FR"/>
                              </w:rPr>
                              <w:t xml:space="preserve"> </w:t>
                            </w:r>
                            <w:r w:rsidRPr="00024577">
                              <w:rPr>
                                <w:rStyle w:val="hps"/>
                                <w:lang w:val="fr-FR"/>
                              </w:rPr>
                              <w:t>a accepté toutes les</w:t>
                            </w:r>
                            <w:r w:rsidRPr="00024577">
                              <w:rPr>
                                <w:lang w:val="fr-FR"/>
                              </w:rPr>
                              <w:t xml:space="preserve"> </w:t>
                            </w:r>
                            <w:r w:rsidRPr="00024577">
                              <w:rPr>
                                <w:rStyle w:val="hps"/>
                                <w:lang w:val="fr-FR"/>
                              </w:rPr>
                              <w:t>recommandations</w:t>
                            </w:r>
                            <w:r w:rsidRPr="00024577">
                              <w:rPr>
                                <w:lang w:val="fr-FR"/>
                              </w:rPr>
                              <w:t xml:space="preserve"> </w:t>
                            </w:r>
                            <w:r w:rsidRPr="00024577">
                              <w:rPr>
                                <w:rStyle w:val="hps"/>
                                <w:lang w:val="fr-FR"/>
                              </w:rPr>
                              <w:t>du Groupe de travail</w:t>
                            </w:r>
                            <w:r>
                              <w:rPr>
                                <w:lang w:val="fr-FR"/>
                              </w:rPr>
                              <w:t>.</w:t>
                            </w:r>
                          </w:p>
                          <w:p w:rsidR="00BF7D16" w:rsidRDefault="00BF7D16" w:rsidP="00BF7D16">
                            <w:pPr>
                              <w:jc w:val="both"/>
                              <w:rPr>
                                <w:lang w:val="fr-FR"/>
                              </w:rPr>
                            </w:pPr>
                          </w:p>
                          <w:p w:rsidR="00BF7D16" w:rsidRDefault="00BF7D16" w:rsidP="00BF7D16">
                            <w:pPr>
                              <w:jc w:val="both"/>
                              <w:rPr>
                                <w:rStyle w:val="hps"/>
                                <w:lang w:val="fr-FR"/>
                              </w:rPr>
                            </w:pPr>
                            <w:r w:rsidRPr="00024577">
                              <w:rPr>
                                <w:rStyle w:val="hps"/>
                                <w:lang w:val="fr-FR"/>
                              </w:rPr>
                              <w:t>Les définitions</w:t>
                            </w:r>
                            <w:r>
                              <w:rPr>
                                <w:lang w:val="fr-FR"/>
                              </w:rPr>
                              <w:t>, ainsi qu</w:t>
                            </w:r>
                            <w:r w:rsidRPr="00024577">
                              <w:rPr>
                                <w:rStyle w:val="hps"/>
                                <w:lang w:val="fr-FR"/>
                              </w:rPr>
                              <w:t>'un processus</w:t>
                            </w:r>
                            <w:r w:rsidRPr="00024577">
                              <w:rPr>
                                <w:lang w:val="fr-FR"/>
                              </w:rPr>
                              <w:t xml:space="preserve"> </w:t>
                            </w:r>
                            <w:r w:rsidRPr="00024577">
                              <w:rPr>
                                <w:rStyle w:val="hps"/>
                                <w:lang w:val="fr-FR"/>
                              </w:rPr>
                              <w:t>de</w:t>
                            </w:r>
                            <w:r w:rsidRPr="00024577">
                              <w:rPr>
                                <w:lang w:val="fr-FR"/>
                              </w:rPr>
                              <w:t xml:space="preserve"> </w:t>
                            </w:r>
                            <w:r w:rsidR="00EF1A1A">
                              <w:rPr>
                                <w:rStyle w:val="hps"/>
                                <w:lang w:val="fr-FR"/>
                              </w:rPr>
                              <w:t>retrait des</w:t>
                            </w:r>
                            <w:r w:rsidRPr="00024577">
                              <w:rPr>
                                <w:lang w:val="fr-FR"/>
                              </w:rPr>
                              <w:t xml:space="preserve"> </w:t>
                            </w:r>
                            <w:r w:rsidRPr="00024577">
                              <w:rPr>
                                <w:rStyle w:val="hps"/>
                                <w:lang w:val="fr-FR"/>
                              </w:rPr>
                              <w:t>résolutions et recommandations</w:t>
                            </w:r>
                            <w:r w:rsidRPr="00024577">
                              <w:rPr>
                                <w:lang w:val="fr-FR"/>
                              </w:rPr>
                              <w:t xml:space="preserve"> </w:t>
                            </w:r>
                            <w:r w:rsidRPr="00024577">
                              <w:rPr>
                                <w:rStyle w:val="hps"/>
                                <w:lang w:val="fr-FR"/>
                              </w:rPr>
                              <w:t>qui</w:t>
                            </w:r>
                            <w:r w:rsidRPr="00024577">
                              <w:rPr>
                                <w:lang w:val="fr-FR"/>
                              </w:rPr>
                              <w:t xml:space="preserve"> </w:t>
                            </w:r>
                            <w:r w:rsidRPr="00024577">
                              <w:rPr>
                                <w:rStyle w:val="hps"/>
                                <w:lang w:val="fr-FR"/>
                              </w:rPr>
                              <w:t>ne</w:t>
                            </w:r>
                            <w:r w:rsidRPr="00024577">
                              <w:rPr>
                                <w:lang w:val="fr-FR"/>
                              </w:rPr>
                              <w:t xml:space="preserve"> </w:t>
                            </w:r>
                            <w:r w:rsidRPr="00024577">
                              <w:rPr>
                                <w:rStyle w:val="hps"/>
                                <w:lang w:val="fr-FR"/>
                              </w:rPr>
                              <w:t>sont plus en vigueur</w:t>
                            </w:r>
                            <w:r w:rsidRPr="00024577">
                              <w:rPr>
                                <w:lang w:val="fr-FR"/>
                              </w:rPr>
                              <w:t xml:space="preserve">, </w:t>
                            </w:r>
                            <w:r w:rsidRPr="00024577">
                              <w:rPr>
                                <w:rStyle w:val="hps"/>
                                <w:lang w:val="fr-FR"/>
                              </w:rPr>
                              <w:t xml:space="preserve">sont </w:t>
                            </w:r>
                            <w:proofErr w:type="gramStart"/>
                            <w:r w:rsidRPr="00024577">
                              <w:rPr>
                                <w:rStyle w:val="hps"/>
                                <w:lang w:val="fr-FR"/>
                              </w:rPr>
                              <w:t>inclus</w:t>
                            </w:r>
                            <w:proofErr w:type="gramEnd"/>
                            <w:r w:rsidRPr="00024577">
                              <w:rPr>
                                <w:rStyle w:val="hps"/>
                                <w:lang w:val="fr-FR"/>
                              </w:rPr>
                              <w:t xml:space="preserve"> dans</w:t>
                            </w:r>
                            <w:r w:rsidRPr="00024577">
                              <w:rPr>
                                <w:lang w:val="fr-FR"/>
                              </w:rPr>
                              <w:t xml:space="preserve"> </w:t>
                            </w:r>
                            <w:r w:rsidRPr="00024577">
                              <w:rPr>
                                <w:rStyle w:val="hps"/>
                                <w:lang w:val="fr-FR"/>
                              </w:rPr>
                              <w:t>l'annexe du présent</w:t>
                            </w:r>
                            <w:r w:rsidRPr="00024577">
                              <w:rPr>
                                <w:lang w:val="fr-FR"/>
                              </w:rPr>
                              <w:t xml:space="preserve"> </w:t>
                            </w:r>
                            <w:r w:rsidRPr="00024577">
                              <w:rPr>
                                <w:rStyle w:val="hps"/>
                                <w:lang w:val="fr-FR"/>
                              </w:rPr>
                              <w:t>document.</w:t>
                            </w:r>
                          </w:p>
                          <w:p w:rsidR="00BF7D16" w:rsidRDefault="00BF7D16" w:rsidP="00BF7D16">
                            <w:pPr>
                              <w:jc w:val="both"/>
                              <w:rPr>
                                <w:rStyle w:val="hps"/>
                                <w:lang w:val="fr-FR"/>
                              </w:rPr>
                            </w:pPr>
                          </w:p>
                          <w:p w:rsidR="00BF7D16" w:rsidRPr="0038253F" w:rsidRDefault="00BF7D16" w:rsidP="00BF7D16">
                            <w:pPr>
                              <w:jc w:val="both"/>
                              <w:rPr>
                                <w:szCs w:val="24"/>
                                <w:lang w:val="fr-FR"/>
                              </w:rPr>
                            </w:pPr>
                            <w:r w:rsidRPr="00024577">
                              <w:rPr>
                                <w:rStyle w:val="hps"/>
                                <w:lang w:val="fr-FR"/>
                              </w:rPr>
                              <w:t>En outre,</w:t>
                            </w:r>
                            <w:r w:rsidRPr="00024577">
                              <w:rPr>
                                <w:lang w:val="fr-FR"/>
                              </w:rPr>
                              <w:t xml:space="preserve"> </w:t>
                            </w:r>
                            <w:r w:rsidRPr="00024577">
                              <w:rPr>
                                <w:rStyle w:val="hps"/>
                                <w:lang w:val="fr-FR"/>
                              </w:rPr>
                              <w:t>le Secrétariat propose</w:t>
                            </w:r>
                            <w:r w:rsidRPr="00024577">
                              <w:rPr>
                                <w:lang w:val="fr-FR"/>
                              </w:rPr>
                              <w:t xml:space="preserve"> </w:t>
                            </w:r>
                            <w:r w:rsidRPr="00024577">
                              <w:rPr>
                                <w:rStyle w:val="hps"/>
                                <w:lang w:val="fr-FR"/>
                              </w:rPr>
                              <w:t>de remplacer le terme</w:t>
                            </w:r>
                            <w:r w:rsidRPr="00024577">
                              <w:rPr>
                                <w:lang w:val="fr-FR"/>
                              </w:rPr>
                              <w:t xml:space="preserve"> </w:t>
                            </w:r>
                            <w:r w:rsidRPr="00024577">
                              <w:rPr>
                                <w:rStyle w:val="hps"/>
                                <w:lang w:val="fr-FR"/>
                              </w:rPr>
                              <w:t>"recommandation"</w:t>
                            </w:r>
                            <w:r w:rsidRPr="00024577">
                              <w:rPr>
                                <w:lang w:val="fr-FR"/>
                              </w:rPr>
                              <w:t xml:space="preserve"> </w:t>
                            </w:r>
                            <w:r>
                              <w:rPr>
                                <w:rStyle w:val="hps"/>
                                <w:lang w:val="fr-FR"/>
                              </w:rPr>
                              <w:t xml:space="preserve">par </w:t>
                            </w:r>
                            <w:r w:rsidRPr="00024577">
                              <w:rPr>
                                <w:rStyle w:val="hps"/>
                                <w:lang w:val="fr-FR"/>
                              </w:rPr>
                              <w:t>"décision</w:t>
                            </w:r>
                            <w:r w:rsidRPr="00024577">
                              <w:rPr>
                                <w:lang w:val="fr-FR"/>
                              </w:rPr>
                              <w:t xml:space="preserve">". </w:t>
                            </w:r>
                            <w:r w:rsidRPr="00024577">
                              <w:rPr>
                                <w:rStyle w:val="hps"/>
                                <w:lang w:val="fr-FR"/>
                              </w:rPr>
                              <w:t>Ce changement</w:t>
                            </w:r>
                            <w:r w:rsidRPr="00024577">
                              <w:rPr>
                                <w:lang w:val="fr-FR"/>
                              </w:rPr>
                              <w:t xml:space="preserve"> </w:t>
                            </w:r>
                            <w:r>
                              <w:rPr>
                                <w:lang w:val="fr-FR"/>
                              </w:rPr>
                              <w:t xml:space="preserve">montrera clairement  que les </w:t>
                            </w:r>
                            <w:r>
                              <w:rPr>
                                <w:rStyle w:val="hps"/>
                                <w:lang w:val="fr-FR"/>
                              </w:rPr>
                              <w:t>«d</w:t>
                            </w:r>
                            <w:r w:rsidRPr="00024577">
                              <w:rPr>
                                <w:rStyle w:val="hps"/>
                                <w:lang w:val="fr-FR"/>
                              </w:rPr>
                              <w:t>écisions»</w:t>
                            </w:r>
                            <w:r w:rsidRPr="00024577">
                              <w:rPr>
                                <w:lang w:val="fr-FR"/>
                              </w:rPr>
                              <w:t xml:space="preserve"> </w:t>
                            </w:r>
                            <w:r w:rsidRPr="00024577">
                              <w:rPr>
                                <w:rStyle w:val="hps"/>
                                <w:lang w:val="fr-FR"/>
                              </w:rPr>
                              <w:t>imposent des obligations</w:t>
                            </w:r>
                            <w:r w:rsidRPr="00024577">
                              <w:rPr>
                                <w:lang w:val="fr-FR"/>
                              </w:rPr>
                              <w:t xml:space="preserve"> </w:t>
                            </w:r>
                            <w:r w:rsidRPr="00024577">
                              <w:rPr>
                                <w:rStyle w:val="hps"/>
                                <w:lang w:val="fr-FR"/>
                              </w:rPr>
                              <w:t>qui doivent</w:t>
                            </w:r>
                            <w:r w:rsidRPr="00024577">
                              <w:rPr>
                                <w:lang w:val="fr-FR"/>
                              </w:rPr>
                              <w:t xml:space="preserve"> </w:t>
                            </w:r>
                            <w:r w:rsidRPr="00024577">
                              <w:rPr>
                                <w:rStyle w:val="hps"/>
                                <w:lang w:val="fr-FR"/>
                              </w:rPr>
                              <w:t>être mises en œuvre</w:t>
                            </w:r>
                            <w:r w:rsidRPr="00024577">
                              <w:rPr>
                                <w:lang w:val="fr-FR"/>
                              </w:rPr>
                              <w:t xml:space="preserve">. </w:t>
                            </w:r>
                            <w:r w:rsidRPr="00024577">
                              <w:rPr>
                                <w:rStyle w:val="hps"/>
                                <w:lang w:val="fr-FR"/>
                              </w:rPr>
                              <w:t>Le Secrétariat propose</w:t>
                            </w:r>
                            <w:r w:rsidRPr="00024577">
                              <w:rPr>
                                <w:lang w:val="fr-FR"/>
                              </w:rPr>
                              <w:t xml:space="preserve"> </w:t>
                            </w:r>
                            <w:r w:rsidRPr="00024577">
                              <w:rPr>
                                <w:rStyle w:val="hps"/>
                                <w:lang w:val="fr-FR"/>
                              </w:rPr>
                              <w:t>également une disposition</w:t>
                            </w:r>
                            <w:r w:rsidRPr="00024577">
                              <w:rPr>
                                <w:lang w:val="fr-FR"/>
                              </w:rPr>
                              <w:t xml:space="preserve"> </w:t>
                            </w:r>
                            <w:r w:rsidRPr="00024577">
                              <w:rPr>
                                <w:rStyle w:val="hps"/>
                                <w:lang w:val="fr-FR"/>
                              </w:rPr>
                              <w:t>figurant au paragraphe</w:t>
                            </w:r>
                            <w:r w:rsidRPr="00024577">
                              <w:rPr>
                                <w:lang w:val="fr-FR"/>
                              </w:rPr>
                              <w:t xml:space="preserve"> </w:t>
                            </w:r>
                            <w:r w:rsidRPr="00024577">
                              <w:rPr>
                                <w:rStyle w:val="hps"/>
                                <w:lang w:val="fr-FR"/>
                              </w:rPr>
                              <w:t>7</w:t>
                            </w:r>
                            <w:r w:rsidRPr="00024577">
                              <w:rPr>
                                <w:lang w:val="fr-FR"/>
                              </w:rPr>
                              <w:t xml:space="preserve"> </w:t>
                            </w:r>
                            <w:r w:rsidRPr="00024577">
                              <w:rPr>
                                <w:rStyle w:val="hps"/>
                                <w:lang w:val="fr-FR"/>
                              </w:rPr>
                              <w:t>du projet de résolution</w:t>
                            </w:r>
                            <w:r w:rsidRPr="00024577">
                              <w:rPr>
                                <w:lang w:val="fr-FR"/>
                              </w:rPr>
                              <w:t xml:space="preserve">, </w:t>
                            </w:r>
                            <w:r w:rsidRPr="00024577">
                              <w:rPr>
                                <w:rStyle w:val="hps"/>
                                <w:lang w:val="fr-FR"/>
                              </w:rPr>
                              <w:t>qui prévoit</w:t>
                            </w:r>
                            <w:r w:rsidRPr="00024577">
                              <w:rPr>
                                <w:lang w:val="fr-FR"/>
                              </w:rPr>
                              <w:t xml:space="preserve"> </w:t>
                            </w:r>
                            <w:r>
                              <w:rPr>
                                <w:lang w:val="fr-FR"/>
                              </w:rPr>
                              <w:t xml:space="preserve">que les </w:t>
                            </w:r>
                            <w:r w:rsidRPr="00024577">
                              <w:rPr>
                                <w:rStyle w:val="hps"/>
                                <w:lang w:val="fr-FR"/>
                              </w:rPr>
                              <w:t xml:space="preserve">résolutions et </w:t>
                            </w:r>
                            <w:r>
                              <w:rPr>
                                <w:rStyle w:val="hps"/>
                                <w:lang w:val="fr-FR"/>
                              </w:rPr>
                              <w:t xml:space="preserve">les </w:t>
                            </w:r>
                            <w:r w:rsidRPr="00024577">
                              <w:rPr>
                                <w:rStyle w:val="hps"/>
                                <w:lang w:val="fr-FR"/>
                              </w:rPr>
                              <w:t>décisions</w:t>
                            </w:r>
                            <w:r w:rsidRPr="00024577">
                              <w:rPr>
                                <w:lang w:val="fr-FR"/>
                              </w:rPr>
                              <w:t xml:space="preserve"> </w:t>
                            </w:r>
                            <w:r w:rsidRPr="00024577">
                              <w:rPr>
                                <w:rStyle w:val="hps"/>
                                <w:lang w:val="fr-FR"/>
                              </w:rPr>
                              <w:t>prennent effet</w:t>
                            </w:r>
                            <w:r w:rsidRPr="00024577">
                              <w:rPr>
                                <w:lang w:val="fr-FR"/>
                              </w:rPr>
                              <w:t xml:space="preserve"> </w:t>
                            </w:r>
                            <w:r w:rsidRPr="00024577">
                              <w:rPr>
                                <w:rStyle w:val="hps"/>
                                <w:lang w:val="fr-FR"/>
                              </w:rPr>
                              <w:t>90 jours après la</w:t>
                            </w:r>
                            <w:r w:rsidRPr="00024577">
                              <w:rPr>
                                <w:lang w:val="fr-FR"/>
                              </w:rPr>
                              <w:t xml:space="preserve"> </w:t>
                            </w:r>
                            <w:r>
                              <w:rPr>
                                <w:rStyle w:val="hps"/>
                                <w:lang w:val="fr-FR"/>
                              </w:rPr>
                              <w:t>réunion à laquelle elles</w:t>
                            </w:r>
                            <w:r w:rsidRPr="00024577">
                              <w:rPr>
                                <w:lang w:val="fr-FR"/>
                              </w:rPr>
                              <w:t xml:space="preserve"> </w:t>
                            </w:r>
                            <w:r w:rsidRPr="00024577">
                              <w:rPr>
                                <w:rStyle w:val="hps"/>
                                <w:lang w:val="fr-FR"/>
                              </w:rPr>
                              <w:t>sont adopté</w:t>
                            </w:r>
                            <w:r>
                              <w:rPr>
                                <w:rStyle w:val="hps"/>
                                <w:lang w:val="fr-FR"/>
                              </w:rPr>
                              <w:t>es</w:t>
                            </w:r>
                            <w:r w:rsidRPr="00024577">
                              <w:rPr>
                                <w:rStyle w:val="hps"/>
                                <w:lang w:val="fr-FR"/>
                              </w:rPr>
                              <w:t>,</w:t>
                            </w:r>
                            <w:r w:rsidRPr="00024577">
                              <w:rPr>
                                <w:lang w:val="fr-FR"/>
                              </w:rPr>
                              <w:t xml:space="preserve"> </w:t>
                            </w:r>
                            <w:r w:rsidRPr="00024577">
                              <w:rPr>
                                <w:rStyle w:val="hps"/>
                                <w:lang w:val="fr-FR"/>
                              </w:rPr>
                              <w:t>sauf indication contraire.</w:t>
                            </w:r>
                            <w:r w:rsidRPr="00024577">
                              <w:rPr>
                                <w:lang w:val="fr-FR"/>
                              </w:rPr>
                              <w:t xml:space="preserve"> </w:t>
                            </w:r>
                            <w:r w:rsidRPr="00024577">
                              <w:rPr>
                                <w:lang w:val="fr-FR"/>
                              </w:rPr>
                              <w:br/>
                            </w:r>
                            <w:r w:rsidRPr="00024577">
                              <w:rPr>
                                <w:lang w:val="fr-FR"/>
                              </w:rPr>
                              <w:br/>
                            </w:r>
                            <w:r w:rsidRPr="00024577">
                              <w:rPr>
                                <w:rStyle w:val="hps"/>
                                <w:lang w:val="fr-FR"/>
                              </w:rPr>
                              <w:t>La Conférence</w:t>
                            </w:r>
                            <w:r w:rsidRPr="00024577">
                              <w:rPr>
                                <w:lang w:val="fr-FR"/>
                              </w:rPr>
                              <w:t xml:space="preserve"> </w:t>
                            </w:r>
                            <w:r w:rsidRPr="00024577">
                              <w:rPr>
                                <w:rStyle w:val="hps"/>
                                <w:lang w:val="fr-FR"/>
                              </w:rPr>
                              <w:t>des Parties</w:t>
                            </w:r>
                            <w:r w:rsidRPr="00024577">
                              <w:rPr>
                                <w:lang w:val="fr-FR"/>
                              </w:rPr>
                              <w:t xml:space="preserve"> </w:t>
                            </w:r>
                            <w:r w:rsidRPr="00024577">
                              <w:rPr>
                                <w:rStyle w:val="hps"/>
                                <w:lang w:val="fr-FR"/>
                              </w:rPr>
                              <w:t>est invitée à examiner</w:t>
                            </w:r>
                            <w:r w:rsidRPr="00024577">
                              <w:rPr>
                                <w:lang w:val="fr-FR"/>
                              </w:rPr>
                              <w:t xml:space="preserve"> </w:t>
                            </w:r>
                            <w:r w:rsidRPr="00024577">
                              <w:rPr>
                                <w:rStyle w:val="hps"/>
                                <w:lang w:val="fr-FR"/>
                              </w:rPr>
                              <w:t>le projet de résolution</w:t>
                            </w:r>
                            <w:r w:rsidRPr="00024577">
                              <w:rPr>
                                <w:lang w:val="fr-FR"/>
                              </w:rPr>
                              <w:t xml:space="preserve"> </w:t>
                            </w:r>
                            <w:r w:rsidRPr="00024577">
                              <w:rPr>
                                <w:rStyle w:val="hps"/>
                                <w:lang w:val="fr-FR"/>
                              </w:rPr>
                              <w:t>inclus dans</w:t>
                            </w:r>
                            <w:r w:rsidRPr="00024577">
                              <w:rPr>
                                <w:lang w:val="fr-FR"/>
                              </w:rPr>
                              <w:t xml:space="preserve"> </w:t>
                            </w:r>
                            <w:r w:rsidRPr="00024577">
                              <w:rPr>
                                <w:rStyle w:val="hps"/>
                                <w:lang w:val="fr-FR"/>
                              </w:rPr>
                              <w:t>l'annexe</w:t>
                            </w:r>
                            <w:r>
                              <w:rPr>
                                <w:lang w:val="fr-FR"/>
                              </w:rPr>
                              <w:t xml:space="preserve"> </w:t>
                            </w:r>
                            <w:r w:rsidRPr="00024577">
                              <w:rPr>
                                <w:rStyle w:val="hps"/>
                                <w:lang w:val="fr-FR"/>
                              </w:rPr>
                              <w:t>pour</w:t>
                            </w:r>
                            <w:r w:rsidRPr="00024577">
                              <w:rPr>
                                <w:lang w:val="fr-FR"/>
                              </w:rPr>
                              <w:t xml:space="preserve"> </w:t>
                            </w:r>
                            <w:r w:rsidRPr="00024577">
                              <w:rPr>
                                <w:rStyle w:val="hps"/>
                                <w:lang w:val="fr-FR"/>
                              </w:rPr>
                              <w:t>adoption</w:t>
                            </w:r>
                            <w:r>
                              <w:rPr>
                                <w:rStyle w:val="hps"/>
                                <w:lang w:val="fr-FR"/>
                              </w:rPr>
                              <w:t>.</w:t>
                            </w:r>
                          </w:p>
                          <w:p w:rsidR="00BF7D16" w:rsidRPr="0038253F" w:rsidRDefault="00BF7D16" w:rsidP="00BF7D16">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3pt;margin-top:6.9pt;width:348.6pt;height:3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" strokeweight="2pt">
                <v:textbox>
                  <w:txbxContent>
                    <w:p w:rsidR="00BF7D16" w:rsidRDefault="00BF7D16" w:rsidP="00BF7D16">
                      <w:pPr>
                        <w:jc w:val="both"/>
                        <w:rPr>
                          <w:szCs w:val="24"/>
                          <w:lang w:val="fr-FR"/>
                        </w:rPr>
                      </w:pPr>
                      <w:r>
                        <w:rPr>
                          <w:szCs w:val="24"/>
                          <w:lang w:val="fr-FR"/>
                        </w:rPr>
                        <w:t>Résumé</w:t>
                      </w:r>
                    </w:p>
                    <w:p w:rsidR="00BF7D16" w:rsidRDefault="00BF7D16" w:rsidP="00BF7D16">
                      <w:pPr>
                        <w:jc w:val="both"/>
                        <w:rPr>
                          <w:szCs w:val="24"/>
                          <w:lang w:val="fr-FR"/>
                        </w:rPr>
                      </w:pPr>
                    </w:p>
                    <w:p w:rsidR="00BF7D16" w:rsidRDefault="00BF7D16" w:rsidP="00BF7D16">
                      <w:pPr>
                        <w:jc w:val="both"/>
                        <w:rPr>
                          <w:lang w:val="fr-FR"/>
                        </w:rPr>
                      </w:pPr>
                      <w:r w:rsidRPr="00024577">
                        <w:rPr>
                          <w:rStyle w:val="hps"/>
                          <w:lang w:val="fr-FR"/>
                        </w:rPr>
                        <w:t>Lors de sa 41ème réunion</w:t>
                      </w:r>
                      <w:r w:rsidRPr="00024577">
                        <w:rPr>
                          <w:lang w:val="fr-FR"/>
                        </w:rPr>
                        <w:t xml:space="preserve">, </w:t>
                      </w:r>
                      <w:r w:rsidRPr="00024577">
                        <w:rPr>
                          <w:rStyle w:val="hps"/>
                          <w:lang w:val="fr-FR"/>
                        </w:rPr>
                        <w:t>le</w:t>
                      </w:r>
                      <w:r w:rsidRPr="00024577">
                        <w:rPr>
                          <w:lang w:val="fr-FR"/>
                        </w:rPr>
                        <w:t xml:space="preserve"> </w:t>
                      </w:r>
                      <w:r w:rsidRPr="00024577">
                        <w:rPr>
                          <w:rStyle w:val="hps"/>
                          <w:lang w:val="fr-FR"/>
                        </w:rPr>
                        <w:t>Comité permanent a examiné</w:t>
                      </w:r>
                      <w:r w:rsidRPr="00024577">
                        <w:rPr>
                          <w:lang w:val="fr-FR"/>
                        </w:rPr>
                        <w:t xml:space="preserve"> </w:t>
                      </w:r>
                      <w:r w:rsidRPr="00024577">
                        <w:rPr>
                          <w:rStyle w:val="hps"/>
                          <w:lang w:val="fr-FR"/>
                        </w:rPr>
                        <w:t>les recommandations d'un</w:t>
                      </w:r>
                      <w:r w:rsidRPr="00024577">
                        <w:rPr>
                          <w:lang w:val="fr-FR"/>
                        </w:rPr>
                        <w:t xml:space="preserve"> </w:t>
                      </w:r>
                      <w:r w:rsidRPr="00024577">
                        <w:rPr>
                          <w:rStyle w:val="hps"/>
                          <w:lang w:val="fr-FR"/>
                        </w:rPr>
                        <w:t>groupe de travail</w:t>
                      </w:r>
                      <w:r w:rsidRPr="00024577">
                        <w:rPr>
                          <w:lang w:val="fr-FR"/>
                        </w:rPr>
                        <w:t xml:space="preserve"> </w:t>
                      </w:r>
                      <w:r w:rsidRPr="00024577">
                        <w:rPr>
                          <w:rStyle w:val="hps"/>
                          <w:lang w:val="fr-FR"/>
                        </w:rPr>
                        <w:t>relatives à</w:t>
                      </w:r>
                      <w:r w:rsidRPr="00024577">
                        <w:rPr>
                          <w:lang w:val="fr-FR"/>
                        </w:rPr>
                        <w:t xml:space="preserve"> </w:t>
                      </w:r>
                      <w:r w:rsidRPr="00024577">
                        <w:rPr>
                          <w:rStyle w:val="hps"/>
                          <w:lang w:val="fr-FR"/>
                        </w:rPr>
                        <w:t>l'absence de définitions</w:t>
                      </w:r>
                      <w:r w:rsidRPr="00024577">
                        <w:rPr>
                          <w:lang w:val="fr-FR"/>
                        </w:rPr>
                        <w:t xml:space="preserve"> </w:t>
                      </w:r>
                      <w:r>
                        <w:rPr>
                          <w:lang w:val="fr-FR"/>
                        </w:rPr>
                        <w:t>pour les</w:t>
                      </w:r>
                      <w:r w:rsidRPr="00024577">
                        <w:rPr>
                          <w:rStyle w:val="hps"/>
                          <w:lang w:val="fr-FR"/>
                        </w:rPr>
                        <w:t xml:space="preserve"> termes</w:t>
                      </w:r>
                      <w:r w:rsidRPr="00024577">
                        <w:rPr>
                          <w:lang w:val="fr-FR"/>
                        </w:rPr>
                        <w:t xml:space="preserve"> </w:t>
                      </w:r>
                      <w:r w:rsidRPr="00024577">
                        <w:rPr>
                          <w:rStyle w:val="hps"/>
                          <w:lang w:val="fr-FR"/>
                        </w:rPr>
                        <w:t>«</w:t>
                      </w:r>
                      <w:r w:rsidRPr="00024577">
                        <w:rPr>
                          <w:lang w:val="fr-FR"/>
                        </w:rPr>
                        <w:t xml:space="preserve">résolutions» et </w:t>
                      </w:r>
                      <w:r w:rsidRPr="00024577">
                        <w:rPr>
                          <w:rStyle w:val="hps"/>
                          <w:lang w:val="fr-FR"/>
                        </w:rPr>
                        <w:t>«recommandations»</w:t>
                      </w:r>
                      <w:r w:rsidRPr="00024577">
                        <w:rPr>
                          <w:lang w:val="fr-FR"/>
                        </w:rPr>
                        <w:t xml:space="preserve"> </w:t>
                      </w:r>
                      <w:r w:rsidRPr="00024577">
                        <w:rPr>
                          <w:rStyle w:val="hps"/>
                          <w:lang w:val="fr-FR"/>
                        </w:rPr>
                        <w:t>et</w:t>
                      </w:r>
                      <w:r w:rsidRPr="00024577">
                        <w:rPr>
                          <w:lang w:val="fr-FR"/>
                        </w:rPr>
                        <w:t xml:space="preserve"> </w:t>
                      </w:r>
                      <w:r w:rsidRPr="00024577">
                        <w:rPr>
                          <w:rStyle w:val="hps"/>
                          <w:lang w:val="fr-FR"/>
                        </w:rPr>
                        <w:t>la nécessité de</w:t>
                      </w:r>
                      <w:r w:rsidRPr="00024577">
                        <w:rPr>
                          <w:lang w:val="fr-FR"/>
                        </w:rPr>
                        <w:t xml:space="preserve"> </w:t>
                      </w:r>
                      <w:r w:rsidRPr="00024577">
                        <w:rPr>
                          <w:rStyle w:val="hps"/>
                          <w:lang w:val="fr-FR"/>
                        </w:rPr>
                        <w:t>retirer</w:t>
                      </w:r>
                      <w:r w:rsidRPr="00024577">
                        <w:rPr>
                          <w:lang w:val="fr-FR"/>
                        </w:rPr>
                        <w:t xml:space="preserve"> </w:t>
                      </w:r>
                      <w:r w:rsidRPr="00024577">
                        <w:rPr>
                          <w:rStyle w:val="hps"/>
                          <w:lang w:val="fr-FR"/>
                        </w:rPr>
                        <w:t>les résolutions</w:t>
                      </w:r>
                      <w:r w:rsidRPr="00024577">
                        <w:rPr>
                          <w:lang w:val="fr-FR"/>
                        </w:rPr>
                        <w:t xml:space="preserve"> </w:t>
                      </w:r>
                      <w:r w:rsidRPr="00024577">
                        <w:rPr>
                          <w:rStyle w:val="hps"/>
                          <w:lang w:val="fr-FR"/>
                        </w:rPr>
                        <w:t>et recommandations</w:t>
                      </w:r>
                      <w:r w:rsidRPr="00024577">
                        <w:rPr>
                          <w:lang w:val="fr-FR"/>
                        </w:rPr>
                        <w:t xml:space="preserve"> </w:t>
                      </w:r>
                      <w:r w:rsidRPr="00024577">
                        <w:rPr>
                          <w:rStyle w:val="hps"/>
                          <w:lang w:val="fr-FR"/>
                        </w:rPr>
                        <w:t xml:space="preserve">ou </w:t>
                      </w:r>
                      <w:r>
                        <w:rPr>
                          <w:rStyle w:val="hps"/>
                          <w:lang w:val="fr-FR"/>
                        </w:rPr>
                        <w:t xml:space="preserve">les </w:t>
                      </w:r>
                      <w:r w:rsidRPr="00024577">
                        <w:rPr>
                          <w:rStyle w:val="hps"/>
                          <w:lang w:val="fr-FR"/>
                        </w:rPr>
                        <w:t>paragraphes de</w:t>
                      </w:r>
                      <w:r w:rsidRPr="00024577">
                        <w:rPr>
                          <w:lang w:val="fr-FR"/>
                        </w:rPr>
                        <w:t xml:space="preserve"> </w:t>
                      </w:r>
                      <w:r w:rsidRPr="00024577">
                        <w:rPr>
                          <w:rStyle w:val="hps"/>
                          <w:lang w:val="fr-FR"/>
                        </w:rPr>
                        <w:t>résolutions et recommandations</w:t>
                      </w:r>
                      <w:r w:rsidRPr="00024577">
                        <w:rPr>
                          <w:lang w:val="fr-FR"/>
                        </w:rPr>
                        <w:t xml:space="preserve"> </w:t>
                      </w:r>
                      <w:r w:rsidRPr="00024577">
                        <w:rPr>
                          <w:rStyle w:val="hps"/>
                          <w:lang w:val="fr-FR"/>
                        </w:rPr>
                        <w:t>qui ne sont plus</w:t>
                      </w:r>
                      <w:r w:rsidRPr="00024577">
                        <w:rPr>
                          <w:lang w:val="fr-FR"/>
                        </w:rPr>
                        <w:t xml:space="preserve"> </w:t>
                      </w:r>
                      <w:r w:rsidR="00EF1A1A">
                        <w:rPr>
                          <w:lang w:val="fr-FR"/>
                        </w:rPr>
                        <w:t xml:space="preserve">en </w:t>
                      </w:r>
                      <w:r w:rsidRPr="00024577">
                        <w:rPr>
                          <w:rStyle w:val="hps"/>
                          <w:lang w:val="fr-FR"/>
                        </w:rPr>
                        <w:t>vigueur</w:t>
                      </w:r>
                      <w:r w:rsidRPr="00024577">
                        <w:rPr>
                          <w:lang w:val="fr-FR"/>
                        </w:rPr>
                        <w:t xml:space="preserve">. </w:t>
                      </w:r>
                      <w:r w:rsidRPr="00024577">
                        <w:rPr>
                          <w:rStyle w:val="hps"/>
                          <w:lang w:val="fr-FR"/>
                        </w:rPr>
                        <w:t>Le Comité permanent</w:t>
                      </w:r>
                      <w:r w:rsidRPr="00024577">
                        <w:rPr>
                          <w:lang w:val="fr-FR"/>
                        </w:rPr>
                        <w:t xml:space="preserve"> </w:t>
                      </w:r>
                      <w:r w:rsidRPr="00024577">
                        <w:rPr>
                          <w:rStyle w:val="hps"/>
                          <w:lang w:val="fr-FR"/>
                        </w:rPr>
                        <w:t>a accepté toutes les</w:t>
                      </w:r>
                      <w:r w:rsidRPr="00024577">
                        <w:rPr>
                          <w:lang w:val="fr-FR"/>
                        </w:rPr>
                        <w:t xml:space="preserve"> </w:t>
                      </w:r>
                      <w:r w:rsidRPr="00024577">
                        <w:rPr>
                          <w:rStyle w:val="hps"/>
                          <w:lang w:val="fr-FR"/>
                        </w:rPr>
                        <w:t>recommandations</w:t>
                      </w:r>
                      <w:r w:rsidRPr="00024577">
                        <w:rPr>
                          <w:lang w:val="fr-FR"/>
                        </w:rPr>
                        <w:t xml:space="preserve"> </w:t>
                      </w:r>
                      <w:r w:rsidRPr="00024577">
                        <w:rPr>
                          <w:rStyle w:val="hps"/>
                          <w:lang w:val="fr-FR"/>
                        </w:rPr>
                        <w:t>du Groupe de travail</w:t>
                      </w:r>
                      <w:r>
                        <w:rPr>
                          <w:lang w:val="fr-FR"/>
                        </w:rPr>
                        <w:t>.</w:t>
                      </w:r>
                    </w:p>
                    <w:p w:rsidR="00BF7D16" w:rsidRDefault="00BF7D16" w:rsidP="00BF7D16">
                      <w:pPr>
                        <w:jc w:val="both"/>
                        <w:rPr>
                          <w:lang w:val="fr-FR"/>
                        </w:rPr>
                      </w:pPr>
                    </w:p>
                    <w:p w:rsidR="00BF7D16" w:rsidRDefault="00BF7D16" w:rsidP="00BF7D16">
                      <w:pPr>
                        <w:jc w:val="both"/>
                        <w:rPr>
                          <w:rStyle w:val="hps"/>
                          <w:lang w:val="fr-FR"/>
                        </w:rPr>
                      </w:pPr>
                      <w:r w:rsidRPr="00024577">
                        <w:rPr>
                          <w:rStyle w:val="hps"/>
                          <w:lang w:val="fr-FR"/>
                        </w:rPr>
                        <w:t>Les définitions</w:t>
                      </w:r>
                      <w:r>
                        <w:rPr>
                          <w:lang w:val="fr-FR"/>
                        </w:rPr>
                        <w:t>, ainsi qu</w:t>
                      </w:r>
                      <w:r w:rsidRPr="00024577">
                        <w:rPr>
                          <w:rStyle w:val="hps"/>
                          <w:lang w:val="fr-FR"/>
                        </w:rPr>
                        <w:t>'un processus</w:t>
                      </w:r>
                      <w:r w:rsidRPr="00024577">
                        <w:rPr>
                          <w:lang w:val="fr-FR"/>
                        </w:rPr>
                        <w:t xml:space="preserve"> </w:t>
                      </w:r>
                      <w:r w:rsidRPr="00024577">
                        <w:rPr>
                          <w:rStyle w:val="hps"/>
                          <w:lang w:val="fr-FR"/>
                        </w:rPr>
                        <w:t>de</w:t>
                      </w:r>
                      <w:r w:rsidRPr="00024577">
                        <w:rPr>
                          <w:lang w:val="fr-FR"/>
                        </w:rPr>
                        <w:t xml:space="preserve"> </w:t>
                      </w:r>
                      <w:r w:rsidR="00EF1A1A">
                        <w:rPr>
                          <w:rStyle w:val="hps"/>
                          <w:lang w:val="fr-FR"/>
                        </w:rPr>
                        <w:t>retrait des</w:t>
                      </w:r>
                      <w:r w:rsidRPr="00024577">
                        <w:rPr>
                          <w:lang w:val="fr-FR"/>
                        </w:rPr>
                        <w:t xml:space="preserve"> </w:t>
                      </w:r>
                      <w:r w:rsidRPr="00024577">
                        <w:rPr>
                          <w:rStyle w:val="hps"/>
                          <w:lang w:val="fr-FR"/>
                        </w:rPr>
                        <w:t>résolutions et recommandations</w:t>
                      </w:r>
                      <w:r w:rsidRPr="00024577">
                        <w:rPr>
                          <w:lang w:val="fr-FR"/>
                        </w:rPr>
                        <w:t xml:space="preserve"> </w:t>
                      </w:r>
                      <w:r w:rsidRPr="00024577">
                        <w:rPr>
                          <w:rStyle w:val="hps"/>
                          <w:lang w:val="fr-FR"/>
                        </w:rPr>
                        <w:t>qui</w:t>
                      </w:r>
                      <w:r w:rsidRPr="00024577">
                        <w:rPr>
                          <w:lang w:val="fr-FR"/>
                        </w:rPr>
                        <w:t xml:space="preserve"> </w:t>
                      </w:r>
                      <w:r w:rsidRPr="00024577">
                        <w:rPr>
                          <w:rStyle w:val="hps"/>
                          <w:lang w:val="fr-FR"/>
                        </w:rPr>
                        <w:t>ne</w:t>
                      </w:r>
                      <w:r w:rsidRPr="00024577">
                        <w:rPr>
                          <w:lang w:val="fr-FR"/>
                        </w:rPr>
                        <w:t xml:space="preserve"> </w:t>
                      </w:r>
                      <w:r w:rsidRPr="00024577">
                        <w:rPr>
                          <w:rStyle w:val="hps"/>
                          <w:lang w:val="fr-FR"/>
                        </w:rPr>
                        <w:t>sont plus en vigueur</w:t>
                      </w:r>
                      <w:r w:rsidRPr="00024577">
                        <w:rPr>
                          <w:lang w:val="fr-FR"/>
                        </w:rPr>
                        <w:t xml:space="preserve">, </w:t>
                      </w:r>
                      <w:r w:rsidRPr="00024577">
                        <w:rPr>
                          <w:rStyle w:val="hps"/>
                          <w:lang w:val="fr-FR"/>
                        </w:rPr>
                        <w:t xml:space="preserve">sont </w:t>
                      </w:r>
                      <w:proofErr w:type="gramStart"/>
                      <w:r w:rsidRPr="00024577">
                        <w:rPr>
                          <w:rStyle w:val="hps"/>
                          <w:lang w:val="fr-FR"/>
                        </w:rPr>
                        <w:t>inclus</w:t>
                      </w:r>
                      <w:proofErr w:type="gramEnd"/>
                      <w:r w:rsidRPr="00024577">
                        <w:rPr>
                          <w:rStyle w:val="hps"/>
                          <w:lang w:val="fr-FR"/>
                        </w:rPr>
                        <w:t xml:space="preserve"> dans</w:t>
                      </w:r>
                      <w:r w:rsidRPr="00024577">
                        <w:rPr>
                          <w:lang w:val="fr-FR"/>
                        </w:rPr>
                        <w:t xml:space="preserve"> </w:t>
                      </w:r>
                      <w:r w:rsidRPr="00024577">
                        <w:rPr>
                          <w:rStyle w:val="hps"/>
                          <w:lang w:val="fr-FR"/>
                        </w:rPr>
                        <w:t>l'annexe du présent</w:t>
                      </w:r>
                      <w:r w:rsidRPr="00024577">
                        <w:rPr>
                          <w:lang w:val="fr-FR"/>
                        </w:rPr>
                        <w:t xml:space="preserve"> </w:t>
                      </w:r>
                      <w:r w:rsidRPr="00024577">
                        <w:rPr>
                          <w:rStyle w:val="hps"/>
                          <w:lang w:val="fr-FR"/>
                        </w:rPr>
                        <w:t>document.</w:t>
                      </w:r>
                    </w:p>
                    <w:p w:rsidR="00BF7D16" w:rsidRDefault="00BF7D16" w:rsidP="00BF7D16">
                      <w:pPr>
                        <w:jc w:val="both"/>
                        <w:rPr>
                          <w:rStyle w:val="hps"/>
                          <w:lang w:val="fr-FR"/>
                        </w:rPr>
                      </w:pPr>
                    </w:p>
                    <w:p w:rsidR="00BF7D16" w:rsidRPr="0038253F" w:rsidRDefault="00BF7D16" w:rsidP="00BF7D16">
                      <w:pPr>
                        <w:jc w:val="both"/>
                        <w:rPr>
                          <w:szCs w:val="24"/>
                          <w:lang w:val="fr-FR"/>
                        </w:rPr>
                      </w:pPr>
                      <w:r w:rsidRPr="00024577">
                        <w:rPr>
                          <w:rStyle w:val="hps"/>
                          <w:lang w:val="fr-FR"/>
                        </w:rPr>
                        <w:t>En outre,</w:t>
                      </w:r>
                      <w:r w:rsidRPr="00024577">
                        <w:rPr>
                          <w:lang w:val="fr-FR"/>
                        </w:rPr>
                        <w:t xml:space="preserve"> </w:t>
                      </w:r>
                      <w:r w:rsidRPr="00024577">
                        <w:rPr>
                          <w:rStyle w:val="hps"/>
                          <w:lang w:val="fr-FR"/>
                        </w:rPr>
                        <w:t>le Secrétariat propose</w:t>
                      </w:r>
                      <w:r w:rsidRPr="00024577">
                        <w:rPr>
                          <w:lang w:val="fr-FR"/>
                        </w:rPr>
                        <w:t xml:space="preserve"> </w:t>
                      </w:r>
                      <w:r w:rsidRPr="00024577">
                        <w:rPr>
                          <w:rStyle w:val="hps"/>
                          <w:lang w:val="fr-FR"/>
                        </w:rPr>
                        <w:t>de remplacer le terme</w:t>
                      </w:r>
                      <w:r w:rsidRPr="00024577">
                        <w:rPr>
                          <w:lang w:val="fr-FR"/>
                        </w:rPr>
                        <w:t xml:space="preserve"> </w:t>
                      </w:r>
                      <w:r w:rsidRPr="00024577">
                        <w:rPr>
                          <w:rStyle w:val="hps"/>
                          <w:lang w:val="fr-FR"/>
                        </w:rPr>
                        <w:t>"recommandation"</w:t>
                      </w:r>
                      <w:r w:rsidRPr="00024577">
                        <w:rPr>
                          <w:lang w:val="fr-FR"/>
                        </w:rPr>
                        <w:t xml:space="preserve"> </w:t>
                      </w:r>
                      <w:r>
                        <w:rPr>
                          <w:rStyle w:val="hps"/>
                          <w:lang w:val="fr-FR"/>
                        </w:rPr>
                        <w:t xml:space="preserve">par </w:t>
                      </w:r>
                      <w:r w:rsidRPr="00024577">
                        <w:rPr>
                          <w:rStyle w:val="hps"/>
                          <w:lang w:val="fr-FR"/>
                        </w:rPr>
                        <w:t>"décision</w:t>
                      </w:r>
                      <w:r w:rsidRPr="00024577">
                        <w:rPr>
                          <w:lang w:val="fr-FR"/>
                        </w:rPr>
                        <w:t xml:space="preserve">". </w:t>
                      </w:r>
                      <w:r w:rsidRPr="00024577">
                        <w:rPr>
                          <w:rStyle w:val="hps"/>
                          <w:lang w:val="fr-FR"/>
                        </w:rPr>
                        <w:t>Ce changement</w:t>
                      </w:r>
                      <w:r w:rsidRPr="00024577">
                        <w:rPr>
                          <w:lang w:val="fr-FR"/>
                        </w:rPr>
                        <w:t xml:space="preserve"> </w:t>
                      </w:r>
                      <w:r>
                        <w:rPr>
                          <w:lang w:val="fr-FR"/>
                        </w:rPr>
                        <w:t xml:space="preserve">montrera clairement  que les </w:t>
                      </w:r>
                      <w:r>
                        <w:rPr>
                          <w:rStyle w:val="hps"/>
                          <w:lang w:val="fr-FR"/>
                        </w:rPr>
                        <w:t>«d</w:t>
                      </w:r>
                      <w:r w:rsidRPr="00024577">
                        <w:rPr>
                          <w:rStyle w:val="hps"/>
                          <w:lang w:val="fr-FR"/>
                        </w:rPr>
                        <w:t>écisions»</w:t>
                      </w:r>
                      <w:r w:rsidRPr="00024577">
                        <w:rPr>
                          <w:lang w:val="fr-FR"/>
                        </w:rPr>
                        <w:t xml:space="preserve"> </w:t>
                      </w:r>
                      <w:r w:rsidRPr="00024577">
                        <w:rPr>
                          <w:rStyle w:val="hps"/>
                          <w:lang w:val="fr-FR"/>
                        </w:rPr>
                        <w:t>imposent des obligations</w:t>
                      </w:r>
                      <w:r w:rsidRPr="00024577">
                        <w:rPr>
                          <w:lang w:val="fr-FR"/>
                        </w:rPr>
                        <w:t xml:space="preserve"> </w:t>
                      </w:r>
                      <w:r w:rsidRPr="00024577">
                        <w:rPr>
                          <w:rStyle w:val="hps"/>
                          <w:lang w:val="fr-FR"/>
                        </w:rPr>
                        <w:t>qui doivent</w:t>
                      </w:r>
                      <w:r w:rsidRPr="00024577">
                        <w:rPr>
                          <w:lang w:val="fr-FR"/>
                        </w:rPr>
                        <w:t xml:space="preserve"> </w:t>
                      </w:r>
                      <w:r w:rsidRPr="00024577">
                        <w:rPr>
                          <w:rStyle w:val="hps"/>
                          <w:lang w:val="fr-FR"/>
                        </w:rPr>
                        <w:t>être mises en œuvre</w:t>
                      </w:r>
                      <w:r w:rsidRPr="00024577">
                        <w:rPr>
                          <w:lang w:val="fr-FR"/>
                        </w:rPr>
                        <w:t xml:space="preserve">. </w:t>
                      </w:r>
                      <w:r w:rsidRPr="00024577">
                        <w:rPr>
                          <w:rStyle w:val="hps"/>
                          <w:lang w:val="fr-FR"/>
                        </w:rPr>
                        <w:t>Le Secrétariat propose</w:t>
                      </w:r>
                      <w:r w:rsidRPr="00024577">
                        <w:rPr>
                          <w:lang w:val="fr-FR"/>
                        </w:rPr>
                        <w:t xml:space="preserve"> </w:t>
                      </w:r>
                      <w:r w:rsidRPr="00024577">
                        <w:rPr>
                          <w:rStyle w:val="hps"/>
                          <w:lang w:val="fr-FR"/>
                        </w:rPr>
                        <w:t>également une disposition</w:t>
                      </w:r>
                      <w:r w:rsidRPr="00024577">
                        <w:rPr>
                          <w:lang w:val="fr-FR"/>
                        </w:rPr>
                        <w:t xml:space="preserve"> </w:t>
                      </w:r>
                      <w:r w:rsidRPr="00024577">
                        <w:rPr>
                          <w:rStyle w:val="hps"/>
                          <w:lang w:val="fr-FR"/>
                        </w:rPr>
                        <w:t>figurant au paragraphe</w:t>
                      </w:r>
                      <w:r w:rsidRPr="00024577">
                        <w:rPr>
                          <w:lang w:val="fr-FR"/>
                        </w:rPr>
                        <w:t xml:space="preserve"> </w:t>
                      </w:r>
                      <w:r w:rsidRPr="00024577">
                        <w:rPr>
                          <w:rStyle w:val="hps"/>
                          <w:lang w:val="fr-FR"/>
                        </w:rPr>
                        <w:t>7</w:t>
                      </w:r>
                      <w:r w:rsidRPr="00024577">
                        <w:rPr>
                          <w:lang w:val="fr-FR"/>
                        </w:rPr>
                        <w:t xml:space="preserve"> </w:t>
                      </w:r>
                      <w:r w:rsidRPr="00024577">
                        <w:rPr>
                          <w:rStyle w:val="hps"/>
                          <w:lang w:val="fr-FR"/>
                        </w:rPr>
                        <w:t>du projet de résolution</w:t>
                      </w:r>
                      <w:r w:rsidRPr="00024577">
                        <w:rPr>
                          <w:lang w:val="fr-FR"/>
                        </w:rPr>
                        <w:t xml:space="preserve">, </w:t>
                      </w:r>
                      <w:r w:rsidRPr="00024577">
                        <w:rPr>
                          <w:rStyle w:val="hps"/>
                          <w:lang w:val="fr-FR"/>
                        </w:rPr>
                        <w:t>qui prévoit</w:t>
                      </w:r>
                      <w:r w:rsidRPr="00024577">
                        <w:rPr>
                          <w:lang w:val="fr-FR"/>
                        </w:rPr>
                        <w:t xml:space="preserve"> </w:t>
                      </w:r>
                      <w:r>
                        <w:rPr>
                          <w:lang w:val="fr-FR"/>
                        </w:rPr>
                        <w:t xml:space="preserve">que les </w:t>
                      </w:r>
                      <w:r w:rsidRPr="00024577">
                        <w:rPr>
                          <w:rStyle w:val="hps"/>
                          <w:lang w:val="fr-FR"/>
                        </w:rPr>
                        <w:t xml:space="preserve">résolutions et </w:t>
                      </w:r>
                      <w:r>
                        <w:rPr>
                          <w:rStyle w:val="hps"/>
                          <w:lang w:val="fr-FR"/>
                        </w:rPr>
                        <w:t xml:space="preserve">les </w:t>
                      </w:r>
                      <w:r w:rsidRPr="00024577">
                        <w:rPr>
                          <w:rStyle w:val="hps"/>
                          <w:lang w:val="fr-FR"/>
                        </w:rPr>
                        <w:t>décisions</w:t>
                      </w:r>
                      <w:r w:rsidRPr="00024577">
                        <w:rPr>
                          <w:lang w:val="fr-FR"/>
                        </w:rPr>
                        <w:t xml:space="preserve"> </w:t>
                      </w:r>
                      <w:r w:rsidRPr="00024577">
                        <w:rPr>
                          <w:rStyle w:val="hps"/>
                          <w:lang w:val="fr-FR"/>
                        </w:rPr>
                        <w:t>prennent effet</w:t>
                      </w:r>
                      <w:r w:rsidRPr="00024577">
                        <w:rPr>
                          <w:lang w:val="fr-FR"/>
                        </w:rPr>
                        <w:t xml:space="preserve"> </w:t>
                      </w:r>
                      <w:r w:rsidRPr="00024577">
                        <w:rPr>
                          <w:rStyle w:val="hps"/>
                          <w:lang w:val="fr-FR"/>
                        </w:rPr>
                        <w:t>90 jours après la</w:t>
                      </w:r>
                      <w:r w:rsidRPr="00024577">
                        <w:rPr>
                          <w:lang w:val="fr-FR"/>
                        </w:rPr>
                        <w:t xml:space="preserve"> </w:t>
                      </w:r>
                      <w:r>
                        <w:rPr>
                          <w:rStyle w:val="hps"/>
                          <w:lang w:val="fr-FR"/>
                        </w:rPr>
                        <w:t>réunion à laquelle elles</w:t>
                      </w:r>
                      <w:r w:rsidRPr="00024577">
                        <w:rPr>
                          <w:lang w:val="fr-FR"/>
                        </w:rPr>
                        <w:t xml:space="preserve"> </w:t>
                      </w:r>
                      <w:r w:rsidRPr="00024577">
                        <w:rPr>
                          <w:rStyle w:val="hps"/>
                          <w:lang w:val="fr-FR"/>
                        </w:rPr>
                        <w:t>sont adopté</w:t>
                      </w:r>
                      <w:r>
                        <w:rPr>
                          <w:rStyle w:val="hps"/>
                          <w:lang w:val="fr-FR"/>
                        </w:rPr>
                        <w:t>es</w:t>
                      </w:r>
                      <w:r w:rsidRPr="00024577">
                        <w:rPr>
                          <w:rStyle w:val="hps"/>
                          <w:lang w:val="fr-FR"/>
                        </w:rPr>
                        <w:t>,</w:t>
                      </w:r>
                      <w:r w:rsidRPr="00024577">
                        <w:rPr>
                          <w:lang w:val="fr-FR"/>
                        </w:rPr>
                        <w:t xml:space="preserve"> </w:t>
                      </w:r>
                      <w:r w:rsidRPr="00024577">
                        <w:rPr>
                          <w:rStyle w:val="hps"/>
                          <w:lang w:val="fr-FR"/>
                        </w:rPr>
                        <w:t>sauf indication contraire.</w:t>
                      </w:r>
                      <w:r w:rsidRPr="00024577">
                        <w:rPr>
                          <w:lang w:val="fr-FR"/>
                        </w:rPr>
                        <w:t xml:space="preserve"> </w:t>
                      </w:r>
                      <w:r w:rsidRPr="00024577">
                        <w:rPr>
                          <w:lang w:val="fr-FR"/>
                        </w:rPr>
                        <w:br/>
                      </w:r>
                      <w:r w:rsidRPr="00024577">
                        <w:rPr>
                          <w:lang w:val="fr-FR"/>
                        </w:rPr>
                        <w:br/>
                      </w:r>
                      <w:r w:rsidRPr="00024577">
                        <w:rPr>
                          <w:rStyle w:val="hps"/>
                          <w:lang w:val="fr-FR"/>
                        </w:rPr>
                        <w:t>La Conférence</w:t>
                      </w:r>
                      <w:r w:rsidRPr="00024577">
                        <w:rPr>
                          <w:lang w:val="fr-FR"/>
                        </w:rPr>
                        <w:t xml:space="preserve"> </w:t>
                      </w:r>
                      <w:r w:rsidRPr="00024577">
                        <w:rPr>
                          <w:rStyle w:val="hps"/>
                          <w:lang w:val="fr-FR"/>
                        </w:rPr>
                        <w:t>des Parties</w:t>
                      </w:r>
                      <w:r w:rsidRPr="00024577">
                        <w:rPr>
                          <w:lang w:val="fr-FR"/>
                        </w:rPr>
                        <w:t xml:space="preserve"> </w:t>
                      </w:r>
                      <w:r w:rsidRPr="00024577">
                        <w:rPr>
                          <w:rStyle w:val="hps"/>
                          <w:lang w:val="fr-FR"/>
                        </w:rPr>
                        <w:t>est invitée à examiner</w:t>
                      </w:r>
                      <w:r w:rsidRPr="00024577">
                        <w:rPr>
                          <w:lang w:val="fr-FR"/>
                        </w:rPr>
                        <w:t xml:space="preserve"> </w:t>
                      </w:r>
                      <w:r w:rsidRPr="00024577">
                        <w:rPr>
                          <w:rStyle w:val="hps"/>
                          <w:lang w:val="fr-FR"/>
                        </w:rPr>
                        <w:t>le projet de résolution</w:t>
                      </w:r>
                      <w:r w:rsidRPr="00024577">
                        <w:rPr>
                          <w:lang w:val="fr-FR"/>
                        </w:rPr>
                        <w:t xml:space="preserve"> </w:t>
                      </w:r>
                      <w:r w:rsidRPr="00024577">
                        <w:rPr>
                          <w:rStyle w:val="hps"/>
                          <w:lang w:val="fr-FR"/>
                        </w:rPr>
                        <w:t>inclus dans</w:t>
                      </w:r>
                      <w:r w:rsidRPr="00024577">
                        <w:rPr>
                          <w:lang w:val="fr-FR"/>
                        </w:rPr>
                        <w:t xml:space="preserve"> </w:t>
                      </w:r>
                      <w:r w:rsidRPr="00024577">
                        <w:rPr>
                          <w:rStyle w:val="hps"/>
                          <w:lang w:val="fr-FR"/>
                        </w:rPr>
                        <w:t>l'annexe</w:t>
                      </w:r>
                      <w:r>
                        <w:rPr>
                          <w:lang w:val="fr-FR"/>
                        </w:rPr>
                        <w:t xml:space="preserve"> </w:t>
                      </w:r>
                      <w:r w:rsidRPr="00024577">
                        <w:rPr>
                          <w:rStyle w:val="hps"/>
                          <w:lang w:val="fr-FR"/>
                        </w:rPr>
                        <w:t>pour</w:t>
                      </w:r>
                      <w:r w:rsidRPr="00024577">
                        <w:rPr>
                          <w:lang w:val="fr-FR"/>
                        </w:rPr>
                        <w:t xml:space="preserve"> </w:t>
                      </w:r>
                      <w:r w:rsidRPr="00024577">
                        <w:rPr>
                          <w:rStyle w:val="hps"/>
                          <w:lang w:val="fr-FR"/>
                        </w:rPr>
                        <w:t>adoption</w:t>
                      </w:r>
                      <w:r>
                        <w:rPr>
                          <w:rStyle w:val="hps"/>
                          <w:lang w:val="fr-FR"/>
                        </w:rPr>
                        <w:t>.</w:t>
                      </w:r>
                    </w:p>
                    <w:p w:rsidR="00BF7D16" w:rsidRPr="0038253F" w:rsidRDefault="00BF7D16" w:rsidP="00BF7D16">
                      <w:pPr>
                        <w:jc w:val="both"/>
                        <w:rPr>
                          <w:szCs w:val="24"/>
                          <w:lang w:val="fr-FR"/>
                        </w:rPr>
                      </w:pPr>
                    </w:p>
                  </w:txbxContent>
                </v:textbox>
              </v:shape>
            </w:pict>
          </mc:Fallback>
        </mc:AlternateContent>
      </w: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BF7D16" w:rsidRDefault="00BF7D16" w:rsidP="00BF7D16">
      <w:pPr>
        <w:rPr>
          <w:lang w:val="fr-FR"/>
        </w:rPr>
      </w:pPr>
    </w:p>
    <w:p w:rsidR="00570EEC" w:rsidRDefault="00570EEC" w:rsidP="00A92D24">
      <w:pPr>
        <w:rPr>
          <w:lang w:val="fr-FR"/>
        </w:rPr>
      </w:pPr>
    </w:p>
    <w:p w:rsidR="00570EEC" w:rsidRDefault="00570EEC" w:rsidP="00A92D24">
      <w:pPr>
        <w:rPr>
          <w:lang w:val="fr-FR"/>
        </w:rPr>
      </w:pPr>
    </w:p>
    <w:p w:rsidR="00105735" w:rsidRDefault="00105735" w:rsidP="00A92D24">
      <w:pPr>
        <w:rPr>
          <w:lang w:val="fr-FR"/>
        </w:rPr>
      </w:pPr>
    </w:p>
    <w:p w:rsidR="00105735" w:rsidRDefault="00105735" w:rsidP="00A92D24">
      <w:pPr>
        <w:rPr>
          <w:lang w:val="fr-FR"/>
        </w:rPr>
      </w:pPr>
    </w:p>
    <w:p w:rsidR="00105735" w:rsidRDefault="00105735" w:rsidP="00A92D24">
      <w:pPr>
        <w:rPr>
          <w:lang w:val="fr-FR"/>
        </w:rPr>
      </w:pPr>
    </w:p>
    <w:p w:rsidR="00A92D24" w:rsidRDefault="00A92D24" w:rsidP="00A92D24">
      <w:pPr>
        <w:rPr>
          <w:lang w:val="fr-FR"/>
        </w:rPr>
      </w:pPr>
    </w:p>
    <w:p w:rsidR="00A92D24" w:rsidRDefault="00A92D24" w:rsidP="00A92D24">
      <w:pPr>
        <w:rPr>
          <w:lang w:val="fr-FR"/>
        </w:rPr>
      </w:pPr>
    </w:p>
    <w:p w:rsidR="00A92D24" w:rsidRDefault="00A92D24" w:rsidP="00A92D24">
      <w:pPr>
        <w:rPr>
          <w:lang w:val="fr-FR"/>
        </w:rPr>
        <w:sectPr w:rsidR="00A92D24" w:rsidSect="00C96FB6">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418" w:left="1418" w:header="900" w:footer="510" w:gutter="0"/>
          <w:cols w:space="720"/>
          <w:titlePg/>
          <w:docGrid w:linePitch="360"/>
        </w:sectPr>
      </w:pPr>
    </w:p>
    <w:p w:rsidR="00A22EEC" w:rsidRDefault="00A22EEC" w:rsidP="00761732">
      <w:pPr>
        <w:rPr>
          <w:lang w:val="fr-FR"/>
        </w:rPr>
      </w:pPr>
    </w:p>
    <w:p w:rsidR="00980528" w:rsidRPr="00A062F5" w:rsidRDefault="00980528" w:rsidP="00980528">
      <w:pPr>
        <w:tabs>
          <w:tab w:val="left" w:pos="1170"/>
        </w:tabs>
        <w:jc w:val="right"/>
        <w:rPr>
          <w:lang w:val="en-GB"/>
        </w:rPr>
      </w:pPr>
    </w:p>
    <w:p w:rsidR="00980528" w:rsidRPr="00980528" w:rsidRDefault="00980528" w:rsidP="00980528">
      <w:pPr>
        <w:jc w:val="center"/>
        <w:rPr>
          <w:b/>
          <w:lang w:val="fr-FR"/>
        </w:rPr>
      </w:pPr>
      <w:r w:rsidRPr="00980528">
        <w:rPr>
          <w:b/>
          <w:lang w:val="fr-FR"/>
        </w:rPr>
        <w:t>RETRAIT DE RÉSOLUTIONS ET RECOMMANDATIONS</w:t>
      </w:r>
    </w:p>
    <w:p w:rsidR="00980528" w:rsidRPr="0078674A" w:rsidRDefault="00980528" w:rsidP="00980528">
      <w:pPr>
        <w:jc w:val="center"/>
        <w:rPr>
          <w:lang w:val="fr-FR"/>
        </w:rPr>
      </w:pPr>
    </w:p>
    <w:p w:rsidR="00980528" w:rsidRPr="004B750A" w:rsidRDefault="00980528" w:rsidP="00980528">
      <w:pPr>
        <w:pStyle w:val="Default"/>
        <w:jc w:val="center"/>
        <w:rPr>
          <w:bCs/>
          <w:lang w:val="fr-FR"/>
        </w:rPr>
      </w:pPr>
      <w:r w:rsidRPr="004B750A">
        <w:rPr>
          <w:bCs/>
          <w:lang w:val="fr-FR"/>
        </w:rPr>
        <w:t>(</w:t>
      </w:r>
      <w:r w:rsidRPr="004B750A">
        <w:rPr>
          <w:bCs/>
          <w:i/>
          <w:lang w:val="fr-FR"/>
        </w:rPr>
        <w:t>Préparé par le Secrétariat au nom du Comité permanent</w:t>
      </w:r>
      <w:r w:rsidRPr="004B750A">
        <w:rPr>
          <w:bCs/>
          <w:lang w:val="fr-FR"/>
        </w:rPr>
        <w:t>)</w:t>
      </w:r>
    </w:p>
    <w:p w:rsidR="00980528" w:rsidRDefault="00980528" w:rsidP="00980528">
      <w:pPr>
        <w:pStyle w:val="Default"/>
        <w:jc w:val="both"/>
        <w:rPr>
          <w:b/>
          <w:bCs/>
          <w:lang w:val="fr-FR"/>
        </w:rPr>
      </w:pPr>
    </w:p>
    <w:p w:rsidR="00980528" w:rsidRPr="004B750A" w:rsidRDefault="00980528" w:rsidP="00980528">
      <w:pPr>
        <w:pStyle w:val="Default"/>
        <w:jc w:val="both"/>
        <w:rPr>
          <w:b/>
          <w:bCs/>
          <w:lang w:val="fr-FR"/>
        </w:rPr>
      </w:pPr>
    </w:p>
    <w:p w:rsidR="00980528" w:rsidRPr="00A062F5" w:rsidRDefault="00980528" w:rsidP="00980528">
      <w:pPr>
        <w:pStyle w:val="Default"/>
        <w:jc w:val="both"/>
        <w:rPr>
          <w:b/>
          <w:bCs/>
        </w:rPr>
      </w:pPr>
      <w:r w:rsidRPr="00A062F5">
        <w:rPr>
          <w:b/>
          <w:bCs/>
        </w:rPr>
        <w:t>Introduction</w:t>
      </w:r>
    </w:p>
    <w:p w:rsidR="00980528" w:rsidRPr="00A062F5" w:rsidRDefault="00980528" w:rsidP="00980528">
      <w:pPr>
        <w:pStyle w:val="Default"/>
        <w:jc w:val="both"/>
      </w:pPr>
    </w:p>
    <w:p w:rsidR="00980528" w:rsidRPr="004B750A" w:rsidRDefault="00980528" w:rsidP="00980528">
      <w:pPr>
        <w:pStyle w:val="Default"/>
        <w:numPr>
          <w:ilvl w:val="0"/>
          <w:numId w:val="13"/>
        </w:numPr>
        <w:adjustRightInd w:val="0"/>
        <w:ind w:left="0" w:firstLine="0"/>
        <w:jc w:val="both"/>
        <w:rPr>
          <w:lang w:val="fr-FR"/>
        </w:rPr>
      </w:pPr>
      <w:r>
        <w:rPr>
          <w:lang w:val="fr-FR"/>
        </w:rPr>
        <w:t>À</w:t>
      </w:r>
      <w:r w:rsidRPr="004B750A">
        <w:rPr>
          <w:lang w:val="fr-FR"/>
        </w:rPr>
        <w:t xml:space="preserve"> sa 40</w:t>
      </w:r>
      <w:r>
        <w:rPr>
          <w:vertAlign w:val="superscript"/>
          <w:lang w:val="fr-FR"/>
        </w:rPr>
        <w:t>ème</w:t>
      </w:r>
      <w:r w:rsidRPr="004B750A">
        <w:rPr>
          <w:lang w:val="fr-FR"/>
        </w:rPr>
        <w:t xml:space="preserve"> Réunion en novembre 2012, le Comité permanent a créé un </w:t>
      </w:r>
      <w:r>
        <w:rPr>
          <w:lang w:val="fr-FR"/>
        </w:rPr>
        <w:t>Groupe de travail</w:t>
      </w:r>
      <w:r w:rsidRPr="004B750A">
        <w:rPr>
          <w:lang w:val="fr-FR"/>
        </w:rPr>
        <w:t xml:space="preserve"> chargé d’ex</w:t>
      </w:r>
      <w:r>
        <w:rPr>
          <w:lang w:val="fr-FR"/>
        </w:rPr>
        <w:t xml:space="preserve">aminer </w:t>
      </w:r>
      <w:r w:rsidRPr="004B750A">
        <w:rPr>
          <w:lang w:val="fr-FR"/>
        </w:rPr>
        <w:t>la que</w:t>
      </w:r>
      <w:r>
        <w:rPr>
          <w:lang w:val="fr-FR"/>
        </w:rPr>
        <w:t xml:space="preserve">stion du </w:t>
      </w:r>
      <w:r w:rsidRPr="004B750A">
        <w:rPr>
          <w:lang w:val="fr-FR"/>
        </w:rPr>
        <w:t>retrait des r</w:t>
      </w:r>
      <w:r>
        <w:rPr>
          <w:lang w:val="fr-FR"/>
        </w:rPr>
        <w:t>é</w:t>
      </w:r>
      <w:r w:rsidRPr="004B750A">
        <w:rPr>
          <w:lang w:val="fr-FR"/>
        </w:rPr>
        <w:t xml:space="preserve">solutions et recommandations. Le </w:t>
      </w:r>
      <w:r>
        <w:rPr>
          <w:lang w:val="fr-FR"/>
        </w:rPr>
        <w:t>Groupe</w:t>
      </w:r>
      <w:r w:rsidRPr="004B750A">
        <w:rPr>
          <w:lang w:val="fr-FR"/>
        </w:rPr>
        <w:t xml:space="preserve"> a soumis ses conc</w:t>
      </w:r>
      <w:r>
        <w:rPr>
          <w:lang w:val="fr-FR"/>
        </w:rPr>
        <w:t>l</w:t>
      </w:r>
      <w:r w:rsidRPr="004B750A">
        <w:rPr>
          <w:lang w:val="fr-FR"/>
        </w:rPr>
        <w:t>usions et recommandations à la 41</w:t>
      </w:r>
      <w:r w:rsidRPr="004B750A">
        <w:rPr>
          <w:vertAlign w:val="superscript"/>
          <w:lang w:val="fr-FR"/>
        </w:rPr>
        <w:t>ème</w:t>
      </w:r>
      <w:r w:rsidRPr="004B750A">
        <w:rPr>
          <w:lang w:val="fr-FR"/>
        </w:rPr>
        <w:t xml:space="preserve"> </w:t>
      </w:r>
      <w:r>
        <w:rPr>
          <w:lang w:val="fr-FR"/>
        </w:rPr>
        <w:t xml:space="preserve">réunion du Comité permanent </w:t>
      </w:r>
      <w:r w:rsidR="009D472C">
        <w:rPr>
          <w:lang w:val="fr-FR"/>
        </w:rPr>
        <w:t>dans le</w:t>
      </w:r>
      <w:r>
        <w:rPr>
          <w:lang w:val="fr-FR"/>
        </w:rPr>
        <w:t xml:space="preserve"> document</w:t>
      </w:r>
      <w:r w:rsidRPr="004B750A">
        <w:rPr>
          <w:lang w:val="fr-FR"/>
        </w:rPr>
        <w:t xml:space="preserve"> P</w:t>
      </w:r>
      <w:r w:rsidR="009D472C">
        <w:rPr>
          <w:lang w:val="fr-FR"/>
        </w:rPr>
        <w:t>NUE</w:t>
      </w:r>
      <w:r w:rsidRPr="004B750A">
        <w:rPr>
          <w:lang w:val="fr-FR"/>
        </w:rPr>
        <w:t>/CMS/StC41/11/Annex</w:t>
      </w:r>
      <w:r>
        <w:rPr>
          <w:lang w:val="fr-FR"/>
        </w:rPr>
        <w:t>e</w:t>
      </w:r>
      <w:r w:rsidRPr="004B750A">
        <w:rPr>
          <w:lang w:val="fr-FR"/>
        </w:rPr>
        <w:t xml:space="preserve"> IV. </w:t>
      </w:r>
      <w:r>
        <w:rPr>
          <w:lang w:val="fr-FR"/>
        </w:rPr>
        <w:t>Le Comité permanent a accepté toutes les recommandations du Groupe de travail</w:t>
      </w:r>
      <w:r w:rsidRPr="004B750A">
        <w:rPr>
          <w:lang w:val="fr-FR"/>
        </w:rPr>
        <w:t>.</w:t>
      </w:r>
    </w:p>
    <w:p w:rsidR="00980528" w:rsidRPr="004B750A" w:rsidRDefault="00980528" w:rsidP="00980528">
      <w:pPr>
        <w:pStyle w:val="Default"/>
        <w:jc w:val="both"/>
        <w:rPr>
          <w:lang w:val="fr-FR"/>
        </w:rPr>
      </w:pPr>
    </w:p>
    <w:p w:rsidR="00980528" w:rsidRPr="004B750A" w:rsidRDefault="00980528" w:rsidP="00980528">
      <w:pPr>
        <w:pStyle w:val="Default"/>
        <w:numPr>
          <w:ilvl w:val="0"/>
          <w:numId w:val="13"/>
        </w:numPr>
        <w:adjustRightInd w:val="0"/>
        <w:ind w:left="0" w:firstLine="0"/>
        <w:jc w:val="both"/>
        <w:rPr>
          <w:lang w:val="fr-FR"/>
        </w:rPr>
      </w:pPr>
      <w:r w:rsidRPr="004B750A">
        <w:rPr>
          <w:lang w:val="fr-FR"/>
        </w:rPr>
        <w:t xml:space="preserve">Le </w:t>
      </w:r>
      <w:r>
        <w:rPr>
          <w:lang w:val="fr-FR"/>
        </w:rPr>
        <w:t>Groupe de travail</w:t>
      </w:r>
      <w:r w:rsidRPr="004B750A">
        <w:rPr>
          <w:lang w:val="fr-FR"/>
        </w:rPr>
        <w:t xml:space="preserve"> a examiné deux question</w:t>
      </w:r>
      <w:r>
        <w:rPr>
          <w:lang w:val="fr-FR"/>
        </w:rPr>
        <w:t>s</w:t>
      </w:r>
      <w:r w:rsidRPr="004B750A">
        <w:rPr>
          <w:lang w:val="fr-FR"/>
        </w:rPr>
        <w:t xml:space="preserve"> distin</w:t>
      </w:r>
      <w:r>
        <w:rPr>
          <w:lang w:val="fr-FR"/>
        </w:rPr>
        <w:t>c</w:t>
      </w:r>
      <w:r w:rsidRPr="004B750A">
        <w:rPr>
          <w:lang w:val="fr-FR"/>
        </w:rPr>
        <w:t>tes : 1) l’ab</w:t>
      </w:r>
      <w:r>
        <w:rPr>
          <w:lang w:val="fr-FR"/>
        </w:rPr>
        <w:t>sence</w:t>
      </w:r>
      <w:r w:rsidRPr="004B750A">
        <w:rPr>
          <w:lang w:val="fr-FR"/>
        </w:rPr>
        <w:t xml:space="preserve"> de</w:t>
      </w:r>
      <w:r>
        <w:rPr>
          <w:lang w:val="fr-FR"/>
        </w:rPr>
        <w:t xml:space="preserve"> dé</w:t>
      </w:r>
      <w:r w:rsidRPr="004B750A">
        <w:rPr>
          <w:lang w:val="fr-FR"/>
        </w:rPr>
        <w:t xml:space="preserve">finitions pour </w:t>
      </w:r>
      <w:r>
        <w:rPr>
          <w:lang w:val="fr-FR"/>
        </w:rPr>
        <w:t>« </w:t>
      </w:r>
      <w:r w:rsidRPr="004B750A">
        <w:rPr>
          <w:lang w:val="fr-FR"/>
        </w:rPr>
        <w:t>Résolutions</w:t>
      </w:r>
      <w:r>
        <w:rPr>
          <w:lang w:val="fr-FR"/>
        </w:rPr>
        <w:t> »</w:t>
      </w:r>
      <w:r w:rsidRPr="004B750A">
        <w:rPr>
          <w:lang w:val="fr-FR"/>
        </w:rPr>
        <w:t xml:space="preserve"> et </w:t>
      </w:r>
      <w:r>
        <w:rPr>
          <w:lang w:val="fr-FR"/>
        </w:rPr>
        <w:t>« </w:t>
      </w:r>
      <w:r w:rsidRPr="004B750A">
        <w:rPr>
          <w:lang w:val="fr-FR"/>
        </w:rPr>
        <w:t>Recommandations</w:t>
      </w:r>
      <w:r>
        <w:rPr>
          <w:lang w:val="fr-FR"/>
        </w:rPr>
        <w:t> »</w:t>
      </w:r>
      <w:r w:rsidRPr="004B750A">
        <w:rPr>
          <w:lang w:val="fr-FR"/>
        </w:rPr>
        <w:t xml:space="preserve"> et 2) </w:t>
      </w:r>
      <w:r>
        <w:rPr>
          <w:lang w:val="fr-FR"/>
        </w:rPr>
        <w:t>la nécessité de retirer certaines résolutions et recommandations qui ne sont plus en vigueur.</w:t>
      </w:r>
      <w:r w:rsidRPr="004B750A">
        <w:rPr>
          <w:lang w:val="fr-FR"/>
        </w:rPr>
        <w:t xml:space="preserve"> </w:t>
      </w:r>
    </w:p>
    <w:p w:rsidR="00980528" w:rsidRPr="004B750A" w:rsidRDefault="00980528" w:rsidP="00980528">
      <w:pPr>
        <w:pStyle w:val="ListParagraph"/>
        <w:ind w:left="0"/>
        <w:jc w:val="both"/>
        <w:rPr>
          <w:lang w:val="fr-FR"/>
        </w:rPr>
      </w:pPr>
    </w:p>
    <w:p w:rsidR="00980528" w:rsidRPr="002C11A9" w:rsidRDefault="00980528" w:rsidP="00980528">
      <w:pPr>
        <w:pStyle w:val="ListParagraph"/>
        <w:ind w:left="0"/>
        <w:jc w:val="both"/>
        <w:rPr>
          <w:b/>
          <w:lang w:val="fr-FR"/>
        </w:rPr>
      </w:pPr>
      <w:r w:rsidRPr="002C11A9">
        <w:rPr>
          <w:b/>
          <w:lang w:val="fr-FR"/>
        </w:rPr>
        <w:t xml:space="preserve">Définition des termes </w:t>
      </w:r>
      <w:r>
        <w:rPr>
          <w:b/>
          <w:lang w:val="fr-FR"/>
        </w:rPr>
        <w:t>« </w:t>
      </w:r>
      <w:r w:rsidRPr="002C11A9">
        <w:rPr>
          <w:b/>
          <w:lang w:val="fr-FR"/>
        </w:rPr>
        <w:t xml:space="preserve"> </w:t>
      </w:r>
      <w:r>
        <w:rPr>
          <w:b/>
          <w:lang w:val="fr-FR"/>
        </w:rPr>
        <w:t>r</w:t>
      </w:r>
      <w:r w:rsidRPr="002C11A9">
        <w:rPr>
          <w:b/>
          <w:lang w:val="fr-FR"/>
        </w:rPr>
        <w:t>ésolutions</w:t>
      </w:r>
      <w:r>
        <w:rPr>
          <w:b/>
          <w:lang w:val="fr-FR"/>
        </w:rPr>
        <w:t> »</w:t>
      </w:r>
      <w:r w:rsidRPr="002C11A9">
        <w:rPr>
          <w:b/>
          <w:lang w:val="fr-FR"/>
        </w:rPr>
        <w:t xml:space="preserve"> et </w:t>
      </w:r>
      <w:r>
        <w:rPr>
          <w:b/>
          <w:lang w:val="fr-FR"/>
        </w:rPr>
        <w:t>« r</w:t>
      </w:r>
      <w:r w:rsidRPr="002C11A9">
        <w:rPr>
          <w:b/>
          <w:lang w:val="fr-FR"/>
        </w:rPr>
        <w:t>ecommandations</w:t>
      </w:r>
      <w:r>
        <w:rPr>
          <w:b/>
          <w:lang w:val="fr-FR"/>
        </w:rPr>
        <w:t xml:space="preserve"> »</w:t>
      </w:r>
    </w:p>
    <w:p w:rsidR="00980528" w:rsidRPr="002C11A9" w:rsidRDefault="00980528" w:rsidP="00980528">
      <w:pPr>
        <w:pStyle w:val="ListParagraph"/>
        <w:ind w:left="0"/>
        <w:jc w:val="both"/>
        <w:rPr>
          <w:b/>
          <w:lang w:val="fr-FR"/>
        </w:rPr>
      </w:pPr>
    </w:p>
    <w:p w:rsidR="00980528" w:rsidRPr="0064260C" w:rsidRDefault="00980528" w:rsidP="00980528">
      <w:pPr>
        <w:pStyle w:val="Default"/>
        <w:numPr>
          <w:ilvl w:val="0"/>
          <w:numId w:val="13"/>
        </w:numPr>
        <w:adjustRightInd w:val="0"/>
        <w:ind w:left="0" w:firstLine="0"/>
        <w:jc w:val="both"/>
        <w:rPr>
          <w:lang w:val="fr-FR"/>
        </w:rPr>
      </w:pPr>
      <w:r w:rsidRPr="00870E8B">
        <w:rPr>
          <w:lang w:val="fr-FR"/>
        </w:rPr>
        <w:t xml:space="preserve">Le Groupe de travail a noté que de la COP4 à la COP9 (comprise), la Conférence des Parties  a adopté des résolutions et des recommandations. </w:t>
      </w:r>
      <w:r w:rsidRPr="0064260C">
        <w:rPr>
          <w:lang w:val="fr-FR"/>
        </w:rPr>
        <w:t xml:space="preserve">En revanche, entre la COP1 et la COP3 </w:t>
      </w:r>
      <w:r>
        <w:rPr>
          <w:lang w:val="fr-FR"/>
        </w:rPr>
        <w:t>ainsi qu’à la</w:t>
      </w:r>
      <w:r w:rsidRPr="0064260C">
        <w:rPr>
          <w:lang w:val="fr-FR"/>
        </w:rPr>
        <w:t xml:space="preserve"> COP10, seules des résolutions ont été adoptées. </w:t>
      </w:r>
      <w:r>
        <w:rPr>
          <w:lang w:val="fr-FR"/>
        </w:rPr>
        <w:t>Toutefois, le Groupe de travail a noté que rien apparemment ne semble justifier ce changement.</w:t>
      </w:r>
      <w:r w:rsidRPr="0064260C">
        <w:rPr>
          <w:lang w:val="fr-FR"/>
        </w:rPr>
        <w:t xml:space="preserve"> </w:t>
      </w:r>
    </w:p>
    <w:p w:rsidR="00980528" w:rsidRPr="0064260C" w:rsidRDefault="00980528" w:rsidP="00980528">
      <w:pPr>
        <w:jc w:val="both"/>
        <w:rPr>
          <w:lang w:val="fr-FR"/>
        </w:rPr>
      </w:pPr>
    </w:p>
    <w:p w:rsidR="00980528" w:rsidRPr="001B653C" w:rsidRDefault="00980528" w:rsidP="00980528">
      <w:pPr>
        <w:pStyle w:val="Default"/>
        <w:numPr>
          <w:ilvl w:val="0"/>
          <w:numId w:val="13"/>
        </w:numPr>
        <w:adjustRightInd w:val="0"/>
        <w:ind w:left="0" w:firstLine="0"/>
        <w:jc w:val="both"/>
        <w:rPr>
          <w:lang w:val="fr-FR"/>
        </w:rPr>
      </w:pPr>
      <w:r>
        <w:rPr>
          <w:lang w:val="fr-FR"/>
        </w:rPr>
        <w:t>Le Groupe de travail a également noté que ni la C</w:t>
      </w:r>
      <w:r w:rsidRPr="0064260C">
        <w:rPr>
          <w:lang w:val="fr-FR"/>
        </w:rPr>
        <w:t>onvention ni une résolution ne déf</w:t>
      </w:r>
      <w:r>
        <w:rPr>
          <w:lang w:val="fr-FR"/>
        </w:rPr>
        <w:t xml:space="preserve">inissent ce que l’on entend par résolution ou recommandation. Il a conclu que, par souci de clarté, il était nécessaire de fournir des définitions des termes « résolution » et « recommandation ». Pour plus de cohérence entre les conventions, les définitions proposées s’appuient en grande partie sur celles utilisées par la Convention sur le commerce international des espèces de faune et de flore sauvages menacées d’extinction (CITES). Voir la Résolution </w:t>
      </w:r>
      <w:r w:rsidRPr="00A062F5">
        <w:t>4.6 (Rev. CoP16)</w:t>
      </w:r>
      <w:r>
        <w:t xml:space="preserve"> de la CITES</w:t>
      </w:r>
      <w:r w:rsidRPr="00A062F5">
        <w:t xml:space="preserve"> </w:t>
      </w:r>
      <w:proofErr w:type="spellStart"/>
      <w:r w:rsidRPr="001B653C">
        <w:rPr>
          <w:i/>
        </w:rPr>
        <w:t>Soumission</w:t>
      </w:r>
      <w:proofErr w:type="spellEnd"/>
      <w:r w:rsidRPr="001B653C">
        <w:rPr>
          <w:i/>
        </w:rPr>
        <w:t xml:space="preserve"> des </w:t>
      </w:r>
      <w:proofErr w:type="spellStart"/>
      <w:r w:rsidRPr="001B653C">
        <w:rPr>
          <w:i/>
        </w:rPr>
        <w:t>projets</w:t>
      </w:r>
      <w:proofErr w:type="spellEnd"/>
      <w:r w:rsidRPr="001B653C">
        <w:rPr>
          <w:i/>
        </w:rPr>
        <w:t xml:space="preserve"> de </w:t>
      </w:r>
      <w:proofErr w:type="spellStart"/>
      <w:r w:rsidRPr="001B653C">
        <w:rPr>
          <w:i/>
        </w:rPr>
        <w:t>résolutions</w:t>
      </w:r>
      <w:proofErr w:type="spellEnd"/>
      <w:r w:rsidRPr="001B653C">
        <w:rPr>
          <w:i/>
        </w:rPr>
        <w:t xml:space="preserve"> </w:t>
      </w:r>
      <w:proofErr w:type="gramStart"/>
      <w:r w:rsidRPr="001B653C">
        <w:rPr>
          <w:i/>
        </w:rPr>
        <w:t>et</w:t>
      </w:r>
      <w:proofErr w:type="gramEnd"/>
      <w:r w:rsidRPr="001B653C">
        <w:rPr>
          <w:i/>
        </w:rPr>
        <w:t xml:space="preserve"> </w:t>
      </w:r>
      <w:proofErr w:type="spellStart"/>
      <w:r w:rsidRPr="001B653C">
        <w:rPr>
          <w:i/>
        </w:rPr>
        <w:t>autres</w:t>
      </w:r>
      <w:proofErr w:type="spellEnd"/>
      <w:r w:rsidRPr="001B653C">
        <w:rPr>
          <w:i/>
        </w:rPr>
        <w:t xml:space="preserve"> documents</w:t>
      </w:r>
      <w:r w:rsidR="009D472C">
        <w:rPr>
          <w:i/>
        </w:rPr>
        <w:t xml:space="preserve"> </w:t>
      </w:r>
      <w:proofErr w:type="spellStart"/>
      <w:r w:rsidRPr="001B653C">
        <w:rPr>
          <w:i/>
        </w:rPr>
        <w:t>destinés</w:t>
      </w:r>
      <w:proofErr w:type="spellEnd"/>
      <w:r w:rsidRPr="001B653C">
        <w:rPr>
          <w:i/>
        </w:rPr>
        <w:t xml:space="preserve"> aux sessions de la </w:t>
      </w:r>
      <w:proofErr w:type="spellStart"/>
      <w:r w:rsidRPr="001B653C">
        <w:rPr>
          <w:i/>
        </w:rPr>
        <w:t>Conférence</w:t>
      </w:r>
      <w:proofErr w:type="spellEnd"/>
      <w:r w:rsidRPr="001B653C">
        <w:rPr>
          <w:i/>
        </w:rPr>
        <w:t xml:space="preserve"> des Parties</w:t>
      </w:r>
      <w:r w:rsidRPr="00A062F5">
        <w:t xml:space="preserve">. </w:t>
      </w:r>
      <w:r w:rsidRPr="00870E8B">
        <w:rPr>
          <w:lang w:val="fr-FR"/>
        </w:rPr>
        <w:t>À</w:t>
      </w:r>
      <w:r w:rsidRPr="002C11A9">
        <w:rPr>
          <w:lang w:val="fr-FR"/>
        </w:rPr>
        <w:t xml:space="preserve"> sa</w:t>
      </w:r>
      <w:r w:rsidRPr="001B653C">
        <w:rPr>
          <w:lang w:val="fr-FR"/>
        </w:rPr>
        <w:t xml:space="preserve"> 41</w:t>
      </w:r>
      <w:r w:rsidRPr="001B653C">
        <w:rPr>
          <w:vertAlign w:val="superscript"/>
          <w:lang w:val="fr-FR"/>
        </w:rPr>
        <w:t>ème</w:t>
      </w:r>
      <w:r w:rsidRPr="001B653C">
        <w:rPr>
          <w:lang w:val="fr-FR"/>
        </w:rPr>
        <w:t xml:space="preserve"> r</w:t>
      </w:r>
      <w:r>
        <w:rPr>
          <w:lang w:val="fr-FR"/>
        </w:rPr>
        <w:t>é</w:t>
      </w:r>
      <w:r w:rsidRPr="001B653C">
        <w:rPr>
          <w:lang w:val="fr-FR"/>
        </w:rPr>
        <w:t>union</w:t>
      </w:r>
      <w:r>
        <w:rPr>
          <w:lang w:val="fr-FR"/>
        </w:rPr>
        <w:t>, le Comité permanent a</w:t>
      </w:r>
      <w:r w:rsidRPr="001B653C">
        <w:rPr>
          <w:lang w:val="fr-FR"/>
        </w:rPr>
        <w:t xml:space="preserve"> accepté les projets de </w:t>
      </w:r>
      <w:r>
        <w:rPr>
          <w:lang w:val="fr-FR"/>
        </w:rPr>
        <w:t>définitions suivants</w:t>
      </w:r>
      <w:r w:rsidRPr="001B653C">
        <w:rPr>
          <w:lang w:val="fr-FR"/>
        </w:rPr>
        <w:t>:</w:t>
      </w:r>
    </w:p>
    <w:p w:rsidR="00980528" w:rsidRPr="001B653C" w:rsidRDefault="00980528" w:rsidP="00980528">
      <w:pPr>
        <w:pStyle w:val="ListParagraph"/>
        <w:jc w:val="both"/>
        <w:rPr>
          <w:lang w:val="fr-FR"/>
        </w:rPr>
      </w:pPr>
    </w:p>
    <w:p w:rsidR="00980528" w:rsidRPr="00CB009D" w:rsidRDefault="009D472C" w:rsidP="00727E0F">
      <w:pPr>
        <w:ind w:left="720" w:right="443" w:hanging="720"/>
        <w:jc w:val="both"/>
        <w:rPr>
          <w:color w:val="000000"/>
          <w:lang w:val="fr-FR"/>
        </w:rPr>
      </w:pPr>
      <w:r>
        <w:rPr>
          <w:color w:val="000000"/>
          <w:lang w:val="fr-FR"/>
        </w:rPr>
        <w:t>a.</w:t>
      </w:r>
      <w:r>
        <w:rPr>
          <w:color w:val="000000"/>
          <w:lang w:val="fr-FR"/>
        </w:rPr>
        <w:tab/>
      </w:r>
      <w:proofErr w:type="spellStart"/>
      <w:r w:rsidR="00980528" w:rsidRPr="00A062F5">
        <w:rPr>
          <w:i/>
          <w:iCs/>
          <w:color w:val="000000"/>
          <w:lang w:val="en-GB"/>
        </w:rPr>
        <w:t>R</w:t>
      </w:r>
      <w:r w:rsidR="00980528">
        <w:rPr>
          <w:i/>
          <w:iCs/>
          <w:color w:val="000000"/>
          <w:lang w:val="en-GB"/>
        </w:rPr>
        <w:t>é</w:t>
      </w:r>
      <w:r w:rsidR="00980528" w:rsidRPr="00A062F5">
        <w:rPr>
          <w:i/>
          <w:iCs/>
          <w:color w:val="000000"/>
          <w:lang w:val="en-GB"/>
        </w:rPr>
        <w:t>solution</w:t>
      </w:r>
      <w:proofErr w:type="spellEnd"/>
      <w:r w:rsidR="00980528" w:rsidRPr="00A062F5">
        <w:rPr>
          <w:color w:val="000000"/>
          <w:lang w:val="en-GB"/>
        </w:rPr>
        <w:t xml:space="preserve">: </w:t>
      </w:r>
      <w:r w:rsidR="00980528">
        <w:rPr>
          <w:color w:val="000000"/>
          <w:lang w:val="en-GB"/>
        </w:rPr>
        <w:t xml:space="preserve">Les </w:t>
      </w:r>
      <w:proofErr w:type="spellStart"/>
      <w:r w:rsidR="00980528">
        <w:rPr>
          <w:color w:val="000000"/>
          <w:lang w:val="en-GB"/>
        </w:rPr>
        <w:t>ré</w:t>
      </w:r>
      <w:r w:rsidR="00980528" w:rsidRPr="00A062F5">
        <w:rPr>
          <w:color w:val="000000"/>
          <w:lang w:val="en-GB"/>
        </w:rPr>
        <w:t>solutions</w:t>
      </w:r>
      <w:proofErr w:type="spellEnd"/>
      <w:r w:rsidR="00980528" w:rsidRPr="00A062F5">
        <w:rPr>
          <w:color w:val="000000"/>
          <w:lang w:val="en-GB"/>
        </w:rPr>
        <w:t xml:space="preserve"> </w:t>
      </w:r>
      <w:proofErr w:type="spellStart"/>
      <w:r w:rsidR="00980528" w:rsidRPr="00A062F5">
        <w:rPr>
          <w:color w:val="000000"/>
          <w:lang w:val="en-GB"/>
        </w:rPr>
        <w:t>repr</w:t>
      </w:r>
      <w:r w:rsidR="00980528">
        <w:rPr>
          <w:color w:val="000000"/>
          <w:lang w:val="en-GB"/>
        </w:rPr>
        <w:t>ésentent</w:t>
      </w:r>
      <w:proofErr w:type="spellEnd"/>
      <w:r w:rsidR="00980528">
        <w:rPr>
          <w:color w:val="000000"/>
          <w:lang w:val="en-GB"/>
        </w:rPr>
        <w:t xml:space="preserve"> </w:t>
      </w:r>
      <w:proofErr w:type="spellStart"/>
      <w:r w:rsidR="00980528">
        <w:rPr>
          <w:color w:val="000000"/>
          <w:lang w:val="en-GB"/>
        </w:rPr>
        <w:t>une</w:t>
      </w:r>
      <w:proofErr w:type="spellEnd"/>
      <w:r w:rsidR="00980528">
        <w:rPr>
          <w:color w:val="000000"/>
          <w:lang w:val="en-GB"/>
        </w:rPr>
        <w:t xml:space="preserve"> </w:t>
      </w:r>
      <w:proofErr w:type="spellStart"/>
      <w:r w:rsidR="00980528">
        <w:rPr>
          <w:color w:val="000000"/>
          <w:lang w:val="en-GB"/>
        </w:rPr>
        <w:t>décision</w:t>
      </w:r>
      <w:proofErr w:type="spellEnd"/>
      <w:r w:rsidR="00980528">
        <w:rPr>
          <w:color w:val="000000"/>
          <w:lang w:val="en-GB"/>
        </w:rPr>
        <w:t xml:space="preserve"> des Parties, </w:t>
      </w:r>
      <w:proofErr w:type="spellStart"/>
      <w:r w:rsidR="00980528">
        <w:rPr>
          <w:color w:val="000000"/>
          <w:lang w:val="en-GB"/>
        </w:rPr>
        <w:t>adoptée</w:t>
      </w:r>
      <w:proofErr w:type="spellEnd"/>
      <w:r w:rsidR="00980528">
        <w:rPr>
          <w:color w:val="000000"/>
          <w:lang w:val="en-GB"/>
        </w:rPr>
        <w:t xml:space="preserve"> à la </w:t>
      </w:r>
      <w:proofErr w:type="spellStart"/>
      <w:r w:rsidR="00980528">
        <w:rPr>
          <w:color w:val="000000"/>
          <w:lang w:val="en-GB"/>
        </w:rPr>
        <w:t>Conférence</w:t>
      </w:r>
      <w:proofErr w:type="spellEnd"/>
      <w:r w:rsidR="00980528">
        <w:rPr>
          <w:color w:val="000000"/>
          <w:lang w:val="en-GB"/>
        </w:rPr>
        <w:t xml:space="preserve"> des Parties, </w:t>
      </w:r>
      <w:proofErr w:type="spellStart"/>
      <w:r w:rsidR="00980528">
        <w:rPr>
          <w:color w:val="000000"/>
          <w:lang w:val="en-GB"/>
        </w:rPr>
        <w:t>concernant</w:t>
      </w:r>
      <w:proofErr w:type="spellEnd"/>
      <w:r w:rsidR="00980528">
        <w:rPr>
          <w:color w:val="000000"/>
          <w:lang w:val="en-GB"/>
        </w:rPr>
        <w:t xml:space="preserve"> </w:t>
      </w:r>
      <w:proofErr w:type="spellStart"/>
      <w:r w:rsidR="00980528">
        <w:rPr>
          <w:color w:val="000000"/>
          <w:lang w:val="en-GB"/>
        </w:rPr>
        <w:t>l’in</w:t>
      </w:r>
      <w:r w:rsidR="00980528" w:rsidRPr="00A062F5">
        <w:rPr>
          <w:color w:val="000000"/>
          <w:lang w:val="en-GB"/>
        </w:rPr>
        <w:t>terpr</w:t>
      </w:r>
      <w:r w:rsidR="00980528">
        <w:rPr>
          <w:color w:val="000000"/>
          <w:lang w:val="en-GB"/>
        </w:rPr>
        <w:t>étation</w:t>
      </w:r>
      <w:proofErr w:type="spellEnd"/>
      <w:r w:rsidR="00980528">
        <w:rPr>
          <w:color w:val="000000"/>
          <w:lang w:val="en-GB"/>
        </w:rPr>
        <w:t xml:space="preserve"> de la Convention </w:t>
      </w:r>
      <w:proofErr w:type="spellStart"/>
      <w:r w:rsidR="00980528">
        <w:rPr>
          <w:color w:val="000000"/>
          <w:lang w:val="en-GB"/>
        </w:rPr>
        <w:t>ou</w:t>
      </w:r>
      <w:proofErr w:type="spellEnd"/>
      <w:r w:rsidR="00980528">
        <w:rPr>
          <w:color w:val="000000"/>
          <w:lang w:val="en-GB"/>
        </w:rPr>
        <w:t xml:space="preserve"> </w:t>
      </w:r>
      <w:proofErr w:type="spellStart"/>
      <w:r w:rsidR="00980528">
        <w:rPr>
          <w:color w:val="000000"/>
          <w:lang w:val="en-GB"/>
        </w:rPr>
        <w:t>l’application</w:t>
      </w:r>
      <w:proofErr w:type="spellEnd"/>
      <w:r w:rsidR="00980528">
        <w:rPr>
          <w:color w:val="000000"/>
          <w:lang w:val="en-GB"/>
        </w:rPr>
        <w:t xml:space="preserve"> de </w:t>
      </w:r>
      <w:proofErr w:type="spellStart"/>
      <w:r w:rsidR="00980528">
        <w:rPr>
          <w:color w:val="000000"/>
          <w:lang w:val="en-GB"/>
        </w:rPr>
        <w:t>ses</w:t>
      </w:r>
      <w:proofErr w:type="spellEnd"/>
      <w:r w:rsidR="00980528">
        <w:rPr>
          <w:color w:val="000000"/>
          <w:lang w:val="en-GB"/>
        </w:rPr>
        <w:t xml:space="preserve"> dispositions. </w:t>
      </w:r>
      <w:r w:rsidR="00980528" w:rsidRPr="002C11A9">
        <w:rPr>
          <w:color w:val="000000"/>
          <w:lang w:val="fr-FR"/>
        </w:rPr>
        <w:t>Elles</w:t>
      </w:r>
      <w:r w:rsidR="00980528" w:rsidRPr="00CB009D">
        <w:rPr>
          <w:color w:val="000000"/>
          <w:lang w:val="fr-FR"/>
        </w:rPr>
        <w:t xml:space="preserve"> visent généralement à </w:t>
      </w:r>
      <w:r w:rsidR="00980528">
        <w:rPr>
          <w:color w:val="000000"/>
          <w:lang w:val="fr-FR"/>
        </w:rPr>
        <w:t>donner des</w:t>
      </w:r>
      <w:r w:rsidR="00980528" w:rsidRPr="00CB009D">
        <w:rPr>
          <w:color w:val="000000"/>
          <w:lang w:val="fr-FR"/>
        </w:rPr>
        <w:t xml:space="preserve"> orientations à long terme </w:t>
      </w:r>
      <w:r w:rsidR="00980528">
        <w:rPr>
          <w:color w:val="000000"/>
          <w:lang w:val="fr-FR"/>
        </w:rPr>
        <w:t>en ce qui a trait à la</w:t>
      </w:r>
      <w:r w:rsidR="00980528" w:rsidRPr="00CB009D">
        <w:rPr>
          <w:color w:val="000000"/>
          <w:lang w:val="fr-FR"/>
        </w:rPr>
        <w:t xml:space="preserve"> Convention. Les résolutions comprennent des décisions sur la façon d’inte</w:t>
      </w:r>
      <w:r w:rsidR="00980528">
        <w:rPr>
          <w:color w:val="000000"/>
          <w:lang w:val="fr-FR"/>
        </w:rPr>
        <w:t>r</w:t>
      </w:r>
      <w:r w:rsidR="00980528" w:rsidRPr="00CB009D">
        <w:rPr>
          <w:color w:val="000000"/>
          <w:lang w:val="fr-FR"/>
        </w:rPr>
        <w:t>préter et de met</w:t>
      </w:r>
      <w:r w:rsidR="00980528">
        <w:rPr>
          <w:color w:val="000000"/>
          <w:lang w:val="fr-FR"/>
        </w:rPr>
        <w:t>t</w:t>
      </w:r>
      <w:r w:rsidR="00980528" w:rsidRPr="00CB009D">
        <w:rPr>
          <w:color w:val="000000"/>
          <w:lang w:val="fr-FR"/>
        </w:rPr>
        <w:t>re en œuvre les dis</w:t>
      </w:r>
      <w:r w:rsidR="00980528">
        <w:rPr>
          <w:color w:val="000000"/>
          <w:lang w:val="fr-FR"/>
        </w:rPr>
        <w:t xml:space="preserve">positions </w:t>
      </w:r>
      <w:r w:rsidR="00980528" w:rsidRPr="00CB009D">
        <w:rPr>
          <w:color w:val="000000"/>
          <w:lang w:val="fr-FR"/>
        </w:rPr>
        <w:t xml:space="preserve">de la Convention, </w:t>
      </w:r>
      <w:r w:rsidR="00980528">
        <w:rPr>
          <w:color w:val="000000"/>
          <w:lang w:val="fr-FR"/>
        </w:rPr>
        <w:t>portent création de</w:t>
      </w:r>
      <w:r w:rsidR="00980528" w:rsidRPr="00CB009D">
        <w:rPr>
          <w:color w:val="000000"/>
          <w:lang w:val="fr-FR"/>
        </w:rPr>
        <w:t xml:space="preserve"> comités permanents</w:t>
      </w:r>
      <w:r w:rsidR="00980528">
        <w:rPr>
          <w:color w:val="000000"/>
          <w:lang w:val="fr-FR"/>
        </w:rPr>
        <w:t xml:space="preserve">, mettent en place des processus de longue durée </w:t>
      </w:r>
      <w:r w:rsidR="00980528" w:rsidRPr="00CB009D">
        <w:rPr>
          <w:color w:val="000000"/>
          <w:lang w:val="fr-FR"/>
        </w:rPr>
        <w:t xml:space="preserve">et </w:t>
      </w:r>
      <w:r w:rsidR="00980528">
        <w:rPr>
          <w:color w:val="000000"/>
          <w:lang w:val="fr-FR"/>
        </w:rPr>
        <w:t>établissent les</w:t>
      </w:r>
      <w:r w:rsidR="00980528" w:rsidRPr="00CB009D">
        <w:rPr>
          <w:color w:val="000000"/>
          <w:lang w:val="fr-FR"/>
        </w:rPr>
        <w:t xml:space="preserve"> budgets du Secr</w:t>
      </w:r>
      <w:r w:rsidR="00980528">
        <w:rPr>
          <w:color w:val="000000"/>
          <w:lang w:val="fr-FR"/>
        </w:rPr>
        <w:t>é</w:t>
      </w:r>
      <w:r w:rsidR="00980528" w:rsidRPr="00CB009D">
        <w:rPr>
          <w:color w:val="000000"/>
          <w:lang w:val="fr-FR"/>
        </w:rPr>
        <w:t xml:space="preserve">tariat. </w:t>
      </w:r>
    </w:p>
    <w:p w:rsidR="00980528" w:rsidRPr="00727E0F" w:rsidRDefault="00980528" w:rsidP="00980528">
      <w:pPr>
        <w:pStyle w:val="Default"/>
        <w:ind w:left="720" w:right="443"/>
        <w:jc w:val="both"/>
        <w:rPr>
          <w:lang w:val="fr-FR"/>
        </w:rPr>
      </w:pPr>
    </w:p>
    <w:p w:rsidR="00980528" w:rsidRPr="00A72797" w:rsidRDefault="009D472C" w:rsidP="009D472C">
      <w:pPr>
        <w:pStyle w:val="Default"/>
        <w:ind w:left="720" w:right="443" w:hanging="720"/>
        <w:jc w:val="both"/>
        <w:rPr>
          <w:lang w:val="fr-FR"/>
        </w:rPr>
      </w:pPr>
      <w:r>
        <w:t>b.</w:t>
      </w:r>
      <w:r>
        <w:tab/>
      </w:r>
      <w:proofErr w:type="spellStart"/>
      <w:r w:rsidR="00980528" w:rsidRPr="00A062F5">
        <w:rPr>
          <w:i/>
          <w:iCs/>
        </w:rPr>
        <w:t>Recomm</w:t>
      </w:r>
      <w:r w:rsidR="00980528">
        <w:rPr>
          <w:i/>
          <w:iCs/>
        </w:rPr>
        <w:t>a</w:t>
      </w:r>
      <w:r w:rsidR="00980528" w:rsidRPr="00A062F5">
        <w:rPr>
          <w:i/>
          <w:iCs/>
        </w:rPr>
        <w:t>ndation</w:t>
      </w:r>
      <w:proofErr w:type="spellEnd"/>
      <w:r w:rsidR="00980528" w:rsidRPr="00A062F5">
        <w:rPr>
          <w:i/>
          <w:iCs/>
        </w:rPr>
        <w:t xml:space="preserve">: </w:t>
      </w:r>
      <w:r w:rsidR="00980528">
        <w:t xml:space="preserve">Les </w:t>
      </w:r>
      <w:proofErr w:type="spellStart"/>
      <w:r w:rsidR="00980528">
        <w:t>r</w:t>
      </w:r>
      <w:r w:rsidR="00980528" w:rsidRPr="00A062F5">
        <w:t>ecomm</w:t>
      </w:r>
      <w:r w:rsidR="00980528">
        <w:t>a</w:t>
      </w:r>
      <w:r w:rsidR="00980528" w:rsidRPr="00A062F5">
        <w:t>ndations</w:t>
      </w:r>
      <w:proofErr w:type="spellEnd"/>
      <w:r w:rsidR="00980528" w:rsidRPr="00A062F5">
        <w:t xml:space="preserve"> </w:t>
      </w:r>
      <w:proofErr w:type="spellStart"/>
      <w:r w:rsidR="00980528" w:rsidRPr="00A062F5">
        <w:t>repr</w:t>
      </w:r>
      <w:r w:rsidR="00980528">
        <w:t>ésentent</w:t>
      </w:r>
      <w:proofErr w:type="spellEnd"/>
      <w:r w:rsidR="00980528">
        <w:t xml:space="preserve"> </w:t>
      </w:r>
      <w:proofErr w:type="spellStart"/>
      <w:r w:rsidR="00980528">
        <w:t>une</w:t>
      </w:r>
      <w:proofErr w:type="spellEnd"/>
      <w:r w:rsidR="00980528">
        <w:t xml:space="preserve"> </w:t>
      </w:r>
      <w:proofErr w:type="spellStart"/>
      <w:r w:rsidR="00980528">
        <w:t>décision</w:t>
      </w:r>
      <w:proofErr w:type="spellEnd"/>
      <w:r w:rsidR="00980528">
        <w:t xml:space="preserve"> des Parties, </w:t>
      </w:r>
      <w:proofErr w:type="spellStart"/>
      <w:r w:rsidR="00980528">
        <w:t>adoptée</w:t>
      </w:r>
      <w:proofErr w:type="spellEnd"/>
      <w:r w:rsidR="00980528">
        <w:t xml:space="preserve"> à la</w:t>
      </w:r>
      <w:r w:rsidR="00980528" w:rsidRPr="00A062F5">
        <w:t xml:space="preserve"> </w:t>
      </w:r>
      <w:proofErr w:type="spellStart"/>
      <w:r w:rsidR="00980528" w:rsidRPr="00A062F5">
        <w:t>Conf</w:t>
      </w:r>
      <w:r w:rsidR="00980528">
        <w:t>é</w:t>
      </w:r>
      <w:r w:rsidR="00980528" w:rsidRPr="00A062F5">
        <w:t>rence</w:t>
      </w:r>
      <w:proofErr w:type="spellEnd"/>
      <w:r w:rsidR="00980528" w:rsidRPr="00A062F5">
        <w:t xml:space="preserve"> </w:t>
      </w:r>
      <w:r w:rsidR="00980528">
        <w:t>des Parties</w:t>
      </w:r>
      <w:r w:rsidR="00980528" w:rsidRPr="00A062F5">
        <w:t xml:space="preserve">, </w:t>
      </w:r>
      <w:proofErr w:type="spellStart"/>
      <w:r w:rsidR="00980528" w:rsidRPr="00A062F5">
        <w:t>cont</w:t>
      </w:r>
      <w:r w:rsidR="00980528">
        <w:t>enant</w:t>
      </w:r>
      <w:proofErr w:type="spellEnd"/>
      <w:r w:rsidR="00980528">
        <w:t xml:space="preserve"> des </w:t>
      </w:r>
      <w:r w:rsidR="00980528" w:rsidRPr="00A062F5">
        <w:t xml:space="preserve">instructions </w:t>
      </w:r>
      <w:proofErr w:type="spellStart"/>
      <w:r w:rsidR="00980528">
        <w:t>adressées</w:t>
      </w:r>
      <w:proofErr w:type="spellEnd"/>
      <w:r w:rsidR="00980528">
        <w:t xml:space="preserve"> à </w:t>
      </w:r>
      <w:proofErr w:type="gramStart"/>
      <w:r w:rsidR="00980528">
        <w:t>un</w:t>
      </w:r>
      <w:proofErr w:type="gramEnd"/>
      <w:r w:rsidR="00980528">
        <w:t xml:space="preserve"> </w:t>
      </w:r>
      <w:proofErr w:type="spellStart"/>
      <w:r w:rsidR="00980528">
        <w:t>comité</w:t>
      </w:r>
      <w:proofErr w:type="spellEnd"/>
      <w:r w:rsidR="00980528">
        <w:t xml:space="preserve"> </w:t>
      </w:r>
      <w:proofErr w:type="spellStart"/>
      <w:r w:rsidR="00980528">
        <w:t>spécifique</w:t>
      </w:r>
      <w:proofErr w:type="spellEnd"/>
      <w:r w:rsidR="00980528" w:rsidRPr="00A062F5">
        <w:t>,</w:t>
      </w:r>
      <w:r w:rsidR="00980528">
        <w:t xml:space="preserve"> aux Parties </w:t>
      </w:r>
      <w:proofErr w:type="spellStart"/>
      <w:r w:rsidR="00980528">
        <w:t>ou</w:t>
      </w:r>
      <w:proofErr w:type="spellEnd"/>
      <w:r w:rsidR="00980528">
        <w:t xml:space="preserve"> au</w:t>
      </w:r>
      <w:r w:rsidR="00980528" w:rsidRPr="00A062F5">
        <w:t xml:space="preserve"> </w:t>
      </w:r>
      <w:proofErr w:type="spellStart"/>
      <w:r w:rsidR="00980528" w:rsidRPr="00A062F5">
        <w:t>Secr</w:t>
      </w:r>
      <w:r w:rsidR="00980528">
        <w:t>é</w:t>
      </w:r>
      <w:r w:rsidR="00980528" w:rsidRPr="00A062F5">
        <w:t>tariat</w:t>
      </w:r>
      <w:proofErr w:type="spellEnd"/>
      <w:r w:rsidR="00980528" w:rsidRPr="00A062F5">
        <w:t xml:space="preserve">. </w:t>
      </w:r>
      <w:r w:rsidR="00980528" w:rsidRPr="00CB009D">
        <w:rPr>
          <w:lang w:val="fr-FR"/>
        </w:rPr>
        <w:t>Elles sont en général destinées à rester en vigue</w:t>
      </w:r>
      <w:r w:rsidR="00980528">
        <w:rPr>
          <w:lang w:val="fr-FR"/>
        </w:rPr>
        <w:t>u</w:t>
      </w:r>
      <w:r w:rsidR="00980528" w:rsidRPr="00CB009D">
        <w:rPr>
          <w:lang w:val="fr-FR"/>
        </w:rPr>
        <w:t>r pour une brève péri</w:t>
      </w:r>
      <w:r w:rsidR="00980528">
        <w:rPr>
          <w:lang w:val="fr-FR"/>
        </w:rPr>
        <w:t>ode</w:t>
      </w:r>
      <w:r w:rsidR="00980528" w:rsidRPr="00CB009D">
        <w:rPr>
          <w:lang w:val="fr-FR"/>
        </w:rPr>
        <w:t xml:space="preserve"> seulement, </w:t>
      </w:r>
      <w:r w:rsidR="00980528">
        <w:rPr>
          <w:lang w:val="fr-FR"/>
        </w:rPr>
        <w:t>h</w:t>
      </w:r>
      <w:r w:rsidR="00980528" w:rsidRPr="00CB009D">
        <w:rPr>
          <w:lang w:val="fr-FR"/>
        </w:rPr>
        <w:t xml:space="preserve">abituellement jusqu’à ce </w:t>
      </w:r>
      <w:r w:rsidR="00980528">
        <w:rPr>
          <w:lang w:val="fr-FR"/>
        </w:rPr>
        <w:t>qu’une tâche</w:t>
      </w:r>
      <w:r w:rsidR="00980528" w:rsidRPr="00CB009D">
        <w:rPr>
          <w:lang w:val="fr-FR"/>
        </w:rPr>
        <w:t xml:space="preserve"> </w:t>
      </w:r>
      <w:r w:rsidR="00980528">
        <w:rPr>
          <w:lang w:val="fr-FR"/>
        </w:rPr>
        <w:t>particulière</w:t>
      </w:r>
      <w:r w:rsidR="00980528" w:rsidRPr="00CB009D">
        <w:rPr>
          <w:lang w:val="fr-FR"/>
        </w:rPr>
        <w:t xml:space="preserve"> soit achevée. </w:t>
      </w:r>
      <w:r w:rsidR="00980528" w:rsidRPr="00A72797">
        <w:rPr>
          <w:lang w:val="fr-FR"/>
        </w:rPr>
        <w:t xml:space="preserve">Les recommandations peuvent </w:t>
      </w:r>
      <w:r w:rsidR="00980528">
        <w:rPr>
          <w:lang w:val="fr-FR"/>
        </w:rPr>
        <w:t>exiger qu’un</w:t>
      </w:r>
      <w:r w:rsidR="00980528" w:rsidRPr="00A72797">
        <w:rPr>
          <w:lang w:val="fr-FR"/>
        </w:rPr>
        <w:t xml:space="preserve"> rapport </w:t>
      </w:r>
      <w:proofErr w:type="gramStart"/>
      <w:r w:rsidR="00980528">
        <w:rPr>
          <w:lang w:val="fr-FR"/>
        </w:rPr>
        <w:t xml:space="preserve">soit soumis </w:t>
      </w:r>
      <w:r w:rsidR="00980528" w:rsidRPr="00A72797">
        <w:rPr>
          <w:lang w:val="fr-FR"/>
        </w:rPr>
        <w:t>à la session de la Conf</w:t>
      </w:r>
      <w:r w:rsidR="00980528">
        <w:rPr>
          <w:lang w:val="fr-FR"/>
        </w:rPr>
        <w:t>é</w:t>
      </w:r>
      <w:r w:rsidR="00980528" w:rsidRPr="00A72797">
        <w:rPr>
          <w:lang w:val="fr-FR"/>
        </w:rPr>
        <w:t xml:space="preserve">rence </w:t>
      </w:r>
      <w:r w:rsidR="00980528">
        <w:rPr>
          <w:lang w:val="fr-FR"/>
        </w:rPr>
        <w:t>des</w:t>
      </w:r>
      <w:r w:rsidR="00980528" w:rsidRPr="00A72797">
        <w:rPr>
          <w:lang w:val="fr-FR"/>
        </w:rPr>
        <w:t xml:space="preserve"> Parties </w:t>
      </w:r>
      <w:r w:rsidR="00980528">
        <w:rPr>
          <w:lang w:val="fr-FR"/>
        </w:rPr>
        <w:t>suivant</w:t>
      </w:r>
      <w:r w:rsidR="00980528" w:rsidRPr="00A72797">
        <w:rPr>
          <w:lang w:val="fr-FR"/>
        </w:rPr>
        <w:t xml:space="preserve"> celle durant laquelle ell</w:t>
      </w:r>
      <w:r w:rsidR="00980528">
        <w:rPr>
          <w:lang w:val="fr-FR"/>
        </w:rPr>
        <w:t>e</w:t>
      </w:r>
      <w:r w:rsidR="00980528" w:rsidRPr="00A72797">
        <w:rPr>
          <w:lang w:val="fr-FR"/>
        </w:rPr>
        <w:t>s</w:t>
      </w:r>
      <w:proofErr w:type="gramEnd"/>
      <w:r w:rsidR="00980528" w:rsidRPr="00A72797">
        <w:rPr>
          <w:lang w:val="fr-FR"/>
        </w:rPr>
        <w:t xml:space="preserve"> ont été adoptées, et re</w:t>
      </w:r>
      <w:r w:rsidR="00980528">
        <w:rPr>
          <w:lang w:val="fr-FR"/>
        </w:rPr>
        <w:t>steront ainsi en vigu</w:t>
      </w:r>
      <w:r w:rsidR="00980528" w:rsidRPr="00A72797">
        <w:rPr>
          <w:lang w:val="fr-FR"/>
        </w:rPr>
        <w:t xml:space="preserve">eur </w:t>
      </w:r>
      <w:r w:rsidR="00980528">
        <w:rPr>
          <w:lang w:val="fr-FR"/>
        </w:rPr>
        <w:t xml:space="preserve">à partir d’une </w:t>
      </w:r>
      <w:r w:rsidR="00980528">
        <w:rPr>
          <w:lang w:val="fr-FR"/>
        </w:rPr>
        <w:lastRenderedPageBreak/>
        <w:t xml:space="preserve">session de la Conférence des Parties jusqu’à la suivante. </w:t>
      </w:r>
      <w:r w:rsidR="00980528" w:rsidRPr="00A72797">
        <w:rPr>
          <w:lang w:val="fr-FR"/>
        </w:rPr>
        <w:t>La liste des recommandations peut être révisé</w:t>
      </w:r>
      <w:r w:rsidR="00980528">
        <w:rPr>
          <w:lang w:val="fr-FR"/>
        </w:rPr>
        <w:t>e</w:t>
      </w:r>
      <w:r w:rsidR="00980528" w:rsidRPr="00A72797">
        <w:rPr>
          <w:lang w:val="fr-FR"/>
        </w:rPr>
        <w:t xml:space="preserve"> après </w:t>
      </w:r>
      <w:r w:rsidR="00980528">
        <w:rPr>
          <w:lang w:val="fr-FR"/>
        </w:rPr>
        <w:t xml:space="preserve">la </w:t>
      </w:r>
      <w:r w:rsidR="00980528" w:rsidRPr="00A72797">
        <w:rPr>
          <w:lang w:val="fr-FR"/>
        </w:rPr>
        <w:t xml:space="preserve"> Conférence</w:t>
      </w:r>
      <w:r w:rsidR="00980528">
        <w:rPr>
          <w:lang w:val="fr-FR"/>
        </w:rPr>
        <w:t xml:space="preserve">, moment auquel </w:t>
      </w:r>
      <w:r w:rsidR="00980528" w:rsidRPr="00A72797">
        <w:rPr>
          <w:lang w:val="fr-FR"/>
        </w:rPr>
        <w:t>les déc</w:t>
      </w:r>
      <w:r w:rsidR="00980528">
        <w:rPr>
          <w:lang w:val="fr-FR"/>
        </w:rPr>
        <w:t>is</w:t>
      </w:r>
      <w:r w:rsidR="00980528" w:rsidRPr="00A72797">
        <w:rPr>
          <w:lang w:val="fr-FR"/>
        </w:rPr>
        <w:t>ions qui s</w:t>
      </w:r>
      <w:r w:rsidR="00980528">
        <w:rPr>
          <w:lang w:val="fr-FR"/>
        </w:rPr>
        <w:t>o</w:t>
      </w:r>
      <w:r w:rsidR="00980528" w:rsidRPr="00A72797">
        <w:rPr>
          <w:lang w:val="fr-FR"/>
        </w:rPr>
        <w:t>nt obsol</w:t>
      </w:r>
      <w:r w:rsidR="00980528">
        <w:rPr>
          <w:lang w:val="fr-FR"/>
        </w:rPr>
        <w:t>ètes peuvent être supprimées</w:t>
      </w:r>
      <w:r w:rsidR="00980528" w:rsidRPr="00A72797">
        <w:rPr>
          <w:lang w:val="fr-FR"/>
        </w:rPr>
        <w:t>.</w:t>
      </w:r>
    </w:p>
    <w:p w:rsidR="00980528" w:rsidRPr="00A72797" w:rsidRDefault="00980528" w:rsidP="00980528">
      <w:pPr>
        <w:pStyle w:val="ListParagraph"/>
        <w:ind w:left="0"/>
        <w:jc w:val="both"/>
        <w:rPr>
          <w:lang w:val="fr-FR"/>
        </w:rPr>
      </w:pPr>
    </w:p>
    <w:p w:rsidR="00980528" w:rsidRPr="001C65E9" w:rsidRDefault="00980528" w:rsidP="00980528">
      <w:pPr>
        <w:pStyle w:val="Default"/>
        <w:numPr>
          <w:ilvl w:val="0"/>
          <w:numId w:val="13"/>
        </w:numPr>
        <w:adjustRightInd w:val="0"/>
        <w:ind w:left="0" w:firstLine="0"/>
        <w:jc w:val="both"/>
        <w:rPr>
          <w:lang w:val="fr-FR"/>
        </w:rPr>
      </w:pPr>
      <w:r w:rsidRPr="00A72797">
        <w:rPr>
          <w:lang w:val="fr-FR"/>
        </w:rPr>
        <w:t xml:space="preserve">La troisième phrase de la définition du mot </w:t>
      </w:r>
      <w:r>
        <w:rPr>
          <w:lang w:val="fr-FR"/>
        </w:rPr>
        <w:t>« r</w:t>
      </w:r>
      <w:r w:rsidRPr="00A72797">
        <w:rPr>
          <w:lang w:val="fr-FR"/>
        </w:rPr>
        <w:t>ecommandation</w:t>
      </w:r>
      <w:r>
        <w:rPr>
          <w:lang w:val="fr-FR"/>
        </w:rPr>
        <w:t> »</w:t>
      </w:r>
      <w:r w:rsidRPr="00A72797">
        <w:rPr>
          <w:lang w:val="fr-FR"/>
        </w:rPr>
        <w:t xml:space="preserve"> énonce que </w:t>
      </w:r>
      <w:r>
        <w:rPr>
          <w:lang w:val="fr-FR"/>
        </w:rPr>
        <w:t>« </w:t>
      </w:r>
      <w:r w:rsidRPr="00A72797">
        <w:rPr>
          <w:lang w:val="fr-FR"/>
        </w:rPr>
        <w:t xml:space="preserve">Les recommandations </w:t>
      </w:r>
      <w:r>
        <w:rPr>
          <w:lang w:val="fr-FR"/>
        </w:rPr>
        <w:t>peuvent exiger qu’un rapport soit soumis à la session de la</w:t>
      </w:r>
      <w:r w:rsidRPr="00A72797">
        <w:rPr>
          <w:lang w:val="fr-FR"/>
        </w:rPr>
        <w:t xml:space="preserve"> Conf</w:t>
      </w:r>
      <w:r>
        <w:rPr>
          <w:lang w:val="fr-FR"/>
        </w:rPr>
        <w:t>é</w:t>
      </w:r>
      <w:r w:rsidRPr="00A72797">
        <w:rPr>
          <w:lang w:val="fr-FR"/>
        </w:rPr>
        <w:t xml:space="preserve">rence </w:t>
      </w:r>
      <w:r>
        <w:rPr>
          <w:lang w:val="fr-FR"/>
        </w:rPr>
        <w:t>des</w:t>
      </w:r>
      <w:r w:rsidRPr="00A72797">
        <w:rPr>
          <w:lang w:val="fr-FR"/>
        </w:rPr>
        <w:t xml:space="preserve"> Parties …</w:t>
      </w:r>
      <w:r>
        <w:rPr>
          <w:lang w:val="fr-FR"/>
        </w:rPr>
        <w:t> »</w:t>
      </w:r>
      <w:r w:rsidRPr="00A72797">
        <w:rPr>
          <w:lang w:val="fr-FR"/>
        </w:rPr>
        <w:t xml:space="preserve">. </w:t>
      </w:r>
      <w:r w:rsidRPr="001C65E9">
        <w:rPr>
          <w:lang w:val="fr-FR"/>
        </w:rPr>
        <w:t>Le Secrétariat estime que cette ph</w:t>
      </w:r>
      <w:r>
        <w:rPr>
          <w:lang w:val="fr-FR"/>
        </w:rPr>
        <w:t>rase</w:t>
      </w:r>
      <w:r w:rsidRPr="001C65E9">
        <w:rPr>
          <w:lang w:val="fr-FR"/>
        </w:rPr>
        <w:t xml:space="preserve"> vise à illustrer les types de t</w:t>
      </w:r>
      <w:r>
        <w:rPr>
          <w:lang w:val="fr-FR"/>
        </w:rPr>
        <w:t>â</w:t>
      </w:r>
      <w:r w:rsidRPr="001C65E9">
        <w:rPr>
          <w:lang w:val="fr-FR"/>
        </w:rPr>
        <w:t xml:space="preserve">ches qui pourraient être </w:t>
      </w:r>
      <w:r>
        <w:rPr>
          <w:lang w:val="fr-FR"/>
        </w:rPr>
        <w:t>i</w:t>
      </w:r>
      <w:r w:rsidRPr="001C65E9">
        <w:rPr>
          <w:lang w:val="fr-FR"/>
        </w:rPr>
        <w:t>nc</w:t>
      </w:r>
      <w:r>
        <w:rPr>
          <w:lang w:val="fr-FR"/>
        </w:rPr>
        <w:t>l</w:t>
      </w:r>
      <w:r w:rsidRPr="001C65E9">
        <w:rPr>
          <w:lang w:val="fr-FR"/>
        </w:rPr>
        <w:t xml:space="preserve">uses dans </w:t>
      </w:r>
      <w:r>
        <w:rPr>
          <w:lang w:val="fr-FR"/>
        </w:rPr>
        <w:t>une recommandation</w:t>
      </w:r>
      <w:r w:rsidRPr="001C65E9">
        <w:rPr>
          <w:lang w:val="fr-FR"/>
        </w:rPr>
        <w:t>.</w:t>
      </w:r>
      <w:r>
        <w:rPr>
          <w:lang w:val="fr-FR"/>
        </w:rPr>
        <w:t xml:space="preserve"> Il</w:t>
      </w:r>
      <w:r w:rsidRPr="001C65E9">
        <w:rPr>
          <w:lang w:val="fr-FR"/>
        </w:rPr>
        <w:t xml:space="preserve"> propose donc que la phrase soit libellée comme suit: </w:t>
      </w:r>
      <w:r>
        <w:rPr>
          <w:lang w:val="fr-FR"/>
        </w:rPr>
        <w:t>« </w:t>
      </w:r>
      <w:r w:rsidRPr="001C65E9">
        <w:rPr>
          <w:lang w:val="fr-FR"/>
        </w:rPr>
        <w:t>Les recommandations peuvent exiger,</w:t>
      </w:r>
      <w:r w:rsidRPr="001C65E9">
        <w:rPr>
          <w:u w:val="single"/>
          <w:lang w:val="fr-FR"/>
        </w:rPr>
        <w:t xml:space="preserve"> par exemple,</w:t>
      </w:r>
      <w:r w:rsidRPr="001C65E9">
        <w:rPr>
          <w:lang w:val="fr-FR"/>
        </w:rPr>
        <w:t xml:space="preserve"> </w:t>
      </w:r>
      <w:r>
        <w:rPr>
          <w:lang w:val="fr-FR"/>
        </w:rPr>
        <w:t>qu’</w:t>
      </w:r>
      <w:r w:rsidRPr="001C65E9">
        <w:rPr>
          <w:lang w:val="fr-FR"/>
        </w:rPr>
        <w:t>un rapport</w:t>
      </w:r>
      <w:r>
        <w:rPr>
          <w:lang w:val="fr-FR"/>
        </w:rPr>
        <w:t xml:space="preserve"> soit soumis</w:t>
      </w:r>
      <w:r w:rsidRPr="001C65E9">
        <w:rPr>
          <w:lang w:val="fr-FR"/>
        </w:rPr>
        <w:t xml:space="preserve"> à la session de la Conférence des Parties</w:t>
      </w:r>
      <w:r>
        <w:rPr>
          <w:lang w:val="fr-FR"/>
        </w:rPr>
        <w:t xml:space="preserve">… ».  </w:t>
      </w:r>
      <w:r w:rsidRPr="001C65E9">
        <w:rPr>
          <w:lang w:val="fr-FR"/>
        </w:rPr>
        <w:t>L</w:t>
      </w:r>
      <w:r>
        <w:rPr>
          <w:lang w:val="fr-FR"/>
        </w:rPr>
        <w:t>a</w:t>
      </w:r>
      <w:r w:rsidRPr="001C65E9">
        <w:rPr>
          <w:lang w:val="fr-FR"/>
        </w:rPr>
        <w:t xml:space="preserve"> définition incluse dans le projet</w:t>
      </w:r>
      <w:r>
        <w:rPr>
          <w:lang w:val="fr-FR"/>
        </w:rPr>
        <w:t xml:space="preserve"> </w:t>
      </w:r>
      <w:r w:rsidRPr="001C65E9">
        <w:rPr>
          <w:lang w:val="fr-FR"/>
        </w:rPr>
        <w:t>de r</w:t>
      </w:r>
      <w:r>
        <w:rPr>
          <w:lang w:val="fr-FR"/>
        </w:rPr>
        <w:t>é</w:t>
      </w:r>
      <w:r w:rsidRPr="001C65E9">
        <w:rPr>
          <w:lang w:val="fr-FR"/>
        </w:rPr>
        <w:t>solution joint au pr</w:t>
      </w:r>
      <w:r>
        <w:rPr>
          <w:lang w:val="fr-FR"/>
        </w:rPr>
        <w:t>é</w:t>
      </w:r>
      <w:r w:rsidRPr="001C65E9">
        <w:rPr>
          <w:lang w:val="fr-FR"/>
        </w:rPr>
        <w:t>sent document compren</w:t>
      </w:r>
      <w:r>
        <w:rPr>
          <w:lang w:val="fr-FR"/>
        </w:rPr>
        <w:t>d</w:t>
      </w:r>
      <w:r w:rsidRPr="001C65E9">
        <w:rPr>
          <w:lang w:val="fr-FR"/>
        </w:rPr>
        <w:t xml:space="preserve"> les mots </w:t>
      </w:r>
      <w:r>
        <w:rPr>
          <w:lang w:val="fr-FR"/>
        </w:rPr>
        <w:t>« </w:t>
      </w:r>
      <w:r w:rsidRPr="001C65E9">
        <w:rPr>
          <w:lang w:val="fr-FR"/>
        </w:rPr>
        <w:t>par exemple</w:t>
      </w:r>
      <w:r>
        <w:rPr>
          <w:lang w:val="fr-FR"/>
        </w:rPr>
        <w:t> »</w:t>
      </w:r>
      <w:r w:rsidRPr="001C65E9">
        <w:rPr>
          <w:lang w:val="fr-FR"/>
        </w:rPr>
        <w:t>.</w:t>
      </w:r>
    </w:p>
    <w:p w:rsidR="00980528" w:rsidRPr="001C65E9" w:rsidRDefault="00980528" w:rsidP="00980528">
      <w:pPr>
        <w:pStyle w:val="Default"/>
        <w:jc w:val="both"/>
        <w:rPr>
          <w:lang w:val="fr-FR"/>
        </w:rPr>
      </w:pPr>
    </w:p>
    <w:p w:rsidR="00980528" w:rsidRPr="001C65E9" w:rsidRDefault="00980528" w:rsidP="00980528">
      <w:pPr>
        <w:pStyle w:val="Default"/>
        <w:numPr>
          <w:ilvl w:val="0"/>
          <w:numId w:val="13"/>
        </w:numPr>
        <w:adjustRightInd w:val="0"/>
        <w:ind w:left="0" w:firstLine="0"/>
        <w:jc w:val="both"/>
        <w:rPr>
          <w:lang w:val="fr-FR"/>
        </w:rPr>
      </w:pPr>
      <w:r w:rsidRPr="001C65E9">
        <w:rPr>
          <w:lang w:val="fr-FR"/>
        </w:rPr>
        <w:t>En outre, les deux définitions se rapportent aux décisions adopt</w:t>
      </w:r>
      <w:r>
        <w:rPr>
          <w:lang w:val="fr-FR"/>
        </w:rPr>
        <w:t>é</w:t>
      </w:r>
      <w:r w:rsidRPr="001C65E9">
        <w:rPr>
          <w:lang w:val="fr-FR"/>
        </w:rPr>
        <w:t xml:space="preserve">es </w:t>
      </w:r>
      <w:r>
        <w:rPr>
          <w:lang w:val="fr-FR"/>
        </w:rPr>
        <w:t>lors d’une</w:t>
      </w:r>
      <w:r w:rsidRPr="001C65E9">
        <w:rPr>
          <w:lang w:val="fr-FR"/>
        </w:rPr>
        <w:t xml:space="preserve"> Conf</w:t>
      </w:r>
      <w:r>
        <w:rPr>
          <w:lang w:val="fr-FR"/>
        </w:rPr>
        <w:t>é</w:t>
      </w:r>
      <w:r w:rsidRPr="001C65E9">
        <w:rPr>
          <w:lang w:val="fr-FR"/>
        </w:rPr>
        <w:t xml:space="preserve">rence </w:t>
      </w:r>
      <w:r>
        <w:rPr>
          <w:lang w:val="fr-FR"/>
        </w:rPr>
        <w:t>des</w:t>
      </w:r>
      <w:r w:rsidRPr="001C65E9">
        <w:rPr>
          <w:lang w:val="fr-FR"/>
        </w:rPr>
        <w:t xml:space="preserve"> Parties. Du fait que la Conférence des Parties est l’organe décisionnel de la Convention,</w:t>
      </w:r>
      <w:r>
        <w:rPr>
          <w:lang w:val="fr-FR"/>
        </w:rPr>
        <w:t xml:space="preserve"> les</w:t>
      </w:r>
      <w:r w:rsidRPr="001C65E9">
        <w:rPr>
          <w:lang w:val="fr-FR"/>
        </w:rPr>
        <w:t xml:space="preserve"> d</w:t>
      </w:r>
      <w:r>
        <w:rPr>
          <w:lang w:val="fr-FR"/>
        </w:rPr>
        <w:t>é</w:t>
      </w:r>
      <w:r w:rsidRPr="001C65E9">
        <w:rPr>
          <w:lang w:val="fr-FR"/>
        </w:rPr>
        <w:t xml:space="preserve">finitions </w:t>
      </w:r>
      <w:r>
        <w:rPr>
          <w:lang w:val="fr-FR"/>
        </w:rPr>
        <w:t>devraient utiliser le libellé « </w:t>
      </w:r>
      <w:r w:rsidRPr="001C65E9">
        <w:rPr>
          <w:lang w:val="fr-FR"/>
        </w:rPr>
        <w:t>adopt</w:t>
      </w:r>
      <w:r>
        <w:rPr>
          <w:lang w:val="fr-FR"/>
        </w:rPr>
        <w:t>ée lors d’une session de la</w:t>
      </w:r>
      <w:r w:rsidRPr="001C65E9">
        <w:rPr>
          <w:lang w:val="fr-FR"/>
        </w:rPr>
        <w:t xml:space="preserve"> Conf</w:t>
      </w:r>
      <w:r>
        <w:rPr>
          <w:lang w:val="fr-FR"/>
        </w:rPr>
        <w:t>érence des Parties »</w:t>
      </w:r>
      <w:r w:rsidRPr="001C65E9">
        <w:rPr>
          <w:lang w:val="fr-FR"/>
        </w:rPr>
        <w:t xml:space="preserve">. </w:t>
      </w:r>
      <w:r>
        <w:rPr>
          <w:lang w:val="fr-FR"/>
        </w:rPr>
        <w:t>Cette modification est incorporée dans les</w:t>
      </w:r>
      <w:r w:rsidRPr="001C65E9">
        <w:rPr>
          <w:lang w:val="fr-FR"/>
        </w:rPr>
        <w:t xml:space="preserve"> définitions incluses dans le projet de résolution</w:t>
      </w:r>
      <w:r>
        <w:rPr>
          <w:lang w:val="fr-FR"/>
        </w:rPr>
        <w:t>.</w:t>
      </w:r>
      <w:r w:rsidRPr="001C65E9">
        <w:rPr>
          <w:lang w:val="fr-FR"/>
        </w:rPr>
        <w:t xml:space="preserve"> </w:t>
      </w:r>
    </w:p>
    <w:p w:rsidR="00980528" w:rsidRPr="001C65E9" w:rsidRDefault="00980528" w:rsidP="00980528">
      <w:pPr>
        <w:pStyle w:val="ListParagraph"/>
        <w:ind w:left="0"/>
        <w:jc w:val="both"/>
        <w:rPr>
          <w:lang w:val="fr-FR"/>
        </w:rPr>
      </w:pPr>
    </w:p>
    <w:p w:rsidR="00980528" w:rsidRPr="00CE1F5A" w:rsidRDefault="00980528" w:rsidP="00980528">
      <w:pPr>
        <w:pStyle w:val="Default"/>
        <w:numPr>
          <w:ilvl w:val="0"/>
          <w:numId w:val="13"/>
        </w:numPr>
        <w:adjustRightInd w:val="0"/>
        <w:ind w:left="0" w:firstLine="0"/>
        <w:jc w:val="both"/>
        <w:rPr>
          <w:lang w:val="fr-FR"/>
        </w:rPr>
      </w:pPr>
      <w:r w:rsidRPr="004F1B5F">
        <w:rPr>
          <w:lang w:val="fr-FR"/>
        </w:rPr>
        <w:t>Le Secrétariat a ren</w:t>
      </w:r>
      <w:r>
        <w:rPr>
          <w:lang w:val="fr-FR"/>
        </w:rPr>
        <w:t>contré</w:t>
      </w:r>
      <w:r w:rsidRPr="004F1B5F">
        <w:rPr>
          <w:lang w:val="fr-FR"/>
        </w:rPr>
        <w:t xml:space="preserve"> le pr</w:t>
      </w:r>
      <w:r>
        <w:rPr>
          <w:lang w:val="fr-FR"/>
        </w:rPr>
        <w:t>é</w:t>
      </w:r>
      <w:r w:rsidRPr="004F1B5F">
        <w:rPr>
          <w:lang w:val="fr-FR"/>
        </w:rPr>
        <w:t xml:space="preserve">sident du </w:t>
      </w:r>
      <w:r>
        <w:rPr>
          <w:lang w:val="fr-FR"/>
        </w:rPr>
        <w:t xml:space="preserve">Groupe de travail du </w:t>
      </w:r>
      <w:r w:rsidRPr="004F1B5F">
        <w:rPr>
          <w:lang w:val="fr-FR"/>
        </w:rPr>
        <w:t>Comité permanent (No</w:t>
      </w:r>
      <w:r>
        <w:rPr>
          <w:lang w:val="fr-FR"/>
        </w:rPr>
        <w:t>u</w:t>
      </w:r>
      <w:r w:rsidRPr="004F1B5F">
        <w:rPr>
          <w:lang w:val="fr-FR"/>
        </w:rPr>
        <w:t>vel</w:t>
      </w:r>
      <w:r>
        <w:rPr>
          <w:lang w:val="fr-FR"/>
        </w:rPr>
        <w:t>l</w:t>
      </w:r>
      <w:r w:rsidRPr="004F1B5F">
        <w:rPr>
          <w:lang w:val="fr-FR"/>
        </w:rPr>
        <w:t>e-Zélande) en marge de la 18</w:t>
      </w:r>
      <w:r>
        <w:rPr>
          <w:vertAlign w:val="superscript"/>
          <w:lang w:val="fr-FR"/>
        </w:rPr>
        <w:t>ème</w:t>
      </w:r>
      <w:r w:rsidRPr="004F1B5F">
        <w:rPr>
          <w:lang w:val="fr-FR"/>
        </w:rPr>
        <w:t xml:space="preserve"> </w:t>
      </w:r>
      <w:r>
        <w:rPr>
          <w:lang w:val="fr-FR"/>
        </w:rPr>
        <w:t>réunion du Conseil scientifique. Le Secrétariat a noté qu’il s’inquiétait du fait que la définition de « recommandation » contenait des instructions obligatoires. Ainsi, il pourrait y avoir confusion sur la question de savoir si l’instruction était obligatoire ou facultative si elle</w:t>
      </w:r>
      <w:r w:rsidRPr="004F1B5F">
        <w:rPr>
          <w:lang w:val="fr-FR"/>
        </w:rPr>
        <w:t xml:space="preserve"> </w:t>
      </w:r>
      <w:r>
        <w:rPr>
          <w:lang w:val="fr-FR"/>
        </w:rPr>
        <w:t>était c</w:t>
      </w:r>
      <w:r w:rsidRPr="004F1B5F">
        <w:rPr>
          <w:lang w:val="fr-FR"/>
        </w:rPr>
        <w:t>onsidérée</w:t>
      </w:r>
      <w:r>
        <w:rPr>
          <w:lang w:val="fr-FR"/>
        </w:rPr>
        <w:t xml:space="preserve"> </w:t>
      </w:r>
      <w:r w:rsidRPr="004F1B5F">
        <w:rPr>
          <w:lang w:val="fr-FR"/>
        </w:rPr>
        <w:t xml:space="preserve">comme une </w:t>
      </w:r>
      <w:r>
        <w:rPr>
          <w:lang w:val="fr-FR"/>
        </w:rPr>
        <w:t>« </w:t>
      </w:r>
      <w:r w:rsidRPr="004F1B5F">
        <w:rPr>
          <w:lang w:val="fr-FR"/>
        </w:rPr>
        <w:t>rec</w:t>
      </w:r>
      <w:r>
        <w:rPr>
          <w:lang w:val="fr-FR"/>
        </w:rPr>
        <w:t>o</w:t>
      </w:r>
      <w:r w:rsidRPr="004F1B5F">
        <w:rPr>
          <w:lang w:val="fr-FR"/>
        </w:rPr>
        <w:t>mmandation »</w:t>
      </w:r>
      <w:r>
        <w:rPr>
          <w:lang w:val="fr-FR"/>
        </w:rPr>
        <w:t>. Le Secrétariat a proposé que le mot « recommandation » soit remplacé par « décision ». Cela indiquerait plus clairement  la nature de l’</w:t>
      </w:r>
      <w:r w:rsidRPr="00EE3596">
        <w:rPr>
          <w:lang w:val="fr-FR"/>
        </w:rPr>
        <w:t xml:space="preserve">instruction incluse dans la décision, </w:t>
      </w:r>
      <w:r>
        <w:rPr>
          <w:lang w:val="fr-FR"/>
        </w:rPr>
        <w:t>mais aussi renforcerait la cohérence entre la CMS et la CITES car la CITES utilise les mots « ré</w:t>
      </w:r>
      <w:r w:rsidRPr="00EE3596">
        <w:rPr>
          <w:lang w:val="fr-FR"/>
        </w:rPr>
        <w:t>solution</w:t>
      </w:r>
      <w:r>
        <w:rPr>
          <w:lang w:val="fr-FR"/>
        </w:rPr>
        <w:t> » et « décision »</w:t>
      </w:r>
      <w:r w:rsidRPr="00EE3596">
        <w:rPr>
          <w:lang w:val="fr-FR"/>
        </w:rPr>
        <w:t xml:space="preserve">. </w:t>
      </w:r>
      <w:r>
        <w:rPr>
          <w:lang w:val="fr-FR"/>
        </w:rPr>
        <w:t>Le président du Groupe de travail était favorable à cette modification. En conséquence, dans le projet de résolution joint au présent document, le mot « recommandation » a été remplacé par « décision ».</w:t>
      </w:r>
    </w:p>
    <w:p w:rsidR="00980528" w:rsidRPr="00CE1F5A" w:rsidRDefault="00980528" w:rsidP="00980528">
      <w:pPr>
        <w:pStyle w:val="ListParagraph"/>
        <w:ind w:left="0"/>
        <w:rPr>
          <w:lang w:val="fr-FR"/>
        </w:rPr>
      </w:pPr>
    </w:p>
    <w:p w:rsidR="00980528" w:rsidRPr="00D37CE1" w:rsidRDefault="00980528" w:rsidP="00980528">
      <w:pPr>
        <w:pStyle w:val="Default"/>
        <w:numPr>
          <w:ilvl w:val="0"/>
          <w:numId w:val="13"/>
        </w:numPr>
        <w:adjustRightInd w:val="0"/>
        <w:ind w:left="0" w:firstLine="0"/>
        <w:jc w:val="both"/>
        <w:rPr>
          <w:lang w:val="fr-FR"/>
        </w:rPr>
      </w:pPr>
      <w:r w:rsidRPr="00CE1F5A">
        <w:rPr>
          <w:lang w:val="fr-FR"/>
        </w:rPr>
        <w:t>Dans le cadre de l’exam</w:t>
      </w:r>
      <w:r>
        <w:rPr>
          <w:lang w:val="fr-FR"/>
        </w:rPr>
        <w:t>e</w:t>
      </w:r>
      <w:r w:rsidRPr="00CE1F5A">
        <w:rPr>
          <w:lang w:val="fr-FR"/>
        </w:rPr>
        <w:t>n des r</w:t>
      </w:r>
      <w:r>
        <w:rPr>
          <w:lang w:val="fr-FR"/>
        </w:rPr>
        <w:t>é</w:t>
      </w:r>
      <w:r w:rsidRPr="00CE1F5A">
        <w:rPr>
          <w:lang w:val="fr-FR"/>
        </w:rPr>
        <w:t xml:space="preserve">solutions et recommandations </w:t>
      </w:r>
      <w:r>
        <w:rPr>
          <w:lang w:val="fr-FR"/>
        </w:rPr>
        <w:t>p</w:t>
      </w:r>
      <w:r w:rsidRPr="00CE1F5A">
        <w:rPr>
          <w:lang w:val="fr-FR"/>
        </w:rPr>
        <w:t xml:space="preserve">our </w:t>
      </w:r>
      <w:r>
        <w:rPr>
          <w:lang w:val="fr-FR"/>
        </w:rPr>
        <w:t xml:space="preserve">le </w:t>
      </w:r>
      <w:r w:rsidRPr="00CE1F5A">
        <w:rPr>
          <w:lang w:val="fr-FR"/>
        </w:rPr>
        <w:t>retr</w:t>
      </w:r>
      <w:r>
        <w:rPr>
          <w:lang w:val="fr-FR"/>
        </w:rPr>
        <w:t>a</w:t>
      </w:r>
      <w:r w:rsidRPr="00CE1F5A">
        <w:rPr>
          <w:lang w:val="fr-FR"/>
        </w:rPr>
        <w:t xml:space="preserve">it complet ou partiel, le Secrétariat </w:t>
      </w:r>
      <w:r>
        <w:rPr>
          <w:lang w:val="fr-FR"/>
        </w:rPr>
        <w:t>renommera les « r</w:t>
      </w:r>
      <w:r w:rsidRPr="00CE1F5A">
        <w:rPr>
          <w:lang w:val="fr-FR"/>
        </w:rPr>
        <w:t>ecomm</w:t>
      </w:r>
      <w:r>
        <w:rPr>
          <w:lang w:val="fr-FR"/>
        </w:rPr>
        <w:t>a</w:t>
      </w:r>
      <w:r w:rsidRPr="00CE1F5A">
        <w:rPr>
          <w:lang w:val="fr-FR"/>
        </w:rPr>
        <w:t>ndations</w:t>
      </w:r>
      <w:r>
        <w:rPr>
          <w:lang w:val="fr-FR"/>
        </w:rPr>
        <w:t> » qui restent en vigueur « résolutions » ou « décisions » selon le cas. Cela évitera toute confusion quant à la nature des documents précédents adoptés par les Parties. Néanmoins, du fait que le mot « recommandation » continue d’être utilisé jusqu’à ce que les Parties en décident autrement, le reste du présent document utilise le mot « recommandation »</w:t>
      </w:r>
      <w:r w:rsidRPr="00D37CE1">
        <w:rPr>
          <w:lang w:val="fr-FR"/>
        </w:rPr>
        <w:t xml:space="preserve">. </w:t>
      </w:r>
    </w:p>
    <w:p w:rsidR="00980528" w:rsidRPr="00D37CE1" w:rsidRDefault="00980528" w:rsidP="00980528">
      <w:pPr>
        <w:pStyle w:val="ListParagraph"/>
        <w:ind w:left="0"/>
        <w:rPr>
          <w:lang w:val="fr-FR"/>
        </w:rPr>
      </w:pPr>
    </w:p>
    <w:p w:rsidR="00980528" w:rsidRPr="00CE1F5A" w:rsidRDefault="00980528" w:rsidP="00980528">
      <w:pPr>
        <w:pStyle w:val="Default"/>
        <w:numPr>
          <w:ilvl w:val="0"/>
          <w:numId w:val="13"/>
        </w:numPr>
        <w:adjustRightInd w:val="0"/>
        <w:ind w:left="0" w:firstLine="0"/>
        <w:jc w:val="both"/>
        <w:rPr>
          <w:lang w:val="fr-FR"/>
        </w:rPr>
      </w:pPr>
      <w:r>
        <w:rPr>
          <w:lang w:val="fr-FR"/>
        </w:rPr>
        <w:t>À la lumière d</w:t>
      </w:r>
      <w:r w:rsidRPr="00CE1F5A">
        <w:rPr>
          <w:lang w:val="fr-FR"/>
        </w:rPr>
        <w:t>’</w:t>
      </w:r>
      <w:r>
        <w:rPr>
          <w:lang w:val="fr-FR"/>
        </w:rPr>
        <w:t>a</w:t>
      </w:r>
      <w:r w:rsidRPr="00CE1F5A">
        <w:rPr>
          <w:lang w:val="fr-FR"/>
        </w:rPr>
        <w:t xml:space="preserve">utres recommandations faites </w:t>
      </w:r>
      <w:r>
        <w:rPr>
          <w:lang w:val="fr-FR"/>
        </w:rPr>
        <w:t>p</w:t>
      </w:r>
      <w:r w:rsidRPr="00CE1F5A">
        <w:rPr>
          <w:lang w:val="fr-FR"/>
        </w:rPr>
        <w:t xml:space="preserve">ar le </w:t>
      </w:r>
      <w:r>
        <w:rPr>
          <w:lang w:val="fr-FR"/>
        </w:rPr>
        <w:t>Groupe de travail</w:t>
      </w:r>
      <w:r w:rsidRPr="00CE1F5A">
        <w:rPr>
          <w:lang w:val="fr-FR"/>
        </w:rPr>
        <w:t xml:space="preserve"> sur le retrait de résolutions et recommandations, la derni</w:t>
      </w:r>
      <w:r>
        <w:rPr>
          <w:lang w:val="fr-FR"/>
        </w:rPr>
        <w:t>ère</w:t>
      </w:r>
      <w:r w:rsidRPr="00CE1F5A">
        <w:rPr>
          <w:lang w:val="fr-FR"/>
        </w:rPr>
        <w:t xml:space="preserve"> phr</w:t>
      </w:r>
      <w:r>
        <w:rPr>
          <w:lang w:val="fr-FR"/>
        </w:rPr>
        <w:t>a</w:t>
      </w:r>
      <w:r w:rsidRPr="00CE1F5A">
        <w:rPr>
          <w:lang w:val="fr-FR"/>
        </w:rPr>
        <w:t>se a été élim</w:t>
      </w:r>
      <w:r>
        <w:rPr>
          <w:lang w:val="fr-FR"/>
        </w:rPr>
        <w:t>i</w:t>
      </w:r>
      <w:r w:rsidRPr="00CE1F5A">
        <w:rPr>
          <w:lang w:val="fr-FR"/>
        </w:rPr>
        <w:t>née de la d</w:t>
      </w:r>
      <w:r>
        <w:rPr>
          <w:lang w:val="fr-FR"/>
        </w:rPr>
        <w:t>é</w:t>
      </w:r>
      <w:r w:rsidRPr="00CE1F5A">
        <w:rPr>
          <w:lang w:val="fr-FR"/>
        </w:rPr>
        <w:t xml:space="preserve">finition. </w:t>
      </w:r>
      <w:r>
        <w:rPr>
          <w:lang w:val="fr-FR"/>
        </w:rPr>
        <w:t xml:space="preserve"> </w:t>
      </w:r>
      <w:r w:rsidRPr="00CE1F5A">
        <w:rPr>
          <w:lang w:val="fr-FR"/>
        </w:rPr>
        <w:t>Le</w:t>
      </w:r>
      <w:r>
        <w:rPr>
          <w:lang w:val="fr-FR"/>
        </w:rPr>
        <w:t>s tâches relatives à l</w:t>
      </w:r>
      <w:r w:rsidRPr="00CE1F5A">
        <w:rPr>
          <w:lang w:val="fr-FR"/>
        </w:rPr>
        <w:t>’ex</w:t>
      </w:r>
      <w:r>
        <w:rPr>
          <w:lang w:val="fr-FR"/>
        </w:rPr>
        <w:t>amen</w:t>
      </w:r>
      <w:r w:rsidRPr="00CE1F5A">
        <w:rPr>
          <w:lang w:val="fr-FR"/>
        </w:rPr>
        <w:t xml:space="preserve"> des résolutions e</w:t>
      </w:r>
      <w:r>
        <w:rPr>
          <w:lang w:val="fr-FR"/>
        </w:rPr>
        <w:t>t</w:t>
      </w:r>
      <w:r w:rsidRPr="00CE1F5A">
        <w:rPr>
          <w:lang w:val="fr-FR"/>
        </w:rPr>
        <w:t xml:space="preserve"> </w:t>
      </w:r>
      <w:r>
        <w:rPr>
          <w:lang w:val="fr-FR"/>
        </w:rPr>
        <w:t>décisions de manière continue</w:t>
      </w:r>
      <w:r w:rsidRPr="00CE1F5A">
        <w:rPr>
          <w:lang w:val="fr-FR"/>
        </w:rPr>
        <w:t xml:space="preserve"> </w:t>
      </w:r>
      <w:r>
        <w:rPr>
          <w:lang w:val="fr-FR"/>
        </w:rPr>
        <w:t>sont</w:t>
      </w:r>
      <w:r w:rsidRPr="00CE1F5A">
        <w:rPr>
          <w:lang w:val="fr-FR"/>
        </w:rPr>
        <w:t xml:space="preserve"> inclus</w:t>
      </w:r>
      <w:r>
        <w:rPr>
          <w:lang w:val="fr-FR"/>
        </w:rPr>
        <w:t>es</w:t>
      </w:r>
      <w:r w:rsidRPr="00CE1F5A">
        <w:rPr>
          <w:lang w:val="fr-FR"/>
        </w:rPr>
        <w:t xml:space="preserve"> au paragraphe 6 du projet</w:t>
      </w:r>
      <w:r>
        <w:rPr>
          <w:lang w:val="fr-FR"/>
        </w:rPr>
        <w:t xml:space="preserve"> </w:t>
      </w:r>
      <w:r w:rsidRPr="00CE1F5A">
        <w:rPr>
          <w:lang w:val="fr-FR"/>
        </w:rPr>
        <w:t>de résolution.</w:t>
      </w:r>
    </w:p>
    <w:p w:rsidR="00980528" w:rsidRDefault="00980528" w:rsidP="00980528">
      <w:pPr>
        <w:pStyle w:val="Default"/>
        <w:jc w:val="both"/>
        <w:rPr>
          <w:lang w:val="fr-FR"/>
        </w:rPr>
      </w:pPr>
    </w:p>
    <w:p w:rsidR="00BF7D16" w:rsidRDefault="00BF7D16" w:rsidP="00980528">
      <w:pPr>
        <w:pStyle w:val="Default"/>
        <w:jc w:val="both"/>
        <w:rPr>
          <w:lang w:val="fr-FR"/>
        </w:rPr>
      </w:pPr>
    </w:p>
    <w:p w:rsidR="00BF7D16" w:rsidRDefault="00BF7D16" w:rsidP="00980528">
      <w:pPr>
        <w:pStyle w:val="Default"/>
        <w:jc w:val="both"/>
        <w:rPr>
          <w:lang w:val="fr-FR"/>
        </w:rPr>
      </w:pPr>
    </w:p>
    <w:p w:rsidR="00BF7D16" w:rsidRPr="00CE1F5A" w:rsidRDefault="00BF7D16" w:rsidP="00980528">
      <w:pPr>
        <w:pStyle w:val="Default"/>
        <w:jc w:val="both"/>
        <w:rPr>
          <w:lang w:val="fr-FR"/>
        </w:rPr>
      </w:pPr>
      <w:r>
        <w:rPr>
          <w:lang w:val="fr-FR"/>
        </w:rPr>
        <w:br w:type="page"/>
      </w:r>
    </w:p>
    <w:p w:rsidR="00980528" w:rsidRPr="00CE1F5A" w:rsidRDefault="00980528" w:rsidP="00980528">
      <w:pPr>
        <w:jc w:val="both"/>
        <w:rPr>
          <w:color w:val="000000"/>
          <w:lang w:val="fr-FR"/>
        </w:rPr>
      </w:pPr>
      <w:r w:rsidRPr="00CE1F5A">
        <w:rPr>
          <w:b/>
          <w:bCs/>
          <w:lang w:val="fr-FR"/>
        </w:rPr>
        <w:lastRenderedPageBreak/>
        <w:t>Retrait des résolutions et des recommandation</w:t>
      </w:r>
      <w:r w:rsidRPr="00CE1F5A">
        <w:rPr>
          <w:lang w:val="fr-FR"/>
        </w:rPr>
        <w:t>s</w:t>
      </w:r>
    </w:p>
    <w:p w:rsidR="00980528" w:rsidRPr="00CE1F5A" w:rsidRDefault="00980528" w:rsidP="00980528">
      <w:pPr>
        <w:jc w:val="both"/>
        <w:rPr>
          <w:color w:val="000000"/>
          <w:lang w:val="fr-FR"/>
        </w:rPr>
      </w:pPr>
    </w:p>
    <w:p w:rsidR="00980528" w:rsidRPr="00CB009D" w:rsidRDefault="00980528" w:rsidP="00980528">
      <w:pPr>
        <w:pStyle w:val="Default"/>
        <w:numPr>
          <w:ilvl w:val="0"/>
          <w:numId w:val="13"/>
        </w:numPr>
        <w:adjustRightInd w:val="0"/>
        <w:ind w:left="0" w:firstLine="0"/>
        <w:jc w:val="both"/>
        <w:rPr>
          <w:lang w:val="fr-FR"/>
        </w:rPr>
      </w:pPr>
      <w:r>
        <w:rPr>
          <w:lang w:val="fr-FR"/>
        </w:rPr>
        <w:t>À</w:t>
      </w:r>
      <w:r w:rsidRPr="00D37CE1">
        <w:rPr>
          <w:lang w:val="fr-FR"/>
        </w:rPr>
        <w:t xml:space="preserve"> la 10</w:t>
      </w:r>
      <w:r w:rsidRPr="00D37CE1">
        <w:rPr>
          <w:vertAlign w:val="superscript"/>
          <w:lang w:val="fr-FR"/>
        </w:rPr>
        <w:t>ème</w:t>
      </w:r>
      <w:r w:rsidRPr="00D37CE1">
        <w:rPr>
          <w:lang w:val="fr-FR"/>
        </w:rPr>
        <w:t xml:space="preserve"> session de la Conférence des parties à la CMS (novembre 2011, Bergen, Norvège), le Secrétariat </w:t>
      </w:r>
      <w:r>
        <w:rPr>
          <w:lang w:val="fr-FR"/>
        </w:rPr>
        <w:t xml:space="preserve">a </w:t>
      </w:r>
      <w:r w:rsidRPr="00D37CE1">
        <w:rPr>
          <w:lang w:val="fr-FR"/>
        </w:rPr>
        <w:t>propos</w:t>
      </w:r>
      <w:r>
        <w:rPr>
          <w:lang w:val="fr-FR"/>
        </w:rPr>
        <w:t>é un processus pour le retrait de ré</w:t>
      </w:r>
      <w:r w:rsidRPr="00D37CE1">
        <w:rPr>
          <w:lang w:val="fr-FR"/>
        </w:rPr>
        <w:t xml:space="preserve">solutions </w:t>
      </w:r>
      <w:r>
        <w:rPr>
          <w:lang w:val="fr-FR"/>
        </w:rPr>
        <w:t>et</w:t>
      </w:r>
      <w:r w:rsidRPr="00D37CE1">
        <w:rPr>
          <w:lang w:val="fr-FR"/>
        </w:rPr>
        <w:t xml:space="preserve"> </w:t>
      </w:r>
      <w:r>
        <w:rPr>
          <w:lang w:val="fr-FR"/>
        </w:rPr>
        <w:t>r</w:t>
      </w:r>
      <w:r w:rsidRPr="00D37CE1">
        <w:rPr>
          <w:lang w:val="fr-FR"/>
        </w:rPr>
        <w:t>ecomm</w:t>
      </w:r>
      <w:r>
        <w:rPr>
          <w:lang w:val="fr-FR"/>
        </w:rPr>
        <w:t>a</w:t>
      </w:r>
      <w:r w:rsidRPr="00D37CE1">
        <w:rPr>
          <w:lang w:val="fr-FR"/>
        </w:rPr>
        <w:t>ndations adopt</w:t>
      </w:r>
      <w:r>
        <w:rPr>
          <w:lang w:val="fr-FR"/>
        </w:rPr>
        <w:t>ées lors des sessions précédentes de la</w:t>
      </w:r>
      <w:r w:rsidRPr="00D37CE1">
        <w:rPr>
          <w:lang w:val="fr-FR"/>
        </w:rPr>
        <w:t xml:space="preserve"> Conférence </w:t>
      </w:r>
      <w:r>
        <w:rPr>
          <w:lang w:val="fr-FR"/>
        </w:rPr>
        <w:t>des Parties</w:t>
      </w:r>
      <w:r w:rsidRPr="00D37CE1">
        <w:rPr>
          <w:lang w:val="fr-FR"/>
        </w:rPr>
        <w:t xml:space="preserve"> (</w:t>
      </w:r>
      <w:r>
        <w:rPr>
          <w:lang w:val="fr-FR"/>
        </w:rPr>
        <w:t>voir</w:t>
      </w:r>
      <w:r w:rsidRPr="00D37CE1">
        <w:rPr>
          <w:lang w:val="fr-FR"/>
        </w:rPr>
        <w:t xml:space="preserve"> UNEP/CMS/Conf.10.24/Rev.1). </w:t>
      </w:r>
      <w:r>
        <w:rPr>
          <w:lang w:val="fr-FR"/>
        </w:rPr>
        <w:t>Les Parties ont exprimé plusieurs préoccupations et la résolution proposée n’a pas été adoptée</w:t>
      </w:r>
      <w:r w:rsidRPr="00CB009D">
        <w:rPr>
          <w:lang w:val="fr-FR"/>
        </w:rPr>
        <w:t xml:space="preserve">. </w:t>
      </w:r>
    </w:p>
    <w:p w:rsidR="00980528" w:rsidRPr="00CB009D" w:rsidRDefault="00980528" w:rsidP="00980528">
      <w:pPr>
        <w:jc w:val="both"/>
        <w:rPr>
          <w:lang w:val="fr-FR"/>
        </w:rPr>
      </w:pPr>
    </w:p>
    <w:p w:rsidR="00980528" w:rsidRPr="003C3370" w:rsidRDefault="00980528" w:rsidP="00980528">
      <w:pPr>
        <w:pStyle w:val="Default"/>
        <w:numPr>
          <w:ilvl w:val="0"/>
          <w:numId w:val="13"/>
        </w:numPr>
        <w:adjustRightInd w:val="0"/>
        <w:ind w:left="0" w:firstLine="0"/>
        <w:jc w:val="both"/>
        <w:rPr>
          <w:lang w:val="fr-FR"/>
        </w:rPr>
      </w:pPr>
      <w:r w:rsidRPr="003C3370">
        <w:rPr>
          <w:lang w:val="fr-FR"/>
        </w:rPr>
        <w:t xml:space="preserve">Les Parties ont </w:t>
      </w:r>
      <w:r>
        <w:rPr>
          <w:lang w:val="fr-FR"/>
        </w:rPr>
        <w:t>évoqué les quatre sources de préoccupation liées au projet de résolution. À savoir:</w:t>
      </w:r>
      <w:r w:rsidRPr="003C3370">
        <w:rPr>
          <w:lang w:val="fr-FR"/>
        </w:rPr>
        <w:t xml:space="preserve"> </w:t>
      </w:r>
    </w:p>
    <w:p w:rsidR="00980528" w:rsidRPr="003C3370" w:rsidRDefault="00980528" w:rsidP="00980528">
      <w:pPr>
        <w:jc w:val="both"/>
        <w:rPr>
          <w:lang w:val="fr-FR"/>
        </w:rPr>
      </w:pPr>
    </w:p>
    <w:p w:rsidR="00980528" w:rsidRPr="003C3370" w:rsidRDefault="00980528" w:rsidP="00EF1F2D">
      <w:pPr>
        <w:tabs>
          <w:tab w:val="left" w:pos="1080"/>
        </w:tabs>
        <w:ind w:left="720" w:hanging="720"/>
        <w:jc w:val="both"/>
        <w:rPr>
          <w:lang w:val="fr-FR"/>
        </w:rPr>
      </w:pPr>
      <w:r w:rsidRPr="00A062F5">
        <w:rPr>
          <w:lang w:val="en-GB"/>
        </w:rPr>
        <w:t xml:space="preserve">a. </w:t>
      </w:r>
      <w:r w:rsidRPr="00A062F5">
        <w:rPr>
          <w:lang w:val="en-GB"/>
        </w:rPr>
        <w:tab/>
      </w:r>
      <w:r w:rsidRPr="003C3370">
        <w:rPr>
          <w:lang w:val="fr-FR"/>
        </w:rPr>
        <w:t xml:space="preserve">Pour les résolutions </w:t>
      </w:r>
      <w:proofErr w:type="gramStart"/>
      <w:r w:rsidRPr="003C3370">
        <w:rPr>
          <w:lang w:val="fr-FR"/>
        </w:rPr>
        <w:t>et</w:t>
      </w:r>
      <w:proofErr w:type="gramEnd"/>
      <w:r w:rsidRPr="003C3370">
        <w:rPr>
          <w:lang w:val="fr-FR"/>
        </w:rPr>
        <w:t xml:space="preserve"> les recommandations considérées comme </w:t>
      </w:r>
      <w:r>
        <w:rPr>
          <w:lang w:val="fr-FR"/>
        </w:rPr>
        <w:t>« </w:t>
      </w:r>
      <w:r w:rsidRPr="003C3370">
        <w:rPr>
          <w:lang w:val="fr-FR"/>
        </w:rPr>
        <w:t>Partiellement en vigueur</w:t>
      </w:r>
      <w:r>
        <w:rPr>
          <w:lang w:val="fr-FR"/>
        </w:rPr>
        <w:t> »</w:t>
      </w:r>
      <w:r w:rsidRPr="003C3370">
        <w:rPr>
          <w:lang w:val="fr-FR"/>
        </w:rPr>
        <w:t xml:space="preserve">, il faut </w:t>
      </w:r>
      <w:r>
        <w:rPr>
          <w:lang w:val="fr-FR"/>
        </w:rPr>
        <w:t>préciser</w:t>
      </w:r>
      <w:r w:rsidRPr="003C3370">
        <w:rPr>
          <w:lang w:val="fr-FR"/>
        </w:rPr>
        <w:t xml:space="preserve"> quelles </w:t>
      </w:r>
      <w:r>
        <w:rPr>
          <w:lang w:val="fr-FR"/>
        </w:rPr>
        <w:t xml:space="preserve">sont les </w:t>
      </w:r>
      <w:r w:rsidRPr="003C3370">
        <w:rPr>
          <w:lang w:val="fr-FR"/>
        </w:rPr>
        <w:t>di</w:t>
      </w:r>
      <w:r>
        <w:rPr>
          <w:lang w:val="fr-FR"/>
        </w:rPr>
        <w:t xml:space="preserve">spositions </w:t>
      </w:r>
      <w:r w:rsidRPr="003C3370">
        <w:rPr>
          <w:lang w:val="fr-FR"/>
        </w:rPr>
        <w:t>qu’</w:t>
      </w:r>
      <w:r>
        <w:rPr>
          <w:lang w:val="fr-FR"/>
        </w:rPr>
        <w:t>e</w:t>
      </w:r>
      <w:r w:rsidRPr="003C3370">
        <w:rPr>
          <w:lang w:val="fr-FR"/>
        </w:rPr>
        <w:t>lles conti</w:t>
      </w:r>
      <w:r>
        <w:rPr>
          <w:lang w:val="fr-FR"/>
        </w:rPr>
        <w:t>ennent qui sont</w:t>
      </w:r>
      <w:r w:rsidRPr="003C3370">
        <w:rPr>
          <w:lang w:val="fr-FR"/>
        </w:rPr>
        <w:t xml:space="preserve"> encore valides</w:t>
      </w:r>
      <w:r>
        <w:rPr>
          <w:lang w:val="fr-FR"/>
        </w:rPr>
        <w:t>.</w:t>
      </w:r>
    </w:p>
    <w:p w:rsidR="00980528" w:rsidRPr="002E3775" w:rsidRDefault="00980528" w:rsidP="00EF1F2D">
      <w:pPr>
        <w:tabs>
          <w:tab w:val="left" w:pos="1080"/>
        </w:tabs>
        <w:ind w:left="720" w:hanging="720"/>
        <w:jc w:val="both"/>
        <w:rPr>
          <w:lang w:val="fr-FR"/>
        </w:rPr>
      </w:pPr>
      <w:r w:rsidRPr="002E3775">
        <w:rPr>
          <w:lang w:val="fr-FR"/>
        </w:rPr>
        <w:t>b</w:t>
      </w:r>
      <w:r w:rsidRPr="003C3370">
        <w:rPr>
          <w:lang w:val="fr-FR"/>
        </w:rPr>
        <w:t xml:space="preserve">. </w:t>
      </w:r>
      <w:r w:rsidRPr="003C3370">
        <w:rPr>
          <w:lang w:val="fr-FR"/>
        </w:rPr>
        <w:tab/>
      </w:r>
      <w:r w:rsidRPr="002E3775">
        <w:rPr>
          <w:lang w:val="fr-FR"/>
        </w:rPr>
        <w:t>Il n’est pas claire</w:t>
      </w:r>
      <w:r>
        <w:rPr>
          <w:lang w:val="fr-FR"/>
        </w:rPr>
        <w:t>m</w:t>
      </w:r>
      <w:r w:rsidRPr="002E3775">
        <w:rPr>
          <w:lang w:val="fr-FR"/>
        </w:rPr>
        <w:t>ent établi qui devra entreprendre l’ex</w:t>
      </w:r>
      <w:r>
        <w:rPr>
          <w:lang w:val="fr-FR"/>
        </w:rPr>
        <w:t>amen</w:t>
      </w:r>
      <w:r w:rsidRPr="002E3775">
        <w:rPr>
          <w:lang w:val="fr-FR"/>
        </w:rPr>
        <w:t xml:space="preserve"> formel des résolutions et</w:t>
      </w:r>
      <w:r>
        <w:rPr>
          <w:lang w:val="fr-FR"/>
        </w:rPr>
        <w:t xml:space="preserve"> </w:t>
      </w:r>
      <w:r w:rsidRPr="002E3775">
        <w:rPr>
          <w:lang w:val="fr-FR"/>
        </w:rPr>
        <w:t>des re</w:t>
      </w:r>
      <w:r>
        <w:rPr>
          <w:lang w:val="fr-FR"/>
        </w:rPr>
        <w:t>c</w:t>
      </w:r>
      <w:r w:rsidRPr="002E3775">
        <w:rPr>
          <w:lang w:val="fr-FR"/>
        </w:rPr>
        <w:t>om</w:t>
      </w:r>
      <w:r>
        <w:rPr>
          <w:lang w:val="fr-FR"/>
        </w:rPr>
        <w:t>m</w:t>
      </w:r>
      <w:r w:rsidRPr="002E3775">
        <w:rPr>
          <w:lang w:val="fr-FR"/>
        </w:rPr>
        <w:t xml:space="preserve">andations de la COP. </w:t>
      </w:r>
    </w:p>
    <w:p w:rsidR="00980528" w:rsidRPr="002E3775" w:rsidRDefault="00EF1F2D" w:rsidP="00EF1F2D">
      <w:pPr>
        <w:tabs>
          <w:tab w:val="left" w:pos="720"/>
        </w:tabs>
        <w:jc w:val="both"/>
        <w:rPr>
          <w:lang w:val="fr-FR"/>
        </w:rPr>
      </w:pPr>
      <w:r>
        <w:rPr>
          <w:lang w:val="fr-FR"/>
        </w:rPr>
        <w:t>c.</w:t>
      </w:r>
      <w:r>
        <w:rPr>
          <w:lang w:val="fr-FR"/>
        </w:rPr>
        <w:tab/>
      </w:r>
      <w:r w:rsidR="00980528" w:rsidRPr="002E3775">
        <w:rPr>
          <w:lang w:val="fr-FR"/>
        </w:rPr>
        <w:t>L</w:t>
      </w:r>
      <w:r w:rsidR="00980528">
        <w:rPr>
          <w:lang w:val="fr-FR"/>
        </w:rPr>
        <w:t>a question de l’</w:t>
      </w:r>
      <w:r w:rsidR="00980528" w:rsidRPr="002E3775">
        <w:rPr>
          <w:lang w:val="fr-FR"/>
        </w:rPr>
        <w:t xml:space="preserve">utilité de fixer une date </w:t>
      </w:r>
      <w:r w:rsidR="00980528">
        <w:rPr>
          <w:lang w:val="fr-FR"/>
        </w:rPr>
        <w:t>d’expiration n’a pas été résolue.</w:t>
      </w:r>
      <w:r w:rsidR="00980528" w:rsidRPr="002E3775">
        <w:rPr>
          <w:lang w:val="fr-FR"/>
        </w:rPr>
        <w:t xml:space="preserve"> </w:t>
      </w:r>
    </w:p>
    <w:p w:rsidR="00980528" w:rsidRPr="002E3775" w:rsidRDefault="00EF1F2D" w:rsidP="00EF1F2D">
      <w:pPr>
        <w:tabs>
          <w:tab w:val="left" w:pos="720"/>
        </w:tabs>
        <w:jc w:val="both"/>
        <w:rPr>
          <w:lang w:val="fr-FR"/>
        </w:rPr>
      </w:pPr>
      <w:r>
        <w:rPr>
          <w:lang w:val="fr-FR"/>
        </w:rPr>
        <w:t>d.</w:t>
      </w:r>
      <w:r>
        <w:rPr>
          <w:lang w:val="fr-FR"/>
        </w:rPr>
        <w:tab/>
      </w:r>
      <w:r w:rsidR="00980528" w:rsidRPr="002E3775">
        <w:rPr>
          <w:lang w:val="fr-FR"/>
        </w:rPr>
        <w:t xml:space="preserve">Quelques résolutions </w:t>
      </w:r>
      <w:r w:rsidR="00980528">
        <w:rPr>
          <w:lang w:val="fr-FR"/>
        </w:rPr>
        <w:t>considérées comme devant être retirées l’avaient</w:t>
      </w:r>
      <w:r w:rsidR="00980528" w:rsidRPr="002E3775">
        <w:rPr>
          <w:lang w:val="fr-FR"/>
        </w:rPr>
        <w:t xml:space="preserve"> déjà été. </w:t>
      </w:r>
    </w:p>
    <w:p w:rsidR="00980528" w:rsidRPr="002E3775" w:rsidRDefault="00980528" w:rsidP="00980528">
      <w:pPr>
        <w:jc w:val="both"/>
        <w:rPr>
          <w:lang w:val="fr-FR"/>
        </w:rPr>
      </w:pPr>
    </w:p>
    <w:p w:rsidR="00980528" w:rsidRPr="00E11815" w:rsidRDefault="00980528" w:rsidP="00980528">
      <w:pPr>
        <w:pStyle w:val="Default"/>
        <w:numPr>
          <w:ilvl w:val="0"/>
          <w:numId w:val="13"/>
        </w:numPr>
        <w:adjustRightInd w:val="0"/>
        <w:ind w:left="0" w:firstLine="0"/>
        <w:jc w:val="both"/>
        <w:rPr>
          <w:lang w:val="fr-FR"/>
        </w:rPr>
      </w:pPr>
      <w:r>
        <w:rPr>
          <w:lang w:val="fr-FR"/>
        </w:rPr>
        <w:t>À</w:t>
      </w:r>
      <w:r w:rsidRPr="002E3775">
        <w:rPr>
          <w:lang w:val="fr-FR"/>
        </w:rPr>
        <w:t xml:space="preserve"> la 40</w:t>
      </w:r>
      <w:r>
        <w:rPr>
          <w:vertAlign w:val="superscript"/>
          <w:lang w:val="fr-FR"/>
        </w:rPr>
        <w:t>ème</w:t>
      </w:r>
      <w:r w:rsidRPr="002E3775">
        <w:rPr>
          <w:lang w:val="fr-FR"/>
        </w:rPr>
        <w:t xml:space="preserve"> </w:t>
      </w:r>
      <w:r>
        <w:rPr>
          <w:lang w:val="fr-FR"/>
        </w:rPr>
        <w:t>r</w:t>
      </w:r>
      <w:r w:rsidRPr="002E3775">
        <w:rPr>
          <w:lang w:val="fr-FR"/>
        </w:rPr>
        <w:t>éunion du Comité per</w:t>
      </w:r>
      <w:r>
        <w:rPr>
          <w:lang w:val="fr-FR"/>
        </w:rPr>
        <w:t>manent</w:t>
      </w:r>
      <w:r w:rsidRPr="002E3775">
        <w:rPr>
          <w:lang w:val="fr-FR"/>
        </w:rPr>
        <w:t xml:space="preserve"> de la CMS (novembre 2012), le Secrétariat a</w:t>
      </w:r>
      <w:r>
        <w:rPr>
          <w:lang w:val="fr-FR"/>
        </w:rPr>
        <w:t xml:space="preserve"> présenté un document sur cette question</w:t>
      </w:r>
      <w:r w:rsidRPr="002E3775">
        <w:rPr>
          <w:lang w:val="fr-FR"/>
        </w:rPr>
        <w:t xml:space="preserve"> (UNEP/CMS/StC40/19). </w:t>
      </w:r>
      <w:r w:rsidRPr="00E11815">
        <w:rPr>
          <w:lang w:val="fr-FR"/>
        </w:rPr>
        <w:t>Le Comité permanent a</w:t>
      </w:r>
      <w:r>
        <w:rPr>
          <w:lang w:val="fr-FR"/>
        </w:rPr>
        <w:t xml:space="preserve"> mis en place</w:t>
      </w:r>
      <w:r w:rsidRPr="00E11815">
        <w:rPr>
          <w:lang w:val="fr-FR"/>
        </w:rPr>
        <w:t xml:space="preserve"> un </w:t>
      </w:r>
      <w:r>
        <w:rPr>
          <w:lang w:val="fr-FR"/>
        </w:rPr>
        <w:t>Groupe de travail</w:t>
      </w:r>
      <w:r w:rsidRPr="00E11815">
        <w:rPr>
          <w:lang w:val="fr-FR"/>
        </w:rPr>
        <w:t xml:space="preserve"> chargé d’ex</w:t>
      </w:r>
      <w:r>
        <w:rPr>
          <w:lang w:val="fr-FR"/>
        </w:rPr>
        <w:t>a</w:t>
      </w:r>
      <w:r w:rsidRPr="00E11815">
        <w:rPr>
          <w:lang w:val="fr-FR"/>
        </w:rPr>
        <w:t>m</w:t>
      </w:r>
      <w:r>
        <w:rPr>
          <w:lang w:val="fr-FR"/>
        </w:rPr>
        <w:t>iner le</w:t>
      </w:r>
      <w:r w:rsidRPr="00E11815">
        <w:rPr>
          <w:lang w:val="fr-FR"/>
        </w:rPr>
        <w:t xml:space="preserve"> catalogue des résolutions et  recommandations et de d</w:t>
      </w:r>
      <w:r>
        <w:rPr>
          <w:lang w:val="fr-FR"/>
        </w:rPr>
        <w:t>é</w:t>
      </w:r>
      <w:r w:rsidRPr="00E11815">
        <w:rPr>
          <w:lang w:val="fr-FR"/>
        </w:rPr>
        <w:t xml:space="preserve">terminer: </w:t>
      </w:r>
    </w:p>
    <w:p w:rsidR="00980528" w:rsidRPr="00E11815" w:rsidRDefault="00980528" w:rsidP="00980528">
      <w:pPr>
        <w:pStyle w:val="Default"/>
        <w:jc w:val="both"/>
        <w:rPr>
          <w:lang w:val="fr-FR"/>
        </w:rPr>
      </w:pPr>
    </w:p>
    <w:p w:rsidR="00980528" w:rsidRPr="00F97052" w:rsidRDefault="00980528" w:rsidP="00EF1F2D">
      <w:pPr>
        <w:tabs>
          <w:tab w:val="left" w:pos="720"/>
        </w:tabs>
        <w:spacing w:after="27"/>
        <w:ind w:left="720" w:hanging="720"/>
        <w:jc w:val="both"/>
        <w:rPr>
          <w:lang w:val="fr-FR"/>
        </w:rPr>
      </w:pPr>
      <w:proofErr w:type="gramStart"/>
      <w:r w:rsidRPr="00A062F5">
        <w:rPr>
          <w:lang w:val="en-GB"/>
        </w:rPr>
        <w:t>a</w:t>
      </w:r>
      <w:proofErr w:type="gramEnd"/>
      <w:r w:rsidRPr="00A062F5">
        <w:rPr>
          <w:lang w:val="en-GB"/>
        </w:rPr>
        <w:t xml:space="preserve">. </w:t>
      </w:r>
      <w:r w:rsidRPr="00A062F5">
        <w:rPr>
          <w:lang w:val="en-GB"/>
        </w:rPr>
        <w:tab/>
      </w:r>
      <w:r w:rsidRPr="00F97052">
        <w:rPr>
          <w:lang w:val="fr-FR"/>
        </w:rPr>
        <w:t>celles qui sont encore valides et devraient être conservées, et celles qui ne le sont plus et devraient don</w:t>
      </w:r>
      <w:r>
        <w:rPr>
          <w:lang w:val="fr-FR"/>
        </w:rPr>
        <w:t>c</w:t>
      </w:r>
      <w:r w:rsidRPr="00F97052">
        <w:rPr>
          <w:lang w:val="fr-FR"/>
        </w:rPr>
        <w:t xml:space="preserve"> être retirées, </w:t>
      </w:r>
      <w:r>
        <w:rPr>
          <w:lang w:val="fr-FR"/>
        </w:rPr>
        <w:t>ainsi que celles</w:t>
      </w:r>
      <w:r w:rsidRPr="00F97052">
        <w:rPr>
          <w:lang w:val="fr-FR"/>
        </w:rPr>
        <w:t xml:space="preserve"> </w:t>
      </w:r>
      <w:r>
        <w:rPr>
          <w:lang w:val="fr-FR"/>
        </w:rPr>
        <w:t>dont certaines parties seulement sont valides, parties qu’il faudrait conserver;</w:t>
      </w:r>
    </w:p>
    <w:p w:rsidR="00980528" w:rsidRPr="00F97052" w:rsidRDefault="00980528" w:rsidP="00EF1F2D">
      <w:pPr>
        <w:tabs>
          <w:tab w:val="left" w:pos="720"/>
        </w:tabs>
        <w:spacing w:after="27"/>
        <w:ind w:left="720" w:hanging="720"/>
        <w:jc w:val="both"/>
        <w:rPr>
          <w:lang w:val="fr-FR"/>
        </w:rPr>
      </w:pPr>
      <w:r w:rsidRPr="00F97052">
        <w:rPr>
          <w:lang w:val="fr-FR"/>
        </w:rPr>
        <w:t xml:space="preserve">b. </w:t>
      </w:r>
      <w:r w:rsidRPr="00F97052">
        <w:rPr>
          <w:lang w:val="fr-FR"/>
        </w:rPr>
        <w:tab/>
      </w:r>
      <w:r>
        <w:rPr>
          <w:lang w:val="fr-FR"/>
        </w:rPr>
        <w:t>s’il y a lieu d’adopter un système pour examiner à intervalles réguliers le corps des décisions; et</w:t>
      </w:r>
      <w:r w:rsidRPr="00F97052">
        <w:rPr>
          <w:lang w:val="fr-FR"/>
        </w:rPr>
        <w:t xml:space="preserve"> </w:t>
      </w:r>
    </w:p>
    <w:p w:rsidR="00980528" w:rsidRPr="00F97052" w:rsidRDefault="00980528" w:rsidP="00EF1F2D">
      <w:pPr>
        <w:tabs>
          <w:tab w:val="left" w:pos="720"/>
        </w:tabs>
        <w:spacing w:after="27"/>
        <w:ind w:left="720" w:hanging="720"/>
        <w:jc w:val="both"/>
        <w:rPr>
          <w:lang w:val="fr-FR"/>
        </w:rPr>
      </w:pPr>
      <w:r w:rsidRPr="00A062F5">
        <w:rPr>
          <w:lang w:val="en-GB"/>
        </w:rPr>
        <w:t xml:space="preserve">c. </w:t>
      </w:r>
      <w:r w:rsidRPr="00A062F5">
        <w:rPr>
          <w:lang w:val="en-GB"/>
        </w:rPr>
        <w:tab/>
      </w:r>
      <w:r w:rsidRPr="00484FE7">
        <w:rPr>
          <w:lang w:val="fr-FR"/>
        </w:rPr>
        <w:t>s’il faut attribuer une date d’expiration à</w:t>
      </w:r>
      <w:r w:rsidRPr="00F97052">
        <w:rPr>
          <w:lang w:val="fr-FR"/>
        </w:rPr>
        <w:t xml:space="preserve"> certai</w:t>
      </w:r>
      <w:r>
        <w:rPr>
          <w:lang w:val="fr-FR"/>
        </w:rPr>
        <w:t xml:space="preserve">nes </w:t>
      </w:r>
      <w:r w:rsidRPr="00F97052">
        <w:rPr>
          <w:lang w:val="fr-FR"/>
        </w:rPr>
        <w:t xml:space="preserve">ou </w:t>
      </w:r>
      <w:r>
        <w:rPr>
          <w:lang w:val="fr-FR"/>
        </w:rPr>
        <w:t>à l’ensemble de toutes</w:t>
      </w:r>
      <w:r w:rsidRPr="00F97052">
        <w:rPr>
          <w:lang w:val="fr-FR"/>
        </w:rPr>
        <w:t xml:space="preserve"> les résolution</w:t>
      </w:r>
      <w:r>
        <w:rPr>
          <w:lang w:val="fr-FR"/>
        </w:rPr>
        <w:t>s</w:t>
      </w:r>
      <w:r w:rsidRPr="00F97052">
        <w:rPr>
          <w:lang w:val="fr-FR"/>
        </w:rPr>
        <w:t xml:space="preserve"> f</w:t>
      </w:r>
      <w:r>
        <w:rPr>
          <w:lang w:val="fr-FR"/>
        </w:rPr>
        <w:t>utures</w:t>
      </w:r>
      <w:r w:rsidRPr="00F97052">
        <w:rPr>
          <w:lang w:val="fr-FR"/>
        </w:rPr>
        <w:t xml:space="preserve">. </w:t>
      </w:r>
    </w:p>
    <w:p w:rsidR="00980528" w:rsidRPr="00F97052" w:rsidRDefault="00980528" w:rsidP="00980528">
      <w:pPr>
        <w:jc w:val="both"/>
        <w:rPr>
          <w:color w:val="000000"/>
          <w:lang w:val="fr-FR"/>
        </w:rPr>
      </w:pPr>
    </w:p>
    <w:p w:rsidR="00980528" w:rsidRPr="005A4014" w:rsidRDefault="00980528" w:rsidP="00980528">
      <w:pPr>
        <w:pStyle w:val="Default"/>
        <w:numPr>
          <w:ilvl w:val="0"/>
          <w:numId w:val="13"/>
        </w:numPr>
        <w:adjustRightInd w:val="0"/>
        <w:ind w:left="0" w:firstLine="0"/>
        <w:jc w:val="both"/>
        <w:rPr>
          <w:bCs/>
          <w:lang w:val="fr-FR"/>
        </w:rPr>
      </w:pPr>
      <w:r w:rsidRPr="005A4014">
        <w:rPr>
          <w:lang w:val="fr-FR"/>
        </w:rPr>
        <w:t xml:space="preserve">Le </w:t>
      </w:r>
      <w:r>
        <w:rPr>
          <w:lang w:val="fr-FR"/>
        </w:rPr>
        <w:t>Groupe de travail</w:t>
      </w:r>
      <w:r w:rsidRPr="005A4014">
        <w:rPr>
          <w:lang w:val="fr-FR"/>
        </w:rPr>
        <w:t xml:space="preserve"> a émis des recommandations sp</w:t>
      </w:r>
      <w:r>
        <w:rPr>
          <w:lang w:val="fr-FR"/>
        </w:rPr>
        <w:t>é</w:t>
      </w:r>
      <w:r w:rsidRPr="005A4014">
        <w:rPr>
          <w:lang w:val="fr-FR"/>
        </w:rPr>
        <w:t>cifiques pour 1) le retrait total ou partiel des résolution</w:t>
      </w:r>
      <w:r>
        <w:rPr>
          <w:lang w:val="fr-FR"/>
        </w:rPr>
        <w:t>s</w:t>
      </w:r>
      <w:r w:rsidRPr="005A4014">
        <w:rPr>
          <w:lang w:val="fr-FR"/>
        </w:rPr>
        <w:t xml:space="preserve"> et recommandations, 2) l’examen </w:t>
      </w:r>
      <w:r>
        <w:rPr>
          <w:lang w:val="fr-FR"/>
        </w:rPr>
        <w:t xml:space="preserve">périodique </w:t>
      </w:r>
      <w:r w:rsidRPr="005A4014">
        <w:rPr>
          <w:lang w:val="fr-FR"/>
        </w:rPr>
        <w:t>des r</w:t>
      </w:r>
      <w:r>
        <w:rPr>
          <w:lang w:val="fr-FR"/>
        </w:rPr>
        <w:t>é</w:t>
      </w:r>
      <w:r w:rsidRPr="005A4014">
        <w:rPr>
          <w:lang w:val="fr-FR"/>
        </w:rPr>
        <w:t>solutions et</w:t>
      </w:r>
      <w:r w:rsidRPr="005A4014">
        <w:rPr>
          <w:bCs/>
          <w:lang w:val="fr-FR"/>
        </w:rPr>
        <w:t xml:space="preserve"> </w:t>
      </w:r>
      <w:r>
        <w:rPr>
          <w:bCs/>
          <w:lang w:val="fr-FR"/>
        </w:rPr>
        <w:t>rec</w:t>
      </w:r>
      <w:r w:rsidRPr="005A4014">
        <w:rPr>
          <w:bCs/>
          <w:lang w:val="fr-FR"/>
        </w:rPr>
        <w:t>omm</w:t>
      </w:r>
      <w:r>
        <w:rPr>
          <w:bCs/>
          <w:lang w:val="fr-FR"/>
        </w:rPr>
        <w:t>a</w:t>
      </w:r>
      <w:r w:rsidRPr="005A4014">
        <w:rPr>
          <w:bCs/>
          <w:lang w:val="fr-FR"/>
        </w:rPr>
        <w:t>ndations, 3)</w:t>
      </w:r>
      <w:r>
        <w:rPr>
          <w:bCs/>
          <w:lang w:val="fr-FR"/>
        </w:rPr>
        <w:t xml:space="preserve"> les projets de ré</w:t>
      </w:r>
      <w:r w:rsidRPr="005A4014">
        <w:rPr>
          <w:bCs/>
          <w:lang w:val="fr-FR"/>
        </w:rPr>
        <w:t xml:space="preserve">solutions </w:t>
      </w:r>
      <w:r>
        <w:rPr>
          <w:bCs/>
          <w:lang w:val="fr-FR"/>
        </w:rPr>
        <w:t>et r</w:t>
      </w:r>
      <w:r w:rsidRPr="005A4014">
        <w:rPr>
          <w:bCs/>
          <w:lang w:val="fr-FR"/>
        </w:rPr>
        <w:t>ecomm</w:t>
      </w:r>
      <w:r>
        <w:rPr>
          <w:bCs/>
          <w:lang w:val="fr-FR"/>
        </w:rPr>
        <w:t>a</w:t>
      </w:r>
      <w:r w:rsidRPr="005A4014">
        <w:rPr>
          <w:bCs/>
          <w:lang w:val="fr-FR"/>
        </w:rPr>
        <w:t xml:space="preserve">ndations, </w:t>
      </w:r>
      <w:r>
        <w:rPr>
          <w:bCs/>
          <w:lang w:val="fr-FR"/>
        </w:rPr>
        <w:t>et</w:t>
      </w:r>
      <w:r w:rsidRPr="005A4014">
        <w:rPr>
          <w:bCs/>
          <w:lang w:val="fr-FR"/>
        </w:rPr>
        <w:t xml:space="preserve"> 4)</w:t>
      </w:r>
      <w:r>
        <w:rPr>
          <w:bCs/>
          <w:lang w:val="fr-FR"/>
        </w:rPr>
        <w:t xml:space="preserve"> la tenue d’un registre des ré</w:t>
      </w:r>
      <w:r w:rsidRPr="005A4014">
        <w:rPr>
          <w:bCs/>
          <w:lang w:val="fr-FR"/>
        </w:rPr>
        <w:t xml:space="preserve">solutions </w:t>
      </w:r>
      <w:r>
        <w:rPr>
          <w:bCs/>
          <w:lang w:val="fr-FR"/>
        </w:rPr>
        <w:t>et recommandations en vigueur</w:t>
      </w:r>
      <w:r w:rsidRPr="005A4014">
        <w:rPr>
          <w:bCs/>
          <w:lang w:val="fr-FR"/>
        </w:rPr>
        <w:t xml:space="preserve">. </w:t>
      </w:r>
      <w:r>
        <w:rPr>
          <w:bCs/>
          <w:lang w:val="fr-FR"/>
        </w:rPr>
        <w:t>Le Comité permanent a accepté toutes les recommandations du Groupe de travail.</w:t>
      </w:r>
    </w:p>
    <w:p w:rsidR="00980528" w:rsidRPr="005A4014" w:rsidRDefault="00980528" w:rsidP="00980528">
      <w:pPr>
        <w:jc w:val="both"/>
        <w:rPr>
          <w:lang w:val="fr-FR"/>
        </w:rPr>
      </w:pPr>
    </w:p>
    <w:p w:rsidR="00980528" w:rsidRPr="00895261" w:rsidRDefault="00980528" w:rsidP="00980528">
      <w:pPr>
        <w:pStyle w:val="Default"/>
        <w:numPr>
          <w:ilvl w:val="0"/>
          <w:numId w:val="13"/>
        </w:numPr>
        <w:adjustRightInd w:val="0"/>
        <w:ind w:left="0" w:firstLine="0"/>
        <w:jc w:val="both"/>
        <w:rPr>
          <w:i/>
          <w:lang w:val="fr-FR"/>
        </w:rPr>
      </w:pPr>
      <w:r w:rsidRPr="005A4014">
        <w:rPr>
          <w:bCs/>
          <w:i/>
          <w:lang w:val="fr-FR"/>
        </w:rPr>
        <w:t xml:space="preserve">Retrait </w:t>
      </w:r>
      <w:r>
        <w:rPr>
          <w:bCs/>
          <w:i/>
          <w:lang w:val="fr-FR"/>
        </w:rPr>
        <w:t>total ou partiel de</w:t>
      </w:r>
      <w:r w:rsidRPr="005A4014">
        <w:rPr>
          <w:bCs/>
          <w:i/>
          <w:lang w:val="fr-FR"/>
        </w:rPr>
        <w:t xml:space="preserve"> résolutions et recommandations</w:t>
      </w:r>
      <w:r w:rsidRPr="005A4014">
        <w:rPr>
          <w:lang w:val="fr-FR"/>
        </w:rPr>
        <w:t xml:space="preserve">. </w:t>
      </w:r>
      <w:r>
        <w:rPr>
          <w:lang w:val="fr-FR"/>
        </w:rPr>
        <w:t>Le Comité permanent a recommandé le processus suivant pour le retrait total ou partiel des ré</w:t>
      </w:r>
      <w:r w:rsidRPr="005A4014">
        <w:rPr>
          <w:lang w:val="fr-FR"/>
        </w:rPr>
        <w:t xml:space="preserve">solutions </w:t>
      </w:r>
      <w:r>
        <w:rPr>
          <w:lang w:val="fr-FR"/>
        </w:rPr>
        <w:t>et</w:t>
      </w:r>
      <w:r w:rsidRPr="005A4014">
        <w:rPr>
          <w:lang w:val="fr-FR"/>
        </w:rPr>
        <w:t xml:space="preserve"> </w:t>
      </w:r>
      <w:r>
        <w:rPr>
          <w:lang w:val="fr-FR"/>
        </w:rPr>
        <w:t>r</w:t>
      </w:r>
      <w:r w:rsidRPr="005A4014">
        <w:rPr>
          <w:lang w:val="fr-FR"/>
        </w:rPr>
        <w:t>ecomm</w:t>
      </w:r>
      <w:r>
        <w:rPr>
          <w:lang w:val="fr-FR"/>
        </w:rPr>
        <w:t>a</w:t>
      </w:r>
      <w:r w:rsidRPr="005A4014">
        <w:rPr>
          <w:lang w:val="fr-FR"/>
        </w:rPr>
        <w:t>ndations. En premier lieu,  si une résolution ou une recommandation peu</w:t>
      </w:r>
      <w:r>
        <w:rPr>
          <w:lang w:val="fr-FR"/>
        </w:rPr>
        <w:t>vent</w:t>
      </w:r>
      <w:r w:rsidRPr="005A4014">
        <w:rPr>
          <w:lang w:val="fr-FR"/>
        </w:rPr>
        <w:t xml:space="preserve"> être retirée</w:t>
      </w:r>
      <w:r>
        <w:rPr>
          <w:lang w:val="fr-FR"/>
        </w:rPr>
        <w:t>s</w:t>
      </w:r>
      <w:r w:rsidRPr="005A4014">
        <w:rPr>
          <w:lang w:val="fr-FR"/>
        </w:rPr>
        <w:t xml:space="preserve"> dans </w:t>
      </w:r>
      <w:r>
        <w:rPr>
          <w:lang w:val="fr-FR"/>
        </w:rPr>
        <w:t>leur intégralité,</w:t>
      </w:r>
      <w:r w:rsidRPr="005A4014">
        <w:rPr>
          <w:lang w:val="fr-FR"/>
        </w:rPr>
        <w:t xml:space="preserve"> tout le texte</w:t>
      </w:r>
      <w:r>
        <w:rPr>
          <w:lang w:val="fr-FR"/>
        </w:rPr>
        <w:t xml:space="preserve"> devrait être signalé comme retiré et une décision devrait être prise enregistrant ce fait. </w:t>
      </w:r>
      <w:r w:rsidRPr="005A4014">
        <w:rPr>
          <w:lang w:val="fr-FR"/>
        </w:rPr>
        <w:t>En second lieu, si une résolution ou une recommandation reste</w:t>
      </w:r>
      <w:r>
        <w:rPr>
          <w:lang w:val="fr-FR"/>
        </w:rPr>
        <w:t>nt</w:t>
      </w:r>
      <w:r w:rsidRPr="005A4014">
        <w:rPr>
          <w:lang w:val="fr-FR"/>
        </w:rPr>
        <w:t xml:space="preserve"> </w:t>
      </w:r>
      <w:r>
        <w:rPr>
          <w:lang w:val="fr-FR"/>
        </w:rPr>
        <w:t>« </w:t>
      </w:r>
      <w:r w:rsidRPr="005A4014">
        <w:rPr>
          <w:lang w:val="fr-FR"/>
        </w:rPr>
        <w:t>partiellement en vig</w:t>
      </w:r>
      <w:r>
        <w:rPr>
          <w:lang w:val="fr-FR"/>
        </w:rPr>
        <w:t>u</w:t>
      </w:r>
      <w:r w:rsidRPr="005A4014">
        <w:rPr>
          <w:lang w:val="fr-FR"/>
        </w:rPr>
        <w:t>eur</w:t>
      </w:r>
      <w:r>
        <w:rPr>
          <w:lang w:val="fr-FR"/>
        </w:rPr>
        <w:t> »</w:t>
      </w:r>
      <w:r w:rsidRPr="005A4014">
        <w:rPr>
          <w:lang w:val="fr-FR"/>
        </w:rPr>
        <w:t xml:space="preserve">, </w:t>
      </w:r>
      <w:r>
        <w:rPr>
          <w:lang w:val="fr-FR"/>
        </w:rPr>
        <w:t xml:space="preserve"> on indiquera clairement l</w:t>
      </w:r>
      <w:r w:rsidRPr="005A4014">
        <w:rPr>
          <w:lang w:val="fr-FR"/>
        </w:rPr>
        <w:t>es éléments</w:t>
      </w:r>
      <w:r>
        <w:rPr>
          <w:lang w:val="fr-FR"/>
        </w:rPr>
        <w:t xml:space="preserve"> qui peuvent être retirés</w:t>
      </w:r>
      <w:r w:rsidRPr="005A4014">
        <w:rPr>
          <w:lang w:val="fr-FR"/>
        </w:rPr>
        <w:t xml:space="preserve">. </w:t>
      </w:r>
      <w:r w:rsidRPr="00895261">
        <w:rPr>
          <w:lang w:val="fr-FR"/>
        </w:rPr>
        <w:t>Cette identification sera faite p</w:t>
      </w:r>
      <w:r>
        <w:rPr>
          <w:lang w:val="fr-FR"/>
        </w:rPr>
        <w:t>a</w:t>
      </w:r>
      <w:r w:rsidRPr="00895261">
        <w:rPr>
          <w:lang w:val="fr-FR"/>
        </w:rPr>
        <w:t xml:space="preserve">r </w:t>
      </w:r>
      <w:r>
        <w:rPr>
          <w:lang w:val="fr-FR"/>
        </w:rPr>
        <w:t>u</w:t>
      </w:r>
      <w:r w:rsidRPr="00895261">
        <w:rPr>
          <w:lang w:val="fr-FR"/>
        </w:rPr>
        <w:t xml:space="preserve">ne note </w:t>
      </w:r>
      <w:proofErr w:type="gramStart"/>
      <w:r w:rsidRPr="00895261">
        <w:rPr>
          <w:lang w:val="fr-FR"/>
        </w:rPr>
        <w:t>ou</w:t>
      </w:r>
      <w:proofErr w:type="gramEnd"/>
      <w:r w:rsidRPr="00895261">
        <w:rPr>
          <w:lang w:val="fr-FR"/>
        </w:rPr>
        <w:t xml:space="preserve"> en soulignan</w:t>
      </w:r>
      <w:r>
        <w:rPr>
          <w:lang w:val="fr-FR"/>
        </w:rPr>
        <w:t>t</w:t>
      </w:r>
      <w:r w:rsidRPr="00895261">
        <w:rPr>
          <w:lang w:val="fr-FR"/>
        </w:rPr>
        <w:t xml:space="preserve"> </w:t>
      </w:r>
      <w:r>
        <w:rPr>
          <w:lang w:val="fr-FR"/>
        </w:rPr>
        <w:t>l</w:t>
      </w:r>
      <w:r w:rsidRPr="00895261">
        <w:rPr>
          <w:lang w:val="fr-FR"/>
        </w:rPr>
        <w:t>es él</w:t>
      </w:r>
      <w:r>
        <w:rPr>
          <w:lang w:val="fr-FR"/>
        </w:rPr>
        <w:t>é</w:t>
      </w:r>
      <w:r w:rsidRPr="00895261">
        <w:rPr>
          <w:lang w:val="fr-FR"/>
        </w:rPr>
        <w:t>ments retir</w:t>
      </w:r>
      <w:r>
        <w:rPr>
          <w:lang w:val="fr-FR"/>
        </w:rPr>
        <w:t>é</w:t>
      </w:r>
      <w:r w:rsidRPr="00895261">
        <w:rPr>
          <w:lang w:val="fr-FR"/>
        </w:rPr>
        <w:t>s. Le Comité permanent  est également convenu qu’à l’avenir, l’incl</w:t>
      </w:r>
      <w:r>
        <w:rPr>
          <w:lang w:val="fr-FR"/>
        </w:rPr>
        <w:t>u</w:t>
      </w:r>
      <w:r w:rsidRPr="00895261">
        <w:rPr>
          <w:lang w:val="fr-FR"/>
        </w:rPr>
        <w:t>sion</w:t>
      </w:r>
      <w:r>
        <w:rPr>
          <w:lang w:val="fr-FR"/>
        </w:rPr>
        <w:t xml:space="preserve"> </w:t>
      </w:r>
      <w:r w:rsidRPr="00895261">
        <w:rPr>
          <w:lang w:val="fr-FR"/>
        </w:rPr>
        <w:t>de dates d’</w:t>
      </w:r>
      <w:r>
        <w:rPr>
          <w:lang w:val="fr-FR"/>
        </w:rPr>
        <w:t>e</w:t>
      </w:r>
      <w:r w:rsidRPr="00895261">
        <w:rPr>
          <w:lang w:val="fr-FR"/>
        </w:rPr>
        <w:t xml:space="preserve">xpiration dans les résolutions </w:t>
      </w:r>
      <w:r>
        <w:rPr>
          <w:lang w:val="fr-FR"/>
        </w:rPr>
        <w:t>et les r</w:t>
      </w:r>
      <w:r w:rsidRPr="00895261">
        <w:rPr>
          <w:lang w:val="fr-FR"/>
        </w:rPr>
        <w:t>ecomm</w:t>
      </w:r>
      <w:r>
        <w:rPr>
          <w:lang w:val="fr-FR"/>
        </w:rPr>
        <w:t>a</w:t>
      </w:r>
      <w:r w:rsidRPr="00895261">
        <w:rPr>
          <w:lang w:val="fr-FR"/>
        </w:rPr>
        <w:t xml:space="preserve">ndations </w:t>
      </w:r>
      <w:r>
        <w:rPr>
          <w:lang w:val="fr-FR"/>
        </w:rPr>
        <w:t>pourra aider à déterminer le moment où une</w:t>
      </w:r>
      <w:r w:rsidRPr="00895261">
        <w:rPr>
          <w:lang w:val="fr-FR"/>
        </w:rPr>
        <w:t xml:space="preserve"> </w:t>
      </w:r>
      <w:r>
        <w:rPr>
          <w:lang w:val="fr-FR"/>
        </w:rPr>
        <w:t>ré</w:t>
      </w:r>
      <w:r w:rsidRPr="00895261">
        <w:rPr>
          <w:lang w:val="fr-FR"/>
        </w:rPr>
        <w:t>solution o</w:t>
      </w:r>
      <w:r>
        <w:rPr>
          <w:lang w:val="fr-FR"/>
        </w:rPr>
        <w:t>u une r</w:t>
      </w:r>
      <w:r w:rsidRPr="00895261">
        <w:rPr>
          <w:lang w:val="fr-FR"/>
        </w:rPr>
        <w:t>ecomm</w:t>
      </w:r>
      <w:r>
        <w:rPr>
          <w:lang w:val="fr-FR"/>
        </w:rPr>
        <w:t>a</w:t>
      </w:r>
      <w:r w:rsidRPr="00895261">
        <w:rPr>
          <w:lang w:val="fr-FR"/>
        </w:rPr>
        <w:t xml:space="preserve">ndation </w:t>
      </w:r>
      <w:r>
        <w:rPr>
          <w:lang w:val="fr-FR"/>
        </w:rPr>
        <w:t>peuvent être retirées.</w:t>
      </w:r>
      <w:r w:rsidRPr="00895261">
        <w:rPr>
          <w:lang w:val="fr-FR"/>
        </w:rPr>
        <w:t xml:space="preserve"> Toutefois, des mécanismes futurs, comme c</w:t>
      </w:r>
      <w:r>
        <w:rPr>
          <w:lang w:val="fr-FR"/>
        </w:rPr>
        <w:t>eux d</w:t>
      </w:r>
      <w:r w:rsidRPr="00895261">
        <w:rPr>
          <w:lang w:val="fr-FR"/>
        </w:rPr>
        <w:t>é</w:t>
      </w:r>
      <w:r>
        <w:rPr>
          <w:lang w:val="fr-FR"/>
        </w:rPr>
        <w:t>cri</w:t>
      </w:r>
      <w:r w:rsidRPr="00895261">
        <w:rPr>
          <w:lang w:val="fr-FR"/>
        </w:rPr>
        <w:t xml:space="preserve">ts ci-dessous, pourraient </w:t>
      </w:r>
      <w:r>
        <w:rPr>
          <w:lang w:val="fr-FR"/>
        </w:rPr>
        <w:t>rendre moins nécessaire</w:t>
      </w:r>
      <w:r w:rsidRPr="00895261">
        <w:rPr>
          <w:lang w:val="fr-FR"/>
        </w:rPr>
        <w:t xml:space="preserve"> de </w:t>
      </w:r>
      <w:r>
        <w:rPr>
          <w:lang w:val="fr-FR"/>
        </w:rPr>
        <w:t>fixer</w:t>
      </w:r>
      <w:r w:rsidRPr="00895261">
        <w:rPr>
          <w:lang w:val="fr-FR"/>
        </w:rPr>
        <w:t xml:space="preserve"> des dates d’expiration. </w:t>
      </w:r>
    </w:p>
    <w:p w:rsidR="00980528" w:rsidRPr="00895261" w:rsidRDefault="00980528" w:rsidP="00980528">
      <w:pPr>
        <w:jc w:val="both"/>
        <w:rPr>
          <w:lang w:val="fr-FR"/>
        </w:rPr>
      </w:pPr>
    </w:p>
    <w:p w:rsidR="00980528" w:rsidRPr="0070036A" w:rsidRDefault="00980528" w:rsidP="00980528">
      <w:pPr>
        <w:pStyle w:val="Default"/>
        <w:numPr>
          <w:ilvl w:val="0"/>
          <w:numId w:val="13"/>
        </w:numPr>
        <w:adjustRightInd w:val="0"/>
        <w:ind w:left="0" w:firstLine="0"/>
        <w:jc w:val="both"/>
        <w:rPr>
          <w:lang w:val="fr-FR"/>
        </w:rPr>
      </w:pPr>
      <w:r w:rsidRPr="00895261">
        <w:rPr>
          <w:lang w:val="fr-FR"/>
        </w:rPr>
        <w:lastRenderedPageBreak/>
        <w:t>Pour aider à identifier les résolutions et les recommandations à retirer entièrement ou partiellement, le Comité perm</w:t>
      </w:r>
      <w:r>
        <w:rPr>
          <w:lang w:val="fr-FR"/>
        </w:rPr>
        <w:t>anent a</w:t>
      </w:r>
      <w:r w:rsidRPr="00895261">
        <w:rPr>
          <w:lang w:val="fr-FR"/>
        </w:rPr>
        <w:t xml:space="preserve"> d</w:t>
      </w:r>
      <w:r>
        <w:rPr>
          <w:lang w:val="fr-FR"/>
        </w:rPr>
        <w:t>écidé que le</w:t>
      </w:r>
      <w:r w:rsidRPr="00895261">
        <w:rPr>
          <w:lang w:val="fr-FR"/>
        </w:rPr>
        <w:t xml:space="preserve"> Secr</w:t>
      </w:r>
      <w:r>
        <w:rPr>
          <w:lang w:val="fr-FR"/>
        </w:rPr>
        <w:t>é</w:t>
      </w:r>
      <w:r w:rsidRPr="00895261">
        <w:rPr>
          <w:lang w:val="fr-FR"/>
        </w:rPr>
        <w:t xml:space="preserve">tariat </w:t>
      </w:r>
      <w:r>
        <w:rPr>
          <w:lang w:val="fr-FR"/>
        </w:rPr>
        <w:t xml:space="preserve">préparera un tableau similaire à celui figurant dans le document de session </w:t>
      </w:r>
      <w:r w:rsidRPr="00895261">
        <w:rPr>
          <w:lang w:val="fr-FR"/>
        </w:rPr>
        <w:t>UNEP/CMS/Conf.10.24/Rev.1, Annex</w:t>
      </w:r>
      <w:r>
        <w:rPr>
          <w:lang w:val="fr-FR"/>
        </w:rPr>
        <w:t>e</w:t>
      </w:r>
      <w:r w:rsidRPr="00895261">
        <w:rPr>
          <w:lang w:val="fr-FR"/>
        </w:rPr>
        <w:t xml:space="preserve"> II </w:t>
      </w:r>
      <w:r>
        <w:rPr>
          <w:lang w:val="fr-FR"/>
        </w:rPr>
        <w:t>pour examen par le Comité permanent. Le tableau devra indiquer:</w:t>
      </w:r>
    </w:p>
    <w:p w:rsidR="00980528" w:rsidRPr="0070036A" w:rsidRDefault="00980528" w:rsidP="00980528">
      <w:pPr>
        <w:pStyle w:val="Default"/>
        <w:jc w:val="both"/>
        <w:rPr>
          <w:lang w:val="fr-FR"/>
        </w:rPr>
      </w:pPr>
    </w:p>
    <w:p w:rsidR="00980528" w:rsidRPr="00A062F5" w:rsidRDefault="00980528" w:rsidP="00EF1F2D">
      <w:pPr>
        <w:tabs>
          <w:tab w:val="left" w:pos="0"/>
        </w:tabs>
        <w:jc w:val="both"/>
        <w:rPr>
          <w:color w:val="000000"/>
          <w:lang w:val="en-GB"/>
        </w:rPr>
      </w:pPr>
      <w:r w:rsidRPr="00A062F5">
        <w:rPr>
          <w:color w:val="000000"/>
          <w:lang w:val="en-GB"/>
        </w:rPr>
        <w:t>a.</w:t>
      </w:r>
      <w:r w:rsidRPr="00A062F5">
        <w:rPr>
          <w:color w:val="000000"/>
          <w:lang w:val="en-GB"/>
        </w:rPr>
        <w:tab/>
      </w:r>
      <w:r>
        <w:rPr>
          <w:color w:val="000000"/>
          <w:lang w:val="en-GB"/>
        </w:rPr>
        <w:t xml:space="preserve">Le </w:t>
      </w:r>
      <w:proofErr w:type="spellStart"/>
      <w:r>
        <w:rPr>
          <w:color w:val="000000"/>
          <w:lang w:val="en-GB"/>
        </w:rPr>
        <w:t>numéro</w:t>
      </w:r>
      <w:proofErr w:type="spellEnd"/>
      <w:r>
        <w:rPr>
          <w:color w:val="000000"/>
          <w:lang w:val="en-GB"/>
        </w:rPr>
        <w:t xml:space="preserve"> de la </w:t>
      </w:r>
      <w:proofErr w:type="spellStart"/>
      <w:r>
        <w:rPr>
          <w:color w:val="000000"/>
          <w:lang w:val="en-GB"/>
        </w:rPr>
        <w:t>résolution</w:t>
      </w:r>
      <w:proofErr w:type="spellEnd"/>
      <w:r>
        <w:rPr>
          <w:color w:val="000000"/>
          <w:lang w:val="en-GB"/>
        </w:rPr>
        <w:t xml:space="preserve"> </w:t>
      </w:r>
      <w:proofErr w:type="spellStart"/>
      <w:r>
        <w:rPr>
          <w:color w:val="000000"/>
          <w:lang w:val="en-GB"/>
        </w:rPr>
        <w:t>ou</w:t>
      </w:r>
      <w:proofErr w:type="spellEnd"/>
      <w:r>
        <w:rPr>
          <w:color w:val="000000"/>
          <w:lang w:val="en-GB"/>
        </w:rPr>
        <w:t xml:space="preserve"> de la </w:t>
      </w:r>
      <w:proofErr w:type="spellStart"/>
      <w:r>
        <w:rPr>
          <w:color w:val="000000"/>
          <w:lang w:val="en-GB"/>
        </w:rPr>
        <w:t>recommandation</w:t>
      </w:r>
      <w:proofErr w:type="spellEnd"/>
      <w:r w:rsidRPr="00A062F5">
        <w:rPr>
          <w:color w:val="000000"/>
          <w:lang w:val="en-GB"/>
        </w:rPr>
        <w:t xml:space="preserve">; </w:t>
      </w:r>
    </w:p>
    <w:p w:rsidR="00980528" w:rsidRPr="00A062F5" w:rsidRDefault="00980528" w:rsidP="00EF1F2D">
      <w:pPr>
        <w:tabs>
          <w:tab w:val="left" w:pos="0"/>
        </w:tabs>
        <w:jc w:val="both"/>
        <w:rPr>
          <w:color w:val="000000"/>
          <w:lang w:val="en-GB"/>
        </w:rPr>
      </w:pPr>
      <w:r w:rsidRPr="00A062F5">
        <w:rPr>
          <w:color w:val="000000"/>
          <w:lang w:val="en-GB"/>
        </w:rPr>
        <w:t>b.</w:t>
      </w:r>
      <w:r w:rsidRPr="00A062F5">
        <w:rPr>
          <w:color w:val="000000"/>
          <w:lang w:val="en-GB"/>
        </w:rPr>
        <w:tab/>
      </w:r>
      <w:r>
        <w:rPr>
          <w:color w:val="000000"/>
          <w:lang w:val="en-GB"/>
        </w:rPr>
        <w:t xml:space="preserve">Le titre de la </w:t>
      </w:r>
      <w:proofErr w:type="spellStart"/>
      <w:r>
        <w:rPr>
          <w:color w:val="000000"/>
          <w:lang w:val="en-GB"/>
        </w:rPr>
        <w:t>résolution</w:t>
      </w:r>
      <w:proofErr w:type="spellEnd"/>
      <w:r>
        <w:rPr>
          <w:color w:val="000000"/>
          <w:lang w:val="en-GB"/>
        </w:rPr>
        <w:t xml:space="preserve"> </w:t>
      </w:r>
      <w:proofErr w:type="spellStart"/>
      <w:r>
        <w:rPr>
          <w:color w:val="000000"/>
          <w:lang w:val="en-GB"/>
        </w:rPr>
        <w:t>ou</w:t>
      </w:r>
      <w:proofErr w:type="spellEnd"/>
      <w:r>
        <w:rPr>
          <w:color w:val="000000"/>
          <w:lang w:val="en-GB"/>
        </w:rPr>
        <w:t xml:space="preserve"> de la </w:t>
      </w:r>
      <w:proofErr w:type="spellStart"/>
      <w:r>
        <w:rPr>
          <w:color w:val="000000"/>
          <w:lang w:val="en-GB"/>
        </w:rPr>
        <w:t>recommandation</w:t>
      </w:r>
      <w:proofErr w:type="spellEnd"/>
      <w:r w:rsidRPr="00A062F5">
        <w:rPr>
          <w:color w:val="000000"/>
          <w:lang w:val="en-GB"/>
        </w:rPr>
        <w:t xml:space="preserve">; </w:t>
      </w:r>
    </w:p>
    <w:p w:rsidR="00980528" w:rsidRPr="00A062F5" w:rsidRDefault="00980528" w:rsidP="00EF1F2D">
      <w:pPr>
        <w:tabs>
          <w:tab w:val="left" w:pos="0"/>
        </w:tabs>
        <w:jc w:val="both"/>
        <w:rPr>
          <w:color w:val="000000"/>
          <w:lang w:val="en-GB"/>
        </w:rPr>
      </w:pPr>
      <w:r w:rsidRPr="00A062F5">
        <w:rPr>
          <w:color w:val="000000"/>
          <w:lang w:val="en-GB"/>
        </w:rPr>
        <w:t>c.</w:t>
      </w:r>
      <w:r w:rsidRPr="00A062F5">
        <w:rPr>
          <w:color w:val="000000"/>
          <w:lang w:val="en-GB"/>
        </w:rPr>
        <w:tab/>
      </w:r>
      <w:r>
        <w:rPr>
          <w:color w:val="000000"/>
          <w:lang w:val="en-GB"/>
        </w:rPr>
        <w:t xml:space="preserve">Le </w:t>
      </w:r>
      <w:proofErr w:type="spellStart"/>
      <w:r>
        <w:rPr>
          <w:color w:val="000000"/>
          <w:lang w:val="en-GB"/>
        </w:rPr>
        <w:t>statut</w:t>
      </w:r>
      <w:proofErr w:type="spellEnd"/>
      <w:r>
        <w:rPr>
          <w:color w:val="000000"/>
          <w:lang w:val="en-GB"/>
        </w:rPr>
        <w:t xml:space="preserve"> </w:t>
      </w:r>
      <w:proofErr w:type="spellStart"/>
      <w:r>
        <w:rPr>
          <w:color w:val="000000"/>
          <w:lang w:val="en-GB"/>
        </w:rPr>
        <w:t>proposé</w:t>
      </w:r>
      <w:proofErr w:type="spellEnd"/>
      <w:r>
        <w:rPr>
          <w:color w:val="000000"/>
          <w:lang w:val="en-GB"/>
        </w:rPr>
        <w:t xml:space="preserve"> de la </w:t>
      </w:r>
      <w:proofErr w:type="spellStart"/>
      <w:r>
        <w:rPr>
          <w:color w:val="000000"/>
          <w:lang w:val="en-GB"/>
        </w:rPr>
        <w:t>ré</w:t>
      </w:r>
      <w:r w:rsidRPr="00A062F5">
        <w:rPr>
          <w:color w:val="000000"/>
          <w:lang w:val="en-GB"/>
        </w:rPr>
        <w:t>solution</w:t>
      </w:r>
      <w:proofErr w:type="spellEnd"/>
      <w:r w:rsidRPr="00A062F5">
        <w:rPr>
          <w:color w:val="000000"/>
          <w:lang w:val="en-GB"/>
        </w:rPr>
        <w:t xml:space="preserve"> </w:t>
      </w:r>
      <w:proofErr w:type="spellStart"/>
      <w:r w:rsidRPr="00A062F5">
        <w:rPr>
          <w:color w:val="000000"/>
          <w:lang w:val="en-GB"/>
        </w:rPr>
        <w:t>o</w:t>
      </w:r>
      <w:r>
        <w:rPr>
          <w:color w:val="000000"/>
          <w:lang w:val="en-GB"/>
        </w:rPr>
        <w:t>u</w:t>
      </w:r>
      <w:proofErr w:type="spellEnd"/>
      <w:r>
        <w:rPr>
          <w:color w:val="000000"/>
          <w:lang w:val="en-GB"/>
        </w:rPr>
        <w:t xml:space="preserve"> de la </w:t>
      </w:r>
      <w:proofErr w:type="spellStart"/>
      <w:r>
        <w:rPr>
          <w:color w:val="000000"/>
          <w:lang w:val="en-GB"/>
        </w:rPr>
        <w:t>r</w:t>
      </w:r>
      <w:r w:rsidRPr="00A062F5">
        <w:rPr>
          <w:color w:val="000000"/>
          <w:lang w:val="en-GB"/>
        </w:rPr>
        <w:t>ecomm</w:t>
      </w:r>
      <w:r>
        <w:rPr>
          <w:color w:val="000000"/>
          <w:lang w:val="en-GB"/>
        </w:rPr>
        <w:t>a</w:t>
      </w:r>
      <w:r w:rsidRPr="00A062F5">
        <w:rPr>
          <w:color w:val="000000"/>
          <w:lang w:val="en-GB"/>
        </w:rPr>
        <w:t>ndation</w:t>
      </w:r>
      <w:proofErr w:type="spellEnd"/>
      <w:r w:rsidRPr="00A062F5">
        <w:rPr>
          <w:color w:val="000000"/>
          <w:lang w:val="en-GB"/>
        </w:rPr>
        <w:t xml:space="preserve">; </w:t>
      </w:r>
      <w:proofErr w:type="gramStart"/>
      <w:r>
        <w:rPr>
          <w:color w:val="000000"/>
          <w:lang w:val="en-GB"/>
        </w:rPr>
        <w:t>et</w:t>
      </w:r>
      <w:proofErr w:type="gramEnd"/>
    </w:p>
    <w:p w:rsidR="00980528" w:rsidRPr="00A062F5" w:rsidRDefault="00980528" w:rsidP="00EF1F2D">
      <w:pPr>
        <w:tabs>
          <w:tab w:val="left" w:pos="0"/>
        </w:tabs>
        <w:ind w:left="720" w:hanging="720"/>
        <w:jc w:val="both"/>
        <w:rPr>
          <w:color w:val="000000"/>
          <w:lang w:val="en-GB"/>
        </w:rPr>
      </w:pPr>
      <w:r w:rsidRPr="00A062F5">
        <w:rPr>
          <w:color w:val="000000"/>
          <w:lang w:val="en-GB"/>
        </w:rPr>
        <w:t>d.</w:t>
      </w:r>
      <w:r w:rsidRPr="00A062F5">
        <w:rPr>
          <w:color w:val="000000"/>
          <w:lang w:val="en-GB"/>
        </w:rPr>
        <w:tab/>
      </w:r>
      <w:r>
        <w:rPr>
          <w:color w:val="000000"/>
          <w:lang w:val="en-GB"/>
        </w:rPr>
        <w:t xml:space="preserve">La raison pour </w:t>
      </w:r>
      <w:proofErr w:type="spellStart"/>
      <w:r>
        <w:rPr>
          <w:color w:val="000000"/>
          <w:lang w:val="en-GB"/>
        </w:rPr>
        <w:t>laquelle</w:t>
      </w:r>
      <w:proofErr w:type="spellEnd"/>
      <w:r>
        <w:rPr>
          <w:color w:val="000000"/>
          <w:lang w:val="en-GB"/>
        </w:rPr>
        <w:t xml:space="preserve"> le </w:t>
      </w:r>
      <w:proofErr w:type="spellStart"/>
      <w:r>
        <w:rPr>
          <w:color w:val="000000"/>
          <w:lang w:val="en-GB"/>
        </w:rPr>
        <w:t>statut</w:t>
      </w:r>
      <w:proofErr w:type="spellEnd"/>
      <w:r>
        <w:rPr>
          <w:color w:val="000000"/>
          <w:lang w:val="en-GB"/>
        </w:rPr>
        <w:t xml:space="preserve"> </w:t>
      </w:r>
      <w:proofErr w:type="spellStart"/>
      <w:r>
        <w:rPr>
          <w:color w:val="000000"/>
          <w:lang w:val="en-GB"/>
        </w:rPr>
        <w:t>d’une</w:t>
      </w:r>
      <w:proofErr w:type="spellEnd"/>
      <w:r>
        <w:rPr>
          <w:color w:val="000000"/>
          <w:lang w:val="en-GB"/>
        </w:rPr>
        <w:t xml:space="preserve"> </w:t>
      </w:r>
      <w:proofErr w:type="spellStart"/>
      <w:r>
        <w:rPr>
          <w:color w:val="000000"/>
          <w:lang w:val="en-GB"/>
        </w:rPr>
        <w:t>résolution</w:t>
      </w:r>
      <w:proofErr w:type="spellEnd"/>
      <w:r>
        <w:rPr>
          <w:color w:val="000000"/>
          <w:lang w:val="en-GB"/>
        </w:rPr>
        <w:t xml:space="preserve"> </w:t>
      </w:r>
      <w:proofErr w:type="spellStart"/>
      <w:r>
        <w:rPr>
          <w:color w:val="000000"/>
          <w:lang w:val="en-GB"/>
        </w:rPr>
        <w:t>ou</w:t>
      </w:r>
      <w:proofErr w:type="spellEnd"/>
      <w:r>
        <w:rPr>
          <w:color w:val="000000"/>
          <w:lang w:val="en-GB"/>
        </w:rPr>
        <w:t xml:space="preserve"> </w:t>
      </w:r>
      <w:proofErr w:type="spellStart"/>
      <w:r>
        <w:rPr>
          <w:color w:val="000000"/>
          <w:lang w:val="en-GB"/>
        </w:rPr>
        <w:t>d’une</w:t>
      </w:r>
      <w:proofErr w:type="spellEnd"/>
      <w:r>
        <w:rPr>
          <w:color w:val="000000"/>
          <w:lang w:val="en-GB"/>
        </w:rPr>
        <w:t xml:space="preserve"> </w:t>
      </w:r>
      <w:proofErr w:type="spellStart"/>
      <w:r>
        <w:rPr>
          <w:color w:val="000000"/>
          <w:lang w:val="en-GB"/>
        </w:rPr>
        <w:t>recommandation</w:t>
      </w:r>
      <w:proofErr w:type="spellEnd"/>
      <w:r>
        <w:rPr>
          <w:color w:val="000000"/>
          <w:lang w:val="en-GB"/>
        </w:rPr>
        <w:t xml:space="preserve"> </w:t>
      </w:r>
      <w:proofErr w:type="spellStart"/>
      <w:proofErr w:type="gramStart"/>
      <w:r>
        <w:rPr>
          <w:color w:val="000000"/>
          <w:lang w:val="en-GB"/>
        </w:rPr>
        <w:t>est</w:t>
      </w:r>
      <w:proofErr w:type="spellEnd"/>
      <w:proofErr w:type="gramEnd"/>
      <w:r>
        <w:rPr>
          <w:color w:val="000000"/>
          <w:lang w:val="en-GB"/>
        </w:rPr>
        <w:t xml:space="preserve"> « Plus en </w:t>
      </w:r>
      <w:proofErr w:type="spellStart"/>
      <w:r>
        <w:rPr>
          <w:color w:val="000000"/>
          <w:lang w:val="en-GB"/>
        </w:rPr>
        <w:t>vigueur</w:t>
      </w:r>
      <w:proofErr w:type="spellEnd"/>
      <w:r>
        <w:rPr>
          <w:color w:val="000000"/>
          <w:lang w:val="en-GB"/>
        </w:rPr>
        <w:t xml:space="preserve"> » </w:t>
      </w:r>
      <w:r w:rsidRPr="00A062F5">
        <w:rPr>
          <w:color w:val="000000"/>
          <w:lang w:val="en-GB"/>
        </w:rPr>
        <w:t>(</w:t>
      </w:r>
      <w:r>
        <w:rPr>
          <w:color w:val="000000"/>
          <w:lang w:val="en-GB"/>
        </w:rPr>
        <w:t xml:space="preserve">travail </w:t>
      </w:r>
      <w:proofErr w:type="spellStart"/>
      <w:r>
        <w:rPr>
          <w:color w:val="000000"/>
          <w:lang w:val="en-GB"/>
        </w:rPr>
        <w:t>achevé</w:t>
      </w:r>
      <w:proofErr w:type="spellEnd"/>
      <w:r>
        <w:rPr>
          <w:color w:val="000000"/>
          <w:lang w:val="en-GB"/>
        </w:rPr>
        <w:t xml:space="preserve">, </w:t>
      </w:r>
      <w:proofErr w:type="spellStart"/>
      <w:r>
        <w:rPr>
          <w:color w:val="000000"/>
          <w:lang w:val="en-GB"/>
        </w:rPr>
        <w:t>supplanté</w:t>
      </w:r>
      <w:proofErr w:type="spellEnd"/>
      <w:r>
        <w:rPr>
          <w:color w:val="000000"/>
          <w:lang w:val="en-GB"/>
        </w:rPr>
        <w:t xml:space="preserve">, </w:t>
      </w:r>
      <w:proofErr w:type="spellStart"/>
      <w:r>
        <w:rPr>
          <w:color w:val="000000"/>
          <w:lang w:val="en-GB"/>
        </w:rPr>
        <w:t>incorporé</w:t>
      </w:r>
      <w:proofErr w:type="spellEnd"/>
      <w:r>
        <w:rPr>
          <w:color w:val="000000"/>
          <w:lang w:val="en-GB"/>
        </w:rPr>
        <w:t xml:space="preserve"> </w:t>
      </w:r>
      <w:proofErr w:type="spellStart"/>
      <w:r>
        <w:rPr>
          <w:color w:val="000000"/>
          <w:lang w:val="en-GB"/>
        </w:rPr>
        <w:t>ailleurs</w:t>
      </w:r>
      <w:proofErr w:type="spellEnd"/>
      <w:r>
        <w:rPr>
          <w:color w:val="000000"/>
          <w:lang w:val="en-GB"/>
        </w:rPr>
        <w:t>).</w:t>
      </w:r>
      <w:r w:rsidRPr="00A062F5">
        <w:rPr>
          <w:color w:val="000000"/>
          <w:lang w:val="en-GB"/>
        </w:rPr>
        <w:t xml:space="preserve"> </w:t>
      </w:r>
    </w:p>
    <w:p w:rsidR="00980528" w:rsidRPr="00A062F5" w:rsidRDefault="00980528" w:rsidP="00980528">
      <w:pPr>
        <w:jc w:val="both"/>
        <w:rPr>
          <w:lang w:val="en-GB"/>
        </w:rPr>
      </w:pPr>
    </w:p>
    <w:p w:rsidR="00980528" w:rsidRPr="0010415D" w:rsidRDefault="00980528" w:rsidP="00980528">
      <w:pPr>
        <w:pStyle w:val="Default"/>
        <w:numPr>
          <w:ilvl w:val="0"/>
          <w:numId w:val="13"/>
        </w:numPr>
        <w:adjustRightInd w:val="0"/>
        <w:ind w:left="0" w:firstLine="0"/>
        <w:jc w:val="both"/>
        <w:rPr>
          <w:lang w:val="fr-FR"/>
        </w:rPr>
      </w:pPr>
      <w:r w:rsidRPr="0010415D">
        <w:rPr>
          <w:lang w:val="fr-FR"/>
        </w:rPr>
        <w:t xml:space="preserve">Le Comité permanent est également convenu que le Secrétariat, </w:t>
      </w:r>
      <w:r>
        <w:rPr>
          <w:lang w:val="fr-FR"/>
        </w:rPr>
        <w:t>en préparant le</w:t>
      </w:r>
      <w:r w:rsidRPr="0010415D">
        <w:rPr>
          <w:lang w:val="fr-FR"/>
        </w:rPr>
        <w:t xml:space="preserve"> </w:t>
      </w:r>
      <w:r>
        <w:rPr>
          <w:lang w:val="fr-FR"/>
        </w:rPr>
        <w:t>tableau</w:t>
      </w:r>
      <w:r w:rsidRPr="0010415D">
        <w:rPr>
          <w:lang w:val="fr-FR"/>
        </w:rPr>
        <w:t>,</w:t>
      </w:r>
      <w:r>
        <w:rPr>
          <w:lang w:val="fr-FR"/>
        </w:rPr>
        <w:t xml:space="preserve"> d</w:t>
      </w:r>
      <w:r w:rsidRPr="0010415D">
        <w:rPr>
          <w:lang w:val="fr-FR"/>
        </w:rPr>
        <w:t xml:space="preserve">evrait </w:t>
      </w:r>
      <w:r>
        <w:rPr>
          <w:lang w:val="fr-FR"/>
        </w:rPr>
        <w:t>élaborer</w:t>
      </w:r>
      <w:r w:rsidRPr="0010415D">
        <w:rPr>
          <w:lang w:val="fr-FR"/>
        </w:rPr>
        <w:t xml:space="preserve"> une </w:t>
      </w:r>
      <w:r>
        <w:rPr>
          <w:lang w:val="fr-FR"/>
        </w:rPr>
        <w:t>a</w:t>
      </w:r>
      <w:r w:rsidRPr="0010415D">
        <w:rPr>
          <w:lang w:val="fr-FR"/>
        </w:rPr>
        <w:t>nnexe aux r</w:t>
      </w:r>
      <w:r>
        <w:rPr>
          <w:lang w:val="fr-FR"/>
        </w:rPr>
        <w:t>ésolutions</w:t>
      </w:r>
      <w:r w:rsidRPr="0010415D">
        <w:rPr>
          <w:lang w:val="fr-FR"/>
        </w:rPr>
        <w:t xml:space="preserve"> et</w:t>
      </w:r>
      <w:r>
        <w:rPr>
          <w:lang w:val="fr-FR"/>
        </w:rPr>
        <w:t xml:space="preserve"> </w:t>
      </w:r>
      <w:r w:rsidRPr="0010415D">
        <w:rPr>
          <w:lang w:val="fr-FR"/>
        </w:rPr>
        <w:t>rec</w:t>
      </w:r>
      <w:r>
        <w:rPr>
          <w:lang w:val="fr-FR"/>
        </w:rPr>
        <w:t>o</w:t>
      </w:r>
      <w:r w:rsidRPr="0010415D">
        <w:rPr>
          <w:lang w:val="fr-FR"/>
        </w:rPr>
        <w:t>mmandat</w:t>
      </w:r>
      <w:r>
        <w:rPr>
          <w:lang w:val="fr-FR"/>
        </w:rPr>
        <w:t>i</w:t>
      </w:r>
      <w:r w:rsidRPr="0010415D">
        <w:rPr>
          <w:lang w:val="fr-FR"/>
        </w:rPr>
        <w:t>ons dan</w:t>
      </w:r>
      <w:r>
        <w:rPr>
          <w:lang w:val="fr-FR"/>
        </w:rPr>
        <w:t>s</w:t>
      </w:r>
      <w:r w:rsidRPr="0010415D">
        <w:rPr>
          <w:lang w:val="fr-FR"/>
        </w:rPr>
        <w:t xml:space="preserve"> laquelle les parties du texte à retirer sont </w:t>
      </w:r>
      <w:r>
        <w:rPr>
          <w:lang w:val="fr-FR"/>
        </w:rPr>
        <w:t xml:space="preserve">mises en relief </w:t>
      </w:r>
      <w:r w:rsidRPr="0010415D">
        <w:rPr>
          <w:lang w:val="fr-FR"/>
        </w:rPr>
        <w:t xml:space="preserve"> (</w:t>
      </w:r>
      <w:r>
        <w:rPr>
          <w:lang w:val="fr-FR"/>
        </w:rPr>
        <w:t>d</w:t>
      </w:r>
      <w:r w:rsidRPr="0010415D">
        <w:rPr>
          <w:lang w:val="fr-FR"/>
        </w:rPr>
        <w:t>e</w:t>
      </w:r>
      <w:r>
        <w:rPr>
          <w:lang w:val="fr-FR"/>
        </w:rPr>
        <w:t xml:space="preserve"> </w:t>
      </w:r>
      <w:r w:rsidRPr="0010415D">
        <w:rPr>
          <w:lang w:val="fr-FR"/>
        </w:rPr>
        <w:t>préf</w:t>
      </w:r>
      <w:r>
        <w:rPr>
          <w:lang w:val="fr-FR"/>
        </w:rPr>
        <w:t>é</w:t>
      </w:r>
      <w:r w:rsidRPr="0010415D">
        <w:rPr>
          <w:lang w:val="fr-FR"/>
        </w:rPr>
        <w:t xml:space="preserve">rence </w:t>
      </w:r>
      <w:r>
        <w:rPr>
          <w:lang w:val="fr-FR"/>
        </w:rPr>
        <w:t>en hachuré pour</w:t>
      </w:r>
      <w:r w:rsidRPr="0010415D">
        <w:rPr>
          <w:lang w:val="fr-FR"/>
        </w:rPr>
        <w:t xml:space="preserve"> faciliter l’</w:t>
      </w:r>
      <w:r>
        <w:rPr>
          <w:lang w:val="fr-FR"/>
        </w:rPr>
        <w:t>e</w:t>
      </w:r>
      <w:r w:rsidRPr="0010415D">
        <w:rPr>
          <w:lang w:val="fr-FR"/>
        </w:rPr>
        <w:t>x</w:t>
      </w:r>
      <w:r>
        <w:rPr>
          <w:lang w:val="fr-FR"/>
        </w:rPr>
        <w:t xml:space="preserve">amen) et indiquer la </w:t>
      </w:r>
      <w:r w:rsidRPr="0010415D">
        <w:rPr>
          <w:lang w:val="fr-FR"/>
        </w:rPr>
        <w:t>raison de ce st</w:t>
      </w:r>
      <w:r>
        <w:rPr>
          <w:lang w:val="fr-FR"/>
        </w:rPr>
        <w:t>a</w:t>
      </w:r>
      <w:r w:rsidRPr="0010415D">
        <w:rPr>
          <w:lang w:val="fr-FR"/>
        </w:rPr>
        <w:t xml:space="preserve">tut (travail achevé, </w:t>
      </w:r>
      <w:r>
        <w:rPr>
          <w:lang w:val="fr-FR"/>
        </w:rPr>
        <w:t>supplanté</w:t>
      </w:r>
      <w:r w:rsidRPr="0010415D">
        <w:rPr>
          <w:lang w:val="fr-FR"/>
        </w:rPr>
        <w:t>, in</w:t>
      </w:r>
      <w:r>
        <w:rPr>
          <w:lang w:val="fr-FR"/>
        </w:rPr>
        <w:t>corporé ailleurs)</w:t>
      </w:r>
      <w:r w:rsidRPr="0010415D">
        <w:rPr>
          <w:lang w:val="fr-FR"/>
        </w:rPr>
        <w:t xml:space="preserve">. </w:t>
      </w:r>
    </w:p>
    <w:p w:rsidR="00980528" w:rsidRPr="0010415D" w:rsidRDefault="00980528" w:rsidP="00980528">
      <w:pPr>
        <w:jc w:val="both"/>
        <w:rPr>
          <w:lang w:val="fr-FR"/>
        </w:rPr>
      </w:pPr>
    </w:p>
    <w:p w:rsidR="00980528" w:rsidRPr="000D2553" w:rsidRDefault="00980528" w:rsidP="00980528">
      <w:pPr>
        <w:pStyle w:val="Default"/>
        <w:numPr>
          <w:ilvl w:val="0"/>
          <w:numId w:val="13"/>
        </w:numPr>
        <w:adjustRightInd w:val="0"/>
        <w:ind w:left="0" w:firstLine="0"/>
        <w:jc w:val="both"/>
        <w:rPr>
          <w:lang w:val="fr-FR"/>
        </w:rPr>
      </w:pPr>
      <w:r w:rsidRPr="000D2553">
        <w:rPr>
          <w:lang w:val="fr-FR"/>
        </w:rPr>
        <w:t>Le Comité permanent est en outr</w:t>
      </w:r>
      <w:r>
        <w:rPr>
          <w:lang w:val="fr-FR"/>
        </w:rPr>
        <w:t>e</w:t>
      </w:r>
      <w:r w:rsidRPr="000D2553">
        <w:rPr>
          <w:lang w:val="fr-FR"/>
        </w:rPr>
        <w:t xml:space="preserve"> convenu que le Secrétariat </w:t>
      </w:r>
      <w:r>
        <w:rPr>
          <w:lang w:val="fr-FR"/>
        </w:rPr>
        <w:t>présentera les tableaux et l’annexe au Comité permanent. Ce dernier</w:t>
      </w:r>
      <w:r w:rsidRPr="000D2553">
        <w:rPr>
          <w:lang w:val="fr-FR"/>
        </w:rPr>
        <w:t xml:space="preserve"> examinera les tableaux et l’annexe afin d</w:t>
      </w:r>
      <w:r>
        <w:rPr>
          <w:lang w:val="fr-FR"/>
        </w:rPr>
        <w:t>’exprimer son accord ou son désaccord et éventuellement proposer des modifications aux tableaux et à l’annexe. Le Comité permanent soumettra ensuite les tableaux et l’annexe à la Conférence des Parties pour examen et décision finale.</w:t>
      </w:r>
    </w:p>
    <w:p w:rsidR="00980528" w:rsidRPr="000D2553" w:rsidRDefault="00980528" w:rsidP="00980528">
      <w:pPr>
        <w:jc w:val="both"/>
        <w:rPr>
          <w:lang w:val="fr-FR"/>
        </w:rPr>
      </w:pPr>
    </w:p>
    <w:p w:rsidR="00980528" w:rsidRPr="007C776C" w:rsidRDefault="00980528" w:rsidP="00980528">
      <w:pPr>
        <w:pStyle w:val="Default"/>
        <w:numPr>
          <w:ilvl w:val="0"/>
          <w:numId w:val="13"/>
        </w:numPr>
        <w:adjustRightInd w:val="0"/>
        <w:ind w:left="0" w:firstLine="0"/>
        <w:jc w:val="both"/>
        <w:rPr>
          <w:i/>
          <w:lang w:val="fr-FR"/>
        </w:rPr>
      </w:pPr>
      <w:r w:rsidRPr="00937A6F">
        <w:rPr>
          <w:i/>
          <w:lang w:val="fr-FR"/>
        </w:rPr>
        <w:t>Examen périodique des ré</w:t>
      </w:r>
      <w:r w:rsidRPr="00937A6F">
        <w:rPr>
          <w:bCs/>
          <w:i/>
          <w:lang w:val="fr-FR"/>
        </w:rPr>
        <w:t>solutions et recommandations</w:t>
      </w:r>
      <w:r w:rsidRPr="00937A6F">
        <w:rPr>
          <w:lang w:val="fr-FR"/>
        </w:rPr>
        <w:t>. Le Comité permanent est convenu qu’il serait utile p</w:t>
      </w:r>
      <w:r>
        <w:rPr>
          <w:lang w:val="fr-FR"/>
        </w:rPr>
        <w:t>o</w:t>
      </w:r>
      <w:r w:rsidRPr="00937A6F">
        <w:rPr>
          <w:lang w:val="fr-FR"/>
        </w:rPr>
        <w:t xml:space="preserve">ur la mise en </w:t>
      </w:r>
      <w:r>
        <w:rPr>
          <w:lang w:val="fr-FR"/>
        </w:rPr>
        <w:t xml:space="preserve">œuvre </w:t>
      </w:r>
      <w:r w:rsidRPr="00937A6F">
        <w:rPr>
          <w:lang w:val="fr-FR"/>
        </w:rPr>
        <w:t>de la Convention de di</w:t>
      </w:r>
      <w:r>
        <w:rPr>
          <w:lang w:val="fr-FR"/>
        </w:rPr>
        <w:t>sposer</w:t>
      </w:r>
      <w:r w:rsidRPr="00937A6F">
        <w:rPr>
          <w:lang w:val="fr-FR"/>
        </w:rPr>
        <w:t xml:space="preserve"> d’un proc</w:t>
      </w:r>
      <w:r>
        <w:rPr>
          <w:lang w:val="fr-FR"/>
        </w:rPr>
        <w:t>essus</w:t>
      </w:r>
      <w:r w:rsidRPr="00937A6F">
        <w:rPr>
          <w:lang w:val="fr-FR"/>
        </w:rPr>
        <w:t xml:space="preserve"> pour l’ex</w:t>
      </w:r>
      <w:r>
        <w:rPr>
          <w:lang w:val="fr-FR"/>
        </w:rPr>
        <w:t>amen</w:t>
      </w:r>
      <w:r w:rsidRPr="00937A6F">
        <w:rPr>
          <w:lang w:val="fr-FR"/>
        </w:rPr>
        <w:t xml:space="preserve"> périod</w:t>
      </w:r>
      <w:r>
        <w:rPr>
          <w:lang w:val="fr-FR"/>
        </w:rPr>
        <w:t>ique des r</w:t>
      </w:r>
      <w:r w:rsidRPr="00937A6F">
        <w:rPr>
          <w:lang w:val="fr-FR"/>
        </w:rPr>
        <w:t>ésolutions et  recom</w:t>
      </w:r>
      <w:r>
        <w:rPr>
          <w:lang w:val="fr-FR"/>
        </w:rPr>
        <w:t>m</w:t>
      </w:r>
      <w:r w:rsidRPr="00937A6F">
        <w:rPr>
          <w:lang w:val="fr-FR"/>
        </w:rPr>
        <w:t>andations afin</w:t>
      </w:r>
      <w:r>
        <w:rPr>
          <w:lang w:val="fr-FR"/>
        </w:rPr>
        <w:t xml:space="preserve"> </w:t>
      </w:r>
      <w:r w:rsidRPr="00937A6F">
        <w:rPr>
          <w:lang w:val="fr-FR"/>
        </w:rPr>
        <w:t xml:space="preserve">de </w:t>
      </w:r>
      <w:r>
        <w:rPr>
          <w:lang w:val="fr-FR"/>
        </w:rPr>
        <w:t>dé</w:t>
      </w:r>
      <w:r w:rsidRPr="00937A6F">
        <w:rPr>
          <w:lang w:val="fr-FR"/>
        </w:rPr>
        <w:t xml:space="preserve">terminer si la résolution ou la recommandation </w:t>
      </w:r>
      <w:r>
        <w:rPr>
          <w:lang w:val="fr-FR"/>
        </w:rPr>
        <w:t xml:space="preserve">devraient être retirées dans leur ensemble ou partiellement. </w:t>
      </w:r>
      <w:r w:rsidRPr="007C776C">
        <w:rPr>
          <w:lang w:val="fr-FR"/>
        </w:rPr>
        <w:t>Ainsi, le Comité permanent, avec</w:t>
      </w:r>
      <w:r w:rsidRPr="00937A6F">
        <w:rPr>
          <w:lang w:val="fr-FR"/>
        </w:rPr>
        <w:t xml:space="preserve"> l’</w:t>
      </w:r>
      <w:r>
        <w:rPr>
          <w:lang w:val="fr-FR"/>
        </w:rPr>
        <w:t>aide</w:t>
      </w:r>
      <w:r w:rsidRPr="00937A6F">
        <w:rPr>
          <w:lang w:val="fr-FR"/>
        </w:rPr>
        <w:t xml:space="preserve"> du Secrétariat, se charge</w:t>
      </w:r>
      <w:r>
        <w:rPr>
          <w:lang w:val="fr-FR"/>
        </w:rPr>
        <w:t>rait</w:t>
      </w:r>
      <w:r w:rsidRPr="00937A6F">
        <w:rPr>
          <w:lang w:val="fr-FR"/>
        </w:rPr>
        <w:t xml:space="preserve"> de l’examen continu des</w:t>
      </w:r>
      <w:r>
        <w:rPr>
          <w:lang w:val="fr-FR"/>
        </w:rPr>
        <w:t xml:space="preserve"> </w:t>
      </w:r>
      <w:r w:rsidRPr="00937A6F">
        <w:rPr>
          <w:lang w:val="fr-FR"/>
        </w:rPr>
        <w:t>r</w:t>
      </w:r>
      <w:r>
        <w:rPr>
          <w:lang w:val="fr-FR"/>
        </w:rPr>
        <w:t>ésolutions</w:t>
      </w:r>
      <w:r w:rsidRPr="00937A6F">
        <w:rPr>
          <w:lang w:val="fr-FR"/>
        </w:rPr>
        <w:t xml:space="preserve"> et</w:t>
      </w:r>
      <w:r>
        <w:rPr>
          <w:lang w:val="fr-FR"/>
        </w:rPr>
        <w:t xml:space="preserve"> </w:t>
      </w:r>
      <w:r w:rsidRPr="00937A6F">
        <w:rPr>
          <w:lang w:val="fr-FR"/>
        </w:rPr>
        <w:t xml:space="preserve">recommandations </w:t>
      </w:r>
      <w:r>
        <w:rPr>
          <w:lang w:val="fr-FR"/>
        </w:rPr>
        <w:t>afin de</w:t>
      </w:r>
      <w:r w:rsidRPr="00937A6F">
        <w:rPr>
          <w:lang w:val="fr-FR"/>
        </w:rPr>
        <w:t xml:space="preserve"> proposer leur retr</w:t>
      </w:r>
      <w:r>
        <w:rPr>
          <w:lang w:val="fr-FR"/>
        </w:rPr>
        <w:t>ait</w:t>
      </w:r>
      <w:r w:rsidRPr="00937A6F">
        <w:rPr>
          <w:lang w:val="fr-FR"/>
        </w:rPr>
        <w:t xml:space="preserve"> </w:t>
      </w:r>
      <w:r>
        <w:rPr>
          <w:lang w:val="fr-FR"/>
        </w:rPr>
        <w:t xml:space="preserve">total </w:t>
      </w:r>
      <w:r w:rsidRPr="00937A6F">
        <w:rPr>
          <w:lang w:val="fr-FR"/>
        </w:rPr>
        <w:t xml:space="preserve">ou </w:t>
      </w:r>
      <w:r>
        <w:rPr>
          <w:lang w:val="fr-FR"/>
        </w:rPr>
        <w:t xml:space="preserve">partiel </w:t>
      </w:r>
      <w:r w:rsidRPr="00937A6F">
        <w:rPr>
          <w:lang w:val="fr-FR"/>
        </w:rPr>
        <w:t>en temps utile,</w:t>
      </w:r>
      <w:r>
        <w:rPr>
          <w:lang w:val="fr-FR"/>
        </w:rPr>
        <w:t xml:space="preserve"> selon le cas. </w:t>
      </w:r>
      <w:r w:rsidRPr="007C776C">
        <w:rPr>
          <w:lang w:val="fr-FR"/>
        </w:rPr>
        <w:t>Cet examen devrait avoir lieu avant chaque session de la Conférence de</w:t>
      </w:r>
      <w:r>
        <w:rPr>
          <w:lang w:val="fr-FR"/>
        </w:rPr>
        <w:t>s</w:t>
      </w:r>
      <w:r w:rsidRPr="007C776C">
        <w:rPr>
          <w:lang w:val="fr-FR"/>
        </w:rPr>
        <w:t xml:space="preserve"> Parties et une recommandation sera formul</w:t>
      </w:r>
      <w:r>
        <w:rPr>
          <w:lang w:val="fr-FR"/>
        </w:rPr>
        <w:t>é</w:t>
      </w:r>
      <w:r w:rsidRPr="007C776C">
        <w:rPr>
          <w:lang w:val="fr-FR"/>
        </w:rPr>
        <w:t xml:space="preserve">e </w:t>
      </w:r>
      <w:r>
        <w:rPr>
          <w:lang w:val="fr-FR"/>
        </w:rPr>
        <w:t>lors de</w:t>
      </w:r>
      <w:r w:rsidRPr="007C776C">
        <w:rPr>
          <w:lang w:val="fr-FR"/>
        </w:rPr>
        <w:t xml:space="preserve"> la Conférence</w:t>
      </w:r>
      <w:r>
        <w:rPr>
          <w:lang w:val="fr-FR"/>
        </w:rPr>
        <w:t>. Toutefois, le Comité permanent peut décider, par un vote, que dans des circonstances exceptionnelles, cet examen pourrait être reporté par une session de la</w:t>
      </w:r>
      <w:r w:rsidRPr="007C776C">
        <w:rPr>
          <w:lang w:val="fr-FR"/>
        </w:rPr>
        <w:t xml:space="preserve"> Conf</w:t>
      </w:r>
      <w:r>
        <w:rPr>
          <w:lang w:val="fr-FR"/>
        </w:rPr>
        <w:t>é</w:t>
      </w:r>
      <w:r w:rsidRPr="007C776C">
        <w:rPr>
          <w:lang w:val="fr-FR"/>
        </w:rPr>
        <w:t xml:space="preserve">rence des Parties. </w:t>
      </w:r>
    </w:p>
    <w:p w:rsidR="00980528" w:rsidRPr="007C776C" w:rsidRDefault="00980528" w:rsidP="00980528">
      <w:pPr>
        <w:jc w:val="both"/>
        <w:rPr>
          <w:lang w:val="fr-FR"/>
        </w:rPr>
      </w:pPr>
    </w:p>
    <w:p w:rsidR="00980528" w:rsidRPr="004C642A" w:rsidRDefault="00980528" w:rsidP="00980528">
      <w:pPr>
        <w:pStyle w:val="Default"/>
        <w:numPr>
          <w:ilvl w:val="0"/>
          <w:numId w:val="13"/>
        </w:numPr>
        <w:adjustRightInd w:val="0"/>
        <w:ind w:left="0" w:firstLine="0"/>
        <w:jc w:val="both"/>
        <w:rPr>
          <w:i/>
          <w:lang w:val="fr-FR"/>
        </w:rPr>
      </w:pPr>
      <w:r w:rsidRPr="007C776C">
        <w:rPr>
          <w:bCs/>
          <w:i/>
          <w:lang w:val="fr-FR"/>
        </w:rPr>
        <w:t>Résolutions et recommandations</w:t>
      </w:r>
      <w:r>
        <w:rPr>
          <w:bCs/>
          <w:i/>
          <w:lang w:val="fr-FR"/>
        </w:rPr>
        <w:t xml:space="preserve"> </w:t>
      </w:r>
      <w:r w:rsidRPr="007C776C">
        <w:rPr>
          <w:bCs/>
          <w:i/>
          <w:lang w:val="fr-FR"/>
        </w:rPr>
        <w:t xml:space="preserve">futures à la Conférence </w:t>
      </w:r>
      <w:r>
        <w:rPr>
          <w:bCs/>
          <w:i/>
          <w:lang w:val="fr-FR"/>
        </w:rPr>
        <w:t xml:space="preserve">des </w:t>
      </w:r>
      <w:r w:rsidRPr="007C776C">
        <w:rPr>
          <w:bCs/>
          <w:i/>
          <w:lang w:val="fr-FR"/>
        </w:rPr>
        <w:t>Parties</w:t>
      </w:r>
      <w:r w:rsidRPr="007C776C">
        <w:rPr>
          <w:bCs/>
          <w:lang w:val="fr-FR"/>
        </w:rPr>
        <w:t xml:space="preserve">. </w:t>
      </w:r>
      <w:r>
        <w:rPr>
          <w:bCs/>
          <w:lang w:val="fr-FR"/>
        </w:rPr>
        <w:t>Le Comité permanent a noté que certaines</w:t>
      </w:r>
      <w:r>
        <w:rPr>
          <w:lang w:val="fr-FR"/>
        </w:rPr>
        <w:t xml:space="preserve"> r</w:t>
      </w:r>
      <w:r w:rsidRPr="004C642A">
        <w:rPr>
          <w:lang w:val="fr-FR"/>
        </w:rPr>
        <w:t>ésolutions et</w:t>
      </w:r>
      <w:r>
        <w:rPr>
          <w:lang w:val="fr-FR"/>
        </w:rPr>
        <w:t xml:space="preserve"> r</w:t>
      </w:r>
      <w:r w:rsidRPr="004C642A">
        <w:rPr>
          <w:lang w:val="fr-FR"/>
        </w:rPr>
        <w:t>ecommandations pr</w:t>
      </w:r>
      <w:r>
        <w:rPr>
          <w:lang w:val="fr-FR"/>
        </w:rPr>
        <w:t>é</w:t>
      </w:r>
      <w:r w:rsidRPr="004C642A">
        <w:rPr>
          <w:lang w:val="fr-FR"/>
        </w:rPr>
        <w:t>sent</w:t>
      </w:r>
      <w:r>
        <w:rPr>
          <w:lang w:val="fr-FR"/>
        </w:rPr>
        <w:t>ées à la</w:t>
      </w:r>
      <w:r w:rsidRPr="004C642A">
        <w:rPr>
          <w:lang w:val="fr-FR"/>
        </w:rPr>
        <w:t xml:space="preserve"> Conf</w:t>
      </w:r>
      <w:r>
        <w:rPr>
          <w:lang w:val="fr-FR"/>
        </w:rPr>
        <w:t>é</w:t>
      </w:r>
      <w:r w:rsidRPr="004C642A">
        <w:rPr>
          <w:lang w:val="fr-FR"/>
        </w:rPr>
        <w:t xml:space="preserve">rence </w:t>
      </w:r>
      <w:r>
        <w:rPr>
          <w:lang w:val="fr-FR"/>
        </w:rPr>
        <w:t xml:space="preserve">des </w:t>
      </w:r>
      <w:r w:rsidRPr="004C642A">
        <w:rPr>
          <w:lang w:val="fr-FR"/>
        </w:rPr>
        <w:t xml:space="preserve"> Parties </w:t>
      </w:r>
      <w:r>
        <w:rPr>
          <w:lang w:val="fr-FR"/>
        </w:rPr>
        <w:t>remplaceront ou annuleront des ré</w:t>
      </w:r>
      <w:r w:rsidRPr="004C642A">
        <w:rPr>
          <w:lang w:val="fr-FR"/>
        </w:rPr>
        <w:t>solutions o</w:t>
      </w:r>
      <w:r>
        <w:rPr>
          <w:lang w:val="fr-FR"/>
        </w:rPr>
        <w:t>u des r</w:t>
      </w:r>
      <w:r w:rsidRPr="004C642A">
        <w:rPr>
          <w:lang w:val="fr-FR"/>
        </w:rPr>
        <w:t>ecomm</w:t>
      </w:r>
      <w:r>
        <w:rPr>
          <w:lang w:val="fr-FR"/>
        </w:rPr>
        <w:t>a</w:t>
      </w:r>
      <w:r w:rsidRPr="004C642A">
        <w:rPr>
          <w:lang w:val="fr-FR"/>
        </w:rPr>
        <w:t>ndations</w:t>
      </w:r>
      <w:r>
        <w:rPr>
          <w:lang w:val="fr-FR"/>
        </w:rPr>
        <w:t xml:space="preserve"> existantes</w:t>
      </w:r>
      <w:r w:rsidRPr="004C642A">
        <w:rPr>
          <w:lang w:val="fr-FR"/>
        </w:rPr>
        <w:t>. Il a en outr</w:t>
      </w:r>
      <w:r>
        <w:rPr>
          <w:lang w:val="fr-FR"/>
        </w:rPr>
        <w:t>e</w:t>
      </w:r>
      <w:r w:rsidRPr="004C642A">
        <w:rPr>
          <w:lang w:val="fr-FR"/>
        </w:rPr>
        <w:t xml:space="preserve"> fait observer que ri</w:t>
      </w:r>
      <w:r>
        <w:rPr>
          <w:lang w:val="fr-FR"/>
        </w:rPr>
        <w:t>e</w:t>
      </w:r>
      <w:r w:rsidRPr="004C642A">
        <w:rPr>
          <w:lang w:val="fr-FR"/>
        </w:rPr>
        <w:t>n n’oblige les Parties présentan</w:t>
      </w:r>
      <w:r>
        <w:rPr>
          <w:lang w:val="fr-FR"/>
        </w:rPr>
        <w:t>t</w:t>
      </w:r>
      <w:r w:rsidRPr="004C642A">
        <w:rPr>
          <w:lang w:val="fr-FR"/>
        </w:rPr>
        <w:t xml:space="preserve"> la nouvelle résolution ou la nouvelle recommandation à </w:t>
      </w:r>
      <w:r>
        <w:rPr>
          <w:lang w:val="fr-FR"/>
        </w:rPr>
        <w:t>examiner les résolutions ou les recommandations adoptées précédemment afin de déterminer si la proposition (ou des éléments de celle-ci) les rend superflues</w:t>
      </w:r>
      <w:r w:rsidRPr="004C642A">
        <w:rPr>
          <w:lang w:val="fr-FR"/>
        </w:rPr>
        <w:t xml:space="preserve">. </w:t>
      </w:r>
      <w:r>
        <w:rPr>
          <w:lang w:val="fr-FR"/>
        </w:rPr>
        <w:t>Il n’y a actuellement aucun besoin d’examiner et de proposer un processus sur la manière de traiter ce matériel superflu dans de tels cas.</w:t>
      </w:r>
      <w:r w:rsidRPr="004C642A">
        <w:rPr>
          <w:lang w:val="fr-FR"/>
        </w:rPr>
        <w:t xml:space="preserve"> </w:t>
      </w:r>
    </w:p>
    <w:p w:rsidR="00980528" w:rsidRPr="004C642A" w:rsidRDefault="00980528" w:rsidP="00980528">
      <w:pPr>
        <w:pStyle w:val="ListParagraph"/>
        <w:rPr>
          <w:bCs/>
          <w:lang w:val="fr-FR"/>
        </w:rPr>
      </w:pPr>
    </w:p>
    <w:p w:rsidR="00980528" w:rsidRPr="00BD7C0E" w:rsidRDefault="00980528" w:rsidP="00980528">
      <w:pPr>
        <w:pStyle w:val="Default"/>
        <w:numPr>
          <w:ilvl w:val="0"/>
          <w:numId w:val="13"/>
        </w:numPr>
        <w:adjustRightInd w:val="0"/>
        <w:ind w:left="0" w:firstLine="0"/>
        <w:jc w:val="both"/>
        <w:rPr>
          <w:i/>
          <w:lang w:val="fr-FR"/>
        </w:rPr>
      </w:pPr>
      <w:r w:rsidRPr="00BD7C0E">
        <w:rPr>
          <w:bCs/>
          <w:lang w:val="fr-FR"/>
        </w:rPr>
        <w:t xml:space="preserve">Le Comité permanent est convenu qu’il s’agit là d’une déficience à laquelle il faut remédier en demandant </w:t>
      </w:r>
      <w:r>
        <w:rPr>
          <w:bCs/>
          <w:lang w:val="fr-FR"/>
        </w:rPr>
        <w:t xml:space="preserve">au proposant de procéder à un examen </w:t>
      </w:r>
      <w:r w:rsidRPr="00BD7C0E">
        <w:rPr>
          <w:bCs/>
          <w:lang w:val="fr-FR"/>
        </w:rPr>
        <w:t>des ré</w:t>
      </w:r>
      <w:r w:rsidRPr="00BD7C0E">
        <w:rPr>
          <w:lang w:val="fr-FR"/>
        </w:rPr>
        <w:t xml:space="preserve">solutions et recommandations pertinentes </w:t>
      </w:r>
      <w:r>
        <w:rPr>
          <w:lang w:val="fr-FR"/>
        </w:rPr>
        <w:t>dans le but de</w:t>
      </w:r>
      <w:r w:rsidRPr="00BD7C0E">
        <w:rPr>
          <w:lang w:val="fr-FR"/>
        </w:rPr>
        <w:t xml:space="preserve"> recomm</w:t>
      </w:r>
      <w:r>
        <w:rPr>
          <w:lang w:val="fr-FR"/>
        </w:rPr>
        <w:t>a</w:t>
      </w:r>
      <w:r w:rsidRPr="00BD7C0E">
        <w:rPr>
          <w:lang w:val="fr-FR"/>
        </w:rPr>
        <w:t xml:space="preserve">nder leur retrait partiel ou total. </w:t>
      </w:r>
      <w:r>
        <w:rPr>
          <w:lang w:val="fr-FR"/>
        </w:rPr>
        <w:t>Le proposant devrait incorporer les éléments qui ne seront pas retirés dans la nouvelle résolution, et ce afin de garantir que, par la suite, il n’y aura qu’une seule résolution pour chaque thème. Il a donc formulé les recommandations suivantes à inclure dans une</w:t>
      </w:r>
      <w:r w:rsidRPr="00BD7C0E">
        <w:rPr>
          <w:lang w:val="fr-FR"/>
        </w:rPr>
        <w:t xml:space="preserve"> </w:t>
      </w:r>
      <w:r>
        <w:rPr>
          <w:lang w:val="fr-FR"/>
        </w:rPr>
        <w:t>r</w:t>
      </w:r>
      <w:r w:rsidRPr="00BD7C0E">
        <w:rPr>
          <w:lang w:val="fr-FR"/>
        </w:rPr>
        <w:t>ésolution:</w:t>
      </w:r>
    </w:p>
    <w:p w:rsidR="00980528" w:rsidRPr="00BD7C0E" w:rsidRDefault="00980528" w:rsidP="00980528">
      <w:pPr>
        <w:jc w:val="both"/>
        <w:rPr>
          <w:lang w:val="fr-FR"/>
        </w:rPr>
      </w:pPr>
    </w:p>
    <w:p w:rsidR="00980528" w:rsidRPr="004714E3" w:rsidRDefault="00980528" w:rsidP="00254E49">
      <w:pPr>
        <w:tabs>
          <w:tab w:val="left" w:pos="0"/>
        </w:tabs>
        <w:ind w:left="720" w:hanging="720"/>
        <w:jc w:val="both"/>
        <w:rPr>
          <w:lang w:val="fr-FR"/>
        </w:rPr>
      </w:pPr>
      <w:r w:rsidRPr="00A062F5">
        <w:rPr>
          <w:lang w:val="en-GB"/>
        </w:rPr>
        <w:t xml:space="preserve">a. </w:t>
      </w:r>
      <w:r w:rsidRPr="00A062F5">
        <w:rPr>
          <w:lang w:val="en-GB"/>
        </w:rPr>
        <w:tab/>
      </w:r>
      <w:r w:rsidRPr="004714E3">
        <w:rPr>
          <w:lang w:val="fr-FR"/>
        </w:rPr>
        <w:t>Lors de la préparation d’une nouvel</w:t>
      </w:r>
      <w:r>
        <w:rPr>
          <w:lang w:val="fr-FR"/>
        </w:rPr>
        <w:t>l</w:t>
      </w:r>
      <w:r w:rsidRPr="004714E3">
        <w:rPr>
          <w:lang w:val="fr-FR"/>
        </w:rPr>
        <w:t>e résolu</w:t>
      </w:r>
      <w:r>
        <w:rPr>
          <w:lang w:val="fr-FR"/>
        </w:rPr>
        <w:t>tion o</w:t>
      </w:r>
      <w:r w:rsidRPr="004714E3">
        <w:rPr>
          <w:lang w:val="fr-FR"/>
        </w:rPr>
        <w:t xml:space="preserve">u d’une nouvelle </w:t>
      </w:r>
      <w:r>
        <w:rPr>
          <w:lang w:val="fr-FR"/>
        </w:rPr>
        <w:t>recomman</w:t>
      </w:r>
      <w:r w:rsidRPr="004714E3">
        <w:rPr>
          <w:lang w:val="fr-FR"/>
        </w:rPr>
        <w:t xml:space="preserve">dation, </w:t>
      </w:r>
      <w:proofErr w:type="gramStart"/>
      <w:r w:rsidRPr="004714E3">
        <w:rPr>
          <w:lang w:val="fr-FR"/>
        </w:rPr>
        <w:t>il</w:t>
      </w:r>
      <w:proofErr w:type="gramEnd"/>
      <w:r w:rsidRPr="004714E3">
        <w:rPr>
          <w:lang w:val="fr-FR"/>
        </w:rPr>
        <w:t xml:space="preserve"> f</w:t>
      </w:r>
      <w:r>
        <w:rPr>
          <w:lang w:val="fr-FR"/>
        </w:rPr>
        <w:t>a</w:t>
      </w:r>
      <w:r w:rsidRPr="004714E3">
        <w:rPr>
          <w:lang w:val="fr-FR"/>
        </w:rPr>
        <w:t>udra prier l</w:t>
      </w:r>
      <w:r>
        <w:rPr>
          <w:lang w:val="fr-FR"/>
        </w:rPr>
        <w:t xml:space="preserve">e proposant </w:t>
      </w:r>
      <w:r w:rsidRPr="004714E3">
        <w:rPr>
          <w:lang w:val="fr-FR"/>
        </w:rPr>
        <w:t xml:space="preserve">d’examiner toutes </w:t>
      </w:r>
      <w:r>
        <w:rPr>
          <w:lang w:val="fr-FR"/>
        </w:rPr>
        <w:t>les</w:t>
      </w:r>
      <w:r w:rsidRPr="004714E3">
        <w:rPr>
          <w:lang w:val="fr-FR"/>
        </w:rPr>
        <w:t xml:space="preserve"> r</w:t>
      </w:r>
      <w:r>
        <w:rPr>
          <w:lang w:val="fr-FR"/>
        </w:rPr>
        <w:t>é</w:t>
      </w:r>
      <w:r w:rsidRPr="004714E3">
        <w:rPr>
          <w:lang w:val="fr-FR"/>
        </w:rPr>
        <w:t xml:space="preserve">solutions ou recommandations </w:t>
      </w:r>
      <w:r w:rsidRPr="004714E3">
        <w:rPr>
          <w:lang w:val="fr-FR"/>
        </w:rPr>
        <w:lastRenderedPageBreak/>
        <w:t>pertine</w:t>
      </w:r>
      <w:r>
        <w:rPr>
          <w:lang w:val="fr-FR"/>
        </w:rPr>
        <w:t>ntes</w:t>
      </w:r>
      <w:r w:rsidRPr="004714E3">
        <w:rPr>
          <w:lang w:val="fr-FR"/>
        </w:rPr>
        <w:t xml:space="preserve"> adopt</w:t>
      </w:r>
      <w:r>
        <w:rPr>
          <w:lang w:val="fr-FR"/>
        </w:rPr>
        <w:t>é</w:t>
      </w:r>
      <w:r w:rsidRPr="004714E3">
        <w:rPr>
          <w:lang w:val="fr-FR"/>
        </w:rPr>
        <w:t>es précédemment a</w:t>
      </w:r>
      <w:r>
        <w:rPr>
          <w:lang w:val="fr-FR"/>
        </w:rPr>
        <w:t>f</w:t>
      </w:r>
      <w:r w:rsidRPr="004714E3">
        <w:rPr>
          <w:lang w:val="fr-FR"/>
        </w:rPr>
        <w:t>in d’id</w:t>
      </w:r>
      <w:r>
        <w:rPr>
          <w:lang w:val="fr-FR"/>
        </w:rPr>
        <w:t>e</w:t>
      </w:r>
      <w:r w:rsidRPr="004714E3">
        <w:rPr>
          <w:lang w:val="fr-FR"/>
        </w:rPr>
        <w:t>ntifier</w:t>
      </w:r>
      <w:r>
        <w:rPr>
          <w:lang w:val="fr-FR"/>
        </w:rPr>
        <w:t xml:space="preserve"> l</w:t>
      </w:r>
      <w:r w:rsidRPr="004714E3">
        <w:rPr>
          <w:lang w:val="fr-FR"/>
        </w:rPr>
        <w:t xml:space="preserve">es </w:t>
      </w:r>
      <w:r>
        <w:rPr>
          <w:lang w:val="fr-FR"/>
        </w:rPr>
        <w:t>élé</w:t>
      </w:r>
      <w:r w:rsidRPr="004714E3">
        <w:rPr>
          <w:lang w:val="fr-FR"/>
        </w:rPr>
        <w:t>ments qui pourraie</w:t>
      </w:r>
      <w:r>
        <w:rPr>
          <w:lang w:val="fr-FR"/>
        </w:rPr>
        <w:t xml:space="preserve">nt devoir </w:t>
      </w:r>
      <w:r w:rsidRPr="004714E3">
        <w:rPr>
          <w:lang w:val="fr-FR"/>
        </w:rPr>
        <w:t>être modifi</w:t>
      </w:r>
      <w:r>
        <w:rPr>
          <w:lang w:val="fr-FR"/>
        </w:rPr>
        <w:t>é</w:t>
      </w:r>
      <w:r w:rsidRPr="004714E3">
        <w:rPr>
          <w:lang w:val="fr-FR"/>
        </w:rPr>
        <w:t>s ou de</w:t>
      </w:r>
      <w:r>
        <w:rPr>
          <w:lang w:val="fr-FR"/>
        </w:rPr>
        <w:t>venir</w:t>
      </w:r>
      <w:r w:rsidRPr="004714E3">
        <w:rPr>
          <w:lang w:val="fr-FR"/>
        </w:rPr>
        <w:t xml:space="preserve"> su</w:t>
      </w:r>
      <w:r>
        <w:rPr>
          <w:lang w:val="fr-FR"/>
        </w:rPr>
        <w:t>p</w:t>
      </w:r>
      <w:r w:rsidRPr="004714E3">
        <w:rPr>
          <w:lang w:val="fr-FR"/>
        </w:rPr>
        <w:t xml:space="preserve">erflus. </w:t>
      </w:r>
      <w:r>
        <w:rPr>
          <w:lang w:val="fr-FR"/>
        </w:rPr>
        <w:t>Le proposant devra recommander quelles parties sont à retirer et quelles sont celles à incorporer dans la nouvelle résolution</w:t>
      </w:r>
      <w:r w:rsidRPr="004714E3">
        <w:rPr>
          <w:lang w:val="fr-FR"/>
        </w:rPr>
        <w:t xml:space="preserve">. </w:t>
      </w:r>
    </w:p>
    <w:p w:rsidR="00980528" w:rsidRPr="004714E3" w:rsidRDefault="00980528" w:rsidP="00254E49">
      <w:pPr>
        <w:tabs>
          <w:tab w:val="left" w:pos="0"/>
        </w:tabs>
        <w:ind w:left="720" w:hanging="720"/>
        <w:jc w:val="both"/>
        <w:rPr>
          <w:lang w:val="fr-FR"/>
        </w:rPr>
      </w:pPr>
      <w:r w:rsidRPr="00A062F5">
        <w:rPr>
          <w:lang w:val="en-GB"/>
        </w:rPr>
        <w:t xml:space="preserve">b. </w:t>
      </w:r>
      <w:r w:rsidRPr="00A062F5">
        <w:rPr>
          <w:lang w:val="en-GB"/>
        </w:rPr>
        <w:tab/>
      </w:r>
      <w:r w:rsidRPr="004714E3">
        <w:rPr>
          <w:lang w:val="fr-FR"/>
        </w:rPr>
        <w:t xml:space="preserve">Lorsqu’une résolution </w:t>
      </w:r>
      <w:proofErr w:type="gramStart"/>
      <w:r w:rsidRPr="004714E3">
        <w:rPr>
          <w:lang w:val="fr-FR"/>
        </w:rPr>
        <w:t>est</w:t>
      </w:r>
      <w:proofErr w:type="gramEnd"/>
      <w:r w:rsidRPr="004714E3">
        <w:rPr>
          <w:lang w:val="fr-FR"/>
        </w:rPr>
        <w:t xml:space="preserve"> liée à un évén</w:t>
      </w:r>
      <w:r>
        <w:rPr>
          <w:lang w:val="fr-FR"/>
        </w:rPr>
        <w:t>e</w:t>
      </w:r>
      <w:r w:rsidRPr="004714E3">
        <w:rPr>
          <w:lang w:val="fr-FR"/>
        </w:rPr>
        <w:t>ment sp</w:t>
      </w:r>
      <w:r>
        <w:rPr>
          <w:lang w:val="fr-FR"/>
        </w:rPr>
        <w:t>é</w:t>
      </w:r>
      <w:r w:rsidRPr="004714E3">
        <w:rPr>
          <w:lang w:val="fr-FR"/>
        </w:rPr>
        <w:t xml:space="preserve">cial tel que l’ </w:t>
      </w:r>
      <w:r>
        <w:rPr>
          <w:lang w:val="fr-FR"/>
        </w:rPr>
        <w:t>« </w:t>
      </w:r>
      <w:r w:rsidRPr="004714E3">
        <w:rPr>
          <w:lang w:val="fr-FR"/>
        </w:rPr>
        <w:t>Année de</w:t>
      </w:r>
      <w:r>
        <w:rPr>
          <w:lang w:val="fr-FR"/>
        </w:rPr>
        <w:t> »</w:t>
      </w:r>
      <w:r w:rsidRPr="004714E3">
        <w:rPr>
          <w:lang w:val="fr-FR"/>
        </w:rPr>
        <w:t>, la Ré</w:t>
      </w:r>
      <w:r>
        <w:rPr>
          <w:lang w:val="fr-FR"/>
        </w:rPr>
        <w:t>solution</w:t>
      </w:r>
      <w:r w:rsidRPr="004714E3">
        <w:rPr>
          <w:lang w:val="fr-FR"/>
        </w:rPr>
        <w:t xml:space="preserve"> sera</w:t>
      </w:r>
      <w:r>
        <w:rPr>
          <w:lang w:val="fr-FR"/>
        </w:rPr>
        <w:t xml:space="preserve"> </w:t>
      </w:r>
      <w:r w:rsidRPr="004714E3">
        <w:rPr>
          <w:lang w:val="fr-FR"/>
        </w:rPr>
        <w:t xml:space="preserve">retirée </w:t>
      </w:r>
      <w:r>
        <w:rPr>
          <w:lang w:val="fr-FR"/>
        </w:rPr>
        <w:t>après la fin de l’événement.</w:t>
      </w:r>
      <w:r w:rsidRPr="004714E3">
        <w:rPr>
          <w:lang w:val="fr-FR"/>
        </w:rPr>
        <w:t xml:space="preserve"> </w:t>
      </w:r>
    </w:p>
    <w:p w:rsidR="00980528" w:rsidRPr="004714E3" w:rsidRDefault="00980528" w:rsidP="00980528">
      <w:pPr>
        <w:jc w:val="both"/>
        <w:rPr>
          <w:lang w:val="fr-FR"/>
        </w:rPr>
      </w:pPr>
    </w:p>
    <w:p w:rsidR="00980528" w:rsidRPr="00AC2FDF" w:rsidRDefault="00980528" w:rsidP="00980528">
      <w:pPr>
        <w:pStyle w:val="Default"/>
        <w:numPr>
          <w:ilvl w:val="0"/>
          <w:numId w:val="13"/>
        </w:numPr>
        <w:adjustRightInd w:val="0"/>
        <w:ind w:left="0" w:firstLine="0"/>
        <w:jc w:val="both"/>
        <w:rPr>
          <w:i/>
          <w:lang w:val="fr-FR"/>
        </w:rPr>
      </w:pPr>
      <w:r w:rsidRPr="00AC2FDF">
        <w:rPr>
          <w:i/>
          <w:lang w:val="fr-FR"/>
        </w:rPr>
        <w:t>Registre des résolutions et recommandations</w:t>
      </w:r>
      <w:r>
        <w:rPr>
          <w:i/>
          <w:lang w:val="fr-FR"/>
        </w:rPr>
        <w:t xml:space="preserve"> en vigueur</w:t>
      </w:r>
      <w:r w:rsidRPr="00AC2FDF">
        <w:rPr>
          <w:lang w:val="fr-FR"/>
        </w:rPr>
        <w:t xml:space="preserve">.  </w:t>
      </w:r>
      <w:r>
        <w:rPr>
          <w:lang w:val="fr-FR"/>
        </w:rPr>
        <w:t>Le Comité perma</w:t>
      </w:r>
      <w:r w:rsidRPr="00AC2FDF">
        <w:rPr>
          <w:lang w:val="fr-FR"/>
        </w:rPr>
        <w:t xml:space="preserve">nent </w:t>
      </w:r>
      <w:r>
        <w:rPr>
          <w:lang w:val="fr-FR"/>
        </w:rPr>
        <w:t>a reconnu</w:t>
      </w:r>
      <w:r w:rsidRPr="00AC2FDF">
        <w:rPr>
          <w:lang w:val="fr-FR"/>
        </w:rPr>
        <w:t xml:space="preserve"> qu’un regi</w:t>
      </w:r>
      <w:r>
        <w:rPr>
          <w:lang w:val="fr-FR"/>
        </w:rPr>
        <w:t>s</w:t>
      </w:r>
      <w:r w:rsidRPr="00AC2FDF">
        <w:rPr>
          <w:lang w:val="fr-FR"/>
        </w:rPr>
        <w:t>tre des r</w:t>
      </w:r>
      <w:r>
        <w:rPr>
          <w:lang w:val="fr-FR"/>
        </w:rPr>
        <w:t>é</w:t>
      </w:r>
      <w:r w:rsidRPr="00AC2FDF">
        <w:rPr>
          <w:lang w:val="fr-FR"/>
        </w:rPr>
        <w:t>solutions et recommandations en vig</w:t>
      </w:r>
      <w:r>
        <w:rPr>
          <w:lang w:val="fr-FR"/>
        </w:rPr>
        <w:t>u</w:t>
      </w:r>
      <w:r w:rsidRPr="00AC2FDF">
        <w:rPr>
          <w:lang w:val="fr-FR"/>
        </w:rPr>
        <w:t xml:space="preserve">eur devrait </w:t>
      </w:r>
      <w:r>
        <w:rPr>
          <w:lang w:val="fr-FR"/>
        </w:rPr>
        <w:t>être</w:t>
      </w:r>
      <w:r w:rsidRPr="00AC2FDF">
        <w:rPr>
          <w:lang w:val="fr-FR"/>
        </w:rPr>
        <w:t xml:space="preserve"> </w:t>
      </w:r>
      <w:proofErr w:type="gramStart"/>
      <w:r>
        <w:rPr>
          <w:lang w:val="fr-FR"/>
        </w:rPr>
        <w:t>affiché</w:t>
      </w:r>
      <w:proofErr w:type="gramEnd"/>
      <w:r w:rsidRPr="00AC2FDF">
        <w:rPr>
          <w:lang w:val="fr-FR"/>
        </w:rPr>
        <w:t xml:space="preserve"> s</w:t>
      </w:r>
      <w:r>
        <w:rPr>
          <w:lang w:val="fr-FR"/>
        </w:rPr>
        <w:t>u</w:t>
      </w:r>
      <w:r w:rsidRPr="00AC2FDF">
        <w:rPr>
          <w:lang w:val="fr-FR"/>
        </w:rPr>
        <w:t>r le site web de la CMS.</w:t>
      </w:r>
      <w:r>
        <w:rPr>
          <w:lang w:val="fr-FR"/>
        </w:rPr>
        <w:t xml:space="preserve"> </w:t>
      </w:r>
      <w:r w:rsidRPr="00AC2FDF">
        <w:rPr>
          <w:lang w:val="fr-FR"/>
        </w:rPr>
        <w:t>Le registre des résolutions et</w:t>
      </w:r>
      <w:r>
        <w:rPr>
          <w:lang w:val="fr-FR"/>
        </w:rPr>
        <w:t xml:space="preserve"> </w:t>
      </w:r>
      <w:r w:rsidRPr="00AC2FDF">
        <w:rPr>
          <w:lang w:val="fr-FR"/>
        </w:rPr>
        <w:t>recom</w:t>
      </w:r>
      <w:r>
        <w:rPr>
          <w:lang w:val="fr-FR"/>
        </w:rPr>
        <w:t>m</w:t>
      </w:r>
      <w:r w:rsidRPr="00AC2FDF">
        <w:rPr>
          <w:lang w:val="fr-FR"/>
        </w:rPr>
        <w:t>andations en</w:t>
      </w:r>
      <w:r w:rsidR="00254E49">
        <w:rPr>
          <w:lang w:val="fr-FR"/>
        </w:rPr>
        <w:t xml:space="preserve"> vigueur aiderait les Parties </w:t>
      </w:r>
      <w:r w:rsidRPr="00AC2FDF">
        <w:rPr>
          <w:lang w:val="fr-FR"/>
        </w:rPr>
        <w:t>à recherch</w:t>
      </w:r>
      <w:r>
        <w:rPr>
          <w:lang w:val="fr-FR"/>
        </w:rPr>
        <w:t>er le</w:t>
      </w:r>
      <w:r w:rsidRPr="00AC2FDF">
        <w:rPr>
          <w:lang w:val="fr-FR"/>
        </w:rPr>
        <w:t>s d</w:t>
      </w:r>
      <w:r>
        <w:rPr>
          <w:lang w:val="fr-FR"/>
        </w:rPr>
        <w:t>é</w:t>
      </w:r>
      <w:r w:rsidRPr="00AC2FDF">
        <w:rPr>
          <w:lang w:val="fr-FR"/>
        </w:rPr>
        <w:t>cisions pr</w:t>
      </w:r>
      <w:r w:rsidR="00254E49">
        <w:rPr>
          <w:lang w:val="fr-FR"/>
        </w:rPr>
        <w:t>écédentes</w:t>
      </w:r>
      <w:r w:rsidRPr="00AC2FDF">
        <w:rPr>
          <w:lang w:val="fr-FR"/>
        </w:rPr>
        <w:t xml:space="preserve"> lorsq</w:t>
      </w:r>
      <w:r>
        <w:rPr>
          <w:lang w:val="fr-FR"/>
        </w:rPr>
        <w:t>u’elles</w:t>
      </w:r>
      <w:r w:rsidRPr="00AC2FDF">
        <w:rPr>
          <w:lang w:val="fr-FR"/>
        </w:rPr>
        <w:t xml:space="preserve"> ef</w:t>
      </w:r>
      <w:r>
        <w:rPr>
          <w:lang w:val="fr-FR"/>
        </w:rPr>
        <w:t>fectuent</w:t>
      </w:r>
      <w:r w:rsidRPr="00AC2FDF">
        <w:rPr>
          <w:lang w:val="fr-FR"/>
        </w:rPr>
        <w:t xml:space="preserve"> les d</w:t>
      </w:r>
      <w:r>
        <w:rPr>
          <w:lang w:val="fr-FR"/>
        </w:rPr>
        <w:t>é</w:t>
      </w:r>
      <w:r w:rsidRPr="00AC2FDF">
        <w:rPr>
          <w:lang w:val="fr-FR"/>
        </w:rPr>
        <w:t>marches d</w:t>
      </w:r>
      <w:r>
        <w:rPr>
          <w:lang w:val="fr-FR"/>
        </w:rPr>
        <w:t>é</w:t>
      </w:r>
      <w:r w:rsidRPr="00AC2FDF">
        <w:rPr>
          <w:lang w:val="fr-FR"/>
        </w:rPr>
        <w:t>crites ci-dessus pour proposer de nouvell</w:t>
      </w:r>
      <w:r>
        <w:rPr>
          <w:lang w:val="fr-FR"/>
        </w:rPr>
        <w:t>e</w:t>
      </w:r>
      <w:r w:rsidRPr="00AC2FDF">
        <w:rPr>
          <w:lang w:val="fr-FR"/>
        </w:rPr>
        <w:t>s r</w:t>
      </w:r>
      <w:r>
        <w:rPr>
          <w:lang w:val="fr-FR"/>
        </w:rPr>
        <w:t>é</w:t>
      </w:r>
      <w:r w:rsidRPr="00AC2FDF">
        <w:rPr>
          <w:lang w:val="fr-FR"/>
        </w:rPr>
        <w:t xml:space="preserve">solutions </w:t>
      </w:r>
      <w:r>
        <w:rPr>
          <w:lang w:val="fr-FR"/>
        </w:rPr>
        <w:t>ou</w:t>
      </w:r>
      <w:r w:rsidRPr="00AC2FDF">
        <w:rPr>
          <w:lang w:val="fr-FR"/>
        </w:rPr>
        <w:t xml:space="preserve"> recommandations. </w:t>
      </w:r>
    </w:p>
    <w:p w:rsidR="00980528" w:rsidRPr="00AC2FDF" w:rsidRDefault="00980528" w:rsidP="00980528">
      <w:pPr>
        <w:jc w:val="both"/>
        <w:rPr>
          <w:lang w:val="fr-FR"/>
        </w:rPr>
      </w:pPr>
    </w:p>
    <w:p w:rsidR="00980528" w:rsidRPr="00AC2FDF" w:rsidRDefault="00980528" w:rsidP="00980528">
      <w:pPr>
        <w:pStyle w:val="Default"/>
        <w:numPr>
          <w:ilvl w:val="0"/>
          <w:numId w:val="13"/>
        </w:numPr>
        <w:adjustRightInd w:val="0"/>
        <w:ind w:left="0" w:firstLine="0"/>
        <w:jc w:val="both"/>
        <w:rPr>
          <w:lang w:val="fr-FR"/>
        </w:rPr>
      </w:pPr>
      <w:r w:rsidRPr="00AC2FDF">
        <w:rPr>
          <w:lang w:val="fr-FR"/>
        </w:rPr>
        <w:t xml:space="preserve">Le Comité permanent </w:t>
      </w:r>
      <w:r>
        <w:rPr>
          <w:lang w:val="fr-FR"/>
        </w:rPr>
        <w:t>a</w:t>
      </w:r>
      <w:r w:rsidRPr="00AC2FDF">
        <w:rPr>
          <w:lang w:val="fr-FR"/>
        </w:rPr>
        <w:t xml:space="preserve"> également </w:t>
      </w:r>
      <w:r>
        <w:rPr>
          <w:lang w:val="fr-FR"/>
        </w:rPr>
        <w:t>reconnu que</w:t>
      </w:r>
      <w:r w:rsidRPr="00AC2FDF">
        <w:rPr>
          <w:lang w:val="fr-FR"/>
        </w:rPr>
        <w:t xml:space="preserve"> </w:t>
      </w:r>
      <w:r>
        <w:rPr>
          <w:lang w:val="fr-FR"/>
        </w:rPr>
        <w:t>grouper l</w:t>
      </w:r>
      <w:r w:rsidRPr="00AC2FDF">
        <w:rPr>
          <w:lang w:val="fr-FR"/>
        </w:rPr>
        <w:t xml:space="preserve">es résolutions et </w:t>
      </w:r>
      <w:r>
        <w:rPr>
          <w:lang w:val="fr-FR"/>
        </w:rPr>
        <w:t>l</w:t>
      </w:r>
      <w:r w:rsidRPr="00AC2FDF">
        <w:rPr>
          <w:lang w:val="fr-FR"/>
        </w:rPr>
        <w:t>es recommandations par thèm</w:t>
      </w:r>
      <w:r>
        <w:rPr>
          <w:lang w:val="fr-FR"/>
        </w:rPr>
        <w:t>e (</w:t>
      </w:r>
      <w:r w:rsidRPr="00AC2FDF">
        <w:rPr>
          <w:lang w:val="fr-FR"/>
        </w:rPr>
        <w:t>par ex</w:t>
      </w:r>
      <w:r>
        <w:rPr>
          <w:lang w:val="fr-FR"/>
        </w:rPr>
        <w:t>e</w:t>
      </w:r>
      <w:r w:rsidRPr="00AC2FDF">
        <w:rPr>
          <w:lang w:val="fr-FR"/>
        </w:rPr>
        <w:t>mple</w:t>
      </w:r>
      <w:r>
        <w:rPr>
          <w:lang w:val="fr-FR"/>
        </w:rPr>
        <w:t>, actions</w:t>
      </w:r>
      <w:r w:rsidRPr="00AC2FDF">
        <w:rPr>
          <w:lang w:val="fr-FR"/>
        </w:rPr>
        <w:t xml:space="preserve"> concert</w:t>
      </w:r>
      <w:r>
        <w:rPr>
          <w:lang w:val="fr-FR"/>
        </w:rPr>
        <w:t>é</w:t>
      </w:r>
      <w:r w:rsidR="00254E49">
        <w:rPr>
          <w:lang w:val="fr-FR"/>
        </w:rPr>
        <w:t xml:space="preserve">es ou Accords) </w:t>
      </w:r>
      <w:r>
        <w:rPr>
          <w:lang w:val="fr-FR"/>
        </w:rPr>
        <w:t>serait</w:t>
      </w:r>
      <w:r w:rsidRPr="00AC2FDF">
        <w:rPr>
          <w:lang w:val="fr-FR"/>
        </w:rPr>
        <w:t xml:space="preserve"> une aide précieuse pour toute personne </w:t>
      </w:r>
      <w:r>
        <w:rPr>
          <w:lang w:val="fr-FR"/>
        </w:rPr>
        <w:t xml:space="preserve">souhaitant </w:t>
      </w:r>
      <w:r w:rsidRPr="00AC2FDF">
        <w:rPr>
          <w:lang w:val="fr-FR"/>
        </w:rPr>
        <w:t xml:space="preserve">suivre les travaux de </w:t>
      </w:r>
      <w:r>
        <w:rPr>
          <w:lang w:val="fr-FR"/>
        </w:rPr>
        <w:t>l</w:t>
      </w:r>
      <w:r w:rsidRPr="00AC2FDF">
        <w:rPr>
          <w:lang w:val="fr-FR"/>
        </w:rPr>
        <w:t xml:space="preserve">a Convention. </w:t>
      </w:r>
      <w:r>
        <w:rPr>
          <w:lang w:val="fr-FR"/>
        </w:rPr>
        <w:t>Il</w:t>
      </w:r>
      <w:r w:rsidRPr="00AC2FDF">
        <w:rPr>
          <w:lang w:val="fr-FR"/>
        </w:rPr>
        <w:t xml:space="preserve"> est convenu qu’une </w:t>
      </w:r>
      <w:r>
        <w:rPr>
          <w:lang w:val="fr-FR"/>
        </w:rPr>
        <w:t>r</w:t>
      </w:r>
      <w:r w:rsidRPr="00AC2FDF">
        <w:rPr>
          <w:lang w:val="fr-FR"/>
        </w:rPr>
        <w:t xml:space="preserve">ésolution de la Conférence des Parties à cet effet </w:t>
      </w:r>
      <w:r>
        <w:rPr>
          <w:lang w:val="fr-FR"/>
        </w:rPr>
        <w:t>offrirait une</w:t>
      </w:r>
      <w:r w:rsidRPr="00AC2FDF">
        <w:rPr>
          <w:lang w:val="fr-FR"/>
        </w:rPr>
        <w:t xml:space="preserve"> certitude concernant la </w:t>
      </w:r>
      <w:r>
        <w:rPr>
          <w:lang w:val="fr-FR"/>
        </w:rPr>
        <w:t>fourniture</w:t>
      </w:r>
      <w:r w:rsidRPr="00AC2FDF">
        <w:rPr>
          <w:lang w:val="fr-FR"/>
        </w:rPr>
        <w:t xml:space="preserve"> par le Secrétariat </w:t>
      </w:r>
      <w:r>
        <w:rPr>
          <w:lang w:val="fr-FR"/>
        </w:rPr>
        <w:t>de recommandations et ré</w:t>
      </w:r>
      <w:r w:rsidRPr="00AC2FDF">
        <w:rPr>
          <w:lang w:val="fr-FR"/>
        </w:rPr>
        <w:t xml:space="preserve">solutions </w:t>
      </w:r>
      <w:r>
        <w:rPr>
          <w:lang w:val="fr-FR"/>
        </w:rPr>
        <w:t>sous ces formes</w:t>
      </w:r>
      <w:r w:rsidRPr="00AC2FDF">
        <w:rPr>
          <w:lang w:val="fr-FR"/>
        </w:rPr>
        <w:t xml:space="preserve">. </w:t>
      </w:r>
    </w:p>
    <w:p w:rsidR="00980528" w:rsidRPr="00AC2FDF" w:rsidRDefault="00980528" w:rsidP="00980528">
      <w:pPr>
        <w:pStyle w:val="ListParagraph"/>
        <w:rPr>
          <w:lang w:val="fr-FR"/>
        </w:rPr>
      </w:pPr>
    </w:p>
    <w:p w:rsidR="00980528" w:rsidRPr="0055759C" w:rsidRDefault="00980528" w:rsidP="00980528">
      <w:pPr>
        <w:pStyle w:val="Default"/>
        <w:numPr>
          <w:ilvl w:val="0"/>
          <w:numId w:val="13"/>
        </w:numPr>
        <w:adjustRightInd w:val="0"/>
        <w:ind w:left="0" w:firstLine="0"/>
        <w:jc w:val="both"/>
        <w:rPr>
          <w:lang w:val="fr-FR"/>
        </w:rPr>
      </w:pPr>
      <w:r w:rsidRPr="00AC2FDF">
        <w:rPr>
          <w:lang w:val="fr-FR"/>
        </w:rPr>
        <w:t xml:space="preserve">Le Secrétariat note que ni la Convention ni une </w:t>
      </w:r>
      <w:r>
        <w:rPr>
          <w:lang w:val="fr-FR"/>
        </w:rPr>
        <w:t>ré</w:t>
      </w:r>
      <w:r w:rsidRPr="00AC2FDF">
        <w:rPr>
          <w:lang w:val="fr-FR"/>
        </w:rPr>
        <w:t>solution o</w:t>
      </w:r>
      <w:r>
        <w:rPr>
          <w:lang w:val="fr-FR"/>
        </w:rPr>
        <w:t>u une r</w:t>
      </w:r>
      <w:r w:rsidRPr="00AC2FDF">
        <w:rPr>
          <w:lang w:val="fr-FR"/>
        </w:rPr>
        <w:t>ecomm</w:t>
      </w:r>
      <w:r>
        <w:rPr>
          <w:lang w:val="fr-FR"/>
        </w:rPr>
        <w:t>a</w:t>
      </w:r>
      <w:r w:rsidRPr="00AC2FDF">
        <w:rPr>
          <w:lang w:val="fr-FR"/>
        </w:rPr>
        <w:t xml:space="preserve">ndation </w:t>
      </w:r>
      <w:r>
        <w:rPr>
          <w:lang w:val="fr-FR"/>
        </w:rPr>
        <w:t>n’indiquent quand une ré</w:t>
      </w:r>
      <w:r w:rsidRPr="00AC2FDF">
        <w:rPr>
          <w:lang w:val="fr-FR"/>
        </w:rPr>
        <w:t>solution o</w:t>
      </w:r>
      <w:r>
        <w:rPr>
          <w:lang w:val="fr-FR"/>
        </w:rPr>
        <w:t>u une recommandation entrent en vigueur</w:t>
      </w:r>
      <w:r w:rsidRPr="00AC2FDF">
        <w:rPr>
          <w:lang w:val="fr-FR"/>
        </w:rPr>
        <w:t xml:space="preserve">. </w:t>
      </w:r>
      <w:r w:rsidRPr="0055759C">
        <w:rPr>
          <w:lang w:val="fr-FR"/>
        </w:rPr>
        <w:t>Le Secrétariat propose donc que les résolutions et les recommandations (qui seront appelées d</w:t>
      </w:r>
      <w:r>
        <w:rPr>
          <w:lang w:val="fr-FR"/>
        </w:rPr>
        <w:t>é</w:t>
      </w:r>
      <w:r w:rsidRPr="0055759C">
        <w:rPr>
          <w:lang w:val="fr-FR"/>
        </w:rPr>
        <w:t xml:space="preserve">cisions si le </w:t>
      </w:r>
      <w:r>
        <w:rPr>
          <w:lang w:val="fr-FR"/>
        </w:rPr>
        <w:t>P</w:t>
      </w:r>
      <w:r w:rsidRPr="0055759C">
        <w:rPr>
          <w:lang w:val="fr-FR"/>
        </w:rPr>
        <w:t>rojet</w:t>
      </w:r>
      <w:r>
        <w:rPr>
          <w:lang w:val="fr-FR"/>
        </w:rPr>
        <w:t xml:space="preserve"> </w:t>
      </w:r>
      <w:r w:rsidRPr="0055759C">
        <w:rPr>
          <w:lang w:val="fr-FR"/>
        </w:rPr>
        <w:t>de r</w:t>
      </w:r>
      <w:r>
        <w:rPr>
          <w:lang w:val="fr-FR"/>
        </w:rPr>
        <w:t>é</w:t>
      </w:r>
      <w:r w:rsidRPr="0055759C">
        <w:rPr>
          <w:lang w:val="fr-FR"/>
        </w:rPr>
        <w:t xml:space="preserve">solution </w:t>
      </w:r>
      <w:r>
        <w:rPr>
          <w:lang w:val="fr-FR"/>
        </w:rPr>
        <w:t>est adopté), entren</w:t>
      </w:r>
      <w:r w:rsidRPr="0055759C">
        <w:rPr>
          <w:lang w:val="fr-FR"/>
        </w:rPr>
        <w:t>t en vigueur 90 jours après l</w:t>
      </w:r>
      <w:r>
        <w:rPr>
          <w:lang w:val="fr-FR"/>
        </w:rPr>
        <w:t>a réunion qui les a adoptées, à moins qu’il n’en soit disposé autrement dans la résolution ou la décision</w:t>
      </w:r>
      <w:r w:rsidRPr="0055759C">
        <w:rPr>
          <w:lang w:val="fr-FR"/>
        </w:rPr>
        <w:t xml:space="preserve">. Cette recommandation est incluse </w:t>
      </w:r>
      <w:r>
        <w:rPr>
          <w:lang w:val="fr-FR"/>
        </w:rPr>
        <w:t>au</w:t>
      </w:r>
      <w:r w:rsidRPr="0055759C">
        <w:rPr>
          <w:lang w:val="fr-FR"/>
        </w:rPr>
        <w:t xml:space="preserve"> paragraphe 7 </w:t>
      </w:r>
      <w:r>
        <w:rPr>
          <w:lang w:val="fr-FR"/>
        </w:rPr>
        <w:t>du Projet de résolution.</w:t>
      </w:r>
    </w:p>
    <w:p w:rsidR="00980528" w:rsidRPr="0055759C" w:rsidRDefault="00980528" w:rsidP="00980528">
      <w:pPr>
        <w:pStyle w:val="ListParagraph"/>
        <w:ind w:left="0"/>
        <w:rPr>
          <w:lang w:val="fr-FR"/>
        </w:rPr>
      </w:pPr>
    </w:p>
    <w:p w:rsidR="00980528" w:rsidRPr="0055759C" w:rsidRDefault="00980528" w:rsidP="00980528">
      <w:pPr>
        <w:pStyle w:val="ListParagraph"/>
        <w:ind w:left="0"/>
        <w:rPr>
          <w:lang w:val="fr-FR"/>
        </w:rPr>
      </w:pPr>
    </w:p>
    <w:p w:rsidR="00980528" w:rsidRPr="0055759C" w:rsidRDefault="00980528" w:rsidP="00980528">
      <w:pPr>
        <w:pStyle w:val="Default"/>
        <w:jc w:val="both"/>
        <w:rPr>
          <w:b/>
          <w:lang w:val="fr-FR"/>
        </w:rPr>
      </w:pPr>
      <w:r w:rsidRPr="0055759C">
        <w:rPr>
          <w:b/>
          <w:i/>
          <w:lang w:val="fr-FR"/>
        </w:rPr>
        <w:t>Action requise</w:t>
      </w:r>
      <w:r w:rsidRPr="0055759C">
        <w:rPr>
          <w:b/>
          <w:lang w:val="fr-FR"/>
        </w:rPr>
        <w:t>:</w:t>
      </w:r>
    </w:p>
    <w:p w:rsidR="00980528" w:rsidRPr="0055759C" w:rsidRDefault="00980528" w:rsidP="00980528">
      <w:pPr>
        <w:pStyle w:val="ListParagraph"/>
        <w:ind w:left="0"/>
        <w:rPr>
          <w:lang w:val="fr-FR"/>
        </w:rPr>
      </w:pPr>
    </w:p>
    <w:p w:rsidR="00980528" w:rsidRPr="0055759C" w:rsidRDefault="00980528" w:rsidP="00980528">
      <w:pPr>
        <w:jc w:val="both"/>
        <w:rPr>
          <w:lang w:val="fr-FR" w:eastAsia="en-GB"/>
        </w:rPr>
      </w:pPr>
      <w:r w:rsidRPr="0055759C">
        <w:rPr>
          <w:lang w:val="fr-FR" w:eastAsia="en-GB"/>
        </w:rPr>
        <w:t>La Conférence des Parties est invitée:</w:t>
      </w:r>
    </w:p>
    <w:p w:rsidR="00980528" w:rsidRPr="0055759C" w:rsidRDefault="00980528" w:rsidP="00980528">
      <w:pPr>
        <w:jc w:val="both"/>
        <w:rPr>
          <w:lang w:val="fr-FR" w:eastAsia="en-GB"/>
        </w:rPr>
      </w:pPr>
    </w:p>
    <w:p w:rsidR="00980528" w:rsidRPr="0055759C" w:rsidRDefault="00980528" w:rsidP="00980528">
      <w:pPr>
        <w:widowControl w:val="0"/>
        <w:numPr>
          <w:ilvl w:val="0"/>
          <w:numId w:val="20"/>
        </w:numPr>
        <w:autoSpaceDE w:val="0"/>
        <w:autoSpaceDN w:val="0"/>
        <w:adjustRightInd w:val="0"/>
        <w:ind w:hanging="720"/>
        <w:jc w:val="both"/>
        <w:rPr>
          <w:lang w:val="fr-FR"/>
        </w:rPr>
      </w:pPr>
      <w:r>
        <w:rPr>
          <w:lang w:val="fr-FR"/>
        </w:rPr>
        <w:t>Par le Comité permanent à examiner le Projet de résolution pour adoption</w:t>
      </w:r>
      <w:r w:rsidRPr="0055759C">
        <w:rPr>
          <w:lang w:val="fr-FR"/>
        </w:rPr>
        <w:t>.</w:t>
      </w:r>
    </w:p>
    <w:p w:rsidR="00980528" w:rsidRDefault="00980528" w:rsidP="00980528">
      <w:pPr>
        <w:pStyle w:val="Default"/>
        <w:rPr>
          <w:lang w:val="fr-FR"/>
        </w:rPr>
      </w:pPr>
    </w:p>
    <w:p w:rsidR="00254E49" w:rsidRDefault="00254E49" w:rsidP="00980528">
      <w:pPr>
        <w:pStyle w:val="Default"/>
        <w:rPr>
          <w:lang w:val="fr-FR"/>
        </w:rPr>
        <w:sectPr w:rsidR="00254E49" w:rsidSect="00B4087D">
          <w:headerReference w:type="even" r:id="rId19"/>
          <w:headerReference w:type="default" r:id="rId20"/>
          <w:footerReference w:type="default" r:id="rId21"/>
          <w:pgSz w:w="11907" w:h="16840" w:code="9"/>
          <w:pgMar w:top="1134" w:right="1418" w:bottom="1418" w:left="1418" w:header="510" w:footer="510" w:gutter="0"/>
          <w:cols w:space="720"/>
          <w:docGrid w:linePitch="360"/>
        </w:sectPr>
      </w:pPr>
    </w:p>
    <w:p w:rsidR="00254E49" w:rsidRPr="0055759C" w:rsidRDefault="00254E49" w:rsidP="00980528">
      <w:pPr>
        <w:pStyle w:val="Default"/>
        <w:rPr>
          <w:lang w:val="fr-FR"/>
        </w:rPr>
      </w:pPr>
    </w:p>
    <w:p w:rsidR="00980528" w:rsidRPr="002E3775" w:rsidRDefault="00980528" w:rsidP="00980528">
      <w:pPr>
        <w:pStyle w:val="Default"/>
        <w:jc w:val="right"/>
        <w:rPr>
          <w:lang w:val="fr-FR"/>
        </w:rPr>
      </w:pPr>
      <w:r w:rsidRPr="002E3775">
        <w:rPr>
          <w:b/>
          <w:lang w:val="fr-FR"/>
        </w:rPr>
        <w:t>ANNEXE</w:t>
      </w:r>
    </w:p>
    <w:p w:rsidR="00980528" w:rsidRPr="002E3775" w:rsidRDefault="00980528" w:rsidP="00980528">
      <w:pPr>
        <w:jc w:val="center"/>
        <w:rPr>
          <w:b/>
          <w:lang w:val="fr-FR"/>
        </w:rPr>
      </w:pPr>
    </w:p>
    <w:p w:rsidR="00980528" w:rsidRPr="002E3775" w:rsidRDefault="00980528" w:rsidP="00980528">
      <w:pPr>
        <w:jc w:val="center"/>
        <w:rPr>
          <w:b/>
          <w:lang w:val="fr-FR"/>
        </w:rPr>
      </w:pPr>
      <w:r w:rsidRPr="002E3775">
        <w:rPr>
          <w:b/>
          <w:lang w:val="fr-FR"/>
        </w:rPr>
        <w:t>PROJET DE RÉSOLUTION</w:t>
      </w:r>
    </w:p>
    <w:p w:rsidR="00980528" w:rsidRPr="002E3775" w:rsidRDefault="00980528" w:rsidP="00980528">
      <w:pPr>
        <w:jc w:val="center"/>
        <w:rPr>
          <w:bCs/>
          <w:lang w:val="fr-FR"/>
        </w:rPr>
      </w:pPr>
    </w:p>
    <w:p w:rsidR="00980528" w:rsidRPr="002E3775" w:rsidRDefault="00980528" w:rsidP="00980528">
      <w:pPr>
        <w:jc w:val="center"/>
        <w:rPr>
          <w:lang w:val="fr-FR"/>
        </w:rPr>
      </w:pPr>
      <w:r w:rsidRPr="002E3775">
        <w:rPr>
          <w:b/>
          <w:lang w:val="fr-FR"/>
        </w:rPr>
        <w:t>EXAMEN DES D</w:t>
      </w:r>
      <w:r w:rsidR="003E0A1A">
        <w:rPr>
          <w:b/>
          <w:lang w:val="fr-FR"/>
        </w:rPr>
        <w:t>É</w:t>
      </w:r>
      <w:r w:rsidRPr="002E3775">
        <w:rPr>
          <w:b/>
          <w:lang w:val="fr-FR"/>
        </w:rPr>
        <w:t>CISIONS</w:t>
      </w:r>
    </w:p>
    <w:p w:rsidR="00980528" w:rsidRPr="002E3775" w:rsidRDefault="00980528" w:rsidP="00980528">
      <w:pPr>
        <w:jc w:val="both"/>
        <w:rPr>
          <w:bCs/>
          <w:lang w:val="fr-FR"/>
        </w:rPr>
      </w:pPr>
    </w:p>
    <w:p w:rsidR="00980528" w:rsidRPr="008B2ADA" w:rsidRDefault="00980528" w:rsidP="00980528">
      <w:pPr>
        <w:pStyle w:val="Default"/>
        <w:ind w:firstLine="720"/>
        <w:jc w:val="both"/>
        <w:rPr>
          <w:lang w:val="fr-FR"/>
        </w:rPr>
      </w:pPr>
      <w:r w:rsidRPr="008B2ADA">
        <w:rPr>
          <w:i/>
          <w:lang w:val="fr-FR"/>
        </w:rPr>
        <w:t xml:space="preserve">Reconnaissant </w:t>
      </w:r>
      <w:r w:rsidRPr="008B2ADA">
        <w:rPr>
          <w:lang w:val="fr-FR"/>
        </w:rPr>
        <w:t>la néc</w:t>
      </w:r>
      <w:r>
        <w:rPr>
          <w:lang w:val="fr-FR"/>
        </w:rPr>
        <w:t>e</w:t>
      </w:r>
      <w:r w:rsidRPr="008B2ADA">
        <w:rPr>
          <w:lang w:val="fr-FR"/>
        </w:rPr>
        <w:t>ssité d’</w:t>
      </w:r>
      <w:r>
        <w:rPr>
          <w:lang w:val="fr-FR"/>
        </w:rPr>
        <w:t>assurer une</w:t>
      </w:r>
      <w:r w:rsidRPr="008B2ADA">
        <w:rPr>
          <w:lang w:val="fr-FR"/>
        </w:rPr>
        <w:t xml:space="preserve"> coh</w:t>
      </w:r>
      <w:r>
        <w:rPr>
          <w:lang w:val="fr-FR"/>
        </w:rPr>
        <w:t>érence terminologique</w:t>
      </w:r>
      <w:r w:rsidRPr="008B2ADA">
        <w:rPr>
          <w:lang w:val="fr-FR"/>
        </w:rPr>
        <w:t xml:space="preserve"> pour la prise de décisions au sein de la Convention;</w:t>
      </w:r>
    </w:p>
    <w:p w:rsidR="00980528" w:rsidRPr="008B2ADA" w:rsidRDefault="00980528" w:rsidP="00980528">
      <w:pPr>
        <w:pStyle w:val="Default"/>
        <w:jc w:val="both"/>
        <w:rPr>
          <w:lang w:val="fr-FR"/>
        </w:rPr>
      </w:pPr>
    </w:p>
    <w:p w:rsidR="00980528" w:rsidRPr="008B2ADA" w:rsidRDefault="00980528" w:rsidP="00980528">
      <w:pPr>
        <w:pStyle w:val="Default"/>
        <w:ind w:firstLine="720"/>
        <w:jc w:val="both"/>
        <w:rPr>
          <w:lang w:val="fr-FR"/>
        </w:rPr>
      </w:pPr>
      <w:r w:rsidRPr="008B2ADA">
        <w:rPr>
          <w:i/>
          <w:lang w:val="fr-FR"/>
        </w:rPr>
        <w:t>Reconnaissant également</w:t>
      </w:r>
      <w:r w:rsidRPr="008B2ADA">
        <w:rPr>
          <w:lang w:val="fr-FR"/>
        </w:rPr>
        <w:t xml:space="preserve"> que la mise en œuvre de la Convention peut être amélior</w:t>
      </w:r>
      <w:r>
        <w:rPr>
          <w:lang w:val="fr-FR"/>
        </w:rPr>
        <w:t>é</w:t>
      </w:r>
      <w:r w:rsidRPr="008B2ADA">
        <w:rPr>
          <w:lang w:val="fr-FR"/>
        </w:rPr>
        <w:t xml:space="preserve">e en retirant des résolutions </w:t>
      </w:r>
      <w:r>
        <w:rPr>
          <w:lang w:val="fr-FR"/>
        </w:rPr>
        <w:t xml:space="preserve">ou </w:t>
      </w:r>
      <w:r w:rsidRPr="008B2ADA">
        <w:rPr>
          <w:lang w:val="fr-FR"/>
        </w:rPr>
        <w:t>des recomm</w:t>
      </w:r>
      <w:r>
        <w:rPr>
          <w:lang w:val="fr-FR"/>
        </w:rPr>
        <w:t>a</w:t>
      </w:r>
      <w:r w:rsidRPr="008B2ADA">
        <w:rPr>
          <w:lang w:val="fr-FR"/>
        </w:rPr>
        <w:t xml:space="preserve">ndations </w:t>
      </w:r>
      <w:r>
        <w:rPr>
          <w:lang w:val="fr-FR"/>
        </w:rPr>
        <w:t>ou parties d’entre elles qui ne sont plus en vigueur; et</w:t>
      </w:r>
    </w:p>
    <w:p w:rsidR="00980528" w:rsidRPr="008B2ADA" w:rsidRDefault="00980528" w:rsidP="00980528">
      <w:pPr>
        <w:pStyle w:val="Default"/>
        <w:jc w:val="both"/>
        <w:rPr>
          <w:lang w:val="fr-FR"/>
        </w:rPr>
      </w:pPr>
    </w:p>
    <w:p w:rsidR="00980528" w:rsidRPr="008B2ADA" w:rsidRDefault="00980528" w:rsidP="00980528">
      <w:pPr>
        <w:pStyle w:val="Default"/>
        <w:ind w:firstLine="720"/>
        <w:jc w:val="both"/>
        <w:rPr>
          <w:lang w:val="fr-FR"/>
        </w:rPr>
      </w:pPr>
      <w:r w:rsidRPr="008B2ADA">
        <w:rPr>
          <w:i/>
          <w:lang w:val="fr-FR"/>
        </w:rPr>
        <w:t xml:space="preserve">Notant </w:t>
      </w:r>
      <w:r w:rsidRPr="008B2ADA">
        <w:rPr>
          <w:lang w:val="fr-FR"/>
        </w:rPr>
        <w:t xml:space="preserve"> les travaux antérieurs du Comité permanent (UNEP/CMS/StC41/11/Annexe IV) </w:t>
      </w:r>
      <w:r>
        <w:rPr>
          <w:lang w:val="fr-FR"/>
        </w:rPr>
        <w:t>et du Se</w:t>
      </w:r>
      <w:r w:rsidRPr="008B2ADA">
        <w:rPr>
          <w:lang w:val="fr-FR"/>
        </w:rPr>
        <w:t>cr</w:t>
      </w:r>
      <w:r>
        <w:rPr>
          <w:lang w:val="fr-FR"/>
        </w:rPr>
        <w:t>é</w:t>
      </w:r>
      <w:r w:rsidRPr="008B2ADA">
        <w:rPr>
          <w:lang w:val="fr-FR"/>
        </w:rPr>
        <w:t xml:space="preserve">tariat (UNEP/CMS/Conf.10.24/Rev.1) </w:t>
      </w:r>
      <w:r>
        <w:rPr>
          <w:lang w:val="fr-FR"/>
        </w:rPr>
        <w:t>visant à établir un processus pour le retrait de ré</w:t>
      </w:r>
      <w:r w:rsidRPr="008B2ADA">
        <w:rPr>
          <w:lang w:val="fr-FR"/>
        </w:rPr>
        <w:t xml:space="preserve">solutions </w:t>
      </w:r>
      <w:r>
        <w:rPr>
          <w:lang w:val="fr-FR"/>
        </w:rPr>
        <w:t>et r</w:t>
      </w:r>
      <w:r w:rsidRPr="008B2ADA">
        <w:rPr>
          <w:lang w:val="fr-FR"/>
        </w:rPr>
        <w:t>ecomm</w:t>
      </w:r>
      <w:r>
        <w:rPr>
          <w:lang w:val="fr-FR"/>
        </w:rPr>
        <w:t>a</w:t>
      </w:r>
      <w:r w:rsidRPr="008B2ADA">
        <w:rPr>
          <w:lang w:val="fr-FR"/>
        </w:rPr>
        <w:t xml:space="preserve">ndations </w:t>
      </w:r>
      <w:r>
        <w:rPr>
          <w:lang w:val="fr-FR"/>
        </w:rPr>
        <w:t>qui ne sont plus en vigueur</w:t>
      </w:r>
      <w:r w:rsidRPr="008B2ADA">
        <w:rPr>
          <w:lang w:val="fr-FR"/>
        </w:rPr>
        <w:t>;</w:t>
      </w:r>
    </w:p>
    <w:p w:rsidR="00980528" w:rsidRPr="008B2ADA" w:rsidRDefault="00980528" w:rsidP="00980528">
      <w:pPr>
        <w:pStyle w:val="Default"/>
        <w:jc w:val="both"/>
        <w:rPr>
          <w:lang w:val="fr-FR"/>
        </w:rPr>
      </w:pPr>
    </w:p>
    <w:p w:rsidR="00980528" w:rsidRPr="008B2ADA" w:rsidRDefault="00980528" w:rsidP="00980528">
      <w:pPr>
        <w:pStyle w:val="Default"/>
        <w:jc w:val="both"/>
        <w:rPr>
          <w:lang w:val="fr-FR"/>
        </w:rPr>
      </w:pPr>
    </w:p>
    <w:p w:rsidR="00980528" w:rsidRPr="008B2ADA" w:rsidRDefault="00980528" w:rsidP="00980528">
      <w:pPr>
        <w:jc w:val="center"/>
        <w:rPr>
          <w:bCs/>
          <w:lang w:val="fr-FR"/>
        </w:rPr>
      </w:pPr>
      <w:r w:rsidRPr="008B2ADA">
        <w:rPr>
          <w:bCs/>
          <w:i/>
          <w:iCs/>
          <w:lang w:val="fr-FR"/>
        </w:rPr>
        <w:t>La Conférence des Parties à la</w:t>
      </w:r>
      <w:r>
        <w:rPr>
          <w:bCs/>
          <w:i/>
          <w:iCs/>
          <w:lang w:val="fr-FR"/>
        </w:rPr>
        <w:t xml:space="preserve"> </w:t>
      </w:r>
    </w:p>
    <w:p w:rsidR="00980528" w:rsidRPr="008B2ADA" w:rsidRDefault="00980528" w:rsidP="00980528">
      <w:pPr>
        <w:jc w:val="center"/>
        <w:rPr>
          <w:bCs/>
          <w:iCs/>
          <w:lang w:val="fr-FR"/>
        </w:rPr>
      </w:pPr>
      <w:r w:rsidRPr="008B2ADA">
        <w:rPr>
          <w:bCs/>
          <w:i/>
          <w:iCs/>
          <w:lang w:val="fr-FR"/>
        </w:rPr>
        <w:t>Convention sur la conservation des espèces migratrices appartenant à la faune sauvage</w:t>
      </w:r>
    </w:p>
    <w:p w:rsidR="00980528" w:rsidRPr="008B2ADA" w:rsidRDefault="00980528" w:rsidP="00980528">
      <w:pPr>
        <w:pStyle w:val="Default"/>
        <w:jc w:val="both"/>
        <w:rPr>
          <w:lang w:val="fr-FR"/>
        </w:rPr>
      </w:pPr>
    </w:p>
    <w:p w:rsidR="00980528" w:rsidRPr="008B2ADA" w:rsidRDefault="00980528" w:rsidP="00980528">
      <w:pPr>
        <w:pStyle w:val="Default"/>
        <w:numPr>
          <w:ilvl w:val="0"/>
          <w:numId w:val="14"/>
        </w:numPr>
        <w:adjustRightInd w:val="0"/>
        <w:ind w:left="0" w:firstLine="0"/>
        <w:jc w:val="both"/>
        <w:rPr>
          <w:lang w:val="fr-FR"/>
        </w:rPr>
      </w:pPr>
      <w:r w:rsidRPr="008B2ADA">
        <w:rPr>
          <w:i/>
          <w:lang w:val="fr-FR"/>
        </w:rPr>
        <w:t xml:space="preserve">Adopte </w:t>
      </w:r>
      <w:r w:rsidRPr="008B2ADA">
        <w:rPr>
          <w:lang w:val="fr-FR"/>
        </w:rPr>
        <w:t>les définitions suivantes pour la soumission des documents:</w:t>
      </w:r>
    </w:p>
    <w:p w:rsidR="00980528" w:rsidRPr="008B2ADA" w:rsidRDefault="00980528" w:rsidP="00980528">
      <w:pPr>
        <w:pStyle w:val="ListParagraph"/>
        <w:jc w:val="both"/>
        <w:rPr>
          <w:lang w:val="fr-FR"/>
        </w:rPr>
      </w:pPr>
    </w:p>
    <w:p w:rsidR="00980528" w:rsidRPr="008B2ADA" w:rsidRDefault="00980528" w:rsidP="001A75D0">
      <w:pPr>
        <w:ind w:left="720" w:right="71"/>
        <w:jc w:val="both"/>
        <w:rPr>
          <w:color w:val="000000"/>
          <w:lang w:val="fr-FR"/>
        </w:rPr>
      </w:pPr>
      <w:r w:rsidRPr="008B2ADA">
        <w:rPr>
          <w:i/>
          <w:iCs/>
          <w:color w:val="000000"/>
          <w:lang w:val="fr-FR"/>
        </w:rPr>
        <w:t>Résolution</w:t>
      </w:r>
      <w:r w:rsidRPr="008B2ADA">
        <w:rPr>
          <w:color w:val="000000"/>
          <w:lang w:val="fr-FR"/>
        </w:rPr>
        <w:t xml:space="preserve">: </w:t>
      </w:r>
      <w:r w:rsidRPr="009B4C8B">
        <w:rPr>
          <w:color w:val="000000"/>
          <w:lang w:val="fr-FR"/>
        </w:rPr>
        <w:t xml:space="preserve">Les résolutions représentent une décision des Parties, adoptée à la Conférence des Parties, concernant l’interprétation de la Convention ou l’application de ses dispositions. </w:t>
      </w:r>
      <w:r w:rsidRPr="002C11A9">
        <w:rPr>
          <w:color w:val="000000"/>
          <w:lang w:val="fr-FR"/>
        </w:rPr>
        <w:t>Elles</w:t>
      </w:r>
      <w:r w:rsidRPr="00CB009D">
        <w:rPr>
          <w:color w:val="000000"/>
          <w:lang w:val="fr-FR"/>
        </w:rPr>
        <w:t xml:space="preserve"> visent généralement à </w:t>
      </w:r>
      <w:r>
        <w:rPr>
          <w:color w:val="000000"/>
          <w:lang w:val="fr-FR"/>
        </w:rPr>
        <w:t>donner des</w:t>
      </w:r>
      <w:r w:rsidRPr="00CB009D">
        <w:rPr>
          <w:color w:val="000000"/>
          <w:lang w:val="fr-FR"/>
        </w:rPr>
        <w:t xml:space="preserve"> orientations à long terme </w:t>
      </w:r>
      <w:r>
        <w:rPr>
          <w:color w:val="000000"/>
          <w:lang w:val="fr-FR"/>
        </w:rPr>
        <w:t>en ce qui a trait à la</w:t>
      </w:r>
      <w:r w:rsidRPr="00CB009D">
        <w:rPr>
          <w:color w:val="000000"/>
          <w:lang w:val="fr-FR"/>
        </w:rPr>
        <w:t xml:space="preserve"> Convention. Les résolutions comprennent des décisions sur la façon d’inte</w:t>
      </w:r>
      <w:r>
        <w:rPr>
          <w:color w:val="000000"/>
          <w:lang w:val="fr-FR"/>
        </w:rPr>
        <w:t>r</w:t>
      </w:r>
      <w:r w:rsidRPr="00CB009D">
        <w:rPr>
          <w:color w:val="000000"/>
          <w:lang w:val="fr-FR"/>
        </w:rPr>
        <w:t>préter et de met</w:t>
      </w:r>
      <w:r>
        <w:rPr>
          <w:color w:val="000000"/>
          <w:lang w:val="fr-FR"/>
        </w:rPr>
        <w:t>t</w:t>
      </w:r>
      <w:r w:rsidRPr="00CB009D">
        <w:rPr>
          <w:color w:val="000000"/>
          <w:lang w:val="fr-FR"/>
        </w:rPr>
        <w:t>re en œuvre les dis</w:t>
      </w:r>
      <w:r>
        <w:rPr>
          <w:color w:val="000000"/>
          <w:lang w:val="fr-FR"/>
        </w:rPr>
        <w:t xml:space="preserve">positions </w:t>
      </w:r>
      <w:r w:rsidRPr="00CB009D">
        <w:rPr>
          <w:color w:val="000000"/>
          <w:lang w:val="fr-FR"/>
        </w:rPr>
        <w:t xml:space="preserve">de la Convention, </w:t>
      </w:r>
      <w:r>
        <w:rPr>
          <w:color w:val="000000"/>
          <w:lang w:val="fr-FR"/>
        </w:rPr>
        <w:t>portent création de</w:t>
      </w:r>
      <w:r w:rsidRPr="00CB009D">
        <w:rPr>
          <w:color w:val="000000"/>
          <w:lang w:val="fr-FR"/>
        </w:rPr>
        <w:t xml:space="preserve"> comités permanents</w:t>
      </w:r>
      <w:r>
        <w:rPr>
          <w:color w:val="000000"/>
          <w:lang w:val="fr-FR"/>
        </w:rPr>
        <w:t>, mettent en place</w:t>
      </w:r>
      <w:r w:rsidR="003E0A1A">
        <w:rPr>
          <w:color w:val="000000"/>
          <w:lang w:val="fr-FR"/>
        </w:rPr>
        <w:t xml:space="preserve"> des processus de longue durée </w:t>
      </w:r>
      <w:r w:rsidRPr="00CB009D">
        <w:rPr>
          <w:color w:val="000000"/>
          <w:lang w:val="fr-FR"/>
        </w:rPr>
        <w:t xml:space="preserve">et </w:t>
      </w:r>
      <w:r>
        <w:rPr>
          <w:color w:val="000000"/>
          <w:lang w:val="fr-FR"/>
        </w:rPr>
        <w:t>établissent les</w:t>
      </w:r>
      <w:r w:rsidRPr="00CB009D">
        <w:rPr>
          <w:color w:val="000000"/>
          <w:lang w:val="fr-FR"/>
        </w:rPr>
        <w:t xml:space="preserve"> budgets du</w:t>
      </w:r>
      <w:r>
        <w:rPr>
          <w:color w:val="000000"/>
          <w:lang w:val="fr-FR"/>
        </w:rPr>
        <w:t xml:space="preserve"> Secrétariat</w:t>
      </w:r>
      <w:r w:rsidRPr="008B2ADA">
        <w:rPr>
          <w:color w:val="000000"/>
          <w:lang w:val="fr-FR"/>
        </w:rPr>
        <w:t>.</w:t>
      </w:r>
    </w:p>
    <w:p w:rsidR="00980528" w:rsidRPr="008B2ADA" w:rsidRDefault="00980528" w:rsidP="00980528">
      <w:pPr>
        <w:ind w:left="720" w:right="443"/>
        <w:jc w:val="both"/>
        <w:rPr>
          <w:color w:val="000000"/>
          <w:lang w:val="fr-FR"/>
        </w:rPr>
      </w:pPr>
    </w:p>
    <w:p w:rsidR="00980528" w:rsidRPr="002202CA" w:rsidRDefault="00980528" w:rsidP="00980528">
      <w:pPr>
        <w:pStyle w:val="Default"/>
        <w:ind w:left="720" w:right="-7"/>
        <w:jc w:val="both"/>
        <w:rPr>
          <w:lang w:val="fr-FR"/>
        </w:rPr>
      </w:pPr>
      <w:r w:rsidRPr="008B2ADA">
        <w:rPr>
          <w:i/>
          <w:iCs/>
          <w:lang w:val="fr-FR"/>
        </w:rPr>
        <w:t>D</w:t>
      </w:r>
      <w:r>
        <w:rPr>
          <w:i/>
          <w:iCs/>
          <w:lang w:val="fr-FR"/>
        </w:rPr>
        <w:t>é</w:t>
      </w:r>
      <w:r w:rsidRPr="008B2ADA">
        <w:rPr>
          <w:i/>
          <w:iCs/>
          <w:lang w:val="fr-FR"/>
        </w:rPr>
        <w:t>cision:</w:t>
      </w:r>
      <w:r w:rsidRPr="002202CA">
        <w:rPr>
          <w:i/>
          <w:iCs/>
          <w:lang w:val="fr-FR"/>
        </w:rPr>
        <w:t xml:space="preserve"> </w:t>
      </w:r>
      <w:r w:rsidRPr="002202CA">
        <w:rPr>
          <w:lang w:val="fr-FR"/>
        </w:rPr>
        <w:t xml:space="preserve">Les </w:t>
      </w:r>
      <w:r>
        <w:rPr>
          <w:lang w:val="fr-FR"/>
        </w:rPr>
        <w:t>décisions</w:t>
      </w:r>
      <w:r w:rsidRPr="002202CA">
        <w:rPr>
          <w:lang w:val="fr-FR"/>
        </w:rPr>
        <w:t xml:space="preserve"> représentent une décision des Parties, adoptée </w:t>
      </w:r>
      <w:r>
        <w:rPr>
          <w:lang w:val="fr-FR"/>
        </w:rPr>
        <w:t>lors d’une session de</w:t>
      </w:r>
      <w:r w:rsidRPr="002202CA">
        <w:rPr>
          <w:lang w:val="fr-FR"/>
        </w:rPr>
        <w:t xml:space="preserve"> la Conférence des Parties, contenant des instructions </w:t>
      </w:r>
      <w:r>
        <w:rPr>
          <w:lang w:val="fr-FR"/>
        </w:rPr>
        <w:t xml:space="preserve">adressées aux Parties, à </w:t>
      </w:r>
      <w:r w:rsidRPr="002202CA">
        <w:rPr>
          <w:lang w:val="fr-FR"/>
        </w:rPr>
        <w:t xml:space="preserve">un comité spécifique ou au Secrétariat. </w:t>
      </w:r>
      <w:r w:rsidRPr="00CB009D">
        <w:rPr>
          <w:lang w:val="fr-FR"/>
        </w:rPr>
        <w:t>Elles sont en général destinées à rester en vigue</w:t>
      </w:r>
      <w:r>
        <w:rPr>
          <w:lang w:val="fr-FR"/>
        </w:rPr>
        <w:t>u</w:t>
      </w:r>
      <w:r w:rsidRPr="00CB009D">
        <w:rPr>
          <w:lang w:val="fr-FR"/>
        </w:rPr>
        <w:t>r pour une brève péri</w:t>
      </w:r>
      <w:r>
        <w:rPr>
          <w:lang w:val="fr-FR"/>
        </w:rPr>
        <w:t>ode</w:t>
      </w:r>
      <w:r w:rsidRPr="00CB009D">
        <w:rPr>
          <w:lang w:val="fr-FR"/>
        </w:rPr>
        <w:t xml:space="preserve"> seulement, </w:t>
      </w:r>
      <w:r>
        <w:rPr>
          <w:lang w:val="fr-FR"/>
        </w:rPr>
        <w:t>h</w:t>
      </w:r>
      <w:r w:rsidRPr="00CB009D">
        <w:rPr>
          <w:lang w:val="fr-FR"/>
        </w:rPr>
        <w:t xml:space="preserve">abituellement jusqu’à ce </w:t>
      </w:r>
      <w:r>
        <w:rPr>
          <w:lang w:val="fr-FR"/>
        </w:rPr>
        <w:t>le travail</w:t>
      </w:r>
      <w:r w:rsidRPr="00CB009D">
        <w:rPr>
          <w:lang w:val="fr-FR"/>
        </w:rPr>
        <w:t xml:space="preserve"> soit achevé. </w:t>
      </w:r>
      <w:r w:rsidRPr="00A72797">
        <w:rPr>
          <w:lang w:val="fr-FR"/>
        </w:rPr>
        <w:t xml:space="preserve">Les </w:t>
      </w:r>
      <w:r>
        <w:rPr>
          <w:lang w:val="fr-FR"/>
        </w:rPr>
        <w:t>décisions</w:t>
      </w:r>
      <w:r w:rsidRPr="00A72797">
        <w:rPr>
          <w:lang w:val="fr-FR"/>
        </w:rPr>
        <w:t xml:space="preserve"> peuvent</w:t>
      </w:r>
      <w:r>
        <w:rPr>
          <w:lang w:val="fr-FR"/>
        </w:rPr>
        <w:t xml:space="preserve">, </w:t>
      </w:r>
      <w:r w:rsidRPr="00A72797">
        <w:rPr>
          <w:lang w:val="fr-FR"/>
        </w:rPr>
        <w:t xml:space="preserve"> </w:t>
      </w:r>
      <w:r>
        <w:rPr>
          <w:lang w:val="fr-FR"/>
        </w:rPr>
        <w:t>par exemple, exiger qu’un</w:t>
      </w:r>
      <w:r w:rsidRPr="00A72797">
        <w:rPr>
          <w:lang w:val="fr-FR"/>
        </w:rPr>
        <w:t xml:space="preserve"> rapport </w:t>
      </w:r>
      <w:proofErr w:type="gramStart"/>
      <w:r>
        <w:rPr>
          <w:lang w:val="fr-FR"/>
        </w:rPr>
        <w:t xml:space="preserve">soit soumis </w:t>
      </w:r>
      <w:r w:rsidRPr="00A72797">
        <w:rPr>
          <w:lang w:val="fr-FR"/>
        </w:rPr>
        <w:t>à la session de la Conf</w:t>
      </w:r>
      <w:r>
        <w:rPr>
          <w:lang w:val="fr-FR"/>
        </w:rPr>
        <w:t>é</w:t>
      </w:r>
      <w:r w:rsidRPr="00A72797">
        <w:rPr>
          <w:lang w:val="fr-FR"/>
        </w:rPr>
        <w:t xml:space="preserve">rence </w:t>
      </w:r>
      <w:r>
        <w:rPr>
          <w:lang w:val="fr-FR"/>
        </w:rPr>
        <w:t>des</w:t>
      </w:r>
      <w:r w:rsidRPr="00A72797">
        <w:rPr>
          <w:lang w:val="fr-FR"/>
        </w:rPr>
        <w:t xml:space="preserve"> Parties</w:t>
      </w:r>
      <w:r>
        <w:rPr>
          <w:lang w:val="fr-FR"/>
        </w:rPr>
        <w:t xml:space="preserve"> suivant</w:t>
      </w:r>
      <w:r w:rsidRPr="00A72797">
        <w:rPr>
          <w:lang w:val="fr-FR"/>
        </w:rPr>
        <w:t xml:space="preserve"> celle durant laquelle ell</w:t>
      </w:r>
      <w:r>
        <w:rPr>
          <w:lang w:val="fr-FR"/>
        </w:rPr>
        <w:t>e</w:t>
      </w:r>
      <w:r w:rsidRPr="00A72797">
        <w:rPr>
          <w:lang w:val="fr-FR"/>
        </w:rPr>
        <w:t>s</w:t>
      </w:r>
      <w:proofErr w:type="gramEnd"/>
      <w:r w:rsidRPr="00A72797">
        <w:rPr>
          <w:lang w:val="fr-FR"/>
        </w:rPr>
        <w:t xml:space="preserve"> ont été adoptées, et re</w:t>
      </w:r>
      <w:r>
        <w:rPr>
          <w:lang w:val="fr-FR"/>
        </w:rPr>
        <w:t>steront ainsi en vigu</w:t>
      </w:r>
      <w:r w:rsidRPr="00A72797">
        <w:rPr>
          <w:lang w:val="fr-FR"/>
        </w:rPr>
        <w:t xml:space="preserve">eur </w:t>
      </w:r>
      <w:r>
        <w:rPr>
          <w:lang w:val="fr-FR"/>
        </w:rPr>
        <w:t xml:space="preserve">à partir d’une session de la Conférence des Parties jusqu’à la suivante. </w:t>
      </w:r>
    </w:p>
    <w:p w:rsidR="00980528" w:rsidRPr="002202CA" w:rsidRDefault="00980528" w:rsidP="00980528">
      <w:pPr>
        <w:pStyle w:val="ListParagraph"/>
        <w:ind w:left="0"/>
        <w:jc w:val="both"/>
        <w:rPr>
          <w:lang w:val="fr-FR"/>
        </w:rPr>
      </w:pPr>
    </w:p>
    <w:p w:rsidR="00980528" w:rsidRPr="00A062F5" w:rsidRDefault="00980528" w:rsidP="00980528">
      <w:pPr>
        <w:pStyle w:val="ListParagraph"/>
        <w:numPr>
          <w:ilvl w:val="0"/>
          <w:numId w:val="14"/>
        </w:numPr>
        <w:ind w:left="0" w:firstLine="0"/>
        <w:jc w:val="both"/>
        <w:rPr>
          <w:lang w:val="en-GB"/>
        </w:rPr>
      </w:pPr>
      <w:proofErr w:type="spellStart"/>
      <w:r w:rsidRPr="00A062F5">
        <w:rPr>
          <w:i/>
          <w:lang w:val="en-GB"/>
        </w:rPr>
        <w:t>Recomm</w:t>
      </w:r>
      <w:r>
        <w:rPr>
          <w:i/>
          <w:lang w:val="en-GB"/>
        </w:rPr>
        <w:t>ande</w:t>
      </w:r>
      <w:proofErr w:type="spellEnd"/>
      <w:r w:rsidRPr="00A062F5">
        <w:rPr>
          <w:i/>
          <w:lang w:val="en-GB"/>
        </w:rPr>
        <w:t xml:space="preserve"> </w:t>
      </w:r>
      <w:proofErr w:type="spellStart"/>
      <w:r>
        <w:rPr>
          <w:lang w:val="en-GB"/>
        </w:rPr>
        <w:t>que</w:t>
      </w:r>
      <w:proofErr w:type="spellEnd"/>
      <w:r w:rsidRPr="00A062F5">
        <w:rPr>
          <w:lang w:val="en-GB"/>
        </w:rPr>
        <w:t>:</w:t>
      </w:r>
    </w:p>
    <w:p w:rsidR="00980528" w:rsidRPr="00A062F5" w:rsidRDefault="00980528" w:rsidP="00980528">
      <w:pPr>
        <w:pStyle w:val="ListParagraph"/>
        <w:ind w:left="0"/>
        <w:jc w:val="both"/>
        <w:rPr>
          <w:i/>
          <w:lang w:val="en-GB"/>
        </w:rPr>
      </w:pPr>
    </w:p>
    <w:p w:rsidR="00980528" w:rsidRPr="002A6007" w:rsidRDefault="00980528" w:rsidP="00980528">
      <w:pPr>
        <w:pStyle w:val="ListParagraph"/>
        <w:numPr>
          <w:ilvl w:val="0"/>
          <w:numId w:val="15"/>
        </w:numPr>
        <w:ind w:left="1440" w:hanging="720"/>
        <w:jc w:val="both"/>
        <w:rPr>
          <w:lang w:val="fr-FR"/>
        </w:rPr>
      </w:pPr>
      <w:r w:rsidRPr="002A6007">
        <w:rPr>
          <w:lang w:val="fr-FR"/>
        </w:rPr>
        <w:t>lors de la préparation d’une nouvelle résolution ou d’une nouvelle décision, l</w:t>
      </w:r>
      <w:r>
        <w:rPr>
          <w:lang w:val="fr-FR"/>
        </w:rPr>
        <w:t>e proposant</w:t>
      </w:r>
      <w:r w:rsidRPr="002A6007">
        <w:rPr>
          <w:lang w:val="fr-FR"/>
        </w:rPr>
        <w:t xml:space="preserve"> exam</w:t>
      </w:r>
      <w:r>
        <w:rPr>
          <w:lang w:val="fr-FR"/>
        </w:rPr>
        <w:t>i</w:t>
      </w:r>
      <w:r w:rsidRPr="002A6007">
        <w:rPr>
          <w:lang w:val="fr-FR"/>
        </w:rPr>
        <w:t>ne toutes les r</w:t>
      </w:r>
      <w:r>
        <w:rPr>
          <w:lang w:val="fr-FR"/>
        </w:rPr>
        <w:t>ésolutions et toutes les</w:t>
      </w:r>
      <w:r w:rsidRPr="002A6007">
        <w:rPr>
          <w:lang w:val="fr-FR"/>
        </w:rPr>
        <w:t xml:space="preserve"> d</w:t>
      </w:r>
      <w:r>
        <w:rPr>
          <w:lang w:val="fr-FR"/>
        </w:rPr>
        <w:t>é</w:t>
      </w:r>
      <w:r w:rsidRPr="002A6007">
        <w:rPr>
          <w:lang w:val="fr-FR"/>
        </w:rPr>
        <w:t>c</w:t>
      </w:r>
      <w:r>
        <w:rPr>
          <w:lang w:val="fr-FR"/>
        </w:rPr>
        <w:t>i</w:t>
      </w:r>
      <w:r w:rsidRPr="002A6007">
        <w:rPr>
          <w:lang w:val="fr-FR"/>
        </w:rPr>
        <w:t xml:space="preserve">sions pertinentes en vigueur </w:t>
      </w:r>
      <w:r>
        <w:rPr>
          <w:lang w:val="fr-FR"/>
        </w:rPr>
        <w:t>afin d’</w:t>
      </w:r>
      <w:r w:rsidRPr="002A6007">
        <w:rPr>
          <w:lang w:val="fr-FR"/>
        </w:rPr>
        <w:t xml:space="preserve">identifier </w:t>
      </w:r>
      <w:r>
        <w:rPr>
          <w:lang w:val="fr-FR"/>
        </w:rPr>
        <w:t>le</w:t>
      </w:r>
      <w:r w:rsidRPr="002A6007">
        <w:rPr>
          <w:lang w:val="fr-FR"/>
        </w:rPr>
        <w:t>s él</w:t>
      </w:r>
      <w:r>
        <w:rPr>
          <w:lang w:val="fr-FR"/>
        </w:rPr>
        <w:t>é</w:t>
      </w:r>
      <w:r w:rsidRPr="002A6007">
        <w:rPr>
          <w:lang w:val="fr-FR"/>
        </w:rPr>
        <w:t>ments qui pour</w:t>
      </w:r>
      <w:r>
        <w:rPr>
          <w:lang w:val="fr-FR"/>
        </w:rPr>
        <w:t>r</w:t>
      </w:r>
      <w:r w:rsidRPr="002A6007">
        <w:rPr>
          <w:lang w:val="fr-FR"/>
        </w:rPr>
        <w:t xml:space="preserve">aient </w:t>
      </w:r>
      <w:r>
        <w:rPr>
          <w:lang w:val="fr-FR"/>
        </w:rPr>
        <w:t>devoir être modifiés ou devenir superflus</w:t>
      </w:r>
      <w:r w:rsidRPr="002A6007">
        <w:rPr>
          <w:lang w:val="fr-FR"/>
        </w:rPr>
        <w:t xml:space="preserve"> et reco</w:t>
      </w:r>
      <w:r>
        <w:rPr>
          <w:lang w:val="fr-FR"/>
        </w:rPr>
        <w:t>m</w:t>
      </w:r>
      <w:r w:rsidRPr="002A6007">
        <w:rPr>
          <w:lang w:val="fr-FR"/>
        </w:rPr>
        <w:t xml:space="preserve">mande </w:t>
      </w:r>
      <w:r>
        <w:rPr>
          <w:lang w:val="fr-FR"/>
        </w:rPr>
        <w:t>quelles parties sont à retirer et quelles sont celles à incorporer dans la nouvelle résolution</w:t>
      </w:r>
      <w:r w:rsidRPr="002A6007">
        <w:rPr>
          <w:lang w:val="fr-FR"/>
        </w:rPr>
        <w:t>;</w:t>
      </w:r>
    </w:p>
    <w:p w:rsidR="00980528" w:rsidRPr="002A6007" w:rsidRDefault="00980528" w:rsidP="00980528">
      <w:pPr>
        <w:pStyle w:val="ListParagraph"/>
        <w:ind w:left="1440"/>
        <w:jc w:val="both"/>
        <w:rPr>
          <w:lang w:val="fr-FR"/>
        </w:rPr>
      </w:pPr>
    </w:p>
    <w:p w:rsidR="00980528" w:rsidRPr="002F3CCA" w:rsidRDefault="00980528" w:rsidP="00980528">
      <w:pPr>
        <w:pStyle w:val="ListParagraph"/>
        <w:numPr>
          <w:ilvl w:val="0"/>
          <w:numId w:val="15"/>
        </w:numPr>
        <w:ind w:left="1440" w:hanging="720"/>
        <w:jc w:val="both"/>
        <w:rPr>
          <w:lang w:val="fr-FR"/>
        </w:rPr>
      </w:pPr>
      <w:r w:rsidRPr="002F3CCA">
        <w:rPr>
          <w:lang w:val="fr-FR"/>
        </w:rPr>
        <w:t xml:space="preserve">lors de la rédaction d’une résolution qui </w:t>
      </w:r>
      <w:r>
        <w:rPr>
          <w:lang w:val="fr-FR"/>
        </w:rPr>
        <w:t>aborde</w:t>
      </w:r>
      <w:r w:rsidRPr="002F3CCA">
        <w:rPr>
          <w:lang w:val="fr-FR"/>
        </w:rPr>
        <w:t xml:space="preserve"> un th</w:t>
      </w:r>
      <w:r>
        <w:rPr>
          <w:lang w:val="fr-FR"/>
        </w:rPr>
        <w:t>ème dans son intégralité</w:t>
      </w:r>
      <w:r w:rsidRPr="002F3CCA">
        <w:rPr>
          <w:lang w:val="fr-FR"/>
        </w:rPr>
        <w:t xml:space="preserve"> ou apporte des modifications </w:t>
      </w:r>
      <w:r>
        <w:rPr>
          <w:lang w:val="fr-FR"/>
        </w:rPr>
        <w:t xml:space="preserve">importantes </w:t>
      </w:r>
      <w:r w:rsidRPr="002F3CCA">
        <w:rPr>
          <w:lang w:val="fr-FR"/>
        </w:rPr>
        <w:t>dans la mani</w:t>
      </w:r>
      <w:r>
        <w:rPr>
          <w:lang w:val="fr-FR"/>
        </w:rPr>
        <w:t>è</w:t>
      </w:r>
      <w:r w:rsidRPr="002F3CCA">
        <w:rPr>
          <w:lang w:val="fr-FR"/>
        </w:rPr>
        <w:t xml:space="preserve">re dont un thème est </w:t>
      </w:r>
      <w:r w:rsidRPr="002F3CCA">
        <w:rPr>
          <w:lang w:val="fr-FR"/>
        </w:rPr>
        <w:lastRenderedPageBreak/>
        <w:t>traité, une Partie prépare</w:t>
      </w:r>
      <w:r>
        <w:rPr>
          <w:lang w:val="fr-FR"/>
        </w:rPr>
        <w:t xml:space="preserve"> le projet de manière à ce que,</w:t>
      </w:r>
      <w:r w:rsidRPr="002F3CCA">
        <w:rPr>
          <w:lang w:val="fr-FR"/>
        </w:rPr>
        <w:t xml:space="preserve"> s</w:t>
      </w:r>
      <w:r>
        <w:rPr>
          <w:lang w:val="fr-FR"/>
        </w:rPr>
        <w:t>’il</w:t>
      </w:r>
      <w:r w:rsidRPr="002F3CCA">
        <w:rPr>
          <w:lang w:val="fr-FR"/>
        </w:rPr>
        <w:t xml:space="preserve"> est</w:t>
      </w:r>
      <w:r>
        <w:rPr>
          <w:lang w:val="fr-FR"/>
        </w:rPr>
        <w:t xml:space="preserve"> </w:t>
      </w:r>
      <w:r w:rsidRPr="002F3CCA">
        <w:rPr>
          <w:lang w:val="fr-FR"/>
        </w:rPr>
        <w:t xml:space="preserve">adopté, </w:t>
      </w:r>
      <w:r>
        <w:rPr>
          <w:lang w:val="fr-FR"/>
        </w:rPr>
        <w:t>il</w:t>
      </w:r>
      <w:r w:rsidRPr="002F3CCA">
        <w:rPr>
          <w:lang w:val="fr-FR"/>
        </w:rPr>
        <w:t xml:space="preserve"> re</w:t>
      </w:r>
      <w:r>
        <w:rPr>
          <w:lang w:val="fr-FR"/>
        </w:rPr>
        <w:t>m</w:t>
      </w:r>
      <w:r w:rsidRPr="002F3CCA">
        <w:rPr>
          <w:lang w:val="fr-FR"/>
        </w:rPr>
        <w:t xml:space="preserve">placera </w:t>
      </w:r>
      <w:r>
        <w:rPr>
          <w:lang w:val="fr-FR"/>
        </w:rPr>
        <w:t>et annulera</w:t>
      </w:r>
      <w:r w:rsidRPr="002F3CCA">
        <w:rPr>
          <w:lang w:val="fr-FR"/>
        </w:rPr>
        <w:t xml:space="preserve"> toutes les</w:t>
      </w:r>
      <w:r>
        <w:rPr>
          <w:lang w:val="fr-FR"/>
        </w:rPr>
        <w:t xml:space="preserve"> résolutions existantes</w:t>
      </w:r>
      <w:r w:rsidRPr="002F3CCA">
        <w:rPr>
          <w:lang w:val="fr-FR"/>
        </w:rPr>
        <w:t xml:space="preserve"> (ou, selon le cas, les pa</w:t>
      </w:r>
      <w:r>
        <w:rPr>
          <w:lang w:val="fr-FR"/>
        </w:rPr>
        <w:t>r</w:t>
      </w:r>
      <w:r w:rsidRPr="002F3CCA">
        <w:rPr>
          <w:lang w:val="fr-FR"/>
        </w:rPr>
        <w:t>agraphes pertinents) sur le même</w:t>
      </w:r>
      <w:r>
        <w:rPr>
          <w:lang w:val="fr-FR"/>
        </w:rPr>
        <w:t xml:space="preserve"> thème</w:t>
      </w:r>
      <w:r w:rsidRPr="002F3CCA">
        <w:rPr>
          <w:lang w:val="fr-FR"/>
        </w:rPr>
        <w:t>;</w:t>
      </w:r>
    </w:p>
    <w:p w:rsidR="00980528" w:rsidRPr="002F3CCA" w:rsidRDefault="00980528" w:rsidP="00980528">
      <w:pPr>
        <w:pStyle w:val="ListParagraph"/>
        <w:ind w:left="0"/>
        <w:jc w:val="both"/>
        <w:rPr>
          <w:lang w:val="fr-FR"/>
        </w:rPr>
      </w:pPr>
    </w:p>
    <w:p w:rsidR="00980528" w:rsidRPr="007C6606" w:rsidRDefault="00980528" w:rsidP="00980528">
      <w:pPr>
        <w:pStyle w:val="ListParagraph"/>
        <w:numPr>
          <w:ilvl w:val="0"/>
          <w:numId w:val="15"/>
        </w:numPr>
        <w:ind w:left="1440" w:hanging="720"/>
        <w:jc w:val="both"/>
        <w:rPr>
          <w:lang w:val="fr-FR"/>
        </w:rPr>
      </w:pPr>
      <w:r w:rsidRPr="007C6606">
        <w:rPr>
          <w:lang w:val="fr-FR"/>
        </w:rPr>
        <w:t xml:space="preserve">lorsqu’un projet de résolution est adopté qui ajoute simplement des éléments aux recommandations (ou autres décisions)  </w:t>
      </w:r>
      <w:r>
        <w:rPr>
          <w:lang w:val="fr-FR"/>
        </w:rPr>
        <w:t xml:space="preserve">dans </w:t>
      </w:r>
      <w:r w:rsidRPr="007C6606">
        <w:rPr>
          <w:lang w:val="fr-FR"/>
        </w:rPr>
        <w:t>des r</w:t>
      </w:r>
      <w:r>
        <w:rPr>
          <w:lang w:val="fr-FR"/>
        </w:rPr>
        <w:t>é</w:t>
      </w:r>
      <w:r w:rsidRPr="007C6606">
        <w:rPr>
          <w:lang w:val="fr-FR"/>
        </w:rPr>
        <w:t xml:space="preserve">solutions existantes, ou y apporte quelques modifications mineures, </w:t>
      </w:r>
      <w:r>
        <w:rPr>
          <w:lang w:val="fr-FR"/>
        </w:rPr>
        <w:t xml:space="preserve"> les résolutions existantes soient remplacées par les versions révisées avec les modifications convenues</w:t>
      </w:r>
      <w:r w:rsidRPr="007C6606">
        <w:rPr>
          <w:lang w:val="fr-FR"/>
        </w:rPr>
        <w:t>;</w:t>
      </w:r>
    </w:p>
    <w:p w:rsidR="00980528" w:rsidRPr="007C6606" w:rsidRDefault="00980528" w:rsidP="00980528">
      <w:pPr>
        <w:pStyle w:val="ListParagraph"/>
        <w:rPr>
          <w:lang w:val="fr-FR"/>
        </w:rPr>
      </w:pPr>
    </w:p>
    <w:p w:rsidR="00980528" w:rsidRPr="007C6606" w:rsidRDefault="00980528" w:rsidP="00980528">
      <w:pPr>
        <w:pStyle w:val="ListParagraph"/>
        <w:numPr>
          <w:ilvl w:val="0"/>
          <w:numId w:val="15"/>
        </w:numPr>
        <w:ind w:left="1440" w:hanging="720"/>
        <w:jc w:val="both"/>
        <w:rPr>
          <w:lang w:val="fr-FR"/>
        </w:rPr>
      </w:pPr>
      <w:r w:rsidRPr="007C6606">
        <w:rPr>
          <w:lang w:val="fr-FR"/>
        </w:rPr>
        <w:t>lors de la rédaction d’une décision, spécifier l’organe (par ex. le Comité permanent) qui est chargé de l’application de la décision et la da</w:t>
      </w:r>
      <w:r>
        <w:rPr>
          <w:lang w:val="fr-FR"/>
        </w:rPr>
        <w:t>te à laquelle l’organe devrait avoir achevé sa tâche; et</w:t>
      </w:r>
    </w:p>
    <w:p w:rsidR="00980528" w:rsidRPr="007C6606" w:rsidRDefault="00980528" w:rsidP="00980528">
      <w:pPr>
        <w:pStyle w:val="ListParagraph"/>
        <w:ind w:left="0"/>
        <w:jc w:val="both"/>
        <w:rPr>
          <w:lang w:val="fr-FR"/>
        </w:rPr>
      </w:pPr>
    </w:p>
    <w:p w:rsidR="00980528" w:rsidRPr="007C6606" w:rsidRDefault="00980528" w:rsidP="00980528">
      <w:pPr>
        <w:pStyle w:val="ListParagraph"/>
        <w:numPr>
          <w:ilvl w:val="0"/>
          <w:numId w:val="15"/>
        </w:numPr>
        <w:ind w:left="1440" w:hanging="720"/>
        <w:jc w:val="both"/>
        <w:rPr>
          <w:lang w:val="fr-FR"/>
        </w:rPr>
      </w:pPr>
      <w:r>
        <w:rPr>
          <w:lang w:val="fr-FR"/>
        </w:rPr>
        <w:t>à moins que pour des raisons pratiques, il en soit décidé autrement, les projets de décisions, mais pas les projets de résolutions, doivent comprendre:</w:t>
      </w:r>
    </w:p>
    <w:p w:rsidR="00980528" w:rsidRPr="007C6606" w:rsidRDefault="00980528" w:rsidP="00980528">
      <w:pPr>
        <w:rPr>
          <w:lang w:val="fr-FR"/>
        </w:rPr>
      </w:pPr>
    </w:p>
    <w:p w:rsidR="00980528" w:rsidRPr="007C6606" w:rsidRDefault="00980528" w:rsidP="00980528">
      <w:pPr>
        <w:widowControl w:val="0"/>
        <w:numPr>
          <w:ilvl w:val="0"/>
          <w:numId w:val="19"/>
        </w:numPr>
        <w:autoSpaceDE w:val="0"/>
        <w:autoSpaceDN w:val="0"/>
        <w:adjustRightInd w:val="0"/>
        <w:ind w:left="2160"/>
        <w:jc w:val="both"/>
        <w:rPr>
          <w:lang w:val="fr-FR"/>
        </w:rPr>
      </w:pPr>
      <w:r>
        <w:rPr>
          <w:lang w:val="fr-FR"/>
        </w:rPr>
        <w:t>les instructions ou les</w:t>
      </w:r>
      <w:r w:rsidRPr="007C6606">
        <w:rPr>
          <w:lang w:val="fr-FR"/>
        </w:rPr>
        <w:t xml:space="preserve"> demandes aux comités, aux groupes</w:t>
      </w:r>
      <w:r>
        <w:rPr>
          <w:lang w:val="fr-FR"/>
        </w:rPr>
        <w:t xml:space="preserve"> </w:t>
      </w:r>
      <w:r w:rsidRPr="007C6606">
        <w:rPr>
          <w:lang w:val="fr-FR"/>
        </w:rPr>
        <w:t xml:space="preserve">de travail ou au </w:t>
      </w:r>
      <w:r>
        <w:rPr>
          <w:lang w:val="fr-FR"/>
        </w:rPr>
        <w:t>S</w:t>
      </w:r>
      <w:r w:rsidRPr="007C6606">
        <w:rPr>
          <w:lang w:val="fr-FR"/>
        </w:rPr>
        <w:t>ecrétariat, à moins qu’</w:t>
      </w:r>
      <w:r>
        <w:rPr>
          <w:lang w:val="fr-FR"/>
        </w:rPr>
        <w:t>il ne s’agisse</w:t>
      </w:r>
      <w:r w:rsidRPr="007C6606">
        <w:rPr>
          <w:lang w:val="fr-FR"/>
        </w:rPr>
        <w:t xml:space="preserve"> d’une longue proc</w:t>
      </w:r>
      <w:r>
        <w:rPr>
          <w:lang w:val="fr-FR"/>
        </w:rPr>
        <w:t>é</w:t>
      </w:r>
      <w:r w:rsidRPr="007C6606">
        <w:rPr>
          <w:lang w:val="fr-FR"/>
        </w:rPr>
        <w:t>dure;</w:t>
      </w:r>
    </w:p>
    <w:p w:rsidR="00980528" w:rsidRPr="007C6606" w:rsidRDefault="00980528" w:rsidP="00980528">
      <w:pPr>
        <w:widowControl w:val="0"/>
        <w:numPr>
          <w:ilvl w:val="0"/>
          <w:numId w:val="19"/>
        </w:numPr>
        <w:autoSpaceDE w:val="0"/>
        <w:autoSpaceDN w:val="0"/>
        <w:adjustRightInd w:val="0"/>
        <w:ind w:left="2160"/>
        <w:rPr>
          <w:lang w:val="fr-FR"/>
        </w:rPr>
      </w:pPr>
      <w:r>
        <w:rPr>
          <w:lang w:val="fr-FR"/>
        </w:rPr>
        <w:t xml:space="preserve">les </w:t>
      </w:r>
      <w:r w:rsidRPr="007C6606">
        <w:rPr>
          <w:lang w:val="fr-FR"/>
        </w:rPr>
        <w:t>décisions sur la présentation des Annexes;</w:t>
      </w:r>
    </w:p>
    <w:p w:rsidR="00980528" w:rsidRPr="001E4E72" w:rsidRDefault="00980528" w:rsidP="00980528">
      <w:pPr>
        <w:widowControl w:val="0"/>
        <w:numPr>
          <w:ilvl w:val="0"/>
          <w:numId w:val="19"/>
        </w:numPr>
        <w:autoSpaceDE w:val="0"/>
        <w:autoSpaceDN w:val="0"/>
        <w:adjustRightInd w:val="0"/>
        <w:ind w:left="2160"/>
        <w:rPr>
          <w:lang w:val="fr-FR"/>
        </w:rPr>
      </w:pPr>
      <w:r>
        <w:rPr>
          <w:lang w:val="fr-FR"/>
        </w:rPr>
        <w:t>l’« année de » l’événement</w:t>
      </w:r>
      <w:r w:rsidRPr="001E4E72">
        <w:rPr>
          <w:lang w:val="fr-FR"/>
        </w:rPr>
        <w:t>; et</w:t>
      </w:r>
    </w:p>
    <w:p w:rsidR="00980528" w:rsidRPr="00941017" w:rsidRDefault="00980528" w:rsidP="00980528">
      <w:pPr>
        <w:widowControl w:val="0"/>
        <w:numPr>
          <w:ilvl w:val="0"/>
          <w:numId w:val="19"/>
        </w:numPr>
        <w:autoSpaceDE w:val="0"/>
        <w:autoSpaceDN w:val="0"/>
        <w:adjustRightInd w:val="0"/>
        <w:ind w:left="2160"/>
        <w:rPr>
          <w:lang w:val="fr-FR"/>
        </w:rPr>
      </w:pPr>
      <w:r>
        <w:rPr>
          <w:lang w:val="fr-FR"/>
        </w:rPr>
        <w:t xml:space="preserve">les </w:t>
      </w:r>
      <w:r w:rsidRPr="00941017">
        <w:rPr>
          <w:lang w:val="fr-FR"/>
        </w:rPr>
        <w:t>recommandations (ou d’autres formes de décision) qui seront mises en œuvre aussitôt après leur adoption e</w:t>
      </w:r>
      <w:r>
        <w:rPr>
          <w:lang w:val="fr-FR"/>
        </w:rPr>
        <w:t>t</w:t>
      </w:r>
      <w:r w:rsidRPr="00941017">
        <w:rPr>
          <w:lang w:val="fr-FR"/>
        </w:rPr>
        <w:t xml:space="preserve"> deviend</w:t>
      </w:r>
      <w:r>
        <w:rPr>
          <w:lang w:val="fr-FR"/>
        </w:rPr>
        <w:t>ront ensuite</w:t>
      </w:r>
      <w:r w:rsidRPr="00941017">
        <w:rPr>
          <w:lang w:val="fr-FR"/>
        </w:rPr>
        <w:t xml:space="preserve"> obsol</w:t>
      </w:r>
      <w:r>
        <w:rPr>
          <w:lang w:val="fr-FR"/>
        </w:rPr>
        <w:t>è</w:t>
      </w:r>
      <w:r w:rsidRPr="00941017">
        <w:rPr>
          <w:lang w:val="fr-FR"/>
        </w:rPr>
        <w:t>tes;</w:t>
      </w:r>
    </w:p>
    <w:p w:rsidR="00980528" w:rsidRPr="00941017" w:rsidRDefault="00980528" w:rsidP="00980528">
      <w:pPr>
        <w:pStyle w:val="ListParagraph"/>
        <w:ind w:left="0"/>
        <w:jc w:val="both"/>
        <w:rPr>
          <w:lang w:val="fr-FR"/>
        </w:rPr>
      </w:pPr>
    </w:p>
    <w:p w:rsidR="00980528" w:rsidRPr="00A062F5" w:rsidRDefault="00980528" w:rsidP="00980528">
      <w:pPr>
        <w:pStyle w:val="ListParagraph"/>
        <w:numPr>
          <w:ilvl w:val="0"/>
          <w:numId w:val="14"/>
        </w:numPr>
        <w:ind w:left="0" w:firstLine="0"/>
        <w:jc w:val="both"/>
        <w:rPr>
          <w:lang w:val="en-GB"/>
        </w:rPr>
      </w:pPr>
      <w:r>
        <w:rPr>
          <w:i/>
          <w:lang w:val="en-GB"/>
        </w:rPr>
        <w:t>Charge</w:t>
      </w:r>
      <w:r w:rsidRPr="00A062F5">
        <w:rPr>
          <w:lang w:val="en-GB"/>
        </w:rPr>
        <w:t xml:space="preserve"> </w:t>
      </w:r>
      <w:r>
        <w:rPr>
          <w:lang w:val="en-GB"/>
        </w:rPr>
        <w:t>le</w:t>
      </w:r>
      <w:r w:rsidRPr="00A062F5">
        <w:rPr>
          <w:lang w:val="en-GB"/>
        </w:rPr>
        <w:t xml:space="preserve"> </w:t>
      </w:r>
      <w:proofErr w:type="spellStart"/>
      <w:r w:rsidRPr="00A062F5">
        <w:rPr>
          <w:lang w:val="en-GB"/>
        </w:rPr>
        <w:t>Secr</w:t>
      </w:r>
      <w:r>
        <w:rPr>
          <w:lang w:val="en-GB"/>
        </w:rPr>
        <w:t>é</w:t>
      </w:r>
      <w:r w:rsidRPr="00A062F5">
        <w:rPr>
          <w:lang w:val="en-GB"/>
        </w:rPr>
        <w:t>tariat</w:t>
      </w:r>
      <w:proofErr w:type="spellEnd"/>
      <w:r w:rsidRPr="00A062F5">
        <w:rPr>
          <w:lang w:val="en-GB"/>
        </w:rPr>
        <w:t>:</w:t>
      </w:r>
    </w:p>
    <w:p w:rsidR="00980528" w:rsidRPr="00A062F5" w:rsidRDefault="00980528" w:rsidP="00980528">
      <w:pPr>
        <w:rPr>
          <w:lang w:val="en-GB"/>
        </w:rPr>
      </w:pPr>
    </w:p>
    <w:p w:rsidR="00980528" w:rsidRPr="00941017" w:rsidRDefault="00980528" w:rsidP="00980528">
      <w:pPr>
        <w:pStyle w:val="ListParagraph"/>
        <w:numPr>
          <w:ilvl w:val="0"/>
          <w:numId w:val="16"/>
        </w:numPr>
        <w:ind w:left="1440" w:hanging="720"/>
        <w:jc w:val="both"/>
        <w:rPr>
          <w:lang w:val="fr-FR"/>
        </w:rPr>
      </w:pPr>
      <w:r w:rsidRPr="00941017">
        <w:rPr>
          <w:lang w:val="fr-FR"/>
        </w:rPr>
        <w:t>d’établir des regi</w:t>
      </w:r>
      <w:r>
        <w:rPr>
          <w:lang w:val="fr-FR"/>
        </w:rPr>
        <w:t>s</w:t>
      </w:r>
      <w:r w:rsidRPr="00941017">
        <w:rPr>
          <w:lang w:val="fr-FR"/>
        </w:rPr>
        <w:t>tres, p</w:t>
      </w:r>
      <w:r>
        <w:rPr>
          <w:lang w:val="fr-FR"/>
        </w:rPr>
        <w:t>a</w:t>
      </w:r>
      <w:r w:rsidRPr="00941017">
        <w:rPr>
          <w:lang w:val="fr-FR"/>
        </w:rPr>
        <w:t xml:space="preserve">r </w:t>
      </w:r>
      <w:r>
        <w:rPr>
          <w:lang w:val="fr-FR"/>
        </w:rPr>
        <w:t>session de la C</w:t>
      </w:r>
      <w:r w:rsidRPr="00941017">
        <w:rPr>
          <w:lang w:val="fr-FR"/>
        </w:rPr>
        <w:t>onf</w:t>
      </w:r>
      <w:r>
        <w:rPr>
          <w:lang w:val="fr-FR"/>
        </w:rPr>
        <w:t>é</w:t>
      </w:r>
      <w:r w:rsidRPr="00941017">
        <w:rPr>
          <w:lang w:val="fr-FR"/>
        </w:rPr>
        <w:t>rence des Part</w:t>
      </w:r>
      <w:r>
        <w:rPr>
          <w:lang w:val="fr-FR"/>
        </w:rPr>
        <w:t>i</w:t>
      </w:r>
      <w:r w:rsidRPr="00941017">
        <w:rPr>
          <w:lang w:val="fr-FR"/>
        </w:rPr>
        <w:t>es et par th</w:t>
      </w:r>
      <w:r>
        <w:rPr>
          <w:lang w:val="fr-FR"/>
        </w:rPr>
        <w:t>è</w:t>
      </w:r>
      <w:r w:rsidRPr="00941017">
        <w:rPr>
          <w:lang w:val="fr-FR"/>
        </w:rPr>
        <w:t xml:space="preserve">me (par ex. </w:t>
      </w:r>
      <w:r>
        <w:rPr>
          <w:lang w:val="fr-FR"/>
        </w:rPr>
        <w:t>« </w:t>
      </w:r>
      <w:r w:rsidRPr="00941017">
        <w:rPr>
          <w:lang w:val="fr-FR"/>
        </w:rPr>
        <w:t>Actions concertées</w:t>
      </w:r>
      <w:r>
        <w:rPr>
          <w:lang w:val="fr-FR"/>
        </w:rPr>
        <w:t> »</w:t>
      </w:r>
      <w:r w:rsidRPr="00941017">
        <w:rPr>
          <w:lang w:val="fr-FR"/>
        </w:rPr>
        <w:t xml:space="preserve"> et </w:t>
      </w:r>
      <w:r>
        <w:rPr>
          <w:lang w:val="fr-FR"/>
        </w:rPr>
        <w:t>« </w:t>
      </w:r>
      <w:r w:rsidRPr="00941017">
        <w:rPr>
          <w:lang w:val="fr-FR"/>
        </w:rPr>
        <w:t>Accords</w:t>
      </w:r>
      <w:r>
        <w:rPr>
          <w:lang w:val="fr-FR"/>
        </w:rPr>
        <w:t> »</w:t>
      </w:r>
      <w:r w:rsidRPr="00941017">
        <w:rPr>
          <w:lang w:val="fr-FR"/>
        </w:rPr>
        <w:t>)  sur le site web de la CMS des r</w:t>
      </w:r>
      <w:r>
        <w:rPr>
          <w:lang w:val="fr-FR"/>
        </w:rPr>
        <w:t>é</w:t>
      </w:r>
      <w:r w:rsidRPr="00941017">
        <w:rPr>
          <w:lang w:val="fr-FR"/>
        </w:rPr>
        <w:t>solution</w:t>
      </w:r>
      <w:r>
        <w:rPr>
          <w:lang w:val="fr-FR"/>
        </w:rPr>
        <w:t>s</w:t>
      </w:r>
      <w:r w:rsidRPr="00941017">
        <w:rPr>
          <w:lang w:val="fr-FR"/>
        </w:rPr>
        <w:t xml:space="preserve"> et des </w:t>
      </w:r>
      <w:r>
        <w:rPr>
          <w:lang w:val="fr-FR"/>
        </w:rPr>
        <w:t>dé</w:t>
      </w:r>
      <w:r w:rsidRPr="00941017">
        <w:rPr>
          <w:lang w:val="fr-FR"/>
        </w:rPr>
        <w:t xml:space="preserve">cisions </w:t>
      </w:r>
      <w:r>
        <w:rPr>
          <w:lang w:val="fr-FR"/>
        </w:rPr>
        <w:t>en vigueur</w:t>
      </w:r>
      <w:r w:rsidRPr="00941017">
        <w:rPr>
          <w:lang w:val="fr-FR"/>
        </w:rPr>
        <w:t>, ainsi qu’un regi</w:t>
      </w:r>
      <w:r>
        <w:rPr>
          <w:lang w:val="fr-FR"/>
        </w:rPr>
        <w:t>s</w:t>
      </w:r>
      <w:r w:rsidRPr="00941017">
        <w:rPr>
          <w:lang w:val="fr-FR"/>
        </w:rPr>
        <w:t>tre de toutes les r</w:t>
      </w:r>
      <w:r>
        <w:rPr>
          <w:lang w:val="fr-FR"/>
        </w:rPr>
        <w:t>é</w:t>
      </w:r>
      <w:r w:rsidRPr="00941017">
        <w:rPr>
          <w:lang w:val="fr-FR"/>
        </w:rPr>
        <w:t>solutions, recommandations et d</w:t>
      </w:r>
      <w:r>
        <w:rPr>
          <w:lang w:val="fr-FR"/>
        </w:rPr>
        <w:t>é</w:t>
      </w:r>
      <w:r w:rsidRPr="00941017">
        <w:rPr>
          <w:lang w:val="fr-FR"/>
        </w:rPr>
        <w:t>cisions adopt</w:t>
      </w:r>
      <w:r>
        <w:rPr>
          <w:lang w:val="fr-FR"/>
        </w:rPr>
        <w:t>é</w:t>
      </w:r>
      <w:r w:rsidRPr="00941017">
        <w:rPr>
          <w:lang w:val="fr-FR"/>
        </w:rPr>
        <w:t xml:space="preserve">es </w:t>
      </w:r>
      <w:r>
        <w:rPr>
          <w:lang w:val="fr-FR"/>
        </w:rPr>
        <w:t>p</w:t>
      </w:r>
      <w:r w:rsidRPr="00941017">
        <w:rPr>
          <w:lang w:val="fr-FR"/>
        </w:rPr>
        <w:t>ar l</w:t>
      </w:r>
      <w:r>
        <w:rPr>
          <w:lang w:val="fr-FR"/>
        </w:rPr>
        <w:t>e</w:t>
      </w:r>
      <w:r w:rsidRPr="00941017">
        <w:rPr>
          <w:lang w:val="fr-FR"/>
        </w:rPr>
        <w:t>s P</w:t>
      </w:r>
      <w:r>
        <w:rPr>
          <w:lang w:val="fr-FR"/>
        </w:rPr>
        <w:t>a</w:t>
      </w:r>
      <w:r w:rsidRPr="00941017">
        <w:rPr>
          <w:lang w:val="fr-FR"/>
        </w:rPr>
        <w:t>rties (</w:t>
      </w:r>
      <w:r>
        <w:rPr>
          <w:lang w:val="fr-FR"/>
        </w:rPr>
        <w:t>à</w:t>
      </w:r>
      <w:r w:rsidRPr="00941017">
        <w:rPr>
          <w:lang w:val="fr-FR"/>
        </w:rPr>
        <w:t xml:space="preserve"> des fins historiques);</w:t>
      </w:r>
    </w:p>
    <w:p w:rsidR="00980528" w:rsidRPr="00941017" w:rsidRDefault="00980528" w:rsidP="00980528">
      <w:pPr>
        <w:pStyle w:val="ListParagraph"/>
        <w:ind w:left="1440"/>
        <w:jc w:val="both"/>
        <w:rPr>
          <w:lang w:val="fr-FR"/>
        </w:rPr>
      </w:pPr>
    </w:p>
    <w:p w:rsidR="00980528" w:rsidRPr="00B67B83" w:rsidRDefault="00980528" w:rsidP="00980528">
      <w:pPr>
        <w:pStyle w:val="ListParagraph"/>
        <w:numPr>
          <w:ilvl w:val="0"/>
          <w:numId w:val="16"/>
        </w:numPr>
        <w:ind w:left="1440" w:hanging="720"/>
        <w:jc w:val="both"/>
        <w:rPr>
          <w:lang w:val="fr-FR"/>
        </w:rPr>
      </w:pPr>
      <w:r>
        <w:rPr>
          <w:lang w:val="fr-FR"/>
        </w:rPr>
        <w:t xml:space="preserve">de </w:t>
      </w:r>
      <w:r w:rsidRPr="00B67B83">
        <w:rPr>
          <w:lang w:val="fr-FR"/>
        </w:rPr>
        <w:t>corriger les text</w:t>
      </w:r>
      <w:r>
        <w:rPr>
          <w:lang w:val="fr-FR"/>
        </w:rPr>
        <w:t>e</w:t>
      </w:r>
      <w:r w:rsidRPr="00B67B83">
        <w:rPr>
          <w:lang w:val="fr-FR"/>
        </w:rPr>
        <w:t>s des r</w:t>
      </w:r>
      <w:r>
        <w:rPr>
          <w:lang w:val="fr-FR"/>
        </w:rPr>
        <w:t>é</w:t>
      </w:r>
      <w:r w:rsidRPr="00B67B83">
        <w:rPr>
          <w:lang w:val="fr-FR"/>
        </w:rPr>
        <w:t>solutions exist</w:t>
      </w:r>
      <w:r>
        <w:rPr>
          <w:lang w:val="fr-FR"/>
        </w:rPr>
        <w:t>a</w:t>
      </w:r>
      <w:r w:rsidRPr="00B67B83">
        <w:rPr>
          <w:lang w:val="fr-FR"/>
        </w:rPr>
        <w:t xml:space="preserve">ntes </w:t>
      </w:r>
      <w:r>
        <w:rPr>
          <w:lang w:val="fr-FR"/>
        </w:rPr>
        <w:t>dans le but</w:t>
      </w:r>
      <w:r w:rsidRPr="00B67B83">
        <w:rPr>
          <w:lang w:val="fr-FR"/>
        </w:rPr>
        <w:t xml:space="preserve"> d</w:t>
      </w:r>
      <w:r>
        <w:rPr>
          <w:lang w:val="fr-FR"/>
        </w:rPr>
        <w:t>’assurer l’exactitude de</w:t>
      </w:r>
      <w:r w:rsidRPr="00B67B83">
        <w:rPr>
          <w:lang w:val="fr-FR"/>
        </w:rPr>
        <w:t xml:space="preserve"> toutes </w:t>
      </w:r>
      <w:r>
        <w:rPr>
          <w:lang w:val="fr-FR"/>
        </w:rPr>
        <w:t>l</w:t>
      </w:r>
      <w:r w:rsidRPr="00B67B83">
        <w:rPr>
          <w:lang w:val="fr-FR"/>
        </w:rPr>
        <w:t>es r</w:t>
      </w:r>
      <w:r>
        <w:rPr>
          <w:lang w:val="fr-FR"/>
        </w:rPr>
        <w:t>éfé</w:t>
      </w:r>
      <w:r w:rsidRPr="00B67B83">
        <w:rPr>
          <w:lang w:val="fr-FR"/>
        </w:rPr>
        <w:t>rences à d</w:t>
      </w:r>
      <w:r>
        <w:rPr>
          <w:lang w:val="fr-FR"/>
        </w:rPr>
        <w:t>’</w:t>
      </w:r>
      <w:r w:rsidRPr="00B67B83">
        <w:rPr>
          <w:lang w:val="fr-FR"/>
        </w:rPr>
        <w:t>autres r</w:t>
      </w:r>
      <w:r>
        <w:rPr>
          <w:lang w:val="fr-FR"/>
        </w:rPr>
        <w:t>é</w:t>
      </w:r>
      <w:r w:rsidRPr="00B67B83">
        <w:rPr>
          <w:lang w:val="fr-FR"/>
        </w:rPr>
        <w:t xml:space="preserve">solutions lors de la révision de son registre des résolutions en vigueur après chaque </w:t>
      </w:r>
      <w:r>
        <w:rPr>
          <w:lang w:val="fr-FR"/>
        </w:rPr>
        <w:t>session</w:t>
      </w:r>
      <w:r w:rsidRPr="00B67B83">
        <w:rPr>
          <w:lang w:val="fr-FR"/>
        </w:rPr>
        <w:t xml:space="preserve"> de la Conférence des Parties;</w:t>
      </w:r>
    </w:p>
    <w:p w:rsidR="00980528" w:rsidRPr="00B67B83" w:rsidRDefault="00980528" w:rsidP="00980528">
      <w:pPr>
        <w:rPr>
          <w:lang w:val="fr-FR"/>
        </w:rPr>
      </w:pPr>
    </w:p>
    <w:p w:rsidR="00980528" w:rsidRPr="00FF1D84" w:rsidRDefault="00980528" w:rsidP="00980528">
      <w:pPr>
        <w:pStyle w:val="ListParagraph"/>
        <w:numPr>
          <w:ilvl w:val="0"/>
          <w:numId w:val="16"/>
        </w:numPr>
        <w:ind w:left="1440" w:hanging="720"/>
        <w:jc w:val="both"/>
        <w:rPr>
          <w:lang w:val="fr-FR"/>
        </w:rPr>
      </w:pPr>
      <w:r>
        <w:rPr>
          <w:lang w:val="fr-FR"/>
        </w:rPr>
        <w:t>de</w:t>
      </w:r>
      <w:r w:rsidRPr="00FF1D84">
        <w:rPr>
          <w:lang w:val="fr-FR"/>
        </w:rPr>
        <w:t xml:space="preserve"> réviser le registre des décisions en vigueur a</w:t>
      </w:r>
      <w:r>
        <w:rPr>
          <w:lang w:val="fr-FR"/>
        </w:rPr>
        <w:t>près</w:t>
      </w:r>
      <w:r w:rsidRPr="00FF1D84">
        <w:rPr>
          <w:lang w:val="fr-FR"/>
        </w:rPr>
        <w:t xml:space="preserve"> ch</w:t>
      </w:r>
      <w:r>
        <w:rPr>
          <w:lang w:val="fr-FR"/>
        </w:rPr>
        <w:t>a</w:t>
      </w:r>
      <w:r w:rsidRPr="00FF1D84">
        <w:rPr>
          <w:lang w:val="fr-FR"/>
        </w:rPr>
        <w:t>que r</w:t>
      </w:r>
      <w:r>
        <w:rPr>
          <w:lang w:val="fr-FR"/>
        </w:rPr>
        <w:t>é</w:t>
      </w:r>
      <w:r w:rsidRPr="00FF1D84">
        <w:rPr>
          <w:lang w:val="fr-FR"/>
        </w:rPr>
        <w:t>union de la Conf</w:t>
      </w:r>
      <w:r>
        <w:rPr>
          <w:lang w:val="fr-FR"/>
        </w:rPr>
        <w:t>é</w:t>
      </w:r>
      <w:r w:rsidRPr="00FF1D84">
        <w:rPr>
          <w:lang w:val="fr-FR"/>
        </w:rPr>
        <w:t xml:space="preserve">rence </w:t>
      </w:r>
      <w:r>
        <w:rPr>
          <w:lang w:val="fr-FR"/>
        </w:rPr>
        <w:t>des</w:t>
      </w:r>
      <w:r w:rsidRPr="00FF1D84">
        <w:rPr>
          <w:lang w:val="fr-FR"/>
        </w:rPr>
        <w:t xml:space="preserve"> Parties, </w:t>
      </w:r>
      <w:r>
        <w:rPr>
          <w:lang w:val="fr-FR"/>
        </w:rPr>
        <w:t>d’insérer toutes les recommandations (ou d’autres formes de décision) qui ne sont pas signalées dans les résolutions et qui restent en vigueur.</w:t>
      </w:r>
      <w:r w:rsidRPr="00FF1D84">
        <w:rPr>
          <w:lang w:val="fr-FR"/>
        </w:rPr>
        <w:t xml:space="preserve"> </w:t>
      </w:r>
      <w:r>
        <w:rPr>
          <w:lang w:val="fr-FR"/>
        </w:rPr>
        <w:t xml:space="preserve">Les décisions doivent être classées par thème, en utilisant les thèmes des résolutions comme guide, et dans la section réservée à chaque thème, elles doivent être divisées selon l’organe auquel elles sont adressées. </w:t>
      </w:r>
      <w:r w:rsidRPr="00FF1D84">
        <w:rPr>
          <w:lang w:val="fr-FR"/>
        </w:rPr>
        <w:t>Le Secrétariat distribuera aux parties une copie des d</w:t>
      </w:r>
      <w:r>
        <w:rPr>
          <w:lang w:val="fr-FR"/>
        </w:rPr>
        <w:t>é</w:t>
      </w:r>
      <w:r w:rsidRPr="00FF1D84">
        <w:rPr>
          <w:lang w:val="fr-FR"/>
        </w:rPr>
        <w:t>cisions mises à jour aussitôt après ch</w:t>
      </w:r>
      <w:r>
        <w:rPr>
          <w:lang w:val="fr-FR"/>
        </w:rPr>
        <w:t>a</w:t>
      </w:r>
      <w:r w:rsidRPr="00FF1D84">
        <w:rPr>
          <w:lang w:val="fr-FR"/>
        </w:rPr>
        <w:t xml:space="preserve">que </w:t>
      </w:r>
      <w:r>
        <w:rPr>
          <w:lang w:val="fr-FR"/>
        </w:rPr>
        <w:t>session</w:t>
      </w:r>
      <w:r w:rsidRPr="00FF1D84">
        <w:rPr>
          <w:lang w:val="fr-FR"/>
        </w:rPr>
        <w:t xml:space="preserve"> de la Confére</w:t>
      </w:r>
      <w:r>
        <w:rPr>
          <w:lang w:val="fr-FR"/>
        </w:rPr>
        <w:t>n</w:t>
      </w:r>
      <w:r w:rsidRPr="00FF1D84">
        <w:rPr>
          <w:lang w:val="fr-FR"/>
        </w:rPr>
        <w:t>ce; et</w:t>
      </w:r>
    </w:p>
    <w:p w:rsidR="00980528" w:rsidRPr="00FF1D84" w:rsidRDefault="00980528" w:rsidP="00980528">
      <w:pPr>
        <w:rPr>
          <w:lang w:val="fr-FR"/>
        </w:rPr>
      </w:pPr>
    </w:p>
    <w:p w:rsidR="00980528" w:rsidRPr="00941017" w:rsidRDefault="00980528" w:rsidP="00980528">
      <w:pPr>
        <w:pStyle w:val="ListParagraph"/>
        <w:numPr>
          <w:ilvl w:val="0"/>
          <w:numId w:val="16"/>
        </w:numPr>
        <w:ind w:left="1440" w:hanging="720"/>
        <w:jc w:val="both"/>
        <w:rPr>
          <w:lang w:val="fr-FR"/>
        </w:rPr>
      </w:pPr>
      <w:r w:rsidRPr="00941017">
        <w:rPr>
          <w:lang w:val="fr-FR"/>
        </w:rPr>
        <w:t>lors de la révision du registre des décisions en vigueur en vue de suggérer des amendements, des éliminations ou l</w:t>
      </w:r>
      <w:r>
        <w:rPr>
          <w:lang w:val="fr-FR"/>
        </w:rPr>
        <w:t>a</w:t>
      </w:r>
      <w:r w:rsidRPr="00941017">
        <w:rPr>
          <w:lang w:val="fr-FR"/>
        </w:rPr>
        <w:t xml:space="preserve"> continuité, le Secrétariat </w:t>
      </w:r>
      <w:r>
        <w:rPr>
          <w:lang w:val="fr-FR"/>
        </w:rPr>
        <w:t>devra justifier les modifications proposées à une décision à chaque session de la Conférence des Parties</w:t>
      </w:r>
      <w:r w:rsidRPr="00941017">
        <w:rPr>
          <w:lang w:val="fr-FR"/>
        </w:rPr>
        <w:t>;</w:t>
      </w:r>
    </w:p>
    <w:p w:rsidR="00980528" w:rsidRPr="00941017" w:rsidRDefault="00980528" w:rsidP="00980528">
      <w:pPr>
        <w:pStyle w:val="Default"/>
        <w:jc w:val="both"/>
        <w:rPr>
          <w:lang w:val="fr-FR"/>
        </w:rPr>
      </w:pPr>
    </w:p>
    <w:p w:rsidR="00980528" w:rsidRPr="00A062F5" w:rsidRDefault="00980528" w:rsidP="00980528">
      <w:pPr>
        <w:pStyle w:val="ListParagraph"/>
        <w:numPr>
          <w:ilvl w:val="0"/>
          <w:numId w:val="14"/>
        </w:numPr>
        <w:ind w:left="0" w:firstLine="0"/>
        <w:jc w:val="both"/>
        <w:rPr>
          <w:lang w:val="en-GB"/>
        </w:rPr>
      </w:pPr>
      <w:r>
        <w:rPr>
          <w:i/>
          <w:lang w:val="en-GB"/>
        </w:rPr>
        <w:t>Charge</w:t>
      </w:r>
      <w:r w:rsidRPr="00A062F5">
        <w:rPr>
          <w:i/>
          <w:lang w:val="en-GB"/>
        </w:rPr>
        <w:t xml:space="preserve"> </w:t>
      </w:r>
      <w:r>
        <w:rPr>
          <w:lang w:val="en-GB"/>
        </w:rPr>
        <w:t>le</w:t>
      </w:r>
      <w:r w:rsidRPr="00A062F5">
        <w:rPr>
          <w:lang w:val="en-GB"/>
        </w:rPr>
        <w:t xml:space="preserve"> </w:t>
      </w:r>
      <w:proofErr w:type="spellStart"/>
      <w:r w:rsidRPr="00A062F5">
        <w:rPr>
          <w:lang w:val="en-GB"/>
        </w:rPr>
        <w:t>Secr</w:t>
      </w:r>
      <w:r>
        <w:rPr>
          <w:lang w:val="en-GB"/>
        </w:rPr>
        <w:t>é</w:t>
      </w:r>
      <w:r w:rsidRPr="00A062F5">
        <w:rPr>
          <w:lang w:val="en-GB"/>
        </w:rPr>
        <w:t>tariat</w:t>
      </w:r>
      <w:proofErr w:type="spellEnd"/>
      <w:r w:rsidRPr="00A062F5">
        <w:rPr>
          <w:lang w:val="en-GB"/>
        </w:rPr>
        <w:t>:</w:t>
      </w:r>
    </w:p>
    <w:p w:rsidR="00980528" w:rsidRPr="00A062F5" w:rsidRDefault="00980528" w:rsidP="00980528">
      <w:pPr>
        <w:pStyle w:val="ListParagraph"/>
        <w:ind w:left="0"/>
        <w:jc w:val="both"/>
        <w:rPr>
          <w:lang w:val="en-GB"/>
        </w:rPr>
      </w:pPr>
    </w:p>
    <w:p w:rsidR="00980528" w:rsidRPr="001227FF" w:rsidRDefault="00980528" w:rsidP="00980528">
      <w:pPr>
        <w:pStyle w:val="ListParagraph"/>
        <w:numPr>
          <w:ilvl w:val="0"/>
          <w:numId w:val="17"/>
        </w:numPr>
        <w:ind w:left="1440" w:hanging="720"/>
        <w:jc w:val="both"/>
        <w:rPr>
          <w:lang w:val="fr-FR"/>
        </w:rPr>
      </w:pPr>
      <w:r w:rsidRPr="001227FF">
        <w:rPr>
          <w:lang w:val="fr-FR"/>
        </w:rPr>
        <w:t xml:space="preserve">de préparer une liste </w:t>
      </w:r>
      <w:r w:rsidR="003E0A1A">
        <w:rPr>
          <w:lang w:val="fr-FR"/>
        </w:rPr>
        <w:t>(</w:t>
      </w:r>
      <w:r w:rsidRPr="001227FF">
        <w:rPr>
          <w:lang w:val="fr-FR"/>
        </w:rPr>
        <w:t>1) des résolutions et recommandations qui devraient être retir</w:t>
      </w:r>
      <w:r>
        <w:rPr>
          <w:lang w:val="fr-FR"/>
        </w:rPr>
        <w:t>é</w:t>
      </w:r>
      <w:r w:rsidRPr="001227FF">
        <w:rPr>
          <w:lang w:val="fr-FR"/>
        </w:rPr>
        <w:t xml:space="preserve">es et </w:t>
      </w:r>
      <w:r w:rsidR="003E0A1A">
        <w:rPr>
          <w:lang w:val="fr-FR"/>
        </w:rPr>
        <w:t>(</w:t>
      </w:r>
      <w:r w:rsidRPr="001227FF">
        <w:rPr>
          <w:lang w:val="fr-FR"/>
        </w:rPr>
        <w:t xml:space="preserve">2) des parties des résolutions </w:t>
      </w:r>
      <w:r>
        <w:rPr>
          <w:lang w:val="fr-FR"/>
        </w:rPr>
        <w:t>et re</w:t>
      </w:r>
      <w:r w:rsidRPr="001227FF">
        <w:rPr>
          <w:lang w:val="fr-FR"/>
        </w:rPr>
        <w:t>comm</w:t>
      </w:r>
      <w:r>
        <w:rPr>
          <w:lang w:val="fr-FR"/>
        </w:rPr>
        <w:t>a</w:t>
      </w:r>
      <w:r w:rsidRPr="001227FF">
        <w:rPr>
          <w:lang w:val="fr-FR"/>
        </w:rPr>
        <w:t xml:space="preserve">ndations </w:t>
      </w:r>
      <w:r>
        <w:rPr>
          <w:lang w:val="fr-FR"/>
        </w:rPr>
        <w:t>qui devraient être retirées;</w:t>
      </w:r>
    </w:p>
    <w:p w:rsidR="00980528" w:rsidRPr="001227FF" w:rsidRDefault="00980528" w:rsidP="00980528">
      <w:pPr>
        <w:pStyle w:val="ListParagraph"/>
        <w:ind w:left="1440"/>
        <w:jc w:val="both"/>
        <w:rPr>
          <w:lang w:val="fr-FR"/>
        </w:rPr>
      </w:pPr>
    </w:p>
    <w:p w:rsidR="00980528" w:rsidRPr="001227FF" w:rsidRDefault="00980528" w:rsidP="00980528">
      <w:pPr>
        <w:pStyle w:val="ListParagraph"/>
        <w:numPr>
          <w:ilvl w:val="0"/>
          <w:numId w:val="17"/>
        </w:numPr>
        <w:ind w:left="1440" w:hanging="720"/>
        <w:jc w:val="both"/>
        <w:rPr>
          <w:lang w:val="fr-FR"/>
        </w:rPr>
      </w:pPr>
      <w:r>
        <w:rPr>
          <w:lang w:val="fr-FR"/>
        </w:rPr>
        <w:t>d’indiquer, en préparant ces listes,</w:t>
      </w:r>
      <w:r w:rsidRPr="001227FF">
        <w:rPr>
          <w:lang w:val="fr-FR"/>
        </w:rPr>
        <w:t xml:space="preserve"> la raison du retrait de la résolution o</w:t>
      </w:r>
      <w:r>
        <w:rPr>
          <w:lang w:val="fr-FR"/>
        </w:rPr>
        <w:t>u recommandation ou de parties de celles-ci (travail achevé, supplanté, incorporé ailleurs)</w:t>
      </w:r>
      <w:r w:rsidRPr="001227FF">
        <w:rPr>
          <w:lang w:val="fr-FR"/>
        </w:rPr>
        <w:t>;</w:t>
      </w:r>
    </w:p>
    <w:p w:rsidR="00980528" w:rsidRPr="001227FF" w:rsidRDefault="00980528" w:rsidP="00980528">
      <w:pPr>
        <w:pStyle w:val="ListParagraph"/>
        <w:ind w:left="0"/>
        <w:rPr>
          <w:lang w:val="fr-FR"/>
        </w:rPr>
      </w:pPr>
    </w:p>
    <w:p w:rsidR="00980528" w:rsidRPr="001227FF" w:rsidRDefault="00980528" w:rsidP="00980528">
      <w:pPr>
        <w:pStyle w:val="ListParagraph"/>
        <w:numPr>
          <w:ilvl w:val="0"/>
          <w:numId w:val="17"/>
        </w:numPr>
        <w:ind w:left="1440" w:hanging="720"/>
        <w:jc w:val="both"/>
        <w:rPr>
          <w:lang w:val="fr-FR"/>
        </w:rPr>
      </w:pPr>
      <w:r w:rsidRPr="001227FF">
        <w:rPr>
          <w:lang w:val="fr-FR"/>
        </w:rPr>
        <w:t>en recommandant que seulement une partie d’une résolution ou d</w:t>
      </w:r>
      <w:r>
        <w:rPr>
          <w:lang w:val="fr-FR"/>
        </w:rPr>
        <w:t>’</w:t>
      </w:r>
      <w:r w:rsidRPr="001227FF">
        <w:rPr>
          <w:lang w:val="fr-FR"/>
        </w:rPr>
        <w:t>une recomm</w:t>
      </w:r>
      <w:r>
        <w:rPr>
          <w:lang w:val="fr-FR"/>
        </w:rPr>
        <w:t>a</w:t>
      </w:r>
      <w:r w:rsidRPr="001227FF">
        <w:rPr>
          <w:lang w:val="fr-FR"/>
        </w:rPr>
        <w:t>ndation soit retir</w:t>
      </w:r>
      <w:r>
        <w:rPr>
          <w:lang w:val="fr-FR"/>
        </w:rPr>
        <w:t>é</w:t>
      </w:r>
      <w:r w:rsidRPr="001227FF">
        <w:rPr>
          <w:lang w:val="fr-FR"/>
        </w:rPr>
        <w:t>e, in</w:t>
      </w:r>
      <w:r>
        <w:rPr>
          <w:lang w:val="fr-FR"/>
        </w:rPr>
        <w:t xml:space="preserve">diquer </w:t>
      </w:r>
      <w:r w:rsidRPr="001227FF">
        <w:rPr>
          <w:lang w:val="fr-FR"/>
        </w:rPr>
        <w:t>clairement les parties d’une résolution ou d’une recomm</w:t>
      </w:r>
      <w:r>
        <w:rPr>
          <w:lang w:val="fr-FR"/>
        </w:rPr>
        <w:t>andation</w:t>
      </w:r>
      <w:r w:rsidRPr="001227FF">
        <w:rPr>
          <w:lang w:val="fr-FR"/>
        </w:rPr>
        <w:t xml:space="preserve"> à retirer; </w:t>
      </w:r>
    </w:p>
    <w:p w:rsidR="00980528" w:rsidRPr="001227FF" w:rsidRDefault="00980528" w:rsidP="00980528">
      <w:pPr>
        <w:pStyle w:val="ListParagraph"/>
        <w:ind w:left="0"/>
        <w:rPr>
          <w:lang w:val="fr-FR"/>
        </w:rPr>
      </w:pPr>
    </w:p>
    <w:p w:rsidR="00980528" w:rsidRPr="001227FF" w:rsidRDefault="00980528" w:rsidP="00980528">
      <w:pPr>
        <w:pStyle w:val="ListParagraph"/>
        <w:numPr>
          <w:ilvl w:val="0"/>
          <w:numId w:val="17"/>
        </w:numPr>
        <w:ind w:left="1440" w:hanging="720"/>
        <w:jc w:val="both"/>
        <w:rPr>
          <w:lang w:val="fr-FR"/>
        </w:rPr>
      </w:pPr>
      <w:r w:rsidRPr="001227FF">
        <w:rPr>
          <w:lang w:val="fr-FR"/>
        </w:rPr>
        <w:t xml:space="preserve">en préparant ces listes, </w:t>
      </w:r>
      <w:r>
        <w:rPr>
          <w:lang w:val="fr-FR"/>
        </w:rPr>
        <w:t xml:space="preserve">de </w:t>
      </w:r>
      <w:r w:rsidRPr="001227FF">
        <w:rPr>
          <w:lang w:val="fr-FR"/>
        </w:rPr>
        <w:t xml:space="preserve">recommander de </w:t>
      </w:r>
      <w:r>
        <w:rPr>
          <w:lang w:val="fr-FR"/>
        </w:rPr>
        <w:t>donner un nouveau titre aux</w:t>
      </w:r>
      <w:r w:rsidRPr="001227FF">
        <w:rPr>
          <w:lang w:val="fr-FR"/>
        </w:rPr>
        <w:t xml:space="preserve"> recommandations</w:t>
      </w:r>
      <w:r>
        <w:rPr>
          <w:lang w:val="fr-FR"/>
        </w:rPr>
        <w:t>, soit</w:t>
      </w:r>
      <w:r w:rsidRPr="001227FF">
        <w:rPr>
          <w:lang w:val="fr-FR"/>
        </w:rPr>
        <w:t xml:space="preserve"> </w:t>
      </w:r>
      <w:r>
        <w:rPr>
          <w:lang w:val="fr-FR"/>
        </w:rPr>
        <w:t>ré</w:t>
      </w:r>
      <w:r w:rsidRPr="001227FF">
        <w:rPr>
          <w:lang w:val="fr-FR"/>
        </w:rPr>
        <w:t xml:space="preserve">solutions </w:t>
      </w:r>
      <w:r>
        <w:rPr>
          <w:lang w:val="fr-FR"/>
        </w:rPr>
        <w:t>soit décisions, selon le cas; et</w:t>
      </w:r>
    </w:p>
    <w:p w:rsidR="00980528" w:rsidRPr="001227FF" w:rsidRDefault="00980528" w:rsidP="00980528">
      <w:pPr>
        <w:pStyle w:val="ListParagraph"/>
        <w:ind w:left="0"/>
        <w:jc w:val="both"/>
        <w:rPr>
          <w:lang w:val="fr-FR"/>
        </w:rPr>
      </w:pPr>
    </w:p>
    <w:p w:rsidR="00980528" w:rsidRPr="001227FF" w:rsidRDefault="00980528" w:rsidP="00980528">
      <w:pPr>
        <w:pStyle w:val="ListParagraph"/>
        <w:numPr>
          <w:ilvl w:val="0"/>
          <w:numId w:val="17"/>
        </w:numPr>
        <w:ind w:left="1440" w:hanging="720"/>
        <w:jc w:val="both"/>
        <w:rPr>
          <w:lang w:val="fr-FR"/>
        </w:rPr>
      </w:pPr>
      <w:r>
        <w:rPr>
          <w:lang w:val="fr-FR"/>
        </w:rPr>
        <w:t xml:space="preserve">de soumettre ces listes au Comité permanent pour sa </w:t>
      </w:r>
      <w:r w:rsidRPr="001227FF">
        <w:rPr>
          <w:lang w:val="fr-FR"/>
        </w:rPr>
        <w:t>45</w:t>
      </w:r>
      <w:r w:rsidRPr="001227FF">
        <w:rPr>
          <w:vertAlign w:val="superscript"/>
          <w:lang w:val="fr-FR"/>
        </w:rPr>
        <w:t>ème</w:t>
      </w:r>
      <w:r w:rsidRPr="001227FF">
        <w:rPr>
          <w:lang w:val="fr-FR"/>
        </w:rPr>
        <w:t xml:space="preserve"> Réunion; </w:t>
      </w:r>
    </w:p>
    <w:p w:rsidR="00980528" w:rsidRPr="001227FF" w:rsidRDefault="00980528" w:rsidP="00980528">
      <w:pPr>
        <w:pStyle w:val="ListParagraph"/>
        <w:ind w:left="0"/>
        <w:rPr>
          <w:lang w:val="fr-FR"/>
        </w:rPr>
      </w:pPr>
    </w:p>
    <w:p w:rsidR="00980528" w:rsidRPr="001227FF" w:rsidRDefault="00980528" w:rsidP="00980528">
      <w:pPr>
        <w:pStyle w:val="ListParagraph"/>
        <w:numPr>
          <w:ilvl w:val="0"/>
          <w:numId w:val="14"/>
        </w:numPr>
        <w:ind w:left="0" w:firstLine="0"/>
        <w:jc w:val="both"/>
        <w:rPr>
          <w:lang w:val="fr-FR"/>
        </w:rPr>
      </w:pPr>
      <w:r w:rsidRPr="001227FF">
        <w:rPr>
          <w:i/>
          <w:lang w:val="fr-FR"/>
        </w:rPr>
        <w:t xml:space="preserve">Charge </w:t>
      </w:r>
      <w:r w:rsidRPr="001227FF">
        <w:rPr>
          <w:lang w:val="fr-FR"/>
        </w:rPr>
        <w:t xml:space="preserve">le Comité permanent d’examiner le contenu des listes </w:t>
      </w:r>
      <w:r>
        <w:rPr>
          <w:lang w:val="fr-FR"/>
        </w:rPr>
        <w:t>figurant</w:t>
      </w:r>
      <w:r w:rsidRPr="001227FF">
        <w:rPr>
          <w:lang w:val="fr-FR"/>
        </w:rPr>
        <w:t xml:space="preserve"> au paragraphe 4, d</w:t>
      </w:r>
      <w:r>
        <w:rPr>
          <w:lang w:val="fr-FR"/>
        </w:rPr>
        <w:t>’exprimer son</w:t>
      </w:r>
      <w:r w:rsidRPr="001227FF">
        <w:rPr>
          <w:lang w:val="fr-FR"/>
        </w:rPr>
        <w:t xml:space="preserve"> accord ou </w:t>
      </w:r>
      <w:r>
        <w:rPr>
          <w:lang w:val="fr-FR"/>
        </w:rPr>
        <w:t xml:space="preserve">son </w:t>
      </w:r>
      <w:r w:rsidRPr="001227FF">
        <w:rPr>
          <w:lang w:val="fr-FR"/>
        </w:rPr>
        <w:t xml:space="preserve">désaccord, </w:t>
      </w:r>
      <w:r>
        <w:rPr>
          <w:lang w:val="fr-FR"/>
        </w:rPr>
        <w:t xml:space="preserve">de </w:t>
      </w:r>
      <w:r w:rsidRPr="001227FF">
        <w:rPr>
          <w:lang w:val="fr-FR"/>
        </w:rPr>
        <w:t>proposer toute modification souhaitée</w:t>
      </w:r>
      <w:r>
        <w:rPr>
          <w:lang w:val="fr-FR"/>
        </w:rPr>
        <w:t xml:space="preserve"> à ces listes</w:t>
      </w:r>
      <w:r w:rsidRPr="001227FF">
        <w:rPr>
          <w:lang w:val="fr-FR"/>
        </w:rPr>
        <w:t xml:space="preserve"> et </w:t>
      </w:r>
      <w:r>
        <w:rPr>
          <w:lang w:val="fr-FR"/>
        </w:rPr>
        <w:t xml:space="preserve">de </w:t>
      </w:r>
      <w:r w:rsidRPr="001227FF">
        <w:rPr>
          <w:lang w:val="fr-FR"/>
        </w:rPr>
        <w:t xml:space="preserve">soumettre ses recommandations à </w:t>
      </w:r>
      <w:r>
        <w:rPr>
          <w:lang w:val="fr-FR"/>
        </w:rPr>
        <w:t>l</w:t>
      </w:r>
      <w:r w:rsidRPr="001227FF">
        <w:rPr>
          <w:lang w:val="fr-FR"/>
        </w:rPr>
        <w:t>a 12</w:t>
      </w:r>
      <w:r w:rsidRPr="001227FF">
        <w:rPr>
          <w:vertAlign w:val="superscript"/>
          <w:lang w:val="fr-FR"/>
        </w:rPr>
        <w:t>ème</w:t>
      </w:r>
      <w:r w:rsidRPr="001227FF">
        <w:rPr>
          <w:lang w:val="fr-FR"/>
        </w:rPr>
        <w:t xml:space="preserve"> </w:t>
      </w:r>
      <w:r>
        <w:rPr>
          <w:lang w:val="fr-FR"/>
        </w:rPr>
        <w:t>session</w:t>
      </w:r>
      <w:r w:rsidRPr="001227FF">
        <w:rPr>
          <w:lang w:val="fr-FR"/>
        </w:rPr>
        <w:t xml:space="preserve"> de </w:t>
      </w:r>
      <w:r>
        <w:rPr>
          <w:lang w:val="fr-FR"/>
        </w:rPr>
        <w:t>l</w:t>
      </w:r>
      <w:r w:rsidRPr="001227FF">
        <w:rPr>
          <w:lang w:val="fr-FR"/>
        </w:rPr>
        <w:t xml:space="preserve">a Conférence </w:t>
      </w:r>
      <w:r>
        <w:rPr>
          <w:lang w:val="fr-FR"/>
        </w:rPr>
        <w:t>des</w:t>
      </w:r>
      <w:r w:rsidRPr="001227FF">
        <w:rPr>
          <w:lang w:val="fr-FR"/>
        </w:rPr>
        <w:t xml:space="preserve"> Parties; </w:t>
      </w:r>
    </w:p>
    <w:p w:rsidR="00980528" w:rsidRPr="001227FF" w:rsidRDefault="00980528" w:rsidP="00980528">
      <w:pPr>
        <w:jc w:val="both"/>
        <w:rPr>
          <w:lang w:val="fr-FR"/>
        </w:rPr>
      </w:pPr>
    </w:p>
    <w:p w:rsidR="00980528" w:rsidRPr="00BE6F13" w:rsidRDefault="00980528" w:rsidP="00980528">
      <w:pPr>
        <w:pStyle w:val="ListParagraph"/>
        <w:numPr>
          <w:ilvl w:val="0"/>
          <w:numId w:val="14"/>
        </w:numPr>
        <w:ind w:left="0" w:firstLine="0"/>
        <w:jc w:val="both"/>
        <w:rPr>
          <w:lang w:val="fr-FR"/>
        </w:rPr>
      </w:pPr>
      <w:r w:rsidRPr="00BE6F13">
        <w:rPr>
          <w:i/>
          <w:lang w:val="fr-FR"/>
        </w:rPr>
        <w:t xml:space="preserve">Charge </w:t>
      </w:r>
      <w:r w:rsidRPr="00BE6F13">
        <w:rPr>
          <w:lang w:val="fr-FR"/>
        </w:rPr>
        <w:t>le Comité permanent, avec l’aide du Secrétariat:</w:t>
      </w:r>
    </w:p>
    <w:p w:rsidR="00980528" w:rsidRPr="00BE6F13" w:rsidRDefault="00980528" w:rsidP="00980528">
      <w:pPr>
        <w:pStyle w:val="ListParagraph"/>
        <w:ind w:left="0"/>
        <w:rPr>
          <w:lang w:val="fr-FR"/>
        </w:rPr>
      </w:pPr>
    </w:p>
    <w:p w:rsidR="00980528" w:rsidRPr="00BE6F13" w:rsidRDefault="00980528" w:rsidP="00980528">
      <w:pPr>
        <w:pStyle w:val="ListParagraph"/>
        <w:numPr>
          <w:ilvl w:val="0"/>
          <w:numId w:val="18"/>
        </w:numPr>
        <w:ind w:left="1440" w:hanging="720"/>
        <w:jc w:val="both"/>
        <w:rPr>
          <w:lang w:val="fr-FR"/>
        </w:rPr>
      </w:pPr>
      <w:r>
        <w:rPr>
          <w:lang w:val="fr-FR"/>
        </w:rPr>
        <w:t xml:space="preserve">d’examiner de manière continue </w:t>
      </w:r>
      <w:r w:rsidRPr="00BE6F13">
        <w:rPr>
          <w:lang w:val="fr-FR"/>
        </w:rPr>
        <w:t xml:space="preserve">les résolutions et les décisions </w:t>
      </w:r>
      <w:r>
        <w:rPr>
          <w:lang w:val="fr-FR"/>
        </w:rPr>
        <w:t xml:space="preserve">en vue de </w:t>
      </w:r>
      <w:r w:rsidRPr="00BE6F13">
        <w:rPr>
          <w:lang w:val="fr-FR"/>
        </w:rPr>
        <w:t xml:space="preserve">proposer leur retrait en temps utile (ou </w:t>
      </w:r>
      <w:r>
        <w:rPr>
          <w:lang w:val="fr-FR"/>
        </w:rPr>
        <w:t>l</w:t>
      </w:r>
      <w:r w:rsidRPr="00BE6F13">
        <w:rPr>
          <w:lang w:val="fr-FR"/>
        </w:rPr>
        <w:t>e retra</w:t>
      </w:r>
      <w:r>
        <w:rPr>
          <w:lang w:val="fr-FR"/>
        </w:rPr>
        <w:t>i</w:t>
      </w:r>
      <w:r w:rsidRPr="00BE6F13">
        <w:rPr>
          <w:lang w:val="fr-FR"/>
        </w:rPr>
        <w:t xml:space="preserve">t de certains </w:t>
      </w:r>
      <w:r>
        <w:rPr>
          <w:lang w:val="fr-FR"/>
        </w:rPr>
        <w:t>éléments</w:t>
      </w:r>
      <w:r w:rsidRPr="00BE6F13">
        <w:rPr>
          <w:lang w:val="fr-FR"/>
        </w:rPr>
        <w:t>), en fournissant une justification pour toute modi</w:t>
      </w:r>
      <w:r>
        <w:rPr>
          <w:lang w:val="fr-FR"/>
        </w:rPr>
        <w:t xml:space="preserve">fication </w:t>
      </w:r>
      <w:r w:rsidRPr="00BE6F13">
        <w:rPr>
          <w:lang w:val="fr-FR"/>
        </w:rPr>
        <w:t>p</w:t>
      </w:r>
      <w:r>
        <w:rPr>
          <w:lang w:val="fr-FR"/>
        </w:rPr>
        <w:t>r</w:t>
      </w:r>
      <w:r w:rsidRPr="00BE6F13">
        <w:rPr>
          <w:lang w:val="fr-FR"/>
        </w:rPr>
        <w:t>oposée; et</w:t>
      </w:r>
    </w:p>
    <w:p w:rsidR="00980528" w:rsidRPr="00BE6F13" w:rsidRDefault="00980528" w:rsidP="00980528">
      <w:pPr>
        <w:pStyle w:val="ListParagraph"/>
        <w:ind w:left="0"/>
        <w:jc w:val="both"/>
        <w:rPr>
          <w:lang w:val="fr-FR"/>
        </w:rPr>
      </w:pPr>
    </w:p>
    <w:p w:rsidR="00980528" w:rsidRPr="00BE6F13" w:rsidRDefault="00980528" w:rsidP="00980528">
      <w:pPr>
        <w:pStyle w:val="ListParagraph"/>
        <w:numPr>
          <w:ilvl w:val="0"/>
          <w:numId w:val="18"/>
        </w:numPr>
        <w:ind w:left="1440" w:hanging="720"/>
        <w:jc w:val="both"/>
        <w:rPr>
          <w:lang w:val="fr-FR"/>
        </w:rPr>
      </w:pPr>
      <w:r w:rsidRPr="00BE6F13">
        <w:rPr>
          <w:lang w:val="fr-FR"/>
        </w:rPr>
        <w:t xml:space="preserve">de formuler des recommandations pour les modifications proposées à chaque </w:t>
      </w:r>
      <w:r>
        <w:rPr>
          <w:lang w:val="fr-FR"/>
        </w:rPr>
        <w:t>session</w:t>
      </w:r>
      <w:r w:rsidRPr="00BE6F13">
        <w:rPr>
          <w:lang w:val="fr-FR"/>
        </w:rPr>
        <w:t xml:space="preserve"> de la Conférence des Parties (mais le Comité permanent peut décider, par </w:t>
      </w:r>
      <w:r>
        <w:rPr>
          <w:lang w:val="fr-FR"/>
        </w:rPr>
        <w:t xml:space="preserve">un </w:t>
      </w:r>
      <w:r w:rsidRPr="00BE6F13">
        <w:rPr>
          <w:lang w:val="fr-FR"/>
        </w:rPr>
        <w:t>vote, que dans des circonstances exceptionnelles, cel</w:t>
      </w:r>
      <w:r>
        <w:rPr>
          <w:lang w:val="fr-FR"/>
        </w:rPr>
        <w:t>a soit</w:t>
      </w:r>
      <w:r w:rsidRPr="00BE6F13">
        <w:rPr>
          <w:lang w:val="fr-FR"/>
        </w:rPr>
        <w:t xml:space="preserve"> reporté </w:t>
      </w:r>
      <w:r>
        <w:rPr>
          <w:lang w:val="fr-FR"/>
        </w:rPr>
        <w:t>par</w:t>
      </w:r>
      <w:r w:rsidRPr="00BE6F13">
        <w:rPr>
          <w:lang w:val="fr-FR"/>
        </w:rPr>
        <w:t xml:space="preserve"> une </w:t>
      </w:r>
      <w:r>
        <w:rPr>
          <w:lang w:val="fr-FR"/>
        </w:rPr>
        <w:t>session</w:t>
      </w:r>
      <w:r w:rsidRPr="00BE6F13">
        <w:rPr>
          <w:lang w:val="fr-FR"/>
        </w:rPr>
        <w:t xml:space="preserve"> de la Conférence </w:t>
      </w:r>
      <w:r>
        <w:rPr>
          <w:lang w:val="fr-FR"/>
        </w:rPr>
        <w:t>des Parties); et</w:t>
      </w:r>
    </w:p>
    <w:p w:rsidR="00980528" w:rsidRPr="00BE6F13" w:rsidRDefault="00980528" w:rsidP="00980528">
      <w:pPr>
        <w:pStyle w:val="ListParagraph"/>
        <w:ind w:left="0"/>
        <w:rPr>
          <w:lang w:val="fr-FR"/>
        </w:rPr>
      </w:pPr>
    </w:p>
    <w:p w:rsidR="00980528" w:rsidRPr="00BE6F13" w:rsidRDefault="00980528" w:rsidP="00980528">
      <w:pPr>
        <w:pStyle w:val="ListParagraph"/>
        <w:numPr>
          <w:ilvl w:val="0"/>
          <w:numId w:val="14"/>
        </w:numPr>
        <w:ind w:left="0" w:firstLine="0"/>
        <w:jc w:val="both"/>
        <w:rPr>
          <w:lang w:val="fr-FR"/>
        </w:rPr>
      </w:pPr>
      <w:r w:rsidRPr="00BE6F13">
        <w:rPr>
          <w:i/>
          <w:lang w:val="fr-FR"/>
        </w:rPr>
        <w:t>Décide</w:t>
      </w:r>
      <w:r w:rsidRPr="00BE6F13">
        <w:rPr>
          <w:lang w:val="fr-FR"/>
        </w:rPr>
        <w:t xml:space="preserve"> que les recommandations </w:t>
      </w:r>
      <w:r>
        <w:rPr>
          <w:lang w:val="fr-FR"/>
        </w:rPr>
        <w:t>conte</w:t>
      </w:r>
      <w:r w:rsidRPr="00BE6F13">
        <w:rPr>
          <w:lang w:val="fr-FR"/>
        </w:rPr>
        <w:t>nues dans les r</w:t>
      </w:r>
      <w:r>
        <w:rPr>
          <w:lang w:val="fr-FR"/>
        </w:rPr>
        <w:t>é</w:t>
      </w:r>
      <w:r w:rsidRPr="00BE6F13">
        <w:rPr>
          <w:lang w:val="fr-FR"/>
        </w:rPr>
        <w:t>solutions et les d</w:t>
      </w:r>
      <w:r>
        <w:rPr>
          <w:lang w:val="fr-FR"/>
        </w:rPr>
        <w:t>é</w:t>
      </w:r>
      <w:r w:rsidRPr="00BE6F13">
        <w:rPr>
          <w:lang w:val="fr-FR"/>
        </w:rPr>
        <w:t>cisions adopt</w:t>
      </w:r>
      <w:r>
        <w:rPr>
          <w:lang w:val="fr-FR"/>
        </w:rPr>
        <w:t>ées</w:t>
      </w:r>
      <w:r w:rsidRPr="00BE6F13">
        <w:rPr>
          <w:lang w:val="fr-FR"/>
        </w:rPr>
        <w:t xml:space="preserve"> p</w:t>
      </w:r>
      <w:r>
        <w:rPr>
          <w:lang w:val="fr-FR"/>
        </w:rPr>
        <w:t>a</w:t>
      </w:r>
      <w:r w:rsidRPr="00BE6F13">
        <w:rPr>
          <w:lang w:val="fr-FR"/>
        </w:rPr>
        <w:t>r la Conférence des Parties entrer</w:t>
      </w:r>
      <w:r>
        <w:rPr>
          <w:lang w:val="fr-FR"/>
        </w:rPr>
        <w:t>o</w:t>
      </w:r>
      <w:r w:rsidRPr="00BE6F13">
        <w:rPr>
          <w:lang w:val="fr-FR"/>
        </w:rPr>
        <w:t>nt en vigueur 90 jours après la r</w:t>
      </w:r>
      <w:r>
        <w:rPr>
          <w:lang w:val="fr-FR"/>
        </w:rPr>
        <w:t>é</w:t>
      </w:r>
      <w:r w:rsidRPr="00BE6F13">
        <w:rPr>
          <w:lang w:val="fr-FR"/>
        </w:rPr>
        <w:t xml:space="preserve">union à </w:t>
      </w:r>
      <w:r>
        <w:rPr>
          <w:lang w:val="fr-FR"/>
        </w:rPr>
        <w:t>l</w:t>
      </w:r>
      <w:r w:rsidRPr="00BE6F13">
        <w:rPr>
          <w:lang w:val="fr-FR"/>
        </w:rPr>
        <w:t>aquelle ell</w:t>
      </w:r>
      <w:r>
        <w:rPr>
          <w:lang w:val="fr-FR"/>
        </w:rPr>
        <w:t>e</w:t>
      </w:r>
      <w:r w:rsidRPr="00BE6F13">
        <w:rPr>
          <w:lang w:val="fr-FR"/>
        </w:rPr>
        <w:t>s ont été adopt</w:t>
      </w:r>
      <w:r>
        <w:rPr>
          <w:lang w:val="fr-FR"/>
        </w:rPr>
        <w:t>é</w:t>
      </w:r>
      <w:r w:rsidRPr="00BE6F13">
        <w:rPr>
          <w:lang w:val="fr-FR"/>
        </w:rPr>
        <w:t>es, à moins qu</w:t>
      </w:r>
      <w:r>
        <w:rPr>
          <w:lang w:val="fr-FR"/>
        </w:rPr>
        <w:t>’</w:t>
      </w:r>
      <w:r w:rsidRPr="00BE6F13">
        <w:rPr>
          <w:lang w:val="fr-FR"/>
        </w:rPr>
        <w:t xml:space="preserve">il </w:t>
      </w:r>
      <w:r>
        <w:rPr>
          <w:lang w:val="fr-FR"/>
        </w:rPr>
        <w:t>n’</w:t>
      </w:r>
      <w:r w:rsidRPr="00BE6F13">
        <w:rPr>
          <w:lang w:val="fr-FR"/>
        </w:rPr>
        <w:t>en soit di</w:t>
      </w:r>
      <w:r>
        <w:rPr>
          <w:lang w:val="fr-FR"/>
        </w:rPr>
        <w:t xml:space="preserve">sposé </w:t>
      </w:r>
      <w:r w:rsidRPr="00BE6F13">
        <w:rPr>
          <w:lang w:val="fr-FR"/>
        </w:rPr>
        <w:t>autreme</w:t>
      </w:r>
      <w:r>
        <w:rPr>
          <w:lang w:val="fr-FR"/>
        </w:rPr>
        <w:t>n</w:t>
      </w:r>
      <w:r w:rsidRPr="00BE6F13">
        <w:rPr>
          <w:lang w:val="fr-FR"/>
        </w:rPr>
        <w:t>t dan</w:t>
      </w:r>
      <w:r>
        <w:rPr>
          <w:lang w:val="fr-FR"/>
        </w:rPr>
        <w:t>s la résolution o</w:t>
      </w:r>
      <w:r w:rsidRPr="00BE6F13">
        <w:rPr>
          <w:lang w:val="fr-FR"/>
        </w:rPr>
        <w:t>u la décis</w:t>
      </w:r>
      <w:r>
        <w:rPr>
          <w:lang w:val="fr-FR"/>
        </w:rPr>
        <w:t>ion</w:t>
      </w:r>
      <w:r w:rsidRPr="00BE6F13">
        <w:rPr>
          <w:lang w:val="fr-FR"/>
        </w:rPr>
        <w:t xml:space="preserve"> pertinente.</w: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6E6631" w:rsidRDefault="006E6631" w:rsidP="00105EA7">
      <w:pPr>
        <w:pStyle w:val="ListParagraph"/>
        <w:ind w:left="0"/>
        <w:rPr>
          <w:lang w:val="fr-FR"/>
        </w:rPr>
      </w:pPr>
    </w:p>
    <w:sectPr w:rsidR="006E6631" w:rsidSect="00B4087D">
      <w:headerReference w:type="even" r:id="rId22"/>
      <w:headerReference w:type="default" r:id="rId23"/>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28" w:rsidRDefault="00980528" w:rsidP="00C96A00">
      <w:r>
        <w:separator/>
      </w:r>
    </w:p>
  </w:endnote>
  <w:endnote w:type="continuationSeparator" w:id="0">
    <w:p w:rsidR="00980528" w:rsidRDefault="0098052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4" w:rsidRPr="00A83B6F" w:rsidRDefault="00A92D24"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8110D6">
      <w:rPr>
        <w:noProof/>
        <w:sz w:val="22"/>
        <w:lang w:val="fr-FR"/>
      </w:rPr>
      <w:t>8</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4" w:rsidRPr="00A83B6F" w:rsidRDefault="00A92D24" w:rsidP="00A83B6F">
    <w:pPr>
      <w:pStyle w:val="Footer"/>
      <w:tabs>
        <w:tab w:val="clear" w:pos="4680"/>
        <w:tab w:val="clear" w:pos="9360"/>
        <w:tab w:val="right" w:pos="9072"/>
      </w:tabs>
      <w:jc w:val="center"/>
      <w:rPr>
        <w:sz w:val="2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16" w:rsidRPr="006E6631" w:rsidRDefault="00BF7D16" w:rsidP="00BF7D16">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60288"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9" name="Picture 9"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9264"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4" name="Picture 4"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D16" w:rsidRPr="00BF7D16" w:rsidRDefault="00BF7D16">
    <w:pPr>
      <w:pStyle w:val="Footer"/>
      <w:rPr>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4557"/>
      <w:docPartObj>
        <w:docPartGallery w:val="Page Numbers (Bottom of Page)"/>
        <w:docPartUnique/>
      </w:docPartObj>
    </w:sdtPr>
    <w:sdtEndPr>
      <w:rPr>
        <w:noProof/>
      </w:rPr>
    </w:sdtEndPr>
    <w:sdtContent>
      <w:p w:rsidR="006669DC" w:rsidRDefault="006669DC">
        <w:pPr>
          <w:pStyle w:val="Footer"/>
          <w:jc w:val="center"/>
        </w:pPr>
        <w:r>
          <w:fldChar w:fldCharType="begin"/>
        </w:r>
        <w:r>
          <w:instrText xml:space="preserve"> PAGE   \* MERGEFORMAT </w:instrText>
        </w:r>
        <w:r>
          <w:fldChar w:fldCharType="separate"/>
        </w:r>
        <w:r w:rsidR="008110D6">
          <w:rPr>
            <w:noProof/>
          </w:rPr>
          <w:t>9</w:t>
        </w:r>
        <w:r>
          <w:rPr>
            <w:noProof/>
          </w:rPr>
          <w:fldChar w:fldCharType="end"/>
        </w:r>
      </w:p>
    </w:sdtContent>
  </w:sdt>
  <w:p w:rsidR="006669DC" w:rsidRDefault="00666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28" w:rsidRDefault="00980528" w:rsidP="00C96A00">
      <w:r>
        <w:separator/>
      </w:r>
    </w:p>
  </w:footnote>
  <w:footnote w:type="continuationSeparator" w:id="0">
    <w:p w:rsidR="00980528" w:rsidRDefault="00980528"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4" w:rsidRPr="00F03E5C" w:rsidRDefault="00A92D24"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A92D24" w:rsidRPr="00F03E5C" w:rsidRDefault="00A92D24"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24" w:rsidRPr="00F03E5C" w:rsidRDefault="00A92D24"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6B" w:rsidRDefault="00A602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6B" w:rsidRPr="00F03E5C" w:rsidRDefault="00A6026B"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18.2</w:t>
    </w:r>
    <w:bookmarkStart w:id="0" w:name="_GoBack"/>
    <w:bookmarkEnd w:id="0"/>
  </w:p>
  <w:p w:rsidR="00A6026B" w:rsidRPr="00F03E5C" w:rsidRDefault="00A6026B" w:rsidP="00D20955">
    <w:pPr>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C" w:rsidRPr="00F93845" w:rsidRDefault="009D472C" w:rsidP="009D472C">
    <w:pPr>
      <w:pStyle w:val="Header"/>
      <w:pBdr>
        <w:bottom w:val="single" w:sz="4" w:space="1" w:color="auto"/>
      </w:pBdr>
      <w:jc w:val="right"/>
      <w:rPr>
        <w:i/>
        <w:sz w:val="20"/>
        <w:szCs w:val="20"/>
        <w:lang w:val="de-DE"/>
      </w:rPr>
    </w:pPr>
    <w:r w:rsidRPr="00F93845">
      <w:rPr>
        <w:i/>
        <w:sz w:val="20"/>
        <w:szCs w:val="20"/>
        <w:lang w:val="de-DE"/>
      </w:rPr>
      <w:t>PNUE/CMS/COP11/Doc.18.2</w:t>
    </w:r>
  </w:p>
  <w:p w:rsidR="009D472C" w:rsidRPr="009D472C" w:rsidRDefault="009D472C" w:rsidP="009D47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1A" w:rsidRPr="003E0A1A" w:rsidRDefault="003E0A1A" w:rsidP="00F93845">
    <w:pPr>
      <w:pStyle w:val="Header"/>
      <w:pBdr>
        <w:bottom w:val="single" w:sz="4" w:space="1" w:color="auto"/>
      </w:pBdr>
      <w:rPr>
        <w:i/>
        <w:sz w:val="20"/>
        <w:szCs w:val="20"/>
      </w:rPr>
    </w:pPr>
    <w:r w:rsidRPr="003E0A1A">
      <w:rPr>
        <w:i/>
        <w:sz w:val="20"/>
        <w:szCs w:val="20"/>
      </w:rPr>
      <w:t>PNUE/CMS/COP11/Doc.18.2/</w:t>
    </w:r>
    <w:proofErr w:type="spellStart"/>
    <w:r w:rsidRPr="003E0A1A">
      <w:rPr>
        <w:i/>
        <w:sz w:val="20"/>
        <w:szCs w:val="20"/>
      </w:rPr>
      <w:t>Annexe</w:t>
    </w:r>
    <w:proofErr w:type="spellEnd"/>
    <w:r w:rsidRPr="003E0A1A">
      <w:rPr>
        <w:i/>
        <w:sz w:val="20"/>
        <w:szCs w:val="20"/>
      </w:rPr>
      <w:t xml:space="preserve">: </w:t>
    </w:r>
    <w:proofErr w:type="spellStart"/>
    <w:r w:rsidRPr="003E0A1A">
      <w:rPr>
        <w:i/>
        <w:sz w:val="20"/>
        <w:szCs w:val="20"/>
      </w:rPr>
      <w:t>Projet</w:t>
    </w:r>
    <w:proofErr w:type="spellEnd"/>
    <w:r w:rsidRPr="003E0A1A">
      <w:rPr>
        <w:i/>
        <w:sz w:val="20"/>
        <w:szCs w:val="20"/>
      </w:rPr>
      <w:t xml:space="preserve"> de </w:t>
    </w:r>
    <w:proofErr w:type="spellStart"/>
    <w:r w:rsidRPr="003E0A1A">
      <w:rPr>
        <w:i/>
        <w:sz w:val="20"/>
        <w:szCs w:val="20"/>
      </w:rPr>
      <w:t>R</w:t>
    </w:r>
    <w:r>
      <w:rPr>
        <w:i/>
        <w:sz w:val="20"/>
        <w:szCs w:val="20"/>
      </w:rPr>
      <w:t>ésolution</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1A" w:rsidRPr="003E0A1A" w:rsidRDefault="003E0A1A" w:rsidP="009D472C">
    <w:pPr>
      <w:pStyle w:val="Header"/>
      <w:pBdr>
        <w:bottom w:val="single" w:sz="4" w:space="1" w:color="auto"/>
      </w:pBdr>
      <w:jc w:val="right"/>
      <w:rPr>
        <w:i/>
        <w:sz w:val="20"/>
        <w:szCs w:val="20"/>
      </w:rPr>
    </w:pPr>
    <w:r w:rsidRPr="003E0A1A">
      <w:rPr>
        <w:i/>
        <w:sz w:val="20"/>
        <w:szCs w:val="20"/>
      </w:rPr>
      <w:t>PNUE/CMS/COP11/Doc.18.2/</w:t>
    </w:r>
    <w:proofErr w:type="spellStart"/>
    <w:r w:rsidRPr="003E0A1A">
      <w:rPr>
        <w:i/>
        <w:sz w:val="20"/>
        <w:szCs w:val="20"/>
      </w:rPr>
      <w:t>Annexe</w:t>
    </w:r>
    <w:proofErr w:type="spellEnd"/>
    <w:r w:rsidRPr="003E0A1A">
      <w:rPr>
        <w:i/>
        <w:sz w:val="20"/>
        <w:szCs w:val="20"/>
      </w:rPr>
      <w:t xml:space="preserve">: </w:t>
    </w:r>
    <w:proofErr w:type="spellStart"/>
    <w:r w:rsidRPr="003E0A1A">
      <w:rPr>
        <w:i/>
        <w:sz w:val="20"/>
        <w:szCs w:val="20"/>
      </w:rPr>
      <w:t>Projet</w:t>
    </w:r>
    <w:proofErr w:type="spellEnd"/>
    <w:r w:rsidRPr="003E0A1A">
      <w:rPr>
        <w:i/>
        <w:sz w:val="20"/>
        <w:szCs w:val="20"/>
      </w:rPr>
      <w:t xml:space="preserve"> de </w:t>
    </w:r>
    <w:proofErr w:type="spellStart"/>
    <w:r w:rsidRPr="003E0A1A">
      <w:rPr>
        <w:i/>
        <w:sz w:val="20"/>
        <w:szCs w:val="20"/>
      </w:rPr>
      <w:t>R</w:t>
    </w:r>
    <w:r>
      <w:rPr>
        <w:i/>
        <w:sz w:val="20"/>
        <w:szCs w:val="20"/>
      </w:rPr>
      <w:t>ésolution</w:t>
    </w:r>
    <w:proofErr w:type="spellEnd"/>
  </w:p>
  <w:p w:rsidR="003E0A1A" w:rsidRPr="009D472C" w:rsidRDefault="003E0A1A" w:rsidP="009D4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A021D"/>
    <w:multiLevelType w:val="hybridMultilevel"/>
    <w:tmpl w:val="18DE534E"/>
    <w:lvl w:ilvl="0" w:tplc="32DEE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35E31"/>
    <w:multiLevelType w:val="hybridMultilevel"/>
    <w:tmpl w:val="9C5E55CC"/>
    <w:lvl w:ilvl="0" w:tplc="23E8E52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6370C"/>
    <w:multiLevelType w:val="hybridMultilevel"/>
    <w:tmpl w:val="C610C9DC"/>
    <w:lvl w:ilvl="0" w:tplc="DAAC76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CC6463"/>
    <w:multiLevelType w:val="hybridMultilevel"/>
    <w:tmpl w:val="F7C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30C8C"/>
    <w:multiLevelType w:val="hybridMultilevel"/>
    <w:tmpl w:val="20CCB982"/>
    <w:lvl w:ilvl="0" w:tplc="BBE6E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1B61BE"/>
    <w:multiLevelType w:val="hybridMultilevel"/>
    <w:tmpl w:val="190888B2"/>
    <w:lvl w:ilvl="0" w:tplc="BB289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4577F"/>
    <w:multiLevelType w:val="hybridMultilevel"/>
    <w:tmpl w:val="CAD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308"/>
    <w:multiLevelType w:val="hybridMultilevel"/>
    <w:tmpl w:val="7A4AE15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14"/>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3"/>
  </w:num>
  <w:num w:numId="8">
    <w:abstractNumId w:val="5"/>
  </w:num>
  <w:num w:numId="9">
    <w:abstractNumId w:val="18"/>
  </w:num>
  <w:num w:numId="10">
    <w:abstractNumId w:val="2"/>
  </w:num>
  <w:num w:numId="11">
    <w:abstractNumId w:val="1"/>
  </w:num>
  <w:num w:numId="12">
    <w:abstractNumId w:val="12"/>
  </w:num>
  <w:num w:numId="13">
    <w:abstractNumId w:val="4"/>
  </w:num>
  <w:num w:numId="14">
    <w:abstractNumId w:val="10"/>
  </w:num>
  <w:num w:numId="15">
    <w:abstractNumId w:val="17"/>
  </w:num>
  <w:num w:numId="16">
    <w:abstractNumId w:val="9"/>
  </w:num>
  <w:num w:numId="17">
    <w:abstractNumId w:val="15"/>
  </w:num>
  <w:num w:numId="18">
    <w:abstractNumId w:val="1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28"/>
    <w:rsid w:val="00001BCE"/>
    <w:rsid w:val="00012D5E"/>
    <w:rsid w:val="000216CB"/>
    <w:rsid w:val="0002353C"/>
    <w:rsid w:val="00024577"/>
    <w:rsid w:val="00031D49"/>
    <w:rsid w:val="00033272"/>
    <w:rsid w:val="00043DED"/>
    <w:rsid w:val="00050F99"/>
    <w:rsid w:val="00076D11"/>
    <w:rsid w:val="000A4AA9"/>
    <w:rsid w:val="000B2583"/>
    <w:rsid w:val="000C5934"/>
    <w:rsid w:val="000D5656"/>
    <w:rsid w:val="00101EBB"/>
    <w:rsid w:val="00102B96"/>
    <w:rsid w:val="00105735"/>
    <w:rsid w:val="00105EA7"/>
    <w:rsid w:val="00106A1A"/>
    <w:rsid w:val="00107D1D"/>
    <w:rsid w:val="00113CC4"/>
    <w:rsid w:val="00133164"/>
    <w:rsid w:val="00161140"/>
    <w:rsid w:val="00172816"/>
    <w:rsid w:val="001956D7"/>
    <w:rsid w:val="001A0800"/>
    <w:rsid w:val="001A75D0"/>
    <w:rsid w:val="001C14B6"/>
    <w:rsid w:val="001C226F"/>
    <w:rsid w:val="001D2C15"/>
    <w:rsid w:val="001F42A1"/>
    <w:rsid w:val="00225DDF"/>
    <w:rsid w:val="0023227B"/>
    <w:rsid w:val="00232963"/>
    <w:rsid w:val="00234976"/>
    <w:rsid w:val="002355CF"/>
    <w:rsid w:val="00241D3F"/>
    <w:rsid w:val="00251A43"/>
    <w:rsid w:val="00251C73"/>
    <w:rsid w:val="00254E49"/>
    <w:rsid w:val="00256CB6"/>
    <w:rsid w:val="00257ACF"/>
    <w:rsid w:val="00275603"/>
    <w:rsid w:val="00277F62"/>
    <w:rsid w:val="002823B0"/>
    <w:rsid w:val="002B7853"/>
    <w:rsid w:val="002E45CD"/>
    <w:rsid w:val="00300DAD"/>
    <w:rsid w:val="003172D0"/>
    <w:rsid w:val="00322215"/>
    <w:rsid w:val="00325D81"/>
    <w:rsid w:val="0038468E"/>
    <w:rsid w:val="003860F5"/>
    <w:rsid w:val="00387AED"/>
    <w:rsid w:val="003B756F"/>
    <w:rsid w:val="003D36E9"/>
    <w:rsid w:val="003D63C2"/>
    <w:rsid w:val="003E0A1A"/>
    <w:rsid w:val="003F74EF"/>
    <w:rsid w:val="004466AC"/>
    <w:rsid w:val="004556F3"/>
    <w:rsid w:val="004630FC"/>
    <w:rsid w:val="004702EF"/>
    <w:rsid w:val="00470893"/>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70EEC"/>
    <w:rsid w:val="005A2F42"/>
    <w:rsid w:val="005B48D8"/>
    <w:rsid w:val="005B733D"/>
    <w:rsid w:val="005C6999"/>
    <w:rsid w:val="005D7FD0"/>
    <w:rsid w:val="005F3451"/>
    <w:rsid w:val="005F3BCA"/>
    <w:rsid w:val="00601422"/>
    <w:rsid w:val="00603D73"/>
    <w:rsid w:val="0061392A"/>
    <w:rsid w:val="00640B0A"/>
    <w:rsid w:val="00647337"/>
    <w:rsid w:val="0065265A"/>
    <w:rsid w:val="00662AC3"/>
    <w:rsid w:val="006669DC"/>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27E0F"/>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10D6"/>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80528"/>
    <w:rsid w:val="00991055"/>
    <w:rsid w:val="009A4C94"/>
    <w:rsid w:val="009B298A"/>
    <w:rsid w:val="009B7296"/>
    <w:rsid w:val="009C380B"/>
    <w:rsid w:val="009D472C"/>
    <w:rsid w:val="009D5101"/>
    <w:rsid w:val="009E75A4"/>
    <w:rsid w:val="00A079D5"/>
    <w:rsid w:val="00A17533"/>
    <w:rsid w:val="00A22EEC"/>
    <w:rsid w:val="00A6026B"/>
    <w:rsid w:val="00A667B7"/>
    <w:rsid w:val="00A72E6C"/>
    <w:rsid w:val="00A83B6F"/>
    <w:rsid w:val="00A92D24"/>
    <w:rsid w:val="00A9767A"/>
    <w:rsid w:val="00AA6754"/>
    <w:rsid w:val="00AB0443"/>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BF7D16"/>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96FB6"/>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1A1A"/>
    <w:rsid w:val="00EF1F2D"/>
    <w:rsid w:val="00EF35F9"/>
    <w:rsid w:val="00F03E5C"/>
    <w:rsid w:val="00F07452"/>
    <w:rsid w:val="00F15861"/>
    <w:rsid w:val="00F26339"/>
    <w:rsid w:val="00F4301E"/>
    <w:rsid w:val="00F67195"/>
    <w:rsid w:val="00F858C3"/>
    <w:rsid w:val="00F85E2F"/>
    <w:rsid w:val="00F93845"/>
    <w:rsid w:val="00F97125"/>
    <w:rsid w:val="00FA636F"/>
    <w:rsid w:val="00FA7F06"/>
    <w:rsid w:val="00FC3253"/>
    <w:rsid w:val="00FD56C5"/>
    <w:rsid w:val="00FE1191"/>
    <w:rsid w:val="00FE334F"/>
    <w:rsid w:val="00FF5F16"/>
    <w:rsid w:val="00FF71F5"/>
    <w:rsid w:val="00FF7227"/>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61"/>
    <w:rsid w:val="00B2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3C814ACE645B2964DD196670818C5">
    <w:name w:val="39A3C814ACE645B2964DD196670818C5"/>
    <w:rsid w:val="00B20E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3C814ACE645B2964DD196670818C5">
    <w:name w:val="39A3C814ACE645B2964DD196670818C5"/>
    <w:rsid w:val="00B20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1726-ECB6-4962-B3C3-AE080007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9</Pages>
  <Words>3292</Words>
  <Characters>18767</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2014-09-08T06:35:00Z</cp:lastPrinted>
  <dcterms:created xsi:type="dcterms:W3CDTF">2014-09-08T06:34:00Z</dcterms:created>
  <dcterms:modified xsi:type="dcterms:W3CDTF">2014-09-08T06:36:00Z</dcterms:modified>
</cp:coreProperties>
</file>