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EBCD0" w14:textId="77777777" w:rsidR="0070334B" w:rsidRPr="001161D0" w:rsidRDefault="0070334B" w:rsidP="0070334B">
      <w:pPr>
        <w:spacing w:after="0"/>
        <w:jc w:val="center"/>
        <w:rPr>
          <w:rFonts w:ascii="Times New Roman" w:hAnsi="Times New Roman" w:cs="Times New Roman"/>
          <w:b/>
          <w:sz w:val="32"/>
          <w:szCs w:val="32"/>
          <w:lang w:val="es-ES_tradnl"/>
        </w:rPr>
      </w:pPr>
      <w:r w:rsidRPr="001161D0">
        <w:rPr>
          <w:rFonts w:ascii="Times New Roman" w:hAnsi="Times New Roman" w:cs="Times New Roman"/>
          <w:b/>
          <w:sz w:val="32"/>
          <w:szCs w:val="32"/>
          <w:lang w:val="es-ES_tradnl"/>
        </w:rPr>
        <w:t>1ª Reunión del Comité del Periodo de Sesiones del</w:t>
      </w:r>
    </w:p>
    <w:p w14:paraId="1C5E6569" w14:textId="77777777" w:rsidR="0070334B" w:rsidRPr="001161D0" w:rsidRDefault="0070334B" w:rsidP="0070334B">
      <w:pPr>
        <w:spacing w:after="0"/>
        <w:jc w:val="center"/>
        <w:rPr>
          <w:rFonts w:ascii="Times New Roman" w:hAnsi="Times New Roman" w:cs="Times New Roman"/>
          <w:b/>
          <w:sz w:val="32"/>
          <w:szCs w:val="32"/>
          <w:lang w:val="es-ES_tradnl"/>
        </w:rPr>
      </w:pPr>
      <w:r w:rsidRPr="001161D0">
        <w:rPr>
          <w:rFonts w:ascii="Times New Roman" w:hAnsi="Times New Roman" w:cs="Times New Roman"/>
          <w:b/>
          <w:sz w:val="32"/>
          <w:szCs w:val="32"/>
          <w:lang w:val="es-ES_tradnl"/>
        </w:rPr>
        <w:t>Consejo Científico de la CMS (ScC-SC1)</w:t>
      </w:r>
    </w:p>
    <w:p w14:paraId="6C652B8F" w14:textId="77777777" w:rsidR="0070334B" w:rsidRPr="001161D0" w:rsidRDefault="0070334B" w:rsidP="0070334B">
      <w:pPr>
        <w:pBdr>
          <w:bottom w:val="single" w:sz="4" w:space="5" w:color="auto"/>
        </w:pBdr>
        <w:spacing w:after="0"/>
        <w:jc w:val="center"/>
        <w:rPr>
          <w:rFonts w:ascii="Times New Roman" w:hAnsi="Times New Roman" w:cs="Times New Roman"/>
          <w:i/>
          <w:sz w:val="24"/>
          <w:szCs w:val="24"/>
          <w:lang w:val="es-ES_tradnl"/>
        </w:rPr>
      </w:pPr>
      <w:r w:rsidRPr="001161D0">
        <w:rPr>
          <w:rFonts w:ascii="Times New Roman" w:hAnsi="Times New Roman" w:cs="Times New Roman"/>
          <w:i/>
          <w:sz w:val="24"/>
          <w:szCs w:val="24"/>
          <w:lang w:val="es-ES_tradnl"/>
        </w:rPr>
        <w:t>Bonn, Alemania, 18 – 21 abril 2016</w:t>
      </w:r>
    </w:p>
    <w:p w14:paraId="378F3B2E" w14:textId="50F2C50C" w:rsidR="006A2D39" w:rsidRPr="001161D0" w:rsidRDefault="00277109" w:rsidP="006A2D39">
      <w:pPr>
        <w:spacing w:after="0"/>
        <w:jc w:val="right"/>
        <w:rPr>
          <w:rFonts w:ascii="Times New Roman" w:hAnsi="Times New Roman" w:cs="Times New Roman"/>
          <w:sz w:val="24"/>
          <w:szCs w:val="24"/>
          <w:lang w:val="es-ES_tradnl"/>
        </w:rPr>
      </w:pPr>
      <w:r>
        <w:rPr>
          <w:rFonts w:ascii="Times New Roman" w:hAnsi="Times New Roman" w:cs="Times New Roman"/>
          <w:sz w:val="24"/>
          <w:szCs w:val="24"/>
          <w:lang w:val="es-ES_tradnl"/>
        </w:rPr>
        <w:t>UNEP</w:t>
      </w:r>
      <w:r w:rsidR="006A2D39" w:rsidRPr="001161D0">
        <w:rPr>
          <w:rFonts w:ascii="Times New Roman" w:hAnsi="Times New Roman" w:cs="Times New Roman"/>
          <w:sz w:val="24"/>
          <w:szCs w:val="24"/>
          <w:lang w:val="es-ES_tradnl"/>
        </w:rPr>
        <w:t>/CMS/ScC-SC1/</w:t>
      </w:r>
      <w:r w:rsidR="003F2773" w:rsidRPr="001161D0">
        <w:rPr>
          <w:rFonts w:ascii="Times New Roman" w:hAnsi="Times New Roman" w:cs="Times New Roman"/>
          <w:sz w:val="24"/>
          <w:szCs w:val="24"/>
          <w:lang w:val="es-ES_tradnl"/>
        </w:rPr>
        <w:t>Doc.7.1.1</w:t>
      </w:r>
    </w:p>
    <w:p w14:paraId="0CDE1EF1" w14:textId="77777777" w:rsidR="00DD2F3E" w:rsidRPr="001161D0" w:rsidRDefault="00DD2F3E" w:rsidP="00DD2F3E">
      <w:pPr>
        <w:spacing w:after="0"/>
        <w:rPr>
          <w:rFonts w:ascii="Times New Roman" w:hAnsi="Times New Roman" w:cs="Times New Roman"/>
          <w:sz w:val="24"/>
          <w:szCs w:val="24"/>
          <w:lang w:val="es-ES_tradnl"/>
        </w:rPr>
      </w:pPr>
    </w:p>
    <w:p w14:paraId="4055C51D" w14:textId="77777777" w:rsidR="00DD2F3E" w:rsidRPr="001161D0" w:rsidRDefault="00DD2F3E" w:rsidP="00DD2F3E">
      <w:pPr>
        <w:spacing w:after="0"/>
        <w:rPr>
          <w:rFonts w:ascii="Times New Roman" w:hAnsi="Times New Roman" w:cs="Times New Roman"/>
          <w:sz w:val="24"/>
          <w:szCs w:val="24"/>
          <w:lang w:val="es-ES_tradnl"/>
        </w:rPr>
      </w:pPr>
    </w:p>
    <w:p w14:paraId="3577C0E7" w14:textId="3C3A01B6" w:rsidR="00DD2F3E" w:rsidRPr="001161D0" w:rsidRDefault="0070334B" w:rsidP="0070334B">
      <w:pPr>
        <w:tabs>
          <w:tab w:val="left" w:pos="6552"/>
        </w:tabs>
        <w:spacing w:after="0"/>
        <w:rPr>
          <w:rFonts w:ascii="Times New Roman" w:hAnsi="Times New Roman" w:cs="Times New Roman"/>
          <w:sz w:val="24"/>
          <w:szCs w:val="24"/>
          <w:lang w:val="es-ES_tradnl"/>
        </w:rPr>
      </w:pPr>
      <w:r w:rsidRPr="001161D0">
        <w:rPr>
          <w:rFonts w:ascii="Times New Roman" w:hAnsi="Times New Roman" w:cs="Times New Roman"/>
          <w:sz w:val="24"/>
          <w:szCs w:val="24"/>
          <w:lang w:val="es-ES_tradnl"/>
        </w:rPr>
        <w:tab/>
      </w:r>
    </w:p>
    <w:p w14:paraId="4E302FD0" w14:textId="77777777" w:rsidR="00DD2F3E" w:rsidRPr="001161D0" w:rsidRDefault="00DD2F3E" w:rsidP="00DD2F3E">
      <w:pPr>
        <w:spacing w:after="0"/>
        <w:rPr>
          <w:rFonts w:ascii="Times New Roman" w:hAnsi="Times New Roman" w:cs="Times New Roman"/>
          <w:sz w:val="24"/>
          <w:szCs w:val="24"/>
          <w:lang w:val="es-ES_tradnl"/>
        </w:rPr>
      </w:pPr>
    </w:p>
    <w:p w14:paraId="4C4CC3A5" w14:textId="77777777" w:rsidR="006C0565" w:rsidRPr="001161D0" w:rsidRDefault="007F4F3A" w:rsidP="0006017D">
      <w:pPr>
        <w:widowControl w:val="0"/>
        <w:kinsoku w:val="0"/>
        <w:overflowPunct w:val="0"/>
        <w:autoSpaceDE w:val="0"/>
        <w:autoSpaceDN w:val="0"/>
        <w:spacing w:after="0" w:line="240" w:lineRule="auto"/>
        <w:jc w:val="center"/>
        <w:rPr>
          <w:rFonts w:ascii="Times New Roman" w:hAnsi="Times New Roman" w:cs="Times New Roman"/>
          <w:b/>
          <w:sz w:val="24"/>
          <w:szCs w:val="24"/>
          <w:lang w:val="es-ES_tradnl"/>
        </w:rPr>
      </w:pPr>
      <w:r w:rsidRPr="001161D0">
        <w:rPr>
          <w:rFonts w:ascii="Times New Roman" w:hAnsi="Times New Roman" w:cs="Times New Roman"/>
          <w:b/>
          <w:sz w:val="24"/>
          <w:szCs w:val="24"/>
          <w:lang w:val="es-ES_tradnl"/>
        </w:rPr>
        <w:t>REVISIÓN DEL MODELO</w:t>
      </w:r>
      <w:r w:rsidR="00156242" w:rsidRPr="001161D0">
        <w:rPr>
          <w:rFonts w:ascii="Times New Roman" w:hAnsi="Times New Roman" w:cs="Times New Roman"/>
          <w:b/>
          <w:sz w:val="24"/>
          <w:szCs w:val="24"/>
          <w:lang w:val="es-ES_tradnl"/>
        </w:rPr>
        <w:t xml:space="preserve"> Y LAS DIRECTRICES PARA LA REDACCIÓN </w:t>
      </w:r>
    </w:p>
    <w:p w14:paraId="187A8976" w14:textId="37FA7053" w:rsidR="00156242" w:rsidRPr="001161D0" w:rsidRDefault="00156242" w:rsidP="0006017D">
      <w:pPr>
        <w:widowControl w:val="0"/>
        <w:kinsoku w:val="0"/>
        <w:overflowPunct w:val="0"/>
        <w:autoSpaceDE w:val="0"/>
        <w:autoSpaceDN w:val="0"/>
        <w:spacing w:after="0" w:line="240" w:lineRule="auto"/>
        <w:jc w:val="center"/>
        <w:rPr>
          <w:rFonts w:ascii="Times New Roman" w:hAnsi="Times New Roman" w:cs="Times New Roman"/>
          <w:b/>
          <w:sz w:val="24"/>
          <w:szCs w:val="24"/>
          <w:lang w:val="es-ES_tradnl"/>
        </w:rPr>
      </w:pPr>
      <w:r w:rsidRPr="001161D0">
        <w:rPr>
          <w:rFonts w:ascii="Times New Roman" w:hAnsi="Times New Roman" w:cs="Times New Roman"/>
          <w:b/>
          <w:sz w:val="24"/>
          <w:szCs w:val="24"/>
          <w:lang w:val="es-ES_tradnl"/>
        </w:rPr>
        <w:t>DE PROPUESTAS DE INCLUSIÓN EN LOS APÉNDICES</w:t>
      </w:r>
    </w:p>
    <w:p w14:paraId="0D70B5CA"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highlight w:val="yellow"/>
          <w:lang w:val="es-ES_tradnl"/>
        </w:rPr>
      </w:pPr>
    </w:p>
    <w:p w14:paraId="0612C278" w14:textId="5AED9D01" w:rsidR="00870979" w:rsidRPr="001161D0" w:rsidRDefault="00870979" w:rsidP="0006017D">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s-ES_tradnl"/>
        </w:rPr>
      </w:pPr>
      <w:r w:rsidRPr="001161D0">
        <w:rPr>
          <w:rFonts w:ascii="Times New Roman" w:eastAsia="Times New Roman" w:hAnsi="Times New Roman" w:cs="Times New Roman"/>
          <w:bCs/>
          <w:i/>
          <w:sz w:val="24"/>
          <w:szCs w:val="24"/>
          <w:lang w:val="es-ES_tradnl"/>
        </w:rPr>
        <w:t>(Preparado por la Secretaría)</w:t>
      </w:r>
    </w:p>
    <w:p w14:paraId="26C7B4F8"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s-ES_tradnl"/>
        </w:rPr>
      </w:pPr>
    </w:p>
    <w:p w14:paraId="56765786" w14:textId="667C3B80"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s-ES_tradnl"/>
        </w:rPr>
      </w:pPr>
    </w:p>
    <w:p w14:paraId="150889D2" w14:textId="3231AA81"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s-ES_tradnl"/>
        </w:rPr>
      </w:pPr>
    </w:p>
    <w:p w14:paraId="039C047A"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s-ES_tradnl"/>
        </w:rPr>
      </w:pPr>
    </w:p>
    <w:p w14:paraId="13645EDE" w14:textId="0DE7AAE6"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0C981403" w14:textId="1015B67A" w:rsidR="0006017D" w:rsidRPr="001161D0" w:rsidRDefault="004565CF"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r w:rsidRPr="001161D0">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6CBD0337" wp14:editId="7267B124">
                <wp:simplePos x="0" y="0"/>
                <wp:positionH relativeFrom="column">
                  <wp:posOffset>685800</wp:posOffset>
                </wp:positionH>
                <wp:positionV relativeFrom="paragraph">
                  <wp:posOffset>71755</wp:posOffset>
                </wp:positionV>
                <wp:extent cx="4342765" cy="3086100"/>
                <wp:effectExtent l="0" t="0" r="2603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3086100"/>
                        </a:xfrm>
                        <a:prstGeom prst="rect">
                          <a:avLst/>
                        </a:prstGeom>
                        <a:solidFill>
                          <a:srgbClr val="FFFFFF"/>
                        </a:solidFill>
                        <a:ln w="25400">
                          <a:solidFill>
                            <a:srgbClr val="000000"/>
                          </a:solidFill>
                          <a:miter lim="800000"/>
                          <a:headEnd/>
                          <a:tailEnd/>
                        </a:ln>
                      </wps:spPr>
                      <wps:txbx>
                        <w:txbxContent>
                          <w:p w14:paraId="28048A80" w14:textId="6A7FBBD3" w:rsidR="00DF19D7" w:rsidRPr="00221715" w:rsidRDefault="00DF19D7" w:rsidP="004565CF">
                            <w:pPr>
                              <w:spacing w:after="0" w:line="240" w:lineRule="auto"/>
                              <w:jc w:val="both"/>
                              <w:rPr>
                                <w:rFonts w:ascii="Times New Roman" w:hAnsi="Times New Roman" w:cs="Times New Roman"/>
                                <w:sz w:val="24"/>
                                <w:szCs w:val="24"/>
                                <w:lang w:val="es-ES_tradnl"/>
                              </w:rPr>
                            </w:pPr>
                            <w:r w:rsidRPr="00221715">
                              <w:rPr>
                                <w:rFonts w:ascii="Times New Roman" w:hAnsi="Times New Roman" w:cs="Times New Roman"/>
                                <w:sz w:val="24"/>
                                <w:szCs w:val="24"/>
                                <w:lang w:val="es-ES_tradnl"/>
                              </w:rPr>
                              <w:t>Resumen</w:t>
                            </w:r>
                          </w:p>
                          <w:p w14:paraId="51422073" w14:textId="77777777" w:rsidR="00DF19D7" w:rsidRPr="00156242" w:rsidRDefault="00DF19D7" w:rsidP="004565CF">
                            <w:pPr>
                              <w:spacing w:after="0" w:line="240" w:lineRule="auto"/>
                              <w:jc w:val="both"/>
                              <w:rPr>
                                <w:rFonts w:ascii="Times New Roman" w:hAnsi="Times New Roman" w:cs="Times New Roman"/>
                                <w:sz w:val="24"/>
                                <w:szCs w:val="24"/>
                                <w:highlight w:val="yellow"/>
                                <w:lang w:val="es-ES_tradnl"/>
                              </w:rPr>
                            </w:pPr>
                          </w:p>
                          <w:p w14:paraId="41557D85" w14:textId="3A0AD2FB" w:rsidR="00DF19D7" w:rsidRPr="00221715" w:rsidRDefault="00DF19D7" w:rsidP="004565CF">
                            <w:pPr>
                              <w:spacing w:line="240" w:lineRule="auto"/>
                              <w:jc w:val="both"/>
                              <w:rPr>
                                <w:rFonts w:ascii="Times New Roman" w:hAnsi="Times New Roman" w:cs="Times New Roman"/>
                                <w:sz w:val="24"/>
                                <w:szCs w:val="24"/>
                                <w:lang w:val="es-ES_tradnl"/>
                              </w:rPr>
                            </w:pPr>
                            <w:r w:rsidRPr="00221715">
                              <w:rPr>
                                <w:rFonts w:ascii="Times New Roman" w:hAnsi="Times New Roman" w:cs="Times New Roman"/>
                                <w:sz w:val="24"/>
                                <w:szCs w:val="24"/>
                                <w:lang w:val="es-ES_tradnl"/>
                              </w:rPr>
                              <w:t xml:space="preserve">A través de la Res.11.33 </w:t>
                            </w:r>
                            <w:r w:rsidRPr="006C0565">
                              <w:rPr>
                                <w:rFonts w:ascii="Times New Roman" w:hAnsi="Times New Roman" w:cs="Times New Roman"/>
                                <w:i/>
                                <w:sz w:val="24"/>
                                <w:szCs w:val="24"/>
                                <w:lang w:val="es-ES_tradnl"/>
                              </w:rPr>
                              <w:t>D</w:t>
                            </w:r>
                            <w:r>
                              <w:rPr>
                                <w:rFonts w:ascii="Times New Roman" w:hAnsi="Times New Roman" w:cs="Times New Roman"/>
                                <w:i/>
                                <w:sz w:val="24"/>
                                <w:szCs w:val="24"/>
                                <w:lang w:val="es-ES_tradnl"/>
                              </w:rPr>
                              <w:t>irectrices para la evaluación d</w:t>
                            </w:r>
                            <w:r w:rsidRPr="006C0565">
                              <w:rPr>
                                <w:rFonts w:ascii="Times New Roman" w:hAnsi="Times New Roman" w:cs="Times New Roman"/>
                                <w:i/>
                                <w:sz w:val="24"/>
                                <w:szCs w:val="24"/>
                                <w:lang w:val="es-ES_tradnl"/>
                              </w:rPr>
                              <w:t>e</w:t>
                            </w:r>
                            <w:r>
                              <w:rPr>
                                <w:rFonts w:ascii="Times New Roman" w:hAnsi="Times New Roman" w:cs="Times New Roman"/>
                                <w:i/>
                                <w:sz w:val="24"/>
                                <w:szCs w:val="24"/>
                                <w:lang w:val="es-ES_tradnl"/>
                              </w:rPr>
                              <w:t xml:space="preserve"> </w:t>
                            </w:r>
                            <w:r w:rsidRPr="006C0565">
                              <w:rPr>
                                <w:rFonts w:ascii="Times New Roman" w:hAnsi="Times New Roman" w:cs="Times New Roman"/>
                                <w:i/>
                                <w:sz w:val="24"/>
                                <w:szCs w:val="24"/>
                                <w:lang w:val="es-ES_tradnl"/>
                              </w:rPr>
                              <w:t xml:space="preserve">las </w:t>
                            </w:r>
                            <w:r>
                              <w:rPr>
                                <w:rFonts w:ascii="Times New Roman" w:hAnsi="Times New Roman" w:cs="Times New Roman"/>
                                <w:i/>
                                <w:sz w:val="24"/>
                                <w:szCs w:val="24"/>
                                <w:lang w:val="es-ES_tradnl"/>
                              </w:rPr>
                              <w:t>propuestas de inclusión en los A</w:t>
                            </w:r>
                            <w:r w:rsidRPr="006C0565">
                              <w:rPr>
                                <w:rFonts w:ascii="Times New Roman" w:hAnsi="Times New Roman" w:cs="Times New Roman"/>
                                <w:i/>
                                <w:sz w:val="24"/>
                                <w:szCs w:val="24"/>
                                <w:lang w:val="es-ES_tradnl"/>
                              </w:rPr>
                              <w:t>péndices I y II de la Convención</w:t>
                            </w:r>
                            <w:r>
                              <w:rPr>
                                <w:rFonts w:ascii="Times New Roman" w:hAnsi="Times New Roman" w:cs="Times New Roman"/>
                                <w:sz w:val="24"/>
                                <w:szCs w:val="24"/>
                                <w:lang w:val="es-ES_tradnl"/>
                              </w:rPr>
                              <w:t>, la COP11 encargó al Comité Científico de la CMS y a la Secretaría actualizar la Res.1.5 elaborando un nuevo modelo y directrices para la redacción de propuestas de inclusión en los apéndices en consonancia con la resolución.</w:t>
                            </w:r>
                          </w:p>
                          <w:p w14:paraId="5926B02C" w14:textId="40E59757" w:rsidR="00DF19D7" w:rsidRPr="004328C2" w:rsidRDefault="00DF19D7" w:rsidP="004565CF">
                            <w:pPr>
                              <w:spacing w:line="240" w:lineRule="auto"/>
                              <w:jc w:val="both"/>
                              <w:rPr>
                                <w:rFonts w:ascii="Times New Roman" w:eastAsia="Calibri" w:hAnsi="Times New Roman" w:cs="Times New Roman"/>
                                <w:spacing w:val="-4"/>
                                <w:sz w:val="24"/>
                                <w:szCs w:val="24"/>
                                <w:lang w:val="es-ES_tradnl"/>
                              </w:rPr>
                            </w:pPr>
                            <w:r w:rsidRPr="004328C2">
                              <w:rPr>
                                <w:rFonts w:ascii="Times New Roman" w:eastAsia="Calibri" w:hAnsi="Times New Roman" w:cs="Times New Roman"/>
                                <w:spacing w:val="-4"/>
                                <w:sz w:val="24"/>
                                <w:szCs w:val="24"/>
                                <w:lang w:val="es-ES_tradnl"/>
                              </w:rPr>
                              <w:t>El presente documento</w:t>
                            </w:r>
                            <w:r>
                              <w:rPr>
                                <w:rFonts w:ascii="Times New Roman" w:eastAsia="Calibri" w:hAnsi="Times New Roman" w:cs="Times New Roman"/>
                                <w:spacing w:val="-4"/>
                                <w:sz w:val="24"/>
                                <w:szCs w:val="24"/>
                                <w:lang w:val="es-ES_tradnl"/>
                              </w:rPr>
                              <w:t xml:space="preserve"> incluye un borrador de</w:t>
                            </w:r>
                            <w:r w:rsidR="0023075C">
                              <w:rPr>
                                <w:rFonts w:ascii="Times New Roman" w:eastAsia="Calibri" w:hAnsi="Times New Roman" w:cs="Times New Roman"/>
                                <w:spacing w:val="-4"/>
                                <w:sz w:val="24"/>
                                <w:szCs w:val="24"/>
                                <w:lang w:val="es-ES_tradnl"/>
                              </w:rPr>
                              <w:t>l modelo</w:t>
                            </w:r>
                            <w:r>
                              <w:rPr>
                                <w:rFonts w:ascii="Times New Roman" w:eastAsia="Calibri" w:hAnsi="Times New Roman" w:cs="Times New Roman"/>
                                <w:spacing w:val="-4"/>
                                <w:sz w:val="24"/>
                                <w:szCs w:val="24"/>
                                <w:lang w:val="es-ES_tradnl"/>
                              </w:rPr>
                              <w:t xml:space="preserve"> revisado para las propuestas de enmi</w:t>
                            </w:r>
                            <w:r w:rsidR="001C1B7C">
                              <w:rPr>
                                <w:rFonts w:ascii="Times New Roman" w:eastAsia="Calibri" w:hAnsi="Times New Roman" w:cs="Times New Roman"/>
                                <w:spacing w:val="-4"/>
                                <w:sz w:val="24"/>
                                <w:szCs w:val="24"/>
                                <w:lang w:val="es-ES_tradnl"/>
                              </w:rPr>
                              <w:t>enda de los Apéndices de la CMS</w:t>
                            </w:r>
                            <w:r>
                              <w:rPr>
                                <w:rFonts w:ascii="Times New Roman" w:eastAsia="Calibri" w:hAnsi="Times New Roman" w:cs="Times New Roman"/>
                                <w:spacing w:val="-4"/>
                                <w:sz w:val="24"/>
                                <w:szCs w:val="24"/>
                                <w:lang w:val="es-ES_tradnl"/>
                              </w:rPr>
                              <w:t xml:space="preserve"> preparado por la Secretaría con el propósito de proporcionar una base para el trabajo del Comité del Periodo de Sesiones.</w:t>
                            </w:r>
                          </w:p>
                          <w:p w14:paraId="7EE9B6AB" w14:textId="5328BDDB" w:rsidR="00DF19D7" w:rsidRPr="00FE2DE9" w:rsidRDefault="00DF19D7" w:rsidP="004565CF">
                            <w:pPr>
                              <w:spacing w:line="240" w:lineRule="auto"/>
                              <w:jc w:val="both"/>
                              <w:rPr>
                                <w:rFonts w:ascii="Times New Roman" w:eastAsia="Calibri" w:hAnsi="Times New Roman" w:cs="Times New Roman"/>
                                <w:spacing w:val="-4"/>
                                <w:sz w:val="24"/>
                                <w:szCs w:val="24"/>
                                <w:lang w:val="es-ES_tradnl"/>
                              </w:rPr>
                            </w:pPr>
                            <w:r w:rsidRPr="00FE2DE9">
                              <w:rPr>
                                <w:rFonts w:ascii="Times New Roman" w:eastAsia="Calibri" w:hAnsi="Times New Roman" w:cs="Times New Roman"/>
                                <w:spacing w:val="-4"/>
                                <w:sz w:val="24"/>
                                <w:szCs w:val="24"/>
                                <w:lang w:val="es-ES_tradnl"/>
                              </w:rPr>
                              <w:t xml:space="preserve">Se espera que el Comité del Periodo de Sesiones </w:t>
                            </w:r>
                            <w:r>
                              <w:rPr>
                                <w:rFonts w:ascii="Times New Roman" w:eastAsia="Calibri" w:hAnsi="Times New Roman" w:cs="Times New Roman"/>
                                <w:spacing w:val="-4"/>
                                <w:sz w:val="24"/>
                                <w:szCs w:val="24"/>
                                <w:lang w:val="es-ES_tradnl"/>
                              </w:rPr>
                              <w:t xml:space="preserve">revise y finalice el borrador de </w:t>
                            </w:r>
                            <w:r w:rsidR="00957B98">
                              <w:rPr>
                                <w:rFonts w:ascii="Times New Roman" w:eastAsia="Calibri" w:hAnsi="Times New Roman" w:cs="Times New Roman"/>
                                <w:spacing w:val="-4"/>
                                <w:sz w:val="24"/>
                                <w:szCs w:val="24"/>
                                <w:lang w:val="es-ES_tradnl"/>
                              </w:rPr>
                              <w:t>modelo</w:t>
                            </w:r>
                            <w:r>
                              <w:rPr>
                                <w:rFonts w:ascii="Times New Roman" w:eastAsia="Calibri" w:hAnsi="Times New Roman" w:cs="Times New Roman"/>
                                <w:spacing w:val="-4"/>
                                <w:sz w:val="24"/>
                                <w:szCs w:val="24"/>
                                <w:lang w:val="es-ES_tradnl"/>
                              </w:rPr>
                              <w:t xml:space="preserve"> revisado con mi</w:t>
                            </w:r>
                            <w:r w:rsidR="00957B98">
                              <w:rPr>
                                <w:rFonts w:ascii="Times New Roman" w:eastAsia="Calibri" w:hAnsi="Times New Roman" w:cs="Times New Roman"/>
                                <w:spacing w:val="-4"/>
                                <w:sz w:val="24"/>
                                <w:szCs w:val="24"/>
                                <w:lang w:val="es-ES_tradnl"/>
                              </w:rPr>
                              <w:t>ras a su presentación a la 45ª R</w:t>
                            </w:r>
                            <w:r>
                              <w:rPr>
                                <w:rFonts w:ascii="Times New Roman" w:eastAsia="Calibri" w:hAnsi="Times New Roman" w:cs="Times New Roman"/>
                                <w:spacing w:val="-4"/>
                                <w:sz w:val="24"/>
                                <w:szCs w:val="24"/>
                                <w:lang w:val="es-ES_tradnl"/>
                              </w:rPr>
                              <w:t xml:space="preserve">eunión del </w:t>
                            </w:r>
                            <w:r w:rsidR="00FE65DC" w:rsidRPr="001161D0">
                              <w:rPr>
                                <w:rFonts w:ascii="Times New Roman" w:hAnsi="Times New Roman" w:cs="Times New Roman"/>
                                <w:sz w:val="24"/>
                                <w:szCs w:val="24"/>
                                <w:lang w:val="es-ES_tradnl"/>
                              </w:rPr>
                              <w:t xml:space="preserve">Comité Permanente </w:t>
                            </w:r>
                            <w:r>
                              <w:rPr>
                                <w:rFonts w:ascii="Times New Roman" w:eastAsia="Calibri" w:hAnsi="Times New Roman" w:cs="Times New Roman"/>
                                <w:spacing w:val="-4"/>
                                <w:sz w:val="24"/>
                                <w:szCs w:val="24"/>
                                <w:lang w:val="es-ES_tradnl"/>
                              </w:rPr>
                              <w:t>para su adopción.</w:t>
                            </w:r>
                          </w:p>
                          <w:p w14:paraId="63E7AC9B" w14:textId="0BE9B6FF" w:rsidR="00DF19D7" w:rsidRPr="00156242" w:rsidRDefault="00DF19D7" w:rsidP="004565CF">
                            <w:pPr>
                              <w:spacing w:line="240" w:lineRule="auto"/>
                              <w:jc w:val="both"/>
                              <w:rPr>
                                <w:rFonts w:ascii="Times New Roman" w:eastAsia="Calibri" w:hAnsi="Times New Roman" w:cs="Times New Roman"/>
                                <w:spacing w:val="-4"/>
                                <w:sz w:val="24"/>
                                <w:szCs w:val="24"/>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D0337" id="_x0000_t202" coordsize="21600,21600" o:spt="202" path="m,l,21600r21600,l21600,xe">
                <v:stroke joinstyle="miter"/>
                <v:path gradientshapeok="t" o:connecttype="rect"/>
              </v:shapetype>
              <v:shape id="Text Box 2" o:spid="_x0000_s1026" type="#_x0000_t202" style="position:absolute;left:0;text-align:left;margin-left:54pt;margin-top:5.65pt;width:341.9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" strokeweight="2pt">
                <v:textbox>
                  <w:txbxContent>
                    <w:p w14:paraId="28048A80" w14:textId="6A7FBBD3" w:rsidR="00DF19D7" w:rsidRPr="00221715" w:rsidRDefault="00DF19D7" w:rsidP="004565CF">
                      <w:pPr>
                        <w:spacing w:after="0" w:line="240" w:lineRule="auto"/>
                        <w:jc w:val="both"/>
                        <w:rPr>
                          <w:rFonts w:ascii="Times New Roman" w:hAnsi="Times New Roman" w:cs="Times New Roman"/>
                          <w:sz w:val="24"/>
                          <w:szCs w:val="24"/>
                          <w:lang w:val="es-ES_tradnl"/>
                        </w:rPr>
                      </w:pPr>
                      <w:r w:rsidRPr="00221715">
                        <w:rPr>
                          <w:rFonts w:ascii="Times New Roman" w:hAnsi="Times New Roman" w:cs="Times New Roman"/>
                          <w:sz w:val="24"/>
                          <w:szCs w:val="24"/>
                          <w:lang w:val="es-ES_tradnl"/>
                        </w:rPr>
                        <w:t>Resumen</w:t>
                      </w:r>
                    </w:p>
                    <w:p w14:paraId="51422073" w14:textId="77777777" w:rsidR="00DF19D7" w:rsidRPr="00156242" w:rsidRDefault="00DF19D7" w:rsidP="004565CF">
                      <w:pPr>
                        <w:spacing w:after="0" w:line="240" w:lineRule="auto"/>
                        <w:jc w:val="both"/>
                        <w:rPr>
                          <w:rFonts w:ascii="Times New Roman" w:hAnsi="Times New Roman" w:cs="Times New Roman"/>
                          <w:sz w:val="24"/>
                          <w:szCs w:val="24"/>
                          <w:highlight w:val="yellow"/>
                          <w:lang w:val="es-ES_tradnl"/>
                        </w:rPr>
                      </w:pPr>
                    </w:p>
                    <w:p w14:paraId="41557D85" w14:textId="3A0AD2FB" w:rsidR="00DF19D7" w:rsidRPr="00221715" w:rsidRDefault="00DF19D7" w:rsidP="004565CF">
                      <w:pPr>
                        <w:spacing w:line="240" w:lineRule="auto"/>
                        <w:jc w:val="both"/>
                        <w:rPr>
                          <w:rFonts w:ascii="Times New Roman" w:hAnsi="Times New Roman" w:cs="Times New Roman"/>
                          <w:sz w:val="24"/>
                          <w:szCs w:val="24"/>
                          <w:lang w:val="es-ES_tradnl"/>
                        </w:rPr>
                      </w:pPr>
                      <w:r w:rsidRPr="00221715">
                        <w:rPr>
                          <w:rFonts w:ascii="Times New Roman" w:hAnsi="Times New Roman" w:cs="Times New Roman"/>
                          <w:sz w:val="24"/>
                          <w:szCs w:val="24"/>
                          <w:lang w:val="es-ES_tradnl"/>
                        </w:rPr>
                        <w:t xml:space="preserve">A través de la Res.11.33 </w:t>
                      </w:r>
                      <w:r w:rsidRPr="006C0565">
                        <w:rPr>
                          <w:rFonts w:ascii="Times New Roman" w:hAnsi="Times New Roman" w:cs="Times New Roman"/>
                          <w:i/>
                          <w:sz w:val="24"/>
                          <w:szCs w:val="24"/>
                          <w:lang w:val="es-ES_tradnl"/>
                        </w:rPr>
                        <w:t>D</w:t>
                      </w:r>
                      <w:r>
                        <w:rPr>
                          <w:rFonts w:ascii="Times New Roman" w:hAnsi="Times New Roman" w:cs="Times New Roman"/>
                          <w:i/>
                          <w:sz w:val="24"/>
                          <w:szCs w:val="24"/>
                          <w:lang w:val="es-ES_tradnl"/>
                        </w:rPr>
                        <w:t>irectrices para la evaluación d</w:t>
                      </w:r>
                      <w:r w:rsidRPr="006C0565">
                        <w:rPr>
                          <w:rFonts w:ascii="Times New Roman" w:hAnsi="Times New Roman" w:cs="Times New Roman"/>
                          <w:i/>
                          <w:sz w:val="24"/>
                          <w:szCs w:val="24"/>
                          <w:lang w:val="es-ES_tradnl"/>
                        </w:rPr>
                        <w:t>e</w:t>
                      </w:r>
                      <w:r>
                        <w:rPr>
                          <w:rFonts w:ascii="Times New Roman" w:hAnsi="Times New Roman" w:cs="Times New Roman"/>
                          <w:i/>
                          <w:sz w:val="24"/>
                          <w:szCs w:val="24"/>
                          <w:lang w:val="es-ES_tradnl"/>
                        </w:rPr>
                        <w:t xml:space="preserve"> </w:t>
                      </w:r>
                      <w:r w:rsidRPr="006C0565">
                        <w:rPr>
                          <w:rFonts w:ascii="Times New Roman" w:hAnsi="Times New Roman" w:cs="Times New Roman"/>
                          <w:i/>
                          <w:sz w:val="24"/>
                          <w:szCs w:val="24"/>
                          <w:lang w:val="es-ES_tradnl"/>
                        </w:rPr>
                        <w:t xml:space="preserve">las </w:t>
                      </w:r>
                      <w:r>
                        <w:rPr>
                          <w:rFonts w:ascii="Times New Roman" w:hAnsi="Times New Roman" w:cs="Times New Roman"/>
                          <w:i/>
                          <w:sz w:val="24"/>
                          <w:szCs w:val="24"/>
                          <w:lang w:val="es-ES_tradnl"/>
                        </w:rPr>
                        <w:t>propuestas de inclusión en los A</w:t>
                      </w:r>
                      <w:r w:rsidRPr="006C0565">
                        <w:rPr>
                          <w:rFonts w:ascii="Times New Roman" w:hAnsi="Times New Roman" w:cs="Times New Roman"/>
                          <w:i/>
                          <w:sz w:val="24"/>
                          <w:szCs w:val="24"/>
                          <w:lang w:val="es-ES_tradnl"/>
                        </w:rPr>
                        <w:t>péndices I y II de la Convención</w:t>
                      </w:r>
                      <w:r>
                        <w:rPr>
                          <w:rFonts w:ascii="Times New Roman" w:hAnsi="Times New Roman" w:cs="Times New Roman"/>
                          <w:sz w:val="24"/>
                          <w:szCs w:val="24"/>
                          <w:lang w:val="es-ES_tradnl"/>
                        </w:rPr>
                        <w:t>, la COP11 encargó al Comité Científico de la CMS y a la Secretaría actualizar la Res.1.5 elaborando un nuevo modelo y directrices para la redacción de propuestas de inclusión en los apéndices en consonancia con la resolución.</w:t>
                      </w:r>
                    </w:p>
                    <w:p w14:paraId="5926B02C" w14:textId="40E59757" w:rsidR="00DF19D7" w:rsidRPr="004328C2" w:rsidRDefault="00DF19D7" w:rsidP="004565CF">
                      <w:pPr>
                        <w:spacing w:line="240" w:lineRule="auto"/>
                        <w:jc w:val="both"/>
                        <w:rPr>
                          <w:rFonts w:ascii="Times New Roman" w:eastAsia="Calibri" w:hAnsi="Times New Roman" w:cs="Times New Roman"/>
                          <w:spacing w:val="-4"/>
                          <w:sz w:val="24"/>
                          <w:szCs w:val="24"/>
                          <w:lang w:val="es-ES_tradnl"/>
                        </w:rPr>
                      </w:pPr>
                      <w:r w:rsidRPr="004328C2">
                        <w:rPr>
                          <w:rFonts w:ascii="Times New Roman" w:eastAsia="Calibri" w:hAnsi="Times New Roman" w:cs="Times New Roman"/>
                          <w:spacing w:val="-4"/>
                          <w:sz w:val="24"/>
                          <w:szCs w:val="24"/>
                          <w:lang w:val="es-ES_tradnl"/>
                        </w:rPr>
                        <w:t>El presente documento</w:t>
                      </w:r>
                      <w:r>
                        <w:rPr>
                          <w:rFonts w:ascii="Times New Roman" w:eastAsia="Calibri" w:hAnsi="Times New Roman" w:cs="Times New Roman"/>
                          <w:spacing w:val="-4"/>
                          <w:sz w:val="24"/>
                          <w:szCs w:val="24"/>
                          <w:lang w:val="es-ES_tradnl"/>
                        </w:rPr>
                        <w:t xml:space="preserve"> incluye un borrador de</w:t>
                      </w:r>
                      <w:r w:rsidR="0023075C">
                        <w:rPr>
                          <w:rFonts w:ascii="Times New Roman" w:eastAsia="Calibri" w:hAnsi="Times New Roman" w:cs="Times New Roman"/>
                          <w:spacing w:val="-4"/>
                          <w:sz w:val="24"/>
                          <w:szCs w:val="24"/>
                          <w:lang w:val="es-ES_tradnl"/>
                        </w:rPr>
                        <w:t>l modelo</w:t>
                      </w:r>
                      <w:r>
                        <w:rPr>
                          <w:rFonts w:ascii="Times New Roman" w:eastAsia="Calibri" w:hAnsi="Times New Roman" w:cs="Times New Roman"/>
                          <w:spacing w:val="-4"/>
                          <w:sz w:val="24"/>
                          <w:szCs w:val="24"/>
                          <w:lang w:val="es-ES_tradnl"/>
                        </w:rPr>
                        <w:t xml:space="preserve"> revisado para las propuestas de enmi</w:t>
                      </w:r>
                      <w:r w:rsidR="001C1B7C">
                        <w:rPr>
                          <w:rFonts w:ascii="Times New Roman" w:eastAsia="Calibri" w:hAnsi="Times New Roman" w:cs="Times New Roman"/>
                          <w:spacing w:val="-4"/>
                          <w:sz w:val="24"/>
                          <w:szCs w:val="24"/>
                          <w:lang w:val="es-ES_tradnl"/>
                        </w:rPr>
                        <w:t>enda de los Apéndices de la CMS</w:t>
                      </w:r>
                      <w:r>
                        <w:rPr>
                          <w:rFonts w:ascii="Times New Roman" w:eastAsia="Calibri" w:hAnsi="Times New Roman" w:cs="Times New Roman"/>
                          <w:spacing w:val="-4"/>
                          <w:sz w:val="24"/>
                          <w:szCs w:val="24"/>
                          <w:lang w:val="es-ES_tradnl"/>
                        </w:rPr>
                        <w:t xml:space="preserve"> preparado por la Secretaría con el propósito de proporcionar una base para el trabajo del Comité del Periodo de Sesiones.</w:t>
                      </w:r>
                    </w:p>
                    <w:p w14:paraId="7EE9B6AB" w14:textId="5328BDDB" w:rsidR="00DF19D7" w:rsidRPr="00FE2DE9" w:rsidRDefault="00DF19D7" w:rsidP="004565CF">
                      <w:pPr>
                        <w:spacing w:line="240" w:lineRule="auto"/>
                        <w:jc w:val="both"/>
                        <w:rPr>
                          <w:rFonts w:ascii="Times New Roman" w:eastAsia="Calibri" w:hAnsi="Times New Roman" w:cs="Times New Roman"/>
                          <w:spacing w:val="-4"/>
                          <w:sz w:val="24"/>
                          <w:szCs w:val="24"/>
                          <w:lang w:val="es-ES_tradnl"/>
                        </w:rPr>
                      </w:pPr>
                      <w:r w:rsidRPr="00FE2DE9">
                        <w:rPr>
                          <w:rFonts w:ascii="Times New Roman" w:eastAsia="Calibri" w:hAnsi="Times New Roman" w:cs="Times New Roman"/>
                          <w:spacing w:val="-4"/>
                          <w:sz w:val="24"/>
                          <w:szCs w:val="24"/>
                          <w:lang w:val="es-ES_tradnl"/>
                        </w:rPr>
                        <w:t xml:space="preserve">Se espera que el Comité del Periodo de Sesiones </w:t>
                      </w:r>
                      <w:r>
                        <w:rPr>
                          <w:rFonts w:ascii="Times New Roman" w:eastAsia="Calibri" w:hAnsi="Times New Roman" w:cs="Times New Roman"/>
                          <w:spacing w:val="-4"/>
                          <w:sz w:val="24"/>
                          <w:szCs w:val="24"/>
                          <w:lang w:val="es-ES_tradnl"/>
                        </w:rPr>
                        <w:t xml:space="preserve">revise y finalice el borrador de </w:t>
                      </w:r>
                      <w:r w:rsidR="00957B98">
                        <w:rPr>
                          <w:rFonts w:ascii="Times New Roman" w:eastAsia="Calibri" w:hAnsi="Times New Roman" w:cs="Times New Roman"/>
                          <w:spacing w:val="-4"/>
                          <w:sz w:val="24"/>
                          <w:szCs w:val="24"/>
                          <w:lang w:val="es-ES_tradnl"/>
                        </w:rPr>
                        <w:t>modelo</w:t>
                      </w:r>
                      <w:r>
                        <w:rPr>
                          <w:rFonts w:ascii="Times New Roman" w:eastAsia="Calibri" w:hAnsi="Times New Roman" w:cs="Times New Roman"/>
                          <w:spacing w:val="-4"/>
                          <w:sz w:val="24"/>
                          <w:szCs w:val="24"/>
                          <w:lang w:val="es-ES_tradnl"/>
                        </w:rPr>
                        <w:t xml:space="preserve"> revisado con mi</w:t>
                      </w:r>
                      <w:r w:rsidR="00957B98">
                        <w:rPr>
                          <w:rFonts w:ascii="Times New Roman" w:eastAsia="Calibri" w:hAnsi="Times New Roman" w:cs="Times New Roman"/>
                          <w:spacing w:val="-4"/>
                          <w:sz w:val="24"/>
                          <w:szCs w:val="24"/>
                          <w:lang w:val="es-ES_tradnl"/>
                        </w:rPr>
                        <w:t>ras a su presentación a la 45ª R</w:t>
                      </w:r>
                      <w:r>
                        <w:rPr>
                          <w:rFonts w:ascii="Times New Roman" w:eastAsia="Calibri" w:hAnsi="Times New Roman" w:cs="Times New Roman"/>
                          <w:spacing w:val="-4"/>
                          <w:sz w:val="24"/>
                          <w:szCs w:val="24"/>
                          <w:lang w:val="es-ES_tradnl"/>
                        </w:rPr>
                        <w:t xml:space="preserve">eunión del </w:t>
                      </w:r>
                      <w:r w:rsidR="00FE65DC" w:rsidRPr="001161D0">
                        <w:rPr>
                          <w:rFonts w:ascii="Times New Roman" w:hAnsi="Times New Roman" w:cs="Times New Roman"/>
                          <w:sz w:val="24"/>
                          <w:szCs w:val="24"/>
                          <w:lang w:val="es-ES_tradnl"/>
                        </w:rPr>
                        <w:t xml:space="preserve">Comité Permanente </w:t>
                      </w:r>
                      <w:r>
                        <w:rPr>
                          <w:rFonts w:ascii="Times New Roman" w:eastAsia="Calibri" w:hAnsi="Times New Roman" w:cs="Times New Roman"/>
                          <w:spacing w:val="-4"/>
                          <w:sz w:val="24"/>
                          <w:szCs w:val="24"/>
                          <w:lang w:val="es-ES_tradnl"/>
                        </w:rPr>
                        <w:t>para su adopción.</w:t>
                      </w:r>
                    </w:p>
                    <w:p w14:paraId="63E7AC9B" w14:textId="0BE9B6FF" w:rsidR="00DF19D7" w:rsidRPr="00156242" w:rsidRDefault="00DF19D7" w:rsidP="004565CF">
                      <w:pPr>
                        <w:spacing w:line="240" w:lineRule="auto"/>
                        <w:jc w:val="both"/>
                        <w:rPr>
                          <w:rFonts w:ascii="Times New Roman" w:eastAsia="Calibri" w:hAnsi="Times New Roman" w:cs="Times New Roman"/>
                          <w:spacing w:val="-4"/>
                          <w:sz w:val="24"/>
                          <w:szCs w:val="24"/>
                          <w:lang w:val="es-ES_tradnl"/>
                        </w:rPr>
                      </w:pPr>
                    </w:p>
                  </w:txbxContent>
                </v:textbox>
              </v:shape>
            </w:pict>
          </mc:Fallback>
        </mc:AlternateContent>
      </w:r>
    </w:p>
    <w:p w14:paraId="414474C2"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7A3FFCC2" w14:textId="20BD0FD9"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03D086DB"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71D23415"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2824F022"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2C1D0E69"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71BEA59D"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39E45F36"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0925791B"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7DA3B627"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0C9002F6"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0BCE5689"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05DA7DF8"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2A1F4F6A"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0E365174"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54DF8E9B"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1F6EA461"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72A4EF6F"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3C825921"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6FA21EBA"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3981BA4F"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40D5428A"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506679CE"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065BAD3B"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0611584D"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6275275C"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4373E6C3"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5068A7B9" w14:textId="77777777" w:rsidR="00940A3A" w:rsidRPr="001161D0" w:rsidRDefault="00940A3A" w:rsidP="000A26A9">
      <w:pPr>
        <w:widowControl w:val="0"/>
        <w:tabs>
          <w:tab w:val="left" w:pos="1350"/>
        </w:tabs>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20F277D6" w14:textId="77777777" w:rsidR="00900F94" w:rsidRPr="001161D0" w:rsidRDefault="00900F94" w:rsidP="000A26A9">
      <w:pPr>
        <w:widowControl w:val="0"/>
        <w:tabs>
          <w:tab w:val="left" w:pos="1350"/>
        </w:tabs>
        <w:kinsoku w:val="0"/>
        <w:overflowPunct w:val="0"/>
        <w:autoSpaceDE w:val="0"/>
        <w:autoSpaceDN w:val="0"/>
        <w:spacing w:after="0" w:line="240" w:lineRule="auto"/>
        <w:jc w:val="center"/>
        <w:rPr>
          <w:rFonts w:ascii="Times New Roman" w:hAnsi="Times New Roman" w:cs="Times New Roman"/>
          <w:b/>
          <w:sz w:val="24"/>
          <w:szCs w:val="24"/>
          <w:lang w:val="es-ES_tradnl"/>
        </w:rPr>
      </w:pPr>
      <w:r w:rsidRPr="001161D0">
        <w:rPr>
          <w:rFonts w:ascii="Times New Roman" w:hAnsi="Times New Roman" w:cs="Times New Roman"/>
          <w:b/>
          <w:sz w:val="24"/>
          <w:szCs w:val="24"/>
          <w:lang w:val="es-ES_tradnl"/>
        </w:rPr>
        <w:t>REVISIÓN DEL MODELO</w:t>
      </w:r>
      <w:r w:rsidR="00335583" w:rsidRPr="001161D0">
        <w:rPr>
          <w:rFonts w:ascii="Times New Roman" w:hAnsi="Times New Roman" w:cs="Times New Roman"/>
          <w:b/>
          <w:sz w:val="24"/>
          <w:szCs w:val="24"/>
          <w:lang w:val="es-ES_tradnl"/>
        </w:rPr>
        <w:t xml:space="preserve"> Y </w:t>
      </w:r>
      <w:r w:rsidRPr="001161D0">
        <w:rPr>
          <w:rFonts w:ascii="Times New Roman" w:hAnsi="Times New Roman" w:cs="Times New Roman"/>
          <w:b/>
          <w:sz w:val="24"/>
          <w:szCs w:val="24"/>
          <w:lang w:val="es-ES_tradnl"/>
        </w:rPr>
        <w:t xml:space="preserve">LAS </w:t>
      </w:r>
      <w:r w:rsidR="00335583" w:rsidRPr="001161D0">
        <w:rPr>
          <w:rFonts w:ascii="Times New Roman" w:hAnsi="Times New Roman" w:cs="Times New Roman"/>
          <w:b/>
          <w:sz w:val="24"/>
          <w:szCs w:val="24"/>
          <w:lang w:val="es-ES_tradnl"/>
        </w:rPr>
        <w:t xml:space="preserve">DIRECTRICES PARA LA REDACCIÓN </w:t>
      </w:r>
    </w:p>
    <w:p w14:paraId="37618E84" w14:textId="41DB929D" w:rsidR="00335583" w:rsidRPr="001161D0" w:rsidRDefault="00335583" w:rsidP="000A26A9">
      <w:pPr>
        <w:widowControl w:val="0"/>
        <w:tabs>
          <w:tab w:val="left" w:pos="1350"/>
        </w:tabs>
        <w:kinsoku w:val="0"/>
        <w:overflowPunct w:val="0"/>
        <w:autoSpaceDE w:val="0"/>
        <w:autoSpaceDN w:val="0"/>
        <w:spacing w:after="0" w:line="240" w:lineRule="auto"/>
        <w:jc w:val="center"/>
        <w:rPr>
          <w:rFonts w:ascii="Times New Roman" w:hAnsi="Times New Roman" w:cs="Times New Roman"/>
          <w:b/>
          <w:sz w:val="24"/>
          <w:szCs w:val="24"/>
          <w:lang w:val="es-ES_tradnl"/>
        </w:rPr>
      </w:pPr>
      <w:r w:rsidRPr="001161D0">
        <w:rPr>
          <w:rFonts w:ascii="Times New Roman" w:hAnsi="Times New Roman" w:cs="Times New Roman"/>
          <w:b/>
          <w:sz w:val="24"/>
          <w:szCs w:val="24"/>
          <w:lang w:val="es-ES_tradnl"/>
        </w:rPr>
        <w:t>DE PROPUESTA</w:t>
      </w:r>
      <w:r w:rsidR="00900F94" w:rsidRPr="001161D0">
        <w:rPr>
          <w:rFonts w:ascii="Times New Roman" w:hAnsi="Times New Roman" w:cs="Times New Roman"/>
          <w:b/>
          <w:sz w:val="24"/>
          <w:szCs w:val="24"/>
          <w:lang w:val="es-ES_tradnl"/>
        </w:rPr>
        <w:t>S DE INCLUSIÓN EN LOS APÉNDICES</w:t>
      </w:r>
    </w:p>
    <w:p w14:paraId="7C480D36" w14:textId="77777777" w:rsidR="0006017D" w:rsidRPr="001161D0" w:rsidRDefault="0006017D" w:rsidP="0006017D">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highlight w:val="yellow"/>
          <w:lang w:val="es-ES_tradnl"/>
        </w:rPr>
      </w:pPr>
    </w:p>
    <w:p w14:paraId="10DC75C7" w14:textId="5FF84563" w:rsidR="00BE222F" w:rsidRPr="001161D0" w:rsidRDefault="00BE222F" w:rsidP="003F2773">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s-ES_tradnl"/>
        </w:rPr>
      </w:pPr>
      <w:r w:rsidRPr="001161D0">
        <w:rPr>
          <w:rFonts w:ascii="Times New Roman" w:eastAsia="Times New Roman" w:hAnsi="Times New Roman" w:cs="Times New Roman"/>
          <w:bCs/>
          <w:i/>
          <w:sz w:val="24"/>
          <w:szCs w:val="24"/>
          <w:lang w:val="es-ES_tradnl"/>
        </w:rPr>
        <w:t>(Preparado por la Secretaría)</w:t>
      </w:r>
    </w:p>
    <w:p w14:paraId="1E0ECF1D" w14:textId="77777777" w:rsidR="003F2773" w:rsidRPr="001161D0" w:rsidRDefault="003F2773" w:rsidP="003F2773">
      <w:pPr>
        <w:jc w:val="both"/>
        <w:rPr>
          <w:rFonts w:ascii="Times New Roman" w:hAnsi="Times New Roman" w:cs="Times New Roman"/>
          <w:sz w:val="24"/>
          <w:szCs w:val="24"/>
          <w:highlight w:val="yellow"/>
          <w:lang w:val="es-ES_tradnl"/>
        </w:rPr>
      </w:pPr>
    </w:p>
    <w:p w14:paraId="30ECC149" w14:textId="245ADFCE" w:rsidR="00A426AB" w:rsidRPr="001161D0" w:rsidRDefault="003F2773" w:rsidP="003F2773">
      <w:pPr>
        <w:spacing w:line="240" w:lineRule="auto"/>
        <w:jc w:val="both"/>
        <w:rPr>
          <w:rFonts w:ascii="Times New Roman" w:hAnsi="Times New Roman" w:cs="Times New Roman"/>
          <w:sz w:val="24"/>
          <w:szCs w:val="24"/>
          <w:lang w:val="es-ES_tradnl"/>
        </w:rPr>
      </w:pPr>
      <w:r w:rsidRPr="001161D0">
        <w:rPr>
          <w:rFonts w:ascii="Times New Roman" w:hAnsi="Times New Roman" w:cs="Times New Roman"/>
          <w:sz w:val="24"/>
          <w:szCs w:val="24"/>
          <w:lang w:val="es-ES_tradnl"/>
        </w:rPr>
        <w:t>1.</w:t>
      </w:r>
      <w:r w:rsidRPr="001161D0">
        <w:rPr>
          <w:rFonts w:ascii="Times New Roman" w:hAnsi="Times New Roman" w:cs="Times New Roman"/>
          <w:sz w:val="24"/>
          <w:szCs w:val="24"/>
          <w:lang w:val="es-ES_tradnl"/>
        </w:rPr>
        <w:tab/>
      </w:r>
      <w:r w:rsidR="00A426AB" w:rsidRPr="001161D0">
        <w:rPr>
          <w:rFonts w:ascii="Times New Roman" w:hAnsi="Times New Roman" w:cs="Times New Roman"/>
          <w:sz w:val="24"/>
          <w:szCs w:val="24"/>
          <w:lang w:val="es-ES_tradnl"/>
        </w:rPr>
        <w:t>La 11ª Reunión de la Conferencia de las Partes</w:t>
      </w:r>
      <w:r w:rsidR="000A001E" w:rsidRPr="001161D0">
        <w:rPr>
          <w:rFonts w:ascii="Times New Roman" w:hAnsi="Times New Roman" w:cs="Times New Roman"/>
          <w:sz w:val="24"/>
          <w:szCs w:val="24"/>
          <w:lang w:val="es-ES_tradnl"/>
        </w:rPr>
        <w:t xml:space="preserve"> (COP11) adoptó la Res.11.33 </w:t>
      </w:r>
      <w:r w:rsidR="000A001E" w:rsidRPr="001161D0">
        <w:rPr>
          <w:rFonts w:ascii="Times New Roman" w:hAnsi="Times New Roman" w:cs="Times New Roman"/>
          <w:i/>
          <w:sz w:val="24"/>
          <w:szCs w:val="24"/>
          <w:lang w:val="es-ES_tradnl"/>
        </w:rPr>
        <w:t>D</w:t>
      </w:r>
      <w:r w:rsidR="000867B8" w:rsidRPr="001161D0">
        <w:rPr>
          <w:rFonts w:ascii="Times New Roman" w:hAnsi="Times New Roman" w:cs="Times New Roman"/>
          <w:i/>
          <w:sz w:val="24"/>
          <w:szCs w:val="24"/>
          <w:lang w:val="es-ES_tradnl"/>
        </w:rPr>
        <w:t>irectrices para la evaluación d</w:t>
      </w:r>
      <w:r w:rsidR="000A001E" w:rsidRPr="001161D0">
        <w:rPr>
          <w:rFonts w:ascii="Times New Roman" w:hAnsi="Times New Roman" w:cs="Times New Roman"/>
          <w:i/>
          <w:sz w:val="24"/>
          <w:szCs w:val="24"/>
          <w:lang w:val="es-ES_tradnl"/>
        </w:rPr>
        <w:t>e</w:t>
      </w:r>
      <w:r w:rsidR="000867B8" w:rsidRPr="001161D0">
        <w:rPr>
          <w:rFonts w:ascii="Times New Roman" w:hAnsi="Times New Roman" w:cs="Times New Roman"/>
          <w:i/>
          <w:sz w:val="24"/>
          <w:szCs w:val="24"/>
          <w:lang w:val="es-ES_tradnl"/>
        </w:rPr>
        <w:t xml:space="preserve"> </w:t>
      </w:r>
      <w:r w:rsidR="000A001E" w:rsidRPr="001161D0">
        <w:rPr>
          <w:rFonts w:ascii="Times New Roman" w:hAnsi="Times New Roman" w:cs="Times New Roman"/>
          <w:i/>
          <w:sz w:val="24"/>
          <w:szCs w:val="24"/>
          <w:lang w:val="es-ES_tradnl"/>
        </w:rPr>
        <w:t xml:space="preserve">las </w:t>
      </w:r>
      <w:r w:rsidR="000867B8" w:rsidRPr="001161D0">
        <w:rPr>
          <w:rFonts w:ascii="Times New Roman" w:hAnsi="Times New Roman" w:cs="Times New Roman"/>
          <w:i/>
          <w:sz w:val="24"/>
          <w:szCs w:val="24"/>
          <w:lang w:val="es-ES_tradnl"/>
        </w:rPr>
        <w:t>propuestas de inclusión en los A</w:t>
      </w:r>
      <w:r w:rsidR="000A001E" w:rsidRPr="001161D0">
        <w:rPr>
          <w:rFonts w:ascii="Times New Roman" w:hAnsi="Times New Roman" w:cs="Times New Roman"/>
          <w:i/>
          <w:sz w:val="24"/>
          <w:szCs w:val="24"/>
          <w:lang w:val="es-ES_tradnl"/>
        </w:rPr>
        <w:t>péndices I y II de la Convención</w:t>
      </w:r>
      <w:r w:rsidR="000A001E" w:rsidRPr="001161D0">
        <w:rPr>
          <w:rFonts w:ascii="Times New Roman" w:hAnsi="Times New Roman" w:cs="Times New Roman"/>
          <w:sz w:val="24"/>
          <w:szCs w:val="24"/>
          <w:lang w:val="es-ES_tradnl"/>
        </w:rPr>
        <w:t xml:space="preserve">. El párrafo operativo 5 de la resolución </w:t>
      </w:r>
      <w:r w:rsidR="0005571F" w:rsidRPr="001161D0">
        <w:rPr>
          <w:rFonts w:ascii="Times New Roman" w:hAnsi="Times New Roman" w:cs="Times New Roman"/>
          <w:sz w:val="24"/>
          <w:szCs w:val="24"/>
          <w:lang w:val="es-ES_tradnl"/>
        </w:rPr>
        <w:t>solicita</w:t>
      </w:r>
      <w:r w:rsidR="000A001E" w:rsidRPr="001161D0">
        <w:rPr>
          <w:rFonts w:ascii="Times New Roman" w:hAnsi="Times New Roman" w:cs="Times New Roman"/>
          <w:sz w:val="24"/>
          <w:szCs w:val="24"/>
          <w:lang w:val="es-ES_tradnl"/>
        </w:rPr>
        <w:t xml:space="preserve"> al Consejo Científico de la CMS y a la Secretaría actualizar la Res.1.5 mediante la elaboración de </w:t>
      </w:r>
      <w:r w:rsidR="0005571F" w:rsidRPr="001161D0">
        <w:rPr>
          <w:rFonts w:ascii="Times New Roman" w:hAnsi="Times New Roman" w:cs="Times New Roman"/>
          <w:sz w:val="24"/>
          <w:szCs w:val="24"/>
          <w:lang w:val="es-ES_tradnl"/>
        </w:rPr>
        <w:t>un nuevo modelo</w:t>
      </w:r>
      <w:r w:rsidR="000A001E" w:rsidRPr="001161D0">
        <w:rPr>
          <w:rFonts w:ascii="Times New Roman" w:hAnsi="Times New Roman" w:cs="Times New Roman"/>
          <w:sz w:val="24"/>
          <w:szCs w:val="24"/>
          <w:lang w:val="es-ES_tradnl"/>
        </w:rPr>
        <w:t xml:space="preserve"> y directrices para la redacción de propuestas de inclusión en los apéndices de la CMS en </w:t>
      </w:r>
      <w:r w:rsidR="0005571F" w:rsidRPr="001161D0">
        <w:rPr>
          <w:rFonts w:ascii="Times New Roman" w:hAnsi="Times New Roman" w:cs="Times New Roman"/>
          <w:sz w:val="24"/>
          <w:szCs w:val="24"/>
          <w:lang w:val="es-ES_tradnl"/>
        </w:rPr>
        <w:t>consonancia con el anexo de la r</w:t>
      </w:r>
      <w:r w:rsidR="000A001E" w:rsidRPr="001161D0">
        <w:rPr>
          <w:rFonts w:ascii="Times New Roman" w:hAnsi="Times New Roman" w:cs="Times New Roman"/>
          <w:sz w:val="24"/>
          <w:szCs w:val="24"/>
          <w:lang w:val="es-ES_tradnl"/>
        </w:rPr>
        <w:t xml:space="preserve">esolución, </w:t>
      </w:r>
      <w:r w:rsidR="00805E38" w:rsidRPr="001161D0">
        <w:rPr>
          <w:rFonts w:ascii="Times New Roman" w:hAnsi="Times New Roman" w:cs="Times New Roman"/>
          <w:sz w:val="24"/>
          <w:szCs w:val="24"/>
          <w:lang w:val="es-ES_tradnl"/>
        </w:rPr>
        <w:t xml:space="preserve">que permita </w:t>
      </w:r>
      <w:r w:rsidR="000A001E" w:rsidRPr="001161D0">
        <w:rPr>
          <w:rFonts w:ascii="Times New Roman" w:hAnsi="Times New Roman" w:cs="Times New Roman"/>
          <w:sz w:val="24"/>
          <w:szCs w:val="24"/>
          <w:lang w:val="es-ES_tradnl"/>
        </w:rPr>
        <w:t>su adopción por el Comité Permanente a tiempo para ser utilizado</w:t>
      </w:r>
      <w:r w:rsidR="0005571F" w:rsidRPr="001161D0">
        <w:rPr>
          <w:rFonts w:ascii="Times New Roman" w:hAnsi="Times New Roman" w:cs="Times New Roman"/>
          <w:sz w:val="24"/>
          <w:szCs w:val="24"/>
          <w:lang w:val="es-ES_tradnl"/>
        </w:rPr>
        <w:t>s</w:t>
      </w:r>
      <w:r w:rsidR="000A001E" w:rsidRPr="001161D0">
        <w:rPr>
          <w:rFonts w:ascii="Times New Roman" w:hAnsi="Times New Roman" w:cs="Times New Roman"/>
          <w:sz w:val="24"/>
          <w:szCs w:val="24"/>
          <w:lang w:val="es-ES_tradnl"/>
        </w:rPr>
        <w:t xml:space="preserve"> en las propuestas que se presenten a la Confe</w:t>
      </w:r>
      <w:r w:rsidR="0005571F" w:rsidRPr="001161D0">
        <w:rPr>
          <w:rFonts w:ascii="Times New Roman" w:hAnsi="Times New Roman" w:cs="Times New Roman"/>
          <w:sz w:val="24"/>
          <w:szCs w:val="24"/>
          <w:lang w:val="es-ES_tradnl"/>
        </w:rPr>
        <w:t>rencia de las Partes en su 12ª R</w:t>
      </w:r>
      <w:r w:rsidR="000A001E" w:rsidRPr="001161D0">
        <w:rPr>
          <w:rFonts w:ascii="Times New Roman" w:hAnsi="Times New Roman" w:cs="Times New Roman"/>
          <w:sz w:val="24"/>
          <w:szCs w:val="24"/>
          <w:lang w:val="es-ES_tradnl"/>
        </w:rPr>
        <w:t>eunión.</w:t>
      </w:r>
    </w:p>
    <w:p w14:paraId="3EBD6198" w14:textId="692A6BFF" w:rsidR="00C70068" w:rsidRPr="001161D0" w:rsidRDefault="003F2773" w:rsidP="003F2773">
      <w:pPr>
        <w:spacing w:line="240" w:lineRule="auto"/>
        <w:jc w:val="both"/>
        <w:rPr>
          <w:rFonts w:ascii="Times New Roman" w:hAnsi="Times New Roman" w:cs="Times New Roman"/>
          <w:sz w:val="24"/>
          <w:szCs w:val="24"/>
          <w:lang w:val="es-ES_tradnl"/>
        </w:rPr>
      </w:pPr>
      <w:r w:rsidRPr="001161D0">
        <w:rPr>
          <w:rFonts w:ascii="Times New Roman" w:hAnsi="Times New Roman" w:cs="Times New Roman"/>
          <w:sz w:val="24"/>
          <w:szCs w:val="24"/>
          <w:lang w:val="es-ES_tradnl"/>
        </w:rPr>
        <w:t>2.</w:t>
      </w:r>
      <w:r w:rsidRPr="001161D0">
        <w:rPr>
          <w:rFonts w:ascii="Times New Roman" w:hAnsi="Times New Roman" w:cs="Times New Roman"/>
          <w:sz w:val="24"/>
          <w:szCs w:val="24"/>
          <w:lang w:val="es-ES_tradnl"/>
        </w:rPr>
        <w:tab/>
      </w:r>
      <w:r w:rsidR="001B269F" w:rsidRPr="001161D0">
        <w:rPr>
          <w:rFonts w:ascii="Times New Roman" w:hAnsi="Times New Roman" w:cs="Times New Roman"/>
          <w:sz w:val="24"/>
          <w:szCs w:val="24"/>
          <w:lang w:val="es-ES_tradnl"/>
        </w:rPr>
        <w:t>El presente documento incluye un borrador de</w:t>
      </w:r>
      <w:r w:rsidR="00D638FF" w:rsidRPr="001161D0">
        <w:rPr>
          <w:rFonts w:ascii="Times New Roman" w:hAnsi="Times New Roman" w:cs="Times New Roman"/>
          <w:sz w:val="24"/>
          <w:szCs w:val="24"/>
          <w:lang w:val="es-ES_tradnl"/>
        </w:rPr>
        <w:t>l</w:t>
      </w:r>
      <w:r w:rsidR="001B269F" w:rsidRPr="001161D0">
        <w:rPr>
          <w:rFonts w:ascii="Times New Roman" w:hAnsi="Times New Roman" w:cs="Times New Roman"/>
          <w:sz w:val="24"/>
          <w:szCs w:val="24"/>
          <w:lang w:val="es-ES_tradnl"/>
        </w:rPr>
        <w:t xml:space="preserve"> </w:t>
      </w:r>
      <w:r w:rsidR="00D638FF" w:rsidRPr="001161D0">
        <w:rPr>
          <w:rFonts w:ascii="Times New Roman" w:hAnsi="Times New Roman" w:cs="Times New Roman"/>
          <w:sz w:val="24"/>
          <w:szCs w:val="24"/>
          <w:lang w:val="es-ES_tradnl"/>
        </w:rPr>
        <w:t>modelo</w:t>
      </w:r>
      <w:r w:rsidR="001B269F" w:rsidRPr="001161D0">
        <w:rPr>
          <w:rFonts w:ascii="Times New Roman" w:hAnsi="Times New Roman" w:cs="Times New Roman"/>
          <w:sz w:val="24"/>
          <w:szCs w:val="24"/>
          <w:lang w:val="es-ES_tradnl"/>
        </w:rPr>
        <w:t xml:space="preserve"> revisado para las propuestas de enmi</w:t>
      </w:r>
      <w:r w:rsidR="00E536C0" w:rsidRPr="001161D0">
        <w:rPr>
          <w:rFonts w:ascii="Times New Roman" w:hAnsi="Times New Roman" w:cs="Times New Roman"/>
          <w:sz w:val="24"/>
          <w:szCs w:val="24"/>
          <w:lang w:val="es-ES_tradnl"/>
        </w:rPr>
        <w:t>enda de los Apéndices de la CMS</w:t>
      </w:r>
      <w:r w:rsidR="001B269F" w:rsidRPr="001161D0">
        <w:rPr>
          <w:rFonts w:ascii="Times New Roman" w:hAnsi="Times New Roman" w:cs="Times New Roman"/>
          <w:sz w:val="24"/>
          <w:szCs w:val="24"/>
          <w:lang w:val="es-ES_tradnl"/>
        </w:rPr>
        <w:t xml:space="preserve"> preparado por la Secretaría con </w:t>
      </w:r>
      <w:r w:rsidR="00E536C0" w:rsidRPr="001161D0">
        <w:rPr>
          <w:rFonts w:ascii="Times New Roman" w:hAnsi="Times New Roman" w:cs="Times New Roman"/>
          <w:sz w:val="24"/>
          <w:szCs w:val="24"/>
          <w:lang w:val="es-ES_tradnl"/>
        </w:rPr>
        <w:t>el propósito de</w:t>
      </w:r>
      <w:r w:rsidR="001B269F" w:rsidRPr="001161D0">
        <w:rPr>
          <w:rFonts w:ascii="Times New Roman" w:hAnsi="Times New Roman" w:cs="Times New Roman"/>
          <w:sz w:val="24"/>
          <w:szCs w:val="24"/>
          <w:lang w:val="es-ES_tradnl"/>
        </w:rPr>
        <w:t xml:space="preserve"> proporcionar una base para el trabajo del Comité del Periodo de Sesiones (Anexo 1). La revisión tiene como objetivo principal integrar en las propuestas </w:t>
      </w:r>
      <w:r w:rsidR="00E536C0" w:rsidRPr="001161D0">
        <w:rPr>
          <w:rFonts w:ascii="Times New Roman" w:hAnsi="Times New Roman" w:cs="Times New Roman"/>
          <w:sz w:val="24"/>
          <w:szCs w:val="24"/>
          <w:lang w:val="es-ES_tradnl"/>
        </w:rPr>
        <w:t>de</w:t>
      </w:r>
      <w:r w:rsidR="001B269F" w:rsidRPr="001161D0">
        <w:rPr>
          <w:rFonts w:ascii="Times New Roman" w:hAnsi="Times New Roman" w:cs="Times New Roman"/>
          <w:sz w:val="24"/>
          <w:szCs w:val="24"/>
          <w:lang w:val="es-ES_tradnl"/>
        </w:rPr>
        <w:t xml:space="preserve"> enmienda la información neces</w:t>
      </w:r>
      <w:r w:rsidR="009F17F1" w:rsidRPr="001161D0">
        <w:rPr>
          <w:rFonts w:ascii="Times New Roman" w:hAnsi="Times New Roman" w:cs="Times New Roman"/>
          <w:sz w:val="24"/>
          <w:szCs w:val="24"/>
          <w:lang w:val="es-ES_tradnl"/>
        </w:rPr>
        <w:t>aria</w:t>
      </w:r>
      <w:r w:rsidR="001B269F" w:rsidRPr="001161D0">
        <w:rPr>
          <w:rFonts w:ascii="Times New Roman" w:hAnsi="Times New Roman" w:cs="Times New Roman"/>
          <w:sz w:val="24"/>
          <w:szCs w:val="24"/>
          <w:lang w:val="es-ES_tradnl"/>
        </w:rPr>
        <w:t xml:space="preserve"> para </w:t>
      </w:r>
      <w:r w:rsidR="009F17F1" w:rsidRPr="001161D0">
        <w:rPr>
          <w:rFonts w:ascii="Times New Roman" w:hAnsi="Times New Roman" w:cs="Times New Roman"/>
          <w:sz w:val="24"/>
          <w:szCs w:val="24"/>
          <w:lang w:val="es-ES_tradnl"/>
        </w:rPr>
        <w:t xml:space="preserve">poder </w:t>
      </w:r>
      <w:r w:rsidR="001B269F" w:rsidRPr="001161D0">
        <w:rPr>
          <w:rFonts w:ascii="Times New Roman" w:hAnsi="Times New Roman" w:cs="Times New Roman"/>
          <w:sz w:val="24"/>
          <w:szCs w:val="24"/>
          <w:lang w:val="es-ES_tradnl"/>
        </w:rPr>
        <w:t xml:space="preserve">evaluarlas de acuerdo a las directrices recomendadas por la Res.11.33. También tiene por objetivo ser aplicable </w:t>
      </w:r>
      <w:r w:rsidR="007E310E" w:rsidRPr="001161D0">
        <w:rPr>
          <w:rFonts w:ascii="Times New Roman" w:hAnsi="Times New Roman" w:cs="Times New Roman"/>
          <w:sz w:val="24"/>
          <w:szCs w:val="24"/>
          <w:lang w:val="es-ES_tradnl"/>
        </w:rPr>
        <w:t xml:space="preserve">tanto </w:t>
      </w:r>
      <w:r w:rsidR="001B269F" w:rsidRPr="001161D0">
        <w:rPr>
          <w:rFonts w:ascii="Times New Roman" w:hAnsi="Times New Roman" w:cs="Times New Roman"/>
          <w:sz w:val="24"/>
          <w:szCs w:val="24"/>
          <w:lang w:val="es-ES_tradnl"/>
        </w:rPr>
        <w:t xml:space="preserve">a casos de propuesta de inclusión </w:t>
      </w:r>
      <w:r w:rsidR="007E310E" w:rsidRPr="001161D0">
        <w:rPr>
          <w:rFonts w:ascii="Times New Roman" w:hAnsi="Times New Roman" w:cs="Times New Roman"/>
          <w:sz w:val="24"/>
          <w:szCs w:val="24"/>
          <w:lang w:val="es-ES_tradnl"/>
        </w:rPr>
        <w:t>de un taxón en</w:t>
      </w:r>
      <w:r w:rsidR="00651C0B" w:rsidRPr="001161D0">
        <w:rPr>
          <w:rFonts w:ascii="Times New Roman" w:hAnsi="Times New Roman" w:cs="Times New Roman"/>
          <w:sz w:val="24"/>
          <w:szCs w:val="24"/>
          <w:lang w:val="es-ES_tradnl"/>
        </w:rPr>
        <w:t xml:space="preserve"> los A</w:t>
      </w:r>
      <w:r w:rsidR="001B269F" w:rsidRPr="001161D0">
        <w:rPr>
          <w:rFonts w:ascii="Times New Roman" w:hAnsi="Times New Roman" w:cs="Times New Roman"/>
          <w:sz w:val="24"/>
          <w:szCs w:val="24"/>
          <w:lang w:val="es-ES_tradnl"/>
        </w:rPr>
        <w:t>péndices</w:t>
      </w:r>
      <w:r w:rsidR="007E310E" w:rsidRPr="001161D0">
        <w:rPr>
          <w:rFonts w:ascii="Times New Roman" w:hAnsi="Times New Roman" w:cs="Times New Roman"/>
          <w:sz w:val="24"/>
          <w:szCs w:val="24"/>
          <w:lang w:val="es-ES_tradnl"/>
        </w:rPr>
        <w:t xml:space="preserve"> como de su eliminación</w:t>
      </w:r>
      <w:r w:rsidR="001B269F" w:rsidRPr="001161D0">
        <w:rPr>
          <w:rFonts w:ascii="Times New Roman" w:hAnsi="Times New Roman" w:cs="Times New Roman"/>
          <w:sz w:val="24"/>
          <w:szCs w:val="24"/>
          <w:lang w:val="es-ES_tradnl"/>
        </w:rPr>
        <w:t xml:space="preserve">. Con respecto a la Res.1.5, las notas explicativas se han ampliado </w:t>
      </w:r>
      <w:r w:rsidR="002547A4" w:rsidRPr="001161D0">
        <w:rPr>
          <w:rFonts w:ascii="Times New Roman" w:hAnsi="Times New Roman" w:cs="Times New Roman"/>
          <w:sz w:val="24"/>
          <w:szCs w:val="24"/>
          <w:lang w:val="es-ES_tradnl"/>
        </w:rPr>
        <w:t xml:space="preserve">considerablemente </w:t>
      </w:r>
      <w:r w:rsidR="003244F0" w:rsidRPr="001161D0">
        <w:rPr>
          <w:rFonts w:ascii="Times New Roman" w:hAnsi="Times New Roman" w:cs="Times New Roman"/>
          <w:sz w:val="24"/>
          <w:szCs w:val="24"/>
          <w:lang w:val="es-ES_tradnl"/>
        </w:rPr>
        <w:t>teniendo en cuenta</w:t>
      </w:r>
      <w:r w:rsidR="002547A4" w:rsidRPr="001161D0">
        <w:rPr>
          <w:rFonts w:ascii="Times New Roman" w:hAnsi="Times New Roman" w:cs="Times New Roman"/>
          <w:sz w:val="24"/>
          <w:szCs w:val="24"/>
          <w:lang w:val="es-ES_tradnl"/>
        </w:rPr>
        <w:t xml:space="preserve"> la experiencia gana</w:t>
      </w:r>
      <w:r w:rsidR="006222FB" w:rsidRPr="001161D0">
        <w:rPr>
          <w:rFonts w:ascii="Times New Roman" w:hAnsi="Times New Roman" w:cs="Times New Roman"/>
          <w:sz w:val="24"/>
          <w:szCs w:val="24"/>
          <w:lang w:val="es-ES_tradnl"/>
        </w:rPr>
        <w:t>da a lo largo d</w:t>
      </w:r>
      <w:r w:rsidR="002547A4" w:rsidRPr="001161D0">
        <w:rPr>
          <w:rFonts w:ascii="Times New Roman" w:hAnsi="Times New Roman" w:cs="Times New Roman"/>
          <w:sz w:val="24"/>
          <w:szCs w:val="24"/>
          <w:lang w:val="es-ES_tradnl"/>
        </w:rPr>
        <w:t>e</w:t>
      </w:r>
      <w:r w:rsidR="006222FB" w:rsidRPr="001161D0">
        <w:rPr>
          <w:rFonts w:ascii="Times New Roman" w:hAnsi="Times New Roman" w:cs="Times New Roman"/>
          <w:sz w:val="24"/>
          <w:szCs w:val="24"/>
          <w:lang w:val="es-ES_tradnl"/>
        </w:rPr>
        <w:t xml:space="preserve"> </w:t>
      </w:r>
      <w:r w:rsidR="002547A4" w:rsidRPr="001161D0">
        <w:rPr>
          <w:rFonts w:ascii="Times New Roman" w:hAnsi="Times New Roman" w:cs="Times New Roman"/>
          <w:sz w:val="24"/>
          <w:szCs w:val="24"/>
          <w:lang w:val="es-ES_tradnl"/>
        </w:rPr>
        <w:t xml:space="preserve">los años al procesar las propuestas de enmienda, </w:t>
      </w:r>
      <w:r w:rsidR="003244F0" w:rsidRPr="001161D0">
        <w:rPr>
          <w:rFonts w:ascii="Times New Roman" w:hAnsi="Times New Roman" w:cs="Times New Roman"/>
          <w:sz w:val="24"/>
          <w:szCs w:val="24"/>
          <w:lang w:val="es-ES_tradnl"/>
        </w:rPr>
        <w:t>y</w:t>
      </w:r>
      <w:r w:rsidR="002547A4" w:rsidRPr="001161D0">
        <w:rPr>
          <w:rFonts w:ascii="Times New Roman" w:hAnsi="Times New Roman" w:cs="Times New Roman"/>
          <w:sz w:val="24"/>
          <w:szCs w:val="24"/>
          <w:lang w:val="es-ES_tradnl"/>
        </w:rPr>
        <w:t xml:space="preserve"> </w:t>
      </w:r>
      <w:r w:rsidR="006222FB" w:rsidRPr="001161D0">
        <w:rPr>
          <w:rFonts w:ascii="Times New Roman" w:hAnsi="Times New Roman" w:cs="Times New Roman"/>
          <w:sz w:val="24"/>
          <w:szCs w:val="24"/>
          <w:lang w:val="es-ES_tradnl"/>
        </w:rPr>
        <w:t>aprovechando</w:t>
      </w:r>
      <w:r w:rsidR="003244F0" w:rsidRPr="001161D0">
        <w:rPr>
          <w:rFonts w:ascii="Times New Roman" w:hAnsi="Times New Roman" w:cs="Times New Roman"/>
          <w:sz w:val="24"/>
          <w:szCs w:val="24"/>
          <w:lang w:val="es-ES_tradnl"/>
        </w:rPr>
        <w:t>,</w:t>
      </w:r>
      <w:r w:rsidR="002547A4" w:rsidRPr="001161D0">
        <w:rPr>
          <w:rFonts w:ascii="Times New Roman" w:hAnsi="Times New Roman" w:cs="Times New Roman"/>
          <w:sz w:val="24"/>
          <w:szCs w:val="24"/>
          <w:lang w:val="es-ES_tradnl"/>
        </w:rPr>
        <w:t xml:space="preserve"> </w:t>
      </w:r>
      <w:r w:rsidR="006222FB" w:rsidRPr="001161D0">
        <w:rPr>
          <w:rFonts w:ascii="Times New Roman" w:hAnsi="Times New Roman" w:cs="Times New Roman"/>
          <w:sz w:val="24"/>
          <w:szCs w:val="24"/>
          <w:lang w:val="es-ES_tradnl"/>
        </w:rPr>
        <w:t>si procede</w:t>
      </w:r>
      <w:r w:rsidR="002547A4" w:rsidRPr="001161D0">
        <w:rPr>
          <w:rFonts w:ascii="Times New Roman" w:hAnsi="Times New Roman" w:cs="Times New Roman"/>
          <w:sz w:val="24"/>
          <w:szCs w:val="24"/>
          <w:lang w:val="es-ES_tradnl"/>
        </w:rPr>
        <w:t xml:space="preserve">, </w:t>
      </w:r>
      <w:r w:rsidR="006222FB" w:rsidRPr="001161D0">
        <w:rPr>
          <w:rFonts w:ascii="Times New Roman" w:hAnsi="Times New Roman" w:cs="Times New Roman"/>
          <w:sz w:val="24"/>
          <w:szCs w:val="24"/>
          <w:lang w:val="es-ES_tradnl"/>
        </w:rPr>
        <w:t>el</w:t>
      </w:r>
      <w:r w:rsidR="002547A4" w:rsidRPr="001161D0">
        <w:rPr>
          <w:rFonts w:ascii="Times New Roman" w:hAnsi="Times New Roman" w:cs="Times New Roman"/>
          <w:sz w:val="24"/>
          <w:szCs w:val="24"/>
          <w:lang w:val="es-ES_tradnl"/>
        </w:rPr>
        <w:t xml:space="preserve"> ejemplo del formato de propuestas </w:t>
      </w:r>
      <w:r w:rsidR="006222FB" w:rsidRPr="001161D0">
        <w:rPr>
          <w:rFonts w:ascii="Times New Roman" w:hAnsi="Times New Roman" w:cs="Times New Roman"/>
          <w:sz w:val="24"/>
          <w:szCs w:val="24"/>
          <w:lang w:val="es-ES_tradnl"/>
        </w:rPr>
        <w:t>de enmienda de A</w:t>
      </w:r>
      <w:r w:rsidR="002547A4" w:rsidRPr="001161D0">
        <w:rPr>
          <w:rFonts w:ascii="Times New Roman" w:hAnsi="Times New Roman" w:cs="Times New Roman"/>
          <w:sz w:val="24"/>
          <w:szCs w:val="24"/>
          <w:lang w:val="es-ES_tradnl"/>
        </w:rPr>
        <w:t xml:space="preserve">péndices utilizado </w:t>
      </w:r>
      <w:r w:rsidR="006222FB" w:rsidRPr="001161D0">
        <w:rPr>
          <w:rFonts w:ascii="Times New Roman" w:hAnsi="Times New Roman" w:cs="Times New Roman"/>
          <w:sz w:val="24"/>
          <w:szCs w:val="24"/>
          <w:lang w:val="es-ES_tradnl"/>
        </w:rPr>
        <w:t>actualmente</w:t>
      </w:r>
      <w:r w:rsidR="002547A4" w:rsidRPr="001161D0">
        <w:rPr>
          <w:rFonts w:ascii="Times New Roman" w:hAnsi="Times New Roman" w:cs="Times New Roman"/>
          <w:sz w:val="24"/>
          <w:szCs w:val="24"/>
          <w:lang w:val="es-ES_tradnl"/>
        </w:rPr>
        <w:t xml:space="preserve"> por CITES.</w:t>
      </w:r>
    </w:p>
    <w:p w14:paraId="7DC18945" w14:textId="45262AEB" w:rsidR="00F06D7C" w:rsidRPr="001161D0" w:rsidRDefault="003F2773" w:rsidP="00DB628C">
      <w:pPr>
        <w:spacing w:line="240" w:lineRule="auto"/>
        <w:jc w:val="both"/>
        <w:rPr>
          <w:rFonts w:ascii="Times New Roman" w:hAnsi="Times New Roman" w:cs="Times New Roman"/>
          <w:sz w:val="24"/>
          <w:szCs w:val="24"/>
          <w:lang w:val="es-ES_tradnl"/>
        </w:rPr>
      </w:pPr>
      <w:r w:rsidRPr="001161D0">
        <w:rPr>
          <w:rFonts w:ascii="Times New Roman" w:hAnsi="Times New Roman" w:cs="Times New Roman"/>
          <w:sz w:val="24"/>
          <w:szCs w:val="24"/>
          <w:lang w:val="es-ES_tradnl"/>
        </w:rPr>
        <w:t>3.</w:t>
      </w:r>
      <w:r w:rsidRPr="001161D0">
        <w:rPr>
          <w:rFonts w:ascii="Times New Roman" w:hAnsi="Times New Roman" w:cs="Times New Roman"/>
          <w:sz w:val="24"/>
          <w:szCs w:val="24"/>
          <w:lang w:val="es-ES_tradnl"/>
        </w:rPr>
        <w:tab/>
      </w:r>
      <w:r w:rsidR="00250EB8" w:rsidRPr="001161D0">
        <w:rPr>
          <w:rFonts w:ascii="Times New Roman" w:hAnsi="Times New Roman" w:cs="Times New Roman"/>
          <w:sz w:val="24"/>
          <w:szCs w:val="24"/>
          <w:lang w:val="es-ES_tradnl"/>
        </w:rPr>
        <w:t xml:space="preserve">Se espera que el borrador final del </w:t>
      </w:r>
      <w:r w:rsidR="001F64E2" w:rsidRPr="001161D0">
        <w:rPr>
          <w:rFonts w:ascii="Times New Roman" w:hAnsi="Times New Roman" w:cs="Times New Roman"/>
          <w:sz w:val="24"/>
          <w:szCs w:val="24"/>
          <w:lang w:val="es-ES_tradnl"/>
        </w:rPr>
        <w:t>modelo</w:t>
      </w:r>
      <w:r w:rsidR="00250EB8" w:rsidRPr="001161D0">
        <w:rPr>
          <w:rFonts w:ascii="Times New Roman" w:hAnsi="Times New Roman" w:cs="Times New Roman"/>
          <w:sz w:val="24"/>
          <w:szCs w:val="24"/>
          <w:lang w:val="es-ES_tradnl"/>
        </w:rPr>
        <w:t xml:space="preserve"> revisado para</w:t>
      </w:r>
      <w:r w:rsidR="007A62DF" w:rsidRPr="001161D0">
        <w:rPr>
          <w:rFonts w:ascii="Times New Roman" w:hAnsi="Times New Roman" w:cs="Times New Roman"/>
          <w:sz w:val="24"/>
          <w:szCs w:val="24"/>
          <w:lang w:val="es-ES_tradnl"/>
        </w:rPr>
        <w:t xml:space="preserve"> las propuestas de enmienda d</w:t>
      </w:r>
      <w:r w:rsidR="00250EB8" w:rsidRPr="001161D0">
        <w:rPr>
          <w:rFonts w:ascii="Times New Roman" w:hAnsi="Times New Roman" w:cs="Times New Roman"/>
          <w:sz w:val="24"/>
          <w:szCs w:val="24"/>
          <w:lang w:val="es-ES_tradnl"/>
        </w:rPr>
        <w:t>e</w:t>
      </w:r>
      <w:r w:rsidR="007A62DF" w:rsidRPr="001161D0">
        <w:rPr>
          <w:rFonts w:ascii="Times New Roman" w:hAnsi="Times New Roman" w:cs="Times New Roman"/>
          <w:sz w:val="24"/>
          <w:szCs w:val="24"/>
          <w:lang w:val="es-ES_tradnl"/>
        </w:rPr>
        <w:t xml:space="preserve"> los A</w:t>
      </w:r>
      <w:r w:rsidR="00250EB8" w:rsidRPr="001161D0">
        <w:rPr>
          <w:rFonts w:ascii="Times New Roman" w:hAnsi="Times New Roman" w:cs="Times New Roman"/>
          <w:sz w:val="24"/>
          <w:szCs w:val="24"/>
          <w:lang w:val="es-ES_tradnl"/>
        </w:rPr>
        <w:t>péndices adoptado por el Comité del Periodo de Se</w:t>
      </w:r>
      <w:r w:rsidR="007A62DF" w:rsidRPr="001161D0">
        <w:rPr>
          <w:rFonts w:ascii="Times New Roman" w:hAnsi="Times New Roman" w:cs="Times New Roman"/>
          <w:sz w:val="24"/>
          <w:szCs w:val="24"/>
          <w:lang w:val="es-ES_tradnl"/>
        </w:rPr>
        <w:t>siones sea presentado a la 45ª R</w:t>
      </w:r>
      <w:r w:rsidR="00250EB8" w:rsidRPr="001161D0">
        <w:rPr>
          <w:rFonts w:ascii="Times New Roman" w:hAnsi="Times New Roman" w:cs="Times New Roman"/>
          <w:sz w:val="24"/>
          <w:szCs w:val="24"/>
          <w:lang w:val="es-ES_tradnl"/>
        </w:rPr>
        <w:t xml:space="preserve">eunión del Comité Permanente para su consideración y adopción. </w:t>
      </w:r>
    </w:p>
    <w:p w14:paraId="7AB88B81" w14:textId="77777777" w:rsidR="003F2773" w:rsidRPr="001161D0" w:rsidRDefault="003F2773" w:rsidP="003F2773">
      <w:pPr>
        <w:jc w:val="both"/>
        <w:rPr>
          <w:rFonts w:ascii="Times New Roman" w:hAnsi="Times New Roman" w:cs="Times New Roman"/>
          <w:sz w:val="24"/>
          <w:szCs w:val="24"/>
          <w:highlight w:val="green"/>
          <w:lang w:val="es-ES_tradnl"/>
        </w:rPr>
      </w:pPr>
    </w:p>
    <w:p w14:paraId="2DA330DC" w14:textId="641F1CC6" w:rsidR="00250EB8" w:rsidRPr="001161D0" w:rsidRDefault="00250EB8" w:rsidP="003F2773">
      <w:pPr>
        <w:tabs>
          <w:tab w:val="left" w:pos="0"/>
        </w:tabs>
        <w:spacing w:after="0" w:line="240" w:lineRule="auto"/>
        <w:rPr>
          <w:rFonts w:ascii="Times New Roman" w:eastAsia="Times New Roman" w:hAnsi="Times New Roman" w:cs="Times New Roman"/>
          <w:b/>
          <w:i/>
          <w:sz w:val="24"/>
          <w:szCs w:val="24"/>
          <w:lang w:val="es-ES_tradnl"/>
        </w:rPr>
      </w:pPr>
      <w:r w:rsidRPr="001161D0">
        <w:rPr>
          <w:rFonts w:ascii="Times New Roman" w:eastAsia="Times New Roman" w:hAnsi="Times New Roman" w:cs="Times New Roman"/>
          <w:b/>
          <w:i/>
          <w:sz w:val="24"/>
          <w:szCs w:val="24"/>
          <w:lang w:val="es-ES_tradnl"/>
        </w:rPr>
        <w:t>Acción solicitada:</w:t>
      </w:r>
    </w:p>
    <w:p w14:paraId="10078C7A" w14:textId="77777777" w:rsidR="003F2773" w:rsidRPr="001161D0" w:rsidRDefault="003F2773" w:rsidP="003F2773">
      <w:pPr>
        <w:tabs>
          <w:tab w:val="left" w:pos="0"/>
        </w:tabs>
        <w:spacing w:after="0" w:line="240" w:lineRule="auto"/>
        <w:rPr>
          <w:rFonts w:ascii="Times New Roman" w:eastAsia="Times New Roman" w:hAnsi="Times New Roman" w:cs="Times New Roman"/>
          <w:i/>
          <w:sz w:val="24"/>
          <w:szCs w:val="24"/>
          <w:highlight w:val="green"/>
          <w:lang w:val="es-ES_tradnl"/>
        </w:rPr>
      </w:pPr>
    </w:p>
    <w:p w14:paraId="189FC5A1" w14:textId="455E585F" w:rsidR="00250EB8" w:rsidRPr="001161D0" w:rsidRDefault="00250EB8" w:rsidP="003F2773">
      <w:pPr>
        <w:pStyle w:val="ListParagraph"/>
        <w:tabs>
          <w:tab w:val="left" w:pos="900"/>
        </w:tabs>
        <w:ind w:left="0" w:firstLine="0"/>
        <w:jc w:val="both"/>
        <w:rPr>
          <w:rFonts w:ascii="Times New Roman" w:eastAsia="Times New Roman" w:hAnsi="Times New Roman"/>
          <w:sz w:val="24"/>
          <w:szCs w:val="24"/>
          <w:lang w:val="es-ES_tradnl"/>
        </w:rPr>
      </w:pPr>
      <w:r w:rsidRPr="001161D0">
        <w:rPr>
          <w:rFonts w:ascii="Times New Roman" w:eastAsia="Times New Roman" w:hAnsi="Times New Roman"/>
          <w:sz w:val="24"/>
          <w:szCs w:val="24"/>
          <w:lang w:val="es-ES_tradnl"/>
        </w:rPr>
        <w:t>Se invita al Comité del Periodo de Sesiones del Consejo Científico a rev</w:t>
      </w:r>
      <w:r w:rsidR="00593DD6" w:rsidRPr="001161D0">
        <w:rPr>
          <w:rFonts w:ascii="Times New Roman" w:eastAsia="Times New Roman" w:hAnsi="Times New Roman"/>
          <w:sz w:val="24"/>
          <w:szCs w:val="24"/>
          <w:lang w:val="es-ES_tradnl"/>
        </w:rPr>
        <w:t>isar y finalizar el borrador de</w:t>
      </w:r>
      <w:r w:rsidRPr="001161D0">
        <w:rPr>
          <w:rFonts w:ascii="Times New Roman" w:eastAsia="Times New Roman" w:hAnsi="Times New Roman"/>
          <w:sz w:val="24"/>
          <w:szCs w:val="24"/>
          <w:lang w:val="es-ES_tradnl"/>
        </w:rPr>
        <w:t xml:space="preserve"> </w:t>
      </w:r>
      <w:r w:rsidR="00C718AD" w:rsidRPr="001161D0">
        <w:rPr>
          <w:rFonts w:ascii="Times New Roman" w:eastAsia="Times New Roman" w:hAnsi="Times New Roman"/>
          <w:sz w:val="24"/>
          <w:szCs w:val="24"/>
          <w:lang w:val="es-ES_tradnl"/>
        </w:rPr>
        <w:t>modelo</w:t>
      </w:r>
      <w:r w:rsidRPr="001161D0">
        <w:rPr>
          <w:rFonts w:ascii="Times New Roman" w:eastAsia="Times New Roman" w:hAnsi="Times New Roman"/>
          <w:sz w:val="24"/>
          <w:szCs w:val="24"/>
          <w:lang w:val="es-ES_tradnl"/>
        </w:rPr>
        <w:t xml:space="preserve"> revisado para propuestas de enmienda de los Apéndices contenido en el Anexo 1 de este documento.</w:t>
      </w:r>
    </w:p>
    <w:p w14:paraId="2B451B4A" w14:textId="77777777" w:rsidR="003F2773" w:rsidRPr="001161D0" w:rsidRDefault="003F2773" w:rsidP="003F2773">
      <w:pPr>
        <w:jc w:val="both"/>
        <w:rPr>
          <w:rFonts w:ascii="Times New Roman" w:hAnsi="Times New Roman" w:cs="Times New Roman"/>
          <w:sz w:val="24"/>
          <w:szCs w:val="24"/>
          <w:lang w:val="es-ES_tradnl"/>
        </w:rPr>
      </w:pPr>
    </w:p>
    <w:p w14:paraId="1534C319" w14:textId="77777777" w:rsidR="0006017D" w:rsidRPr="001161D0" w:rsidRDefault="0006017D" w:rsidP="000A26A9">
      <w:pPr>
        <w:widowControl w:val="0"/>
        <w:tabs>
          <w:tab w:val="left" w:pos="0"/>
        </w:tabs>
        <w:kinsoku w:val="0"/>
        <w:overflowPunct w:val="0"/>
        <w:autoSpaceDE w:val="0"/>
        <w:autoSpaceDN w:val="0"/>
        <w:spacing w:after="0" w:line="240" w:lineRule="auto"/>
        <w:jc w:val="center"/>
        <w:rPr>
          <w:rFonts w:ascii="Times New Roman" w:eastAsia="Times New Roman" w:hAnsi="Times New Roman" w:cs="Times New Roman"/>
          <w:b/>
          <w:bCs/>
          <w:sz w:val="24"/>
          <w:szCs w:val="24"/>
          <w:lang w:val="es-ES_tradnl"/>
        </w:rPr>
      </w:pPr>
    </w:p>
    <w:p w14:paraId="242D4810" w14:textId="77777777" w:rsidR="0006017D" w:rsidRPr="001161D0" w:rsidRDefault="0006017D" w:rsidP="00521268">
      <w:pPr>
        <w:pStyle w:val="ListParagraph"/>
        <w:tabs>
          <w:tab w:val="left" w:pos="720"/>
        </w:tabs>
        <w:ind w:firstLine="0"/>
        <w:rPr>
          <w:rFonts w:ascii="Times New Roman" w:eastAsia="Times New Roman" w:hAnsi="Times New Roman"/>
          <w:sz w:val="24"/>
          <w:szCs w:val="24"/>
          <w:lang w:val="es-ES_tradnl"/>
        </w:rPr>
      </w:pPr>
      <w:r w:rsidRPr="001161D0">
        <w:rPr>
          <w:rFonts w:ascii="Times New Roman" w:eastAsia="Times New Roman" w:hAnsi="Times New Roman"/>
          <w:sz w:val="24"/>
          <w:szCs w:val="24"/>
          <w:lang w:val="es-ES_tradnl"/>
        </w:rPr>
        <w:t xml:space="preserve"> </w:t>
      </w:r>
    </w:p>
    <w:p w14:paraId="78324734" w14:textId="77777777" w:rsidR="0006017D" w:rsidRPr="001161D0" w:rsidRDefault="0006017D" w:rsidP="000A26A9">
      <w:pPr>
        <w:widowControl w:val="0"/>
        <w:tabs>
          <w:tab w:val="left" w:pos="0"/>
        </w:tabs>
        <w:kinsoku w:val="0"/>
        <w:overflowPunct w:val="0"/>
        <w:autoSpaceDE w:val="0"/>
        <w:autoSpaceDN w:val="0"/>
        <w:spacing w:after="0" w:line="240" w:lineRule="auto"/>
        <w:rPr>
          <w:rFonts w:ascii="Times New Roman" w:eastAsia="Times New Roman" w:hAnsi="Times New Roman" w:cs="Times New Roman"/>
          <w:b/>
          <w:bCs/>
          <w:sz w:val="24"/>
          <w:szCs w:val="24"/>
          <w:lang w:val="es-ES_tradnl"/>
        </w:rPr>
      </w:pPr>
    </w:p>
    <w:p w14:paraId="3BE29B57" w14:textId="77777777" w:rsidR="000A26A9" w:rsidRPr="001161D0" w:rsidRDefault="000A26A9" w:rsidP="0006017D">
      <w:pPr>
        <w:widowControl w:val="0"/>
        <w:kinsoku w:val="0"/>
        <w:overflowPunct w:val="0"/>
        <w:autoSpaceDE w:val="0"/>
        <w:autoSpaceDN w:val="0"/>
        <w:spacing w:after="0" w:line="240" w:lineRule="auto"/>
        <w:rPr>
          <w:rFonts w:ascii="Times New Roman" w:eastAsia="Times New Roman" w:hAnsi="Times New Roman" w:cs="Times New Roman"/>
          <w:b/>
          <w:bCs/>
          <w:sz w:val="24"/>
          <w:szCs w:val="24"/>
          <w:lang w:val="es-ES_tradnl"/>
        </w:rPr>
        <w:sectPr w:rsidR="000A26A9" w:rsidRPr="001161D0" w:rsidSect="0070334B">
          <w:headerReference w:type="even" r:id="rId7"/>
          <w:headerReference w:type="default" r:id="rId8"/>
          <w:footerReference w:type="even" r:id="rId9"/>
          <w:footerReference w:type="default" r:id="rId10"/>
          <w:headerReference w:type="first" r:id="rId11"/>
          <w:footerReference w:type="first" r:id="rId12"/>
          <w:pgSz w:w="11906" w:h="16838" w:code="9"/>
          <w:pgMar w:top="30" w:right="1411" w:bottom="1411" w:left="1411" w:header="562" w:footer="461" w:gutter="0"/>
          <w:cols w:space="708"/>
          <w:titlePg/>
          <w:docGrid w:linePitch="360"/>
        </w:sectPr>
      </w:pPr>
    </w:p>
    <w:p w14:paraId="7F6E1F69" w14:textId="77777777" w:rsidR="0006017D" w:rsidRPr="001161D0" w:rsidRDefault="0006017D" w:rsidP="0006017D">
      <w:pPr>
        <w:widowControl w:val="0"/>
        <w:kinsoku w:val="0"/>
        <w:overflowPunct w:val="0"/>
        <w:autoSpaceDE w:val="0"/>
        <w:autoSpaceDN w:val="0"/>
        <w:spacing w:after="0" w:line="240" w:lineRule="auto"/>
        <w:rPr>
          <w:rFonts w:ascii="Times New Roman" w:eastAsia="Times New Roman" w:hAnsi="Times New Roman" w:cs="Times New Roman"/>
          <w:b/>
          <w:bCs/>
          <w:sz w:val="24"/>
          <w:szCs w:val="24"/>
          <w:lang w:val="es-ES_tradnl"/>
        </w:rPr>
      </w:pPr>
    </w:p>
    <w:p w14:paraId="3EB7F1EF" w14:textId="53D42BBC" w:rsidR="0006017D" w:rsidRPr="001161D0" w:rsidRDefault="005B7A07" w:rsidP="0006017D">
      <w:pPr>
        <w:spacing w:after="0" w:line="240" w:lineRule="auto"/>
        <w:jc w:val="right"/>
        <w:rPr>
          <w:rFonts w:ascii="Times New Roman" w:eastAsia="Times New Roman" w:hAnsi="Times New Roman" w:cs="Times New Roman"/>
          <w:b/>
          <w:sz w:val="24"/>
          <w:szCs w:val="24"/>
          <w:lang w:val="es-ES_tradnl"/>
        </w:rPr>
      </w:pPr>
      <w:r w:rsidRPr="001161D0">
        <w:rPr>
          <w:rFonts w:ascii="Times New Roman" w:eastAsia="Times New Roman" w:hAnsi="Times New Roman" w:cs="Times New Roman"/>
          <w:b/>
          <w:sz w:val="24"/>
          <w:szCs w:val="24"/>
          <w:lang w:val="es-ES_tradnl"/>
        </w:rPr>
        <w:t>An</w:t>
      </w:r>
      <w:r w:rsidR="0006017D" w:rsidRPr="001161D0">
        <w:rPr>
          <w:rFonts w:ascii="Times New Roman" w:eastAsia="Times New Roman" w:hAnsi="Times New Roman" w:cs="Times New Roman"/>
          <w:b/>
          <w:sz w:val="24"/>
          <w:szCs w:val="24"/>
          <w:lang w:val="es-ES_tradnl"/>
        </w:rPr>
        <w:t>ex</w:t>
      </w:r>
      <w:r w:rsidRPr="001161D0">
        <w:rPr>
          <w:rFonts w:ascii="Times New Roman" w:eastAsia="Times New Roman" w:hAnsi="Times New Roman" w:cs="Times New Roman"/>
          <w:b/>
          <w:sz w:val="24"/>
          <w:szCs w:val="24"/>
          <w:lang w:val="es-ES_tradnl"/>
        </w:rPr>
        <w:t>o</w:t>
      </w:r>
      <w:r w:rsidR="0006017D" w:rsidRPr="001161D0">
        <w:rPr>
          <w:rFonts w:ascii="Times New Roman" w:eastAsia="Times New Roman" w:hAnsi="Times New Roman" w:cs="Times New Roman"/>
          <w:b/>
          <w:sz w:val="24"/>
          <w:szCs w:val="24"/>
          <w:lang w:val="es-ES_tradnl"/>
        </w:rPr>
        <w:t xml:space="preserve"> 1</w:t>
      </w:r>
    </w:p>
    <w:p w14:paraId="31C94228" w14:textId="77777777" w:rsidR="0006017D" w:rsidRPr="001161D0" w:rsidRDefault="0006017D" w:rsidP="0006017D">
      <w:pPr>
        <w:spacing w:after="0" w:line="240" w:lineRule="auto"/>
        <w:jc w:val="center"/>
        <w:rPr>
          <w:rFonts w:ascii="Times New Roman" w:eastAsia="Times New Roman" w:hAnsi="Times New Roman" w:cs="Times New Roman"/>
          <w:b/>
          <w:sz w:val="24"/>
          <w:szCs w:val="24"/>
          <w:lang w:val="es-ES_tradnl"/>
        </w:rPr>
      </w:pPr>
    </w:p>
    <w:p w14:paraId="10FBB454" w14:textId="77777777" w:rsidR="00F30E19" w:rsidRPr="001161D0" w:rsidRDefault="00F30E19" w:rsidP="0006017D">
      <w:pPr>
        <w:spacing w:after="0" w:line="240" w:lineRule="auto"/>
        <w:jc w:val="center"/>
        <w:rPr>
          <w:rFonts w:ascii="Times New Roman" w:eastAsia="Times New Roman" w:hAnsi="Times New Roman" w:cs="Times New Roman"/>
          <w:b/>
          <w:sz w:val="24"/>
          <w:szCs w:val="24"/>
          <w:lang w:val="es-ES_tradnl"/>
        </w:rPr>
      </w:pPr>
    </w:p>
    <w:p w14:paraId="3A908E34" w14:textId="22A45B99" w:rsidR="009442CA" w:rsidRPr="001161D0" w:rsidRDefault="005B7A07" w:rsidP="009442CA">
      <w:pPr>
        <w:autoSpaceDE w:val="0"/>
        <w:autoSpaceDN w:val="0"/>
        <w:adjustRightInd w:val="0"/>
        <w:spacing w:after="0"/>
        <w:jc w:val="center"/>
        <w:rPr>
          <w:rFonts w:ascii="Times New Roman" w:hAnsi="Times New Roman" w:cs="Times New Roman"/>
          <w:b/>
          <w:sz w:val="24"/>
          <w:szCs w:val="24"/>
          <w:lang w:val="es-ES_tradnl"/>
        </w:rPr>
      </w:pPr>
      <w:r w:rsidRPr="001161D0">
        <w:rPr>
          <w:rFonts w:ascii="Times New Roman" w:hAnsi="Times New Roman" w:cs="Times New Roman"/>
          <w:b/>
          <w:sz w:val="24"/>
          <w:szCs w:val="24"/>
          <w:lang w:val="es-ES_tradnl"/>
        </w:rPr>
        <w:t xml:space="preserve">BORRADOR DEL MODELO </w:t>
      </w:r>
      <w:r w:rsidR="00FC54C4" w:rsidRPr="001161D0">
        <w:rPr>
          <w:rFonts w:ascii="Times New Roman" w:hAnsi="Times New Roman" w:cs="Times New Roman"/>
          <w:b/>
          <w:sz w:val="24"/>
          <w:szCs w:val="24"/>
          <w:lang w:val="es-ES_tradnl"/>
        </w:rPr>
        <w:t xml:space="preserve">REVISADO </w:t>
      </w:r>
      <w:r w:rsidR="009442CA" w:rsidRPr="001161D0">
        <w:rPr>
          <w:rFonts w:ascii="Times New Roman" w:hAnsi="Times New Roman" w:cs="Times New Roman"/>
          <w:b/>
          <w:sz w:val="24"/>
          <w:szCs w:val="24"/>
          <w:lang w:val="es-ES_tradnl"/>
        </w:rPr>
        <w:t>PARA</w:t>
      </w:r>
      <w:r w:rsidRPr="001161D0">
        <w:rPr>
          <w:rFonts w:ascii="Times New Roman" w:hAnsi="Times New Roman" w:cs="Times New Roman"/>
          <w:b/>
          <w:sz w:val="24"/>
          <w:szCs w:val="24"/>
          <w:lang w:val="es-ES_tradnl"/>
        </w:rPr>
        <w:t xml:space="preserve"> </w:t>
      </w:r>
      <w:r w:rsidR="00142AA4" w:rsidRPr="001161D0">
        <w:rPr>
          <w:rFonts w:ascii="Times New Roman" w:hAnsi="Times New Roman" w:cs="Times New Roman"/>
          <w:b/>
          <w:sz w:val="24"/>
          <w:szCs w:val="24"/>
          <w:lang w:val="es-ES_tradnl"/>
        </w:rPr>
        <w:t xml:space="preserve">LAS </w:t>
      </w:r>
      <w:r w:rsidR="00FC54C4" w:rsidRPr="001161D0">
        <w:rPr>
          <w:rFonts w:ascii="Times New Roman" w:hAnsi="Times New Roman" w:cs="Times New Roman"/>
          <w:b/>
          <w:sz w:val="24"/>
          <w:szCs w:val="24"/>
          <w:lang w:val="es-ES_tradnl"/>
        </w:rPr>
        <w:t xml:space="preserve">PROPUESTAS </w:t>
      </w:r>
    </w:p>
    <w:p w14:paraId="0D9EB2ED" w14:textId="56AC2BE5" w:rsidR="005B7A07" w:rsidRPr="001161D0" w:rsidRDefault="00FC54C4" w:rsidP="009442CA">
      <w:pPr>
        <w:autoSpaceDE w:val="0"/>
        <w:autoSpaceDN w:val="0"/>
        <w:adjustRightInd w:val="0"/>
        <w:spacing w:after="0"/>
        <w:jc w:val="center"/>
        <w:rPr>
          <w:rFonts w:ascii="Times New Roman" w:hAnsi="Times New Roman" w:cs="Times New Roman"/>
          <w:b/>
          <w:sz w:val="24"/>
          <w:szCs w:val="24"/>
          <w:lang w:val="es-ES_tradnl"/>
        </w:rPr>
      </w:pPr>
      <w:r w:rsidRPr="001161D0">
        <w:rPr>
          <w:rFonts w:ascii="Times New Roman" w:hAnsi="Times New Roman" w:cs="Times New Roman"/>
          <w:b/>
          <w:sz w:val="24"/>
          <w:szCs w:val="24"/>
          <w:lang w:val="es-ES_tradnl"/>
        </w:rPr>
        <w:t>DE ENMIENDA A LOS APÉNDICES</w:t>
      </w:r>
    </w:p>
    <w:p w14:paraId="2971FE4F" w14:textId="77777777" w:rsidR="00F30E19" w:rsidRPr="001161D0" w:rsidRDefault="00F30E19" w:rsidP="00F30E19">
      <w:pPr>
        <w:autoSpaceDE w:val="0"/>
        <w:autoSpaceDN w:val="0"/>
        <w:adjustRightInd w:val="0"/>
        <w:jc w:val="center"/>
        <w:rPr>
          <w:rFonts w:ascii="Times New Roman" w:hAnsi="Times New Roman" w:cs="Times New Roman"/>
          <w:lang w:val="es-ES_tradnl"/>
        </w:rPr>
      </w:pPr>
    </w:p>
    <w:p w14:paraId="50FDEC4A" w14:textId="1C0DFFD5" w:rsidR="00F30E19" w:rsidRPr="001161D0" w:rsidRDefault="00FC54C4"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A. PROPUESTA</w:t>
      </w:r>
    </w:p>
    <w:p w14:paraId="385EAD79"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p>
    <w:p w14:paraId="2331C596" w14:textId="392268B2" w:rsidR="00F30E19" w:rsidRPr="001161D0" w:rsidRDefault="00FC54C4"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B. AUTOR DE LA PROPUESTA</w:t>
      </w:r>
    </w:p>
    <w:p w14:paraId="4775E209"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p>
    <w:p w14:paraId="106D453F" w14:textId="6E751176" w:rsidR="00F30E19" w:rsidRPr="001161D0" w:rsidRDefault="00FC54C4"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C. JUSTIFICACIÓN</w:t>
      </w:r>
    </w:p>
    <w:p w14:paraId="4B062A6C"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p>
    <w:p w14:paraId="46965557" w14:textId="74F86B83" w:rsidR="00F30E19" w:rsidRPr="001161D0" w:rsidRDefault="00614E14" w:rsidP="00F30E19">
      <w:pPr>
        <w:autoSpaceDE w:val="0"/>
        <w:autoSpaceDN w:val="0"/>
        <w:adjustRightInd w:val="0"/>
        <w:spacing w:line="240" w:lineRule="auto"/>
        <w:jc w:val="both"/>
        <w:rPr>
          <w:rFonts w:ascii="Times New Roman" w:hAnsi="Times New Roman" w:cs="Times New Roman"/>
          <w:lang w:val="es-ES_tradnl"/>
        </w:rPr>
      </w:pPr>
      <w:r w:rsidRPr="001161D0">
        <w:rPr>
          <w:rFonts w:ascii="Times New Roman" w:hAnsi="Times New Roman" w:cs="Times New Roman"/>
          <w:lang w:val="es-ES_tradnl"/>
        </w:rPr>
        <w:tab/>
        <w:t>1. Taxonomía</w:t>
      </w:r>
    </w:p>
    <w:p w14:paraId="1054B7DC" w14:textId="5E9B18A6" w:rsidR="00F30E19" w:rsidRPr="001161D0" w:rsidRDefault="00614E14"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1.1 Clase</w:t>
      </w:r>
    </w:p>
    <w:p w14:paraId="1D1E30D1" w14:textId="4613D6BF" w:rsidR="00F30E19" w:rsidRPr="001161D0" w:rsidRDefault="00614E14"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1.2 Orden</w:t>
      </w:r>
    </w:p>
    <w:p w14:paraId="2A4376C0" w14:textId="74998A28" w:rsidR="00F30E19" w:rsidRPr="001161D0" w:rsidRDefault="00614E14"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1.3 Familia</w:t>
      </w:r>
    </w:p>
    <w:p w14:paraId="792F7FC2" w14:textId="7CC675C0" w:rsidR="00F30E19" w:rsidRPr="001161D0" w:rsidRDefault="00614E14"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1.4 Género, especie o subespeci</w:t>
      </w:r>
      <w:r w:rsidR="007579B5" w:rsidRPr="001161D0">
        <w:rPr>
          <w:rFonts w:ascii="Times New Roman" w:hAnsi="Times New Roman" w:cs="Times New Roman"/>
          <w:lang w:val="es-ES_tradnl"/>
        </w:rPr>
        <w:t>e, incluyendo el autor y el año</w:t>
      </w:r>
    </w:p>
    <w:p w14:paraId="2E4537C7" w14:textId="6A92ADD4" w:rsidR="00F30E19" w:rsidRPr="001161D0" w:rsidRDefault="00614E14"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1.5 Sinónimos científicos</w:t>
      </w:r>
    </w:p>
    <w:p w14:paraId="3079A256" w14:textId="74C0DA6E" w:rsidR="00F30E19" w:rsidRPr="001161D0" w:rsidRDefault="00614E14"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1.6 Nombres comunes</w:t>
      </w:r>
      <w:r w:rsidR="00F30E19" w:rsidRPr="001161D0">
        <w:rPr>
          <w:rFonts w:ascii="Times New Roman" w:hAnsi="Times New Roman" w:cs="Times New Roman"/>
          <w:lang w:val="es-ES_tradnl"/>
        </w:rPr>
        <w:t xml:space="preserve">, </w:t>
      </w:r>
      <w:r w:rsidR="007579B5" w:rsidRPr="001161D0">
        <w:rPr>
          <w:rFonts w:ascii="Times New Roman" w:hAnsi="Times New Roman" w:cs="Times New Roman"/>
          <w:lang w:val="es-ES_tradnl"/>
        </w:rPr>
        <w:t>si procede</w:t>
      </w:r>
    </w:p>
    <w:p w14:paraId="45559D4D"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p>
    <w:p w14:paraId="00806792" w14:textId="040A9B90" w:rsidR="00F30E19" w:rsidRPr="001161D0" w:rsidRDefault="007579B5"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ab/>
        <w:t>2. Resumen</w:t>
      </w:r>
    </w:p>
    <w:p w14:paraId="59120249"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p>
    <w:p w14:paraId="22EE97D8" w14:textId="529C76E5" w:rsidR="00F30E19" w:rsidRPr="001161D0" w:rsidRDefault="00646287" w:rsidP="00F30E19">
      <w:pPr>
        <w:autoSpaceDE w:val="0"/>
        <w:autoSpaceDN w:val="0"/>
        <w:adjustRightInd w:val="0"/>
        <w:spacing w:after="0" w:line="240" w:lineRule="auto"/>
        <w:ind w:firstLine="720"/>
        <w:jc w:val="both"/>
        <w:rPr>
          <w:rFonts w:ascii="Times New Roman" w:hAnsi="Times New Roman" w:cs="Times New Roman"/>
          <w:lang w:val="es-ES_tradnl"/>
        </w:rPr>
      </w:pPr>
      <w:r w:rsidRPr="001161D0">
        <w:rPr>
          <w:rFonts w:ascii="Times New Roman" w:hAnsi="Times New Roman" w:cs="Times New Roman"/>
          <w:lang w:val="es-ES_tradnl"/>
        </w:rPr>
        <w:t>3. Características</w:t>
      </w:r>
      <w:r w:rsidR="00614E14" w:rsidRPr="001161D0">
        <w:rPr>
          <w:rFonts w:ascii="Times New Roman" w:hAnsi="Times New Roman" w:cs="Times New Roman"/>
          <w:lang w:val="es-ES_tradnl"/>
        </w:rPr>
        <w:t xml:space="preserve"> bioló</w:t>
      </w:r>
      <w:r w:rsidRPr="001161D0">
        <w:rPr>
          <w:rFonts w:ascii="Times New Roman" w:hAnsi="Times New Roman" w:cs="Times New Roman"/>
          <w:lang w:val="es-ES_tradnl"/>
        </w:rPr>
        <w:t>gica</w:t>
      </w:r>
      <w:r w:rsidR="00614E14" w:rsidRPr="001161D0">
        <w:rPr>
          <w:rFonts w:ascii="Times New Roman" w:hAnsi="Times New Roman" w:cs="Times New Roman"/>
          <w:lang w:val="es-ES_tradnl"/>
        </w:rPr>
        <w:t>s</w:t>
      </w:r>
    </w:p>
    <w:p w14:paraId="3643F8EF"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p>
    <w:p w14:paraId="68B1BCE4" w14:textId="0A0F879C" w:rsidR="00F30E19" w:rsidRPr="001161D0" w:rsidRDefault="00F841AC"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3.1 Distribución (actual e histórica) – ver también 5</w:t>
      </w:r>
    </w:p>
    <w:p w14:paraId="05A86F64" w14:textId="1B306184" w:rsidR="00F30E19" w:rsidRPr="001161D0" w:rsidRDefault="00646287"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3.2 Población (estimaciones y tendencias</w:t>
      </w:r>
      <w:r w:rsidR="00F30E19" w:rsidRPr="001161D0">
        <w:rPr>
          <w:rFonts w:ascii="Times New Roman" w:hAnsi="Times New Roman" w:cs="Times New Roman"/>
          <w:lang w:val="es-ES_tradnl"/>
        </w:rPr>
        <w:t>)</w:t>
      </w:r>
    </w:p>
    <w:p w14:paraId="29C60CC5" w14:textId="604A0B6B" w:rsidR="00F30E19" w:rsidRPr="001161D0" w:rsidRDefault="00646287"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3.3 Hábitat</w:t>
      </w:r>
      <w:r w:rsidR="00F30E19" w:rsidRPr="001161D0">
        <w:rPr>
          <w:rFonts w:ascii="Times New Roman" w:hAnsi="Times New Roman" w:cs="Times New Roman"/>
          <w:lang w:val="es-ES_tradnl"/>
        </w:rPr>
        <w:t xml:space="preserve"> (</w:t>
      </w:r>
      <w:r w:rsidRPr="001161D0">
        <w:rPr>
          <w:rFonts w:ascii="Times New Roman" w:hAnsi="Times New Roman" w:cs="Times New Roman"/>
          <w:lang w:val="es-ES_tradnl"/>
        </w:rPr>
        <w:t>descripción breve y tendencias</w:t>
      </w:r>
      <w:r w:rsidR="00F30E19" w:rsidRPr="001161D0">
        <w:rPr>
          <w:rFonts w:ascii="Times New Roman" w:hAnsi="Times New Roman" w:cs="Times New Roman"/>
          <w:lang w:val="es-ES_tradnl"/>
        </w:rPr>
        <w:t>)</w:t>
      </w:r>
    </w:p>
    <w:p w14:paraId="2DE4B94F" w14:textId="4EAEE197" w:rsidR="00F30E19" w:rsidRPr="001161D0" w:rsidRDefault="00646287"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3.4 Migraciones</w:t>
      </w:r>
      <w:r w:rsidR="00F30E19" w:rsidRPr="001161D0">
        <w:rPr>
          <w:rFonts w:ascii="Times New Roman" w:hAnsi="Times New Roman" w:cs="Times New Roman"/>
          <w:lang w:val="es-ES_tradnl"/>
        </w:rPr>
        <w:t xml:space="preserve"> (</w:t>
      </w:r>
      <w:r w:rsidRPr="001161D0">
        <w:rPr>
          <w:rFonts w:ascii="Times New Roman" w:hAnsi="Times New Roman" w:cs="Times New Roman"/>
          <w:lang w:val="es-ES_tradnl"/>
        </w:rPr>
        <w:t>tipos de desplazamientos, distancia, proporció</w:t>
      </w:r>
      <w:r w:rsidR="00F30E19" w:rsidRPr="001161D0">
        <w:rPr>
          <w:rFonts w:ascii="Times New Roman" w:hAnsi="Times New Roman" w:cs="Times New Roman"/>
          <w:lang w:val="es-ES_tradnl"/>
        </w:rPr>
        <w:t xml:space="preserve">n </w:t>
      </w:r>
      <w:r w:rsidRPr="001161D0">
        <w:rPr>
          <w:rFonts w:ascii="Times New Roman" w:hAnsi="Times New Roman" w:cs="Times New Roman"/>
          <w:lang w:val="es-ES_tradnl"/>
        </w:rPr>
        <w:t>de la población que migra</w:t>
      </w:r>
      <w:r w:rsidR="00F30E19" w:rsidRPr="001161D0">
        <w:rPr>
          <w:rFonts w:ascii="Times New Roman" w:hAnsi="Times New Roman" w:cs="Times New Roman"/>
          <w:lang w:val="es-ES_tradnl"/>
        </w:rPr>
        <w:t>)</w:t>
      </w:r>
    </w:p>
    <w:p w14:paraId="3AA5DA13" w14:textId="4AE3CD29" w:rsidR="00F30E19" w:rsidRPr="001161D0" w:rsidRDefault="00646287"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3.5 Función del taxón en su ecosistema</w:t>
      </w:r>
      <w:r w:rsidR="00F30E19" w:rsidRPr="001161D0">
        <w:rPr>
          <w:rFonts w:ascii="Times New Roman" w:hAnsi="Times New Roman" w:cs="Times New Roman"/>
          <w:lang w:val="es-ES_tradnl"/>
        </w:rPr>
        <w:t xml:space="preserve"> </w:t>
      </w:r>
    </w:p>
    <w:p w14:paraId="07ABE498" w14:textId="77777777" w:rsidR="00F30E19" w:rsidRPr="001161D0" w:rsidRDefault="00F30E19" w:rsidP="00F30E19">
      <w:pPr>
        <w:autoSpaceDE w:val="0"/>
        <w:autoSpaceDN w:val="0"/>
        <w:adjustRightInd w:val="0"/>
        <w:spacing w:after="0" w:line="240" w:lineRule="auto"/>
        <w:ind w:left="720"/>
        <w:jc w:val="both"/>
        <w:rPr>
          <w:rFonts w:ascii="Times New Roman" w:hAnsi="Times New Roman" w:cs="Times New Roman"/>
          <w:lang w:val="es-ES_tradnl"/>
        </w:rPr>
      </w:pPr>
    </w:p>
    <w:p w14:paraId="686D5EF4" w14:textId="4C6F5C0D" w:rsidR="00F30E19" w:rsidRPr="001161D0" w:rsidRDefault="00846CBD"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ab/>
        <w:t>4. Amenazas y estado de conservación</w:t>
      </w:r>
    </w:p>
    <w:p w14:paraId="46E09846"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p>
    <w:p w14:paraId="313E82E8" w14:textId="024D6A72" w:rsidR="00F30E19" w:rsidRPr="001161D0" w:rsidRDefault="0098614F"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4.1 Amenazas a la población (factores, intensidad</w:t>
      </w:r>
      <w:r w:rsidR="00F30E19" w:rsidRPr="001161D0">
        <w:rPr>
          <w:rFonts w:ascii="Times New Roman" w:hAnsi="Times New Roman" w:cs="Times New Roman"/>
          <w:lang w:val="es-ES_tradnl"/>
        </w:rPr>
        <w:t>)</w:t>
      </w:r>
      <w:r w:rsidR="00F30E19" w:rsidRPr="001161D0">
        <w:rPr>
          <w:rFonts w:ascii="Times New Roman" w:hAnsi="Times New Roman" w:cs="Times New Roman"/>
          <w:lang w:val="es-ES_tradnl"/>
        </w:rPr>
        <w:tab/>
      </w:r>
    </w:p>
    <w:p w14:paraId="4630D114" w14:textId="61F5ADB6" w:rsidR="00F30E19" w:rsidRPr="001161D0" w:rsidRDefault="00F30E19"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 xml:space="preserve">4.2 </w:t>
      </w:r>
      <w:r w:rsidR="0098614F" w:rsidRPr="001161D0">
        <w:rPr>
          <w:rFonts w:ascii="Times New Roman" w:hAnsi="Times New Roman" w:cs="Times New Roman"/>
          <w:lang w:val="es-ES_tradnl"/>
        </w:rPr>
        <w:t>Amenazas conectadas especialmente con las migraciones</w:t>
      </w:r>
    </w:p>
    <w:p w14:paraId="59D1BB17" w14:textId="1E5C2C72" w:rsidR="00F30E19" w:rsidRPr="001161D0" w:rsidRDefault="0098614F"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4.3 Utilización nacional e internacional</w:t>
      </w:r>
    </w:p>
    <w:p w14:paraId="5E033E7D" w14:textId="395E8A01" w:rsidR="00F30E19" w:rsidRPr="001161D0" w:rsidRDefault="007579B5" w:rsidP="00F30E19">
      <w:pPr>
        <w:autoSpaceDE w:val="0"/>
        <w:autoSpaceDN w:val="0"/>
        <w:adjustRightInd w:val="0"/>
        <w:spacing w:after="0" w:line="240" w:lineRule="auto"/>
        <w:ind w:left="720" w:firstLine="720"/>
        <w:jc w:val="both"/>
        <w:rPr>
          <w:rFonts w:ascii="Times New Roman" w:hAnsi="Times New Roman" w:cs="Times New Roman"/>
          <w:lang w:val="es-ES_tradnl"/>
        </w:rPr>
      </w:pPr>
      <w:r w:rsidRPr="001161D0">
        <w:rPr>
          <w:rFonts w:ascii="Times New Roman" w:hAnsi="Times New Roman" w:cs="Times New Roman"/>
          <w:lang w:val="es-ES_tradnl"/>
        </w:rPr>
        <w:t>4.4 Evaluación según</w:t>
      </w:r>
      <w:r w:rsidR="0098614F" w:rsidRPr="001161D0">
        <w:rPr>
          <w:rFonts w:ascii="Times New Roman" w:hAnsi="Times New Roman" w:cs="Times New Roman"/>
          <w:lang w:val="es-ES_tradnl"/>
        </w:rPr>
        <w:t xml:space="preserve"> la Lista Roja de la UICN (si está disponible</w:t>
      </w:r>
      <w:r w:rsidR="00F30E19" w:rsidRPr="001161D0">
        <w:rPr>
          <w:rFonts w:ascii="Times New Roman" w:hAnsi="Times New Roman" w:cs="Times New Roman"/>
          <w:lang w:val="es-ES_tradnl"/>
        </w:rPr>
        <w:t>)</w:t>
      </w:r>
    </w:p>
    <w:p w14:paraId="4A386EDE" w14:textId="25EC2856" w:rsidR="00825499" w:rsidRPr="001161D0" w:rsidRDefault="00F30E19"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 xml:space="preserve">4.5 </w:t>
      </w:r>
      <w:r w:rsidR="00825499" w:rsidRPr="001161D0">
        <w:rPr>
          <w:rFonts w:ascii="Times New Roman" w:hAnsi="Times New Roman" w:cs="Times New Roman"/>
          <w:lang w:val="es-ES_tradnl"/>
        </w:rPr>
        <w:t>Información equivalente pertinente a la evaluación del estado de conservación</w:t>
      </w:r>
    </w:p>
    <w:p w14:paraId="217A2453" w14:textId="77777777" w:rsidR="00F30E19" w:rsidRPr="001161D0" w:rsidRDefault="00F30E19" w:rsidP="00F30E19">
      <w:pPr>
        <w:autoSpaceDE w:val="0"/>
        <w:autoSpaceDN w:val="0"/>
        <w:adjustRightInd w:val="0"/>
        <w:spacing w:after="0" w:line="240" w:lineRule="auto"/>
        <w:ind w:left="720"/>
        <w:jc w:val="both"/>
        <w:rPr>
          <w:rFonts w:ascii="Times New Roman" w:hAnsi="Times New Roman" w:cs="Times New Roman"/>
          <w:lang w:val="es-ES_tradnl"/>
        </w:rPr>
      </w:pPr>
    </w:p>
    <w:p w14:paraId="25B248F5" w14:textId="4F576398" w:rsidR="006F73FB"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ab/>
        <w:t xml:space="preserve">5. </w:t>
      </w:r>
      <w:r w:rsidR="006F73FB" w:rsidRPr="001161D0">
        <w:rPr>
          <w:rFonts w:ascii="Times New Roman" w:hAnsi="Times New Roman" w:cs="Times New Roman"/>
          <w:lang w:val="es-ES_tradnl"/>
        </w:rPr>
        <w:t xml:space="preserve">Estado de protección y gestión de </w:t>
      </w:r>
      <w:r w:rsidR="009751AA" w:rsidRPr="001161D0">
        <w:rPr>
          <w:rFonts w:ascii="Times New Roman" w:hAnsi="Times New Roman" w:cs="Times New Roman"/>
          <w:lang w:val="es-ES_tradnl"/>
        </w:rPr>
        <w:t>la especie</w:t>
      </w:r>
    </w:p>
    <w:p w14:paraId="00ADC4C2"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ab/>
      </w:r>
    </w:p>
    <w:p w14:paraId="025459D4" w14:textId="3CE5D6B5" w:rsidR="006F73FB" w:rsidRPr="001161D0" w:rsidRDefault="00F30E19"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 xml:space="preserve">5.1 </w:t>
      </w:r>
      <w:r w:rsidR="006F73FB" w:rsidRPr="001161D0">
        <w:rPr>
          <w:rFonts w:ascii="Times New Roman" w:hAnsi="Times New Roman" w:cs="Times New Roman"/>
          <w:lang w:val="es-ES_tradnl"/>
        </w:rPr>
        <w:t>Estado de protección nacional</w:t>
      </w:r>
    </w:p>
    <w:p w14:paraId="586AA1DD" w14:textId="740D01EA" w:rsidR="006F73FB" w:rsidRPr="001161D0" w:rsidRDefault="00F30E19"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 xml:space="preserve">5.2 </w:t>
      </w:r>
      <w:r w:rsidR="006F73FB" w:rsidRPr="001161D0">
        <w:rPr>
          <w:rFonts w:ascii="Times New Roman" w:hAnsi="Times New Roman" w:cs="Times New Roman"/>
          <w:lang w:val="es-ES_tradnl"/>
        </w:rPr>
        <w:t>Estado de protección internacional</w:t>
      </w:r>
    </w:p>
    <w:p w14:paraId="320F5C9A" w14:textId="105F4F13" w:rsidR="006F73FB" w:rsidRPr="001161D0" w:rsidRDefault="00F30E19"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 xml:space="preserve">5.3 </w:t>
      </w:r>
      <w:r w:rsidR="006F73FB" w:rsidRPr="001161D0">
        <w:rPr>
          <w:rFonts w:ascii="Times New Roman" w:hAnsi="Times New Roman" w:cs="Times New Roman"/>
          <w:lang w:val="es-ES_tradnl"/>
        </w:rPr>
        <w:t>Medidas de gestión</w:t>
      </w:r>
    </w:p>
    <w:p w14:paraId="019A2731" w14:textId="5243AE8B" w:rsidR="002A177E" w:rsidRPr="001161D0" w:rsidRDefault="00F30E19"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 xml:space="preserve">5.4 </w:t>
      </w:r>
      <w:r w:rsidR="002A177E" w:rsidRPr="001161D0">
        <w:rPr>
          <w:rFonts w:ascii="Times New Roman" w:hAnsi="Times New Roman" w:cs="Times New Roman"/>
          <w:lang w:val="es-ES_tradnl"/>
        </w:rPr>
        <w:t>Conservación del hábitat</w:t>
      </w:r>
    </w:p>
    <w:p w14:paraId="098BEF0E" w14:textId="6920E03E" w:rsidR="002A177E" w:rsidRPr="001161D0" w:rsidRDefault="00F30E19"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 xml:space="preserve">5.5 </w:t>
      </w:r>
      <w:r w:rsidR="002A177E" w:rsidRPr="001161D0">
        <w:rPr>
          <w:rFonts w:ascii="Times New Roman" w:hAnsi="Times New Roman" w:cs="Times New Roman"/>
          <w:lang w:val="es-ES_tradnl"/>
        </w:rPr>
        <w:t>Seguimiento de la población</w:t>
      </w:r>
    </w:p>
    <w:p w14:paraId="20C936CC" w14:textId="77777777" w:rsidR="00F30E19" w:rsidRPr="001161D0" w:rsidRDefault="00F30E19" w:rsidP="00F30E19">
      <w:pPr>
        <w:autoSpaceDE w:val="0"/>
        <w:autoSpaceDN w:val="0"/>
        <w:adjustRightInd w:val="0"/>
        <w:spacing w:after="0" w:line="240" w:lineRule="auto"/>
        <w:ind w:left="720"/>
        <w:jc w:val="both"/>
        <w:rPr>
          <w:rFonts w:ascii="Times New Roman" w:hAnsi="Times New Roman" w:cs="Times New Roman"/>
          <w:lang w:val="es-ES_tradnl"/>
        </w:rPr>
      </w:pPr>
    </w:p>
    <w:p w14:paraId="5CC073CC" w14:textId="24699CF4" w:rsidR="00E62FEA"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ab/>
        <w:t xml:space="preserve">6. </w:t>
      </w:r>
      <w:r w:rsidR="00E62FEA" w:rsidRPr="001161D0">
        <w:rPr>
          <w:rFonts w:ascii="Times New Roman" w:hAnsi="Times New Roman" w:cs="Times New Roman"/>
          <w:lang w:val="es-ES_tradnl"/>
        </w:rPr>
        <w:t>Efectos de la enmienda propuesta</w:t>
      </w:r>
    </w:p>
    <w:p w14:paraId="7C4BB3A4"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p>
    <w:p w14:paraId="02934CE2" w14:textId="5CD4FE42" w:rsidR="00B54941" w:rsidRPr="001161D0" w:rsidRDefault="00F30E19" w:rsidP="00F30E19">
      <w:pPr>
        <w:autoSpaceDE w:val="0"/>
        <w:autoSpaceDN w:val="0"/>
        <w:adjustRightInd w:val="0"/>
        <w:spacing w:after="0" w:line="240" w:lineRule="auto"/>
        <w:ind w:left="720"/>
        <w:jc w:val="both"/>
        <w:rPr>
          <w:rFonts w:ascii="Times New Roman" w:hAnsi="Times New Roman" w:cs="Times New Roman"/>
          <w:lang w:val="es-ES_tradnl"/>
        </w:rPr>
      </w:pPr>
      <w:r w:rsidRPr="001161D0">
        <w:rPr>
          <w:rFonts w:ascii="Times New Roman" w:hAnsi="Times New Roman" w:cs="Times New Roman"/>
          <w:lang w:val="es-ES_tradnl"/>
        </w:rPr>
        <w:tab/>
        <w:t xml:space="preserve">6.1 </w:t>
      </w:r>
      <w:r w:rsidR="00B54941" w:rsidRPr="001161D0">
        <w:rPr>
          <w:rFonts w:ascii="Times New Roman" w:hAnsi="Times New Roman" w:cs="Times New Roman"/>
          <w:lang w:val="es-ES_tradnl"/>
        </w:rPr>
        <w:t>Beneficios anticipados de la enmienda</w:t>
      </w:r>
    </w:p>
    <w:p w14:paraId="75EB2A69" w14:textId="3F1BD07B" w:rsidR="00C44BCB" w:rsidRPr="001161D0" w:rsidRDefault="00F30E19" w:rsidP="00F30E19">
      <w:pPr>
        <w:autoSpaceDE w:val="0"/>
        <w:autoSpaceDN w:val="0"/>
        <w:adjustRightInd w:val="0"/>
        <w:spacing w:after="0" w:line="240" w:lineRule="auto"/>
        <w:ind w:left="720" w:firstLine="720"/>
        <w:jc w:val="both"/>
        <w:rPr>
          <w:rFonts w:ascii="Times New Roman" w:hAnsi="Times New Roman" w:cs="Times New Roman"/>
          <w:lang w:val="es-ES_tradnl"/>
        </w:rPr>
      </w:pPr>
      <w:r w:rsidRPr="001161D0">
        <w:rPr>
          <w:rFonts w:ascii="Times New Roman" w:hAnsi="Times New Roman" w:cs="Times New Roman"/>
          <w:lang w:val="es-ES_tradnl"/>
        </w:rPr>
        <w:t xml:space="preserve">6.2 </w:t>
      </w:r>
      <w:r w:rsidR="00C44BCB" w:rsidRPr="001161D0">
        <w:rPr>
          <w:rFonts w:ascii="Times New Roman" w:hAnsi="Times New Roman" w:cs="Times New Roman"/>
          <w:lang w:val="es-ES_tradnl"/>
        </w:rPr>
        <w:t>Riesgos potenciales de la enmienda</w:t>
      </w:r>
    </w:p>
    <w:p w14:paraId="25AA408E" w14:textId="7D8659EF" w:rsidR="008B0627" w:rsidRPr="001161D0" w:rsidRDefault="00F30E19" w:rsidP="008F59F2">
      <w:pPr>
        <w:autoSpaceDE w:val="0"/>
        <w:autoSpaceDN w:val="0"/>
        <w:adjustRightInd w:val="0"/>
        <w:spacing w:after="0" w:line="240" w:lineRule="auto"/>
        <w:ind w:left="1800" w:hanging="360"/>
        <w:jc w:val="both"/>
        <w:rPr>
          <w:rFonts w:ascii="Times New Roman" w:hAnsi="Times New Roman" w:cs="Times New Roman"/>
          <w:lang w:val="es-ES_tradnl"/>
        </w:rPr>
      </w:pPr>
      <w:r w:rsidRPr="001161D0">
        <w:rPr>
          <w:rFonts w:ascii="Times New Roman" w:hAnsi="Times New Roman" w:cs="Times New Roman"/>
          <w:lang w:val="es-ES_tradnl"/>
        </w:rPr>
        <w:t xml:space="preserve">6.3 </w:t>
      </w:r>
      <w:r w:rsidR="008B0627" w:rsidRPr="001161D0">
        <w:rPr>
          <w:rFonts w:ascii="Times New Roman" w:hAnsi="Times New Roman" w:cs="Times New Roman"/>
          <w:lang w:val="es-ES_tradnl"/>
        </w:rPr>
        <w:t xml:space="preserve">Intención del autor de la propuesta </w:t>
      </w:r>
      <w:r w:rsidR="006517F2" w:rsidRPr="001161D0">
        <w:rPr>
          <w:rFonts w:ascii="Times New Roman" w:hAnsi="Times New Roman" w:cs="Times New Roman"/>
          <w:lang w:val="es-ES_tradnl"/>
        </w:rPr>
        <w:t>con respecto al desarrollo de un Acuerdo o Acción Concertada</w:t>
      </w:r>
    </w:p>
    <w:p w14:paraId="6EA8634F" w14:textId="77777777" w:rsidR="002004CD" w:rsidRPr="001161D0" w:rsidRDefault="002004CD" w:rsidP="008F59F2">
      <w:pPr>
        <w:autoSpaceDE w:val="0"/>
        <w:autoSpaceDN w:val="0"/>
        <w:adjustRightInd w:val="0"/>
        <w:spacing w:after="0" w:line="240" w:lineRule="auto"/>
        <w:ind w:left="1800" w:hanging="360"/>
        <w:jc w:val="both"/>
        <w:rPr>
          <w:rFonts w:ascii="Times New Roman" w:hAnsi="Times New Roman" w:cs="Times New Roman"/>
          <w:lang w:val="es-ES_tradnl"/>
        </w:rPr>
      </w:pPr>
    </w:p>
    <w:p w14:paraId="26352CD9" w14:textId="3CB942CD" w:rsidR="006517F2"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ab/>
        <w:t xml:space="preserve">7. </w:t>
      </w:r>
      <w:r w:rsidR="006517F2" w:rsidRPr="001161D0">
        <w:rPr>
          <w:rFonts w:ascii="Times New Roman" w:hAnsi="Times New Roman" w:cs="Times New Roman"/>
          <w:lang w:val="es-ES_tradnl"/>
        </w:rPr>
        <w:t>Estados del área de distribución</w:t>
      </w:r>
    </w:p>
    <w:p w14:paraId="4CF6CC1A" w14:textId="77777777" w:rsidR="002004CD" w:rsidRPr="001161D0" w:rsidRDefault="002004CD" w:rsidP="00F30E19">
      <w:pPr>
        <w:autoSpaceDE w:val="0"/>
        <w:autoSpaceDN w:val="0"/>
        <w:adjustRightInd w:val="0"/>
        <w:spacing w:after="0" w:line="240" w:lineRule="auto"/>
        <w:jc w:val="both"/>
        <w:rPr>
          <w:rFonts w:ascii="Times New Roman" w:hAnsi="Times New Roman" w:cs="Times New Roman"/>
          <w:lang w:val="es-ES_tradnl"/>
        </w:rPr>
      </w:pPr>
    </w:p>
    <w:p w14:paraId="2A44844C" w14:textId="497F8563" w:rsidR="006517F2"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ab/>
        <w:t xml:space="preserve">8. </w:t>
      </w:r>
      <w:r w:rsidR="006517F2" w:rsidRPr="001161D0">
        <w:rPr>
          <w:rFonts w:ascii="Times New Roman" w:hAnsi="Times New Roman" w:cs="Times New Roman"/>
          <w:lang w:val="es-ES_tradnl"/>
        </w:rPr>
        <w:t>Consultas</w:t>
      </w:r>
    </w:p>
    <w:p w14:paraId="4ACE6107"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p>
    <w:p w14:paraId="3C2CF378" w14:textId="417EA414" w:rsidR="006517F2"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ab/>
        <w:t xml:space="preserve">9. </w:t>
      </w:r>
      <w:r w:rsidR="006517F2" w:rsidRPr="001161D0">
        <w:rPr>
          <w:rFonts w:ascii="Times New Roman" w:hAnsi="Times New Roman" w:cs="Times New Roman"/>
          <w:lang w:val="es-ES_tradnl"/>
        </w:rPr>
        <w:t>Observaciones complementarias</w:t>
      </w:r>
    </w:p>
    <w:p w14:paraId="791E2AD2"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ab/>
      </w:r>
    </w:p>
    <w:p w14:paraId="32696B88" w14:textId="2286765F" w:rsidR="006517F2"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ab/>
        <w:t xml:space="preserve">10. </w:t>
      </w:r>
      <w:r w:rsidR="006517F2" w:rsidRPr="001161D0">
        <w:rPr>
          <w:rFonts w:ascii="Times New Roman" w:hAnsi="Times New Roman" w:cs="Times New Roman"/>
          <w:lang w:val="es-ES_tradnl"/>
        </w:rPr>
        <w:t>Referencias</w:t>
      </w:r>
    </w:p>
    <w:p w14:paraId="46BA11AD"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p>
    <w:p w14:paraId="6B44FDF3" w14:textId="77777777" w:rsidR="00F30E19" w:rsidRPr="001161D0" w:rsidRDefault="00F30E19">
      <w:pPr>
        <w:rPr>
          <w:rFonts w:ascii="Times New Roman" w:hAnsi="Times New Roman" w:cs="Times New Roman"/>
          <w:b/>
          <w:lang w:val="es-ES_tradnl"/>
        </w:rPr>
      </w:pPr>
      <w:r w:rsidRPr="001161D0">
        <w:rPr>
          <w:rFonts w:ascii="Times New Roman" w:hAnsi="Times New Roman" w:cs="Times New Roman"/>
          <w:b/>
          <w:lang w:val="es-ES_tradnl"/>
        </w:rPr>
        <w:br w:type="page"/>
      </w:r>
    </w:p>
    <w:p w14:paraId="352CEB8C" w14:textId="175528B0" w:rsidR="007436D5" w:rsidRPr="001161D0" w:rsidRDefault="007436D5" w:rsidP="00F30E19">
      <w:pPr>
        <w:autoSpaceDE w:val="0"/>
        <w:autoSpaceDN w:val="0"/>
        <w:adjustRightInd w:val="0"/>
        <w:spacing w:after="0" w:line="240" w:lineRule="auto"/>
        <w:jc w:val="both"/>
        <w:rPr>
          <w:rFonts w:ascii="Times New Roman" w:hAnsi="Times New Roman" w:cs="Times New Roman"/>
          <w:b/>
          <w:sz w:val="24"/>
          <w:szCs w:val="24"/>
          <w:lang w:val="es-ES_tradnl"/>
        </w:rPr>
      </w:pPr>
      <w:r w:rsidRPr="001161D0">
        <w:rPr>
          <w:rFonts w:ascii="Times New Roman" w:hAnsi="Times New Roman" w:cs="Times New Roman"/>
          <w:b/>
          <w:sz w:val="24"/>
          <w:szCs w:val="24"/>
          <w:lang w:val="es-ES_tradnl"/>
        </w:rPr>
        <w:lastRenderedPageBreak/>
        <w:t>Notas explicativas</w:t>
      </w:r>
    </w:p>
    <w:p w14:paraId="2AD149B0" w14:textId="77777777" w:rsidR="00F30E19" w:rsidRPr="001161D0" w:rsidRDefault="00F30E19" w:rsidP="00F30E19">
      <w:pPr>
        <w:autoSpaceDE w:val="0"/>
        <w:autoSpaceDN w:val="0"/>
        <w:adjustRightInd w:val="0"/>
        <w:jc w:val="both"/>
        <w:rPr>
          <w:rFonts w:ascii="Times New Roman" w:hAnsi="Times New Roman" w:cs="Times New Roman"/>
          <w:highlight w:val="yellow"/>
          <w:lang w:val="es-ES_tradnl"/>
        </w:rPr>
      </w:pPr>
    </w:p>
    <w:p w14:paraId="39069EB6" w14:textId="04715EBF" w:rsidR="007436D5" w:rsidRPr="001161D0" w:rsidRDefault="00F30E19" w:rsidP="00F30E19">
      <w:pPr>
        <w:autoSpaceDE w:val="0"/>
        <w:autoSpaceDN w:val="0"/>
        <w:adjustRightInd w:val="0"/>
        <w:spacing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A. </w:t>
      </w:r>
      <w:r w:rsidR="007436D5" w:rsidRPr="001161D0">
        <w:rPr>
          <w:rFonts w:ascii="Times New Roman" w:hAnsi="Times New Roman" w:cs="Times New Roman"/>
          <w:lang w:val="es-ES_tradnl"/>
        </w:rPr>
        <w:t>El autor de la propuesta debe indicar la enmienda específica a los Apéndices y en particular</w:t>
      </w:r>
    </w:p>
    <w:p w14:paraId="0C4C6862" w14:textId="16D56E95" w:rsidR="007436D5" w:rsidRPr="001161D0" w:rsidRDefault="00446AD8" w:rsidP="00F30E19">
      <w:pPr>
        <w:numPr>
          <w:ilvl w:val="0"/>
          <w:numId w:val="29"/>
        </w:num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s</w:t>
      </w:r>
      <w:r w:rsidR="007436D5" w:rsidRPr="001161D0">
        <w:rPr>
          <w:rFonts w:ascii="Times New Roman" w:hAnsi="Times New Roman" w:cs="Times New Roman"/>
          <w:lang w:val="es-ES_tradnl"/>
        </w:rPr>
        <w:t xml:space="preserve">i se propone la inclusión o la eliminación </w:t>
      </w:r>
      <w:r w:rsidR="00F32B2C" w:rsidRPr="001161D0">
        <w:rPr>
          <w:rFonts w:ascii="Times New Roman" w:hAnsi="Times New Roman" w:cs="Times New Roman"/>
          <w:lang w:val="es-ES_tradnl"/>
        </w:rPr>
        <w:t xml:space="preserve">de un taxón </w:t>
      </w:r>
      <w:r w:rsidR="007436D5" w:rsidRPr="001161D0">
        <w:rPr>
          <w:rFonts w:ascii="Times New Roman" w:hAnsi="Times New Roman" w:cs="Times New Roman"/>
          <w:lang w:val="es-ES_tradnl"/>
        </w:rPr>
        <w:t>en uno o ambos Apéndices;</w:t>
      </w:r>
    </w:p>
    <w:p w14:paraId="7850DC4C" w14:textId="122E7A6E" w:rsidR="007436D5" w:rsidRPr="001161D0" w:rsidRDefault="00F32B2C" w:rsidP="00F30E19">
      <w:pPr>
        <w:numPr>
          <w:ilvl w:val="0"/>
          <w:numId w:val="29"/>
        </w:num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especie o subespecie</w:t>
      </w:r>
      <w:r w:rsidR="007436D5" w:rsidRPr="001161D0">
        <w:rPr>
          <w:rFonts w:ascii="Times New Roman" w:hAnsi="Times New Roman" w:cs="Times New Roman"/>
          <w:lang w:val="es-ES_tradnl"/>
        </w:rPr>
        <w:t xml:space="preserve"> </w:t>
      </w:r>
      <w:r w:rsidRPr="001161D0">
        <w:rPr>
          <w:rFonts w:ascii="Times New Roman" w:hAnsi="Times New Roman" w:cs="Times New Roman"/>
          <w:lang w:val="es-ES_tradnl"/>
        </w:rPr>
        <w:t>o</w:t>
      </w:r>
      <w:r w:rsidR="007436D5" w:rsidRPr="001161D0">
        <w:rPr>
          <w:rFonts w:ascii="Times New Roman" w:hAnsi="Times New Roman" w:cs="Times New Roman"/>
          <w:lang w:val="es-ES_tradnl"/>
        </w:rPr>
        <w:t xml:space="preserve"> taxón </w:t>
      </w:r>
      <w:r w:rsidRPr="001161D0">
        <w:rPr>
          <w:rFonts w:ascii="Times New Roman" w:hAnsi="Times New Roman" w:cs="Times New Roman"/>
          <w:lang w:val="es-ES_tradnl"/>
        </w:rPr>
        <w:t>superior</w:t>
      </w:r>
      <w:r w:rsidR="007436D5" w:rsidRPr="001161D0">
        <w:rPr>
          <w:rFonts w:ascii="Times New Roman" w:hAnsi="Times New Roman" w:cs="Times New Roman"/>
          <w:lang w:val="es-ES_tradnl"/>
        </w:rPr>
        <w:t>;</w:t>
      </w:r>
    </w:p>
    <w:p w14:paraId="30D493AF" w14:textId="656CC0ED" w:rsidR="007436D5" w:rsidRPr="001161D0" w:rsidRDefault="00F32B2C" w:rsidP="00F30E19">
      <w:pPr>
        <w:numPr>
          <w:ilvl w:val="0"/>
          <w:numId w:val="28"/>
        </w:num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s</w:t>
      </w:r>
      <w:r w:rsidR="007436D5" w:rsidRPr="001161D0">
        <w:rPr>
          <w:rFonts w:ascii="Times New Roman" w:hAnsi="Times New Roman" w:cs="Times New Roman"/>
          <w:lang w:val="es-ES_tradnl"/>
        </w:rPr>
        <w:t>i la enmienda propuesta afecta a toda la población o solamente a una población del taxón separada geográficamente.</w:t>
      </w:r>
    </w:p>
    <w:p w14:paraId="1F004092" w14:textId="77777777" w:rsidR="00F30E19" w:rsidRPr="001161D0" w:rsidRDefault="00F30E19" w:rsidP="00F30E19">
      <w:pPr>
        <w:autoSpaceDE w:val="0"/>
        <w:autoSpaceDN w:val="0"/>
        <w:adjustRightInd w:val="0"/>
        <w:spacing w:after="0" w:line="240" w:lineRule="auto"/>
        <w:ind w:left="720"/>
        <w:jc w:val="both"/>
        <w:rPr>
          <w:rFonts w:ascii="Times New Roman" w:hAnsi="Times New Roman" w:cs="Times New Roman"/>
          <w:highlight w:val="yellow"/>
          <w:lang w:val="es-ES_tradnl"/>
        </w:rPr>
      </w:pPr>
    </w:p>
    <w:p w14:paraId="26C5677D" w14:textId="2C9EDFF8" w:rsidR="000B703A" w:rsidRPr="001161D0" w:rsidRDefault="000B703A" w:rsidP="009A466C">
      <w:pPr>
        <w:autoSpaceDE w:val="0"/>
        <w:autoSpaceDN w:val="0"/>
        <w:adjustRightInd w:val="0"/>
        <w:jc w:val="both"/>
        <w:rPr>
          <w:rFonts w:ascii="Times New Roman" w:hAnsi="Times New Roman" w:cs="Times New Roman"/>
          <w:lang w:val="es-ES_tradnl"/>
        </w:rPr>
      </w:pPr>
      <w:r w:rsidRPr="001161D0">
        <w:rPr>
          <w:rFonts w:ascii="Times New Roman" w:hAnsi="Times New Roman" w:cs="Times New Roman"/>
          <w:lang w:val="es-ES_tradnl"/>
        </w:rPr>
        <w:t>El autor de la</w:t>
      </w:r>
      <w:r w:rsidR="00A272AD" w:rsidRPr="001161D0">
        <w:rPr>
          <w:rFonts w:ascii="Times New Roman" w:hAnsi="Times New Roman" w:cs="Times New Roman"/>
          <w:lang w:val="es-ES_tradnl"/>
        </w:rPr>
        <w:t xml:space="preserve"> propuesta debe</w:t>
      </w:r>
      <w:r w:rsidR="001877BA" w:rsidRPr="001161D0">
        <w:rPr>
          <w:rFonts w:ascii="Times New Roman" w:hAnsi="Times New Roman" w:cs="Times New Roman"/>
          <w:lang w:val="es-ES_tradnl"/>
        </w:rPr>
        <w:t xml:space="preserve"> justificar la base</w:t>
      </w:r>
      <w:r w:rsidRPr="001161D0">
        <w:rPr>
          <w:rFonts w:ascii="Times New Roman" w:hAnsi="Times New Roman" w:cs="Times New Roman"/>
          <w:lang w:val="es-ES_tradnl"/>
        </w:rPr>
        <w:t xml:space="preserve"> de la enmienda propuesta. </w:t>
      </w:r>
      <w:r w:rsidR="001877BA" w:rsidRPr="001161D0">
        <w:rPr>
          <w:rFonts w:ascii="Times New Roman" w:hAnsi="Times New Roman" w:cs="Times New Roman"/>
          <w:lang w:val="es-ES_tradnl"/>
        </w:rPr>
        <w:t>De manera particular</w:t>
      </w:r>
      <w:r w:rsidRPr="001161D0">
        <w:rPr>
          <w:rFonts w:ascii="Times New Roman" w:hAnsi="Times New Roman" w:cs="Times New Roman"/>
          <w:lang w:val="es-ES_tradnl"/>
        </w:rPr>
        <w:t xml:space="preserve">, en el caso de que se proponga un taxón </w:t>
      </w:r>
      <w:r w:rsidR="00190C51" w:rsidRPr="001161D0">
        <w:rPr>
          <w:rFonts w:ascii="Times New Roman" w:hAnsi="Times New Roman" w:cs="Times New Roman"/>
          <w:lang w:val="es-ES_tradnl"/>
        </w:rPr>
        <w:t xml:space="preserve">para </w:t>
      </w:r>
      <w:r w:rsidR="001877BA" w:rsidRPr="001161D0">
        <w:rPr>
          <w:rFonts w:ascii="Times New Roman" w:hAnsi="Times New Roman" w:cs="Times New Roman"/>
          <w:lang w:val="es-ES_tradnl"/>
        </w:rPr>
        <w:t xml:space="preserve">su </w:t>
      </w:r>
      <w:r w:rsidR="00190C51" w:rsidRPr="001161D0">
        <w:rPr>
          <w:rFonts w:ascii="Times New Roman" w:hAnsi="Times New Roman" w:cs="Times New Roman"/>
          <w:lang w:val="es-ES_tradnl"/>
        </w:rPr>
        <w:t>inclusión en los Apéndices, la p</w:t>
      </w:r>
      <w:r w:rsidR="001877BA" w:rsidRPr="001161D0">
        <w:rPr>
          <w:rFonts w:ascii="Times New Roman" w:hAnsi="Times New Roman" w:cs="Times New Roman"/>
          <w:lang w:val="es-ES_tradnl"/>
        </w:rPr>
        <w:t>ropuesta debe justificar cómo el</w:t>
      </w:r>
      <w:r w:rsidR="00190C51" w:rsidRPr="001161D0">
        <w:rPr>
          <w:rFonts w:ascii="Times New Roman" w:hAnsi="Times New Roman" w:cs="Times New Roman"/>
          <w:lang w:val="es-ES_tradnl"/>
        </w:rPr>
        <w:t xml:space="preserve"> taxón cumple los criterios pertinentes. En caso de que se proponga la eliminación de </w:t>
      </w:r>
      <w:r w:rsidR="001877BA" w:rsidRPr="001161D0">
        <w:rPr>
          <w:rFonts w:ascii="Times New Roman" w:hAnsi="Times New Roman" w:cs="Times New Roman"/>
          <w:lang w:val="es-ES_tradnl"/>
        </w:rPr>
        <w:t xml:space="preserve">un taxón de </w:t>
      </w:r>
      <w:r w:rsidR="00190C51" w:rsidRPr="001161D0">
        <w:rPr>
          <w:rFonts w:ascii="Times New Roman" w:hAnsi="Times New Roman" w:cs="Times New Roman"/>
          <w:lang w:val="es-ES_tradnl"/>
        </w:rPr>
        <w:t xml:space="preserve">los Apéndices, la propuesta debe justificar </w:t>
      </w:r>
      <w:proofErr w:type="spellStart"/>
      <w:r w:rsidR="00190C51" w:rsidRPr="001161D0">
        <w:rPr>
          <w:rFonts w:ascii="Times New Roman" w:hAnsi="Times New Roman" w:cs="Times New Roman"/>
          <w:lang w:val="es-ES_tradnl"/>
        </w:rPr>
        <w:t>porqué</w:t>
      </w:r>
      <w:proofErr w:type="spellEnd"/>
      <w:r w:rsidR="00190C51" w:rsidRPr="001161D0">
        <w:rPr>
          <w:rFonts w:ascii="Times New Roman" w:hAnsi="Times New Roman" w:cs="Times New Roman"/>
          <w:lang w:val="es-ES_tradnl"/>
        </w:rPr>
        <w:t xml:space="preserve"> el taxón ya no cu</w:t>
      </w:r>
      <w:r w:rsidR="007F112A" w:rsidRPr="001161D0">
        <w:rPr>
          <w:rFonts w:ascii="Times New Roman" w:hAnsi="Times New Roman" w:cs="Times New Roman"/>
          <w:lang w:val="es-ES_tradnl"/>
        </w:rPr>
        <w:t>mple los criterios de inclusión</w:t>
      </w:r>
      <w:r w:rsidR="00190C51" w:rsidRPr="001161D0">
        <w:rPr>
          <w:rFonts w:ascii="Times New Roman" w:hAnsi="Times New Roman" w:cs="Times New Roman"/>
          <w:lang w:val="es-ES_tradnl"/>
        </w:rPr>
        <w:t xml:space="preserve"> y </w:t>
      </w:r>
      <w:r w:rsidR="001877BA" w:rsidRPr="001161D0">
        <w:rPr>
          <w:rFonts w:ascii="Times New Roman" w:hAnsi="Times New Roman" w:cs="Times New Roman"/>
          <w:lang w:val="es-ES_tradnl"/>
        </w:rPr>
        <w:t>ya no necesita la protecci</w:t>
      </w:r>
      <w:r w:rsidR="00190C51" w:rsidRPr="001161D0">
        <w:rPr>
          <w:rFonts w:ascii="Times New Roman" w:hAnsi="Times New Roman" w:cs="Times New Roman"/>
          <w:lang w:val="es-ES_tradnl"/>
        </w:rPr>
        <w:t xml:space="preserve">ón otorgada por la Convención (ver también </w:t>
      </w:r>
      <w:r w:rsidR="001877BA" w:rsidRPr="001161D0">
        <w:rPr>
          <w:rFonts w:ascii="Times New Roman" w:hAnsi="Times New Roman" w:cs="Times New Roman"/>
          <w:lang w:val="es-ES_tradnl"/>
        </w:rPr>
        <w:t xml:space="preserve">la </w:t>
      </w:r>
      <w:r w:rsidR="00190C51" w:rsidRPr="001161D0">
        <w:rPr>
          <w:rFonts w:ascii="Times New Roman" w:hAnsi="Times New Roman" w:cs="Times New Roman"/>
          <w:lang w:val="es-ES_tradnl"/>
        </w:rPr>
        <w:t>sección 6.2)</w:t>
      </w:r>
    </w:p>
    <w:p w14:paraId="4C5AA09F" w14:textId="5DA2FBB2" w:rsidR="00E95655" w:rsidRPr="001161D0" w:rsidRDefault="00E95655" w:rsidP="00F30E19">
      <w:pPr>
        <w:autoSpaceDE w:val="0"/>
        <w:autoSpaceDN w:val="0"/>
        <w:adjustRightInd w:val="0"/>
        <w:spacing w:line="240" w:lineRule="auto"/>
        <w:jc w:val="both"/>
        <w:rPr>
          <w:rFonts w:ascii="Times New Roman" w:eastAsia="Calibri" w:hAnsi="Times New Roman" w:cs="Times New Roman"/>
          <w:lang w:val="es-ES_tradnl"/>
        </w:rPr>
      </w:pPr>
      <w:r w:rsidRPr="001161D0">
        <w:rPr>
          <w:rFonts w:ascii="Times New Roman" w:eastAsia="Calibri" w:hAnsi="Times New Roman" w:cs="Times New Roman"/>
          <w:lang w:val="es-ES_tradnl"/>
        </w:rPr>
        <w:t xml:space="preserve">Las propuestas para la inclusión de taxones </w:t>
      </w:r>
      <w:r w:rsidR="0032201F" w:rsidRPr="001161D0">
        <w:rPr>
          <w:rFonts w:ascii="Times New Roman" w:eastAsia="Calibri" w:hAnsi="Times New Roman" w:cs="Times New Roman"/>
          <w:lang w:val="es-ES_tradnl"/>
        </w:rPr>
        <w:t xml:space="preserve">por encima del nivel </w:t>
      </w:r>
      <w:r w:rsidR="00B92C5B" w:rsidRPr="001161D0">
        <w:rPr>
          <w:rFonts w:ascii="Times New Roman" w:eastAsia="Calibri" w:hAnsi="Times New Roman" w:cs="Times New Roman"/>
          <w:lang w:val="es-ES_tradnl"/>
        </w:rPr>
        <w:t xml:space="preserve">de </w:t>
      </w:r>
      <w:r w:rsidR="0032201F" w:rsidRPr="001161D0">
        <w:rPr>
          <w:rFonts w:ascii="Times New Roman" w:eastAsia="Calibri" w:hAnsi="Times New Roman" w:cs="Times New Roman"/>
          <w:lang w:val="es-ES_tradnl"/>
        </w:rPr>
        <w:t xml:space="preserve">especie normalmente no </w:t>
      </w:r>
      <w:r w:rsidR="00617A6A" w:rsidRPr="001161D0">
        <w:rPr>
          <w:rFonts w:ascii="Times New Roman" w:eastAsia="Calibri" w:hAnsi="Times New Roman" w:cs="Times New Roman"/>
          <w:lang w:val="es-ES_tradnl"/>
        </w:rPr>
        <w:t>serán aceptadas</w:t>
      </w:r>
      <w:r w:rsidR="0032201F" w:rsidRPr="001161D0">
        <w:rPr>
          <w:rFonts w:ascii="Times New Roman" w:eastAsia="Calibri" w:hAnsi="Times New Roman" w:cs="Times New Roman"/>
          <w:lang w:val="es-ES_tradnl"/>
        </w:rPr>
        <w:t xml:space="preserve"> a menos que todas las especies dentro de ese taxón cumplan lo</w:t>
      </w:r>
      <w:r w:rsidR="00925175" w:rsidRPr="001161D0">
        <w:rPr>
          <w:rFonts w:ascii="Times New Roman" w:eastAsia="Calibri" w:hAnsi="Times New Roman" w:cs="Times New Roman"/>
          <w:lang w:val="es-ES_tradnl"/>
        </w:rPr>
        <w:t>s criterios de la Convención. La propuesta deberá</w:t>
      </w:r>
      <w:r w:rsidR="0032201F" w:rsidRPr="001161D0">
        <w:rPr>
          <w:rFonts w:ascii="Times New Roman" w:eastAsia="Calibri" w:hAnsi="Times New Roman" w:cs="Times New Roman"/>
          <w:lang w:val="es-ES_tradnl"/>
        </w:rPr>
        <w:t xml:space="preserve"> incluir información sobre todas las especies </w:t>
      </w:r>
      <w:r w:rsidR="007E570E" w:rsidRPr="001161D0">
        <w:rPr>
          <w:rFonts w:ascii="Times New Roman" w:eastAsia="Calibri" w:hAnsi="Times New Roman" w:cs="Times New Roman"/>
          <w:lang w:val="es-ES_tradnl"/>
        </w:rPr>
        <w:t>en el taxón superior</w:t>
      </w:r>
      <w:r w:rsidR="0032201F" w:rsidRPr="001161D0">
        <w:rPr>
          <w:rFonts w:ascii="Times New Roman" w:eastAsia="Calibri" w:hAnsi="Times New Roman" w:cs="Times New Roman"/>
          <w:lang w:val="es-ES_tradnl"/>
        </w:rPr>
        <w:t xml:space="preserve"> y </w:t>
      </w:r>
      <w:r w:rsidR="007E570E" w:rsidRPr="001161D0">
        <w:rPr>
          <w:rFonts w:ascii="Times New Roman" w:eastAsia="Calibri" w:hAnsi="Times New Roman" w:cs="Times New Roman"/>
          <w:lang w:val="es-ES_tradnl"/>
        </w:rPr>
        <w:t>se evaluará cada especie</w:t>
      </w:r>
      <w:r w:rsidR="0032201F" w:rsidRPr="001161D0">
        <w:rPr>
          <w:rFonts w:ascii="Times New Roman" w:eastAsia="Calibri" w:hAnsi="Times New Roman" w:cs="Times New Roman"/>
          <w:lang w:val="es-ES_tradnl"/>
        </w:rPr>
        <w:t xml:space="preserve"> según sus características</w:t>
      </w:r>
      <w:r w:rsidR="007E570E" w:rsidRPr="001161D0">
        <w:rPr>
          <w:rFonts w:ascii="Times New Roman" w:eastAsia="Calibri" w:hAnsi="Times New Roman" w:cs="Times New Roman"/>
          <w:lang w:val="es-ES_tradnl"/>
        </w:rPr>
        <w:t xml:space="preserve"> individuales</w:t>
      </w:r>
      <w:r w:rsidR="0032201F" w:rsidRPr="001161D0">
        <w:rPr>
          <w:rFonts w:ascii="Times New Roman" w:eastAsia="Calibri" w:hAnsi="Times New Roman" w:cs="Times New Roman"/>
          <w:lang w:val="es-ES_tradnl"/>
        </w:rPr>
        <w:t>. Si una propuesta</w:t>
      </w:r>
      <w:r w:rsidR="000E4306" w:rsidRPr="001161D0">
        <w:rPr>
          <w:rFonts w:ascii="Times New Roman" w:eastAsia="Calibri" w:hAnsi="Times New Roman" w:cs="Times New Roman"/>
          <w:lang w:val="es-ES_tradnl"/>
        </w:rPr>
        <w:t xml:space="preserve"> es adoptada</w:t>
      </w:r>
      <w:r w:rsidR="0032201F" w:rsidRPr="001161D0">
        <w:rPr>
          <w:rFonts w:ascii="Times New Roman" w:eastAsia="Calibri" w:hAnsi="Times New Roman" w:cs="Times New Roman"/>
          <w:lang w:val="es-ES_tradnl"/>
        </w:rPr>
        <w:t>, la</w:t>
      </w:r>
      <w:r w:rsidR="000E4306" w:rsidRPr="001161D0">
        <w:rPr>
          <w:rFonts w:ascii="Times New Roman" w:eastAsia="Calibri" w:hAnsi="Times New Roman" w:cs="Times New Roman"/>
          <w:lang w:val="es-ES_tradnl"/>
        </w:rPr>
        <w:t>s</w:t>
      </w:r>
      <w:r w:rsidR="0032201F" w:rsidRPr="001161D0">
        <w:rPr>
          <w:rFonts w:ascii="Times New Roman" w:eastAsia="Calibri" w:hAnsi="Times New Roman" w:cs="Times New Roman"/>
          <w:lang w:val="es-ES_tradnl"/>
        </w:rPr>
        <w:t xml:space="preserve"> especie</w:t>
      </w:r>
      <w:r w:rsidR="000E4306" w:rsidRPr="001161D0">
        <w:rPr>
          <w:rFonts w:ascii="Times New Roman" w:eastAsia="Calibri" w:hAnsi="Times New Roman" w:cs="Times New Roman"/>
          <w:lang w:val="es-ES_tradnl"/>
        </w:rPr>
        <w:t>s</w:t>
      </w:r>
      <w:r w:rsidR="0032201F" w:rsidRPr="001161D0">
        <w:rPr>
          <w:rFonts w:ascii="Times New Roman" w:eastAsia="Calibri" w:hAnsi="Times New Roman" w:cs="Times New Roman"/>
          <w:lang w:val="es-ES_tradnl"/>
        </w:rPr>
        <w:t xml:space="preserve"> individual</w:t>
      </w:r>
      <w:r w:rsidR="000E4306" w:rsidRPr="001161D0">
        <w:rPr>
          <w:rFonts w:ascii="Times New Roman" w:eastAsia="Calibri" w:hAnsi="Times New Roman" w:cs="Times New Roman"/>
          <w:lang w:val="es-ES_tradnl"/>
        </w:rPr>
        <w:t>es</w:t>
      </w:r>
      <w:r w:rsidR="0032201F" w:rsidRPr="001161D0">
        <w:rPr>
          <w:rFonts w:ascii="Times New Roman" w:eastAsia="Calibri" w:hAnsi="Times New Roman" w:cs="Times New Roman"/>
          <w:lang w:val="es-ES_tradnl"/>
        </w:rPr>
        <w:t xml:space="preserve"> dentro del taxón superior deberá</w:t>
      </w:r>
      <w:r w:rsidR="000E4306" w:rsidRPr="001161D0">
        <w:rPr>
          <w:rFonts w:ascii="Times New Roman" w:eastAsia="Calibri" w:hAnsi="Times New Roman" w:cs="Times New Roman"/>
          <w:lang w:val="es-ES_tradnl"/>
        </w:rPr>
        <w:t>n</w:t>
      </w:r>
      <w:r w:rsidR="0032201F" w:rsidRPr="001161D0">
        <w:rPr>
          <w:rFonts w:ascii="Times New Roman" w:eastAsia="Calibri" w:hAnsi="Times New Roman" w:cs="Times New Roman"/>
          <w:lang w:val="es-ES_tradnl"/>
        </w:rPr>
        <w:t xml:space="preserve"> incluirse en los Apéndices </w:t>
      </w:r>
      <w:r w:rsidR="000E4306" w:rsidRPr="001161D0">
        <w:rPr>
          <w:rFonts w:ascii="Times New Roman" w:eastAsia="Calibri" w:hAnsi="Times New Roman" w:cs="Times New Roman"/>
          <w:lang w:val="es-ES_tradnl"/>
        </w:rPr>
        <w:t>en lugar d</w:t>
      </w:r>
      <w:r w:rsidR="0032201F" w:rsidRPr="001161D0">
        <w:rPr>
          <w:rFonts w:ascii="Times New Roman" w:eastAsia="Calibri" w:hAnsi="Times New Roman" w:cs="Times New Roman"/>
          <w:lang w:val="es-ES_tradnl"/>
        </w:rPr>
        <w:t>el taxón superior.</w:t>
      </w:r>
    </w:p>
    <w:p w14:paraId="4731806E" w14:textId="77777777" w:rsidR="005F4579" w:rsidRPr="001161D0" w:rsidRDefault="005F4579" w:rsidP="00F30E19">
      <w:pPr>
        <w:autoSpaceDE w:val="0"/>
        <w:autoSpaceDN w:val="0"/>
        <w:adjustRightInd w:val="0"/>
        <w:jc w:val="both"/>
        <w:rPr>
          <w:rFonts w:ascii="Times New Roman" w:hAnsi="Times New Roman" w:cs="Times New Roman"/>
          <w:highlight w:val="yellow"/>
          <w:lang w:val="es-ES_tradnl"/>
        </w:rPr>
      </w:pPr>
    </w:p>
    <w:p w14:paraId="5EBE50D5" w14:textId="0E3BA9A3" w:rsidR="00F30E19" w:rsidRPr="001161D0" w:rsidRDefault="00F30E19" w:rsidP="00630215">
      <w:pPr>
        <w:autoSpaceDE w:val="0"/>
        <w:autoSpaceDN w:val="0"/>
        <w:adjustRightInd w:val="0"/>
        <w:spacing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B. </w:t>
      </w:r>
      <w:r w:rsidR="0032201F" w:rsidRPr="001161D0">
        <w:rPr>
          <w:rFonts w:ascii="Times New Roman" w:hAnsi="Times New Roman" w:cs="Times New Roman"/>
          <w:lang w:val="es-ES_tradnl"/>
        </w:rPr>
        <w:t>Nombre oficial de la Parte Contratante de la Convención que presenta la propuesta. Una propuesta puede ser presentada por más de una Parte.</w:t>
      </w:r>
    </w:p>
    <w:p w14:paraId="21E79CD9" w14:textId="77777777" w:rsidR="00630215" w:rsidRPr="001161D0" w:rsidRDefault="00630215" w:rsidP="00630215">
      <w:pPr>
        <w:autoSpaceDE w:val="0"/>
        <w:autoSpaceDN w:val="0"/>
        <w:adjustRightInd w:val="0"/>
        <w:spacing w:line="240" w:lineRule="auto"/>
        <w:jc w:val="both"/>
        <w:rPr>
          <w:rFonts w:ascii="Times New Roman" w:hAnsi="Times New Roman" w:cs="Times New Roman"/>
          <w:lang w:val="es-ES_tradnl"/>
        </w:rPr>
      </w:pPr>
    </w:p>
    <w:p w14:paraId="3792862E" w14:textId="0181F5F8" w:rsidR="00F969B3"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C. </w:t>
      </w:r>
      <w:r w:rsidR="00802B56" w:rsidRPr="001161D0">
        <w:rPr>
          <w:rFonts w:ascii="Times New Roman" w:hAnsi="Times New Roman" w:cs="Times New Roman"/>
          <w:lang w:val="es-ES_tradnl"/>
        </w:rPr>
        <w:t xml:space="preserve">Selección de </w:t>
      </w:r>
      <w:r w:rsidR="007C6EEB" w:rsidRPr="001161D0">
        <w:rPr>
          <w:rFonts w:ascii="Times New Roman" w:hAnsi="Times New Roman" w:cs="Times New Roman"/>
          <w:lang w:val="es-ES_tradnl"/>
        </w:rPr>
        <w:t>la información científica</w:t>
      </w:r>
      <w:r w:rsidR="00A06FED" w:rsidRPr="001161D0">
        <w:rPr>
          <w:rFonts w:ascii="Times New Roman" w:hAnsi="Times New Roman" w:cs="Times New Roman"/>
          <w:lang w:val="es-ES_tradnl"/>
        </w:rPr>
        <w:t xml:space="preserve"> más importante</w:t>
      </w:r>
      <w:r w:rsidR="00802B56" w:rsidRPr="001161D0">
        <w:rPr>
          <w:rFonts w:ascii="Times New Roman" w:hAnsi="Times New Roman" w:cs="Times New Roman"/>
          <w:lang w:val="es-ES_tradnl"/>
        </w:rPr>
        <w:t xml:space="preserve"> que </w:t>
      </w:r>
      <w:r w:rsidR="007C6EEB" w:rsidRPr="001161D0">
        <w:rPr>
          <w:rFonts w:ascii="Times New Roman" w:hAnsi="Times New Roman" w:cs="Times New Roman"/>
          <w:lang w:val="es-ES_tradnl"/>
        </w:rPr>
        <w:t>justifica y sostiene</w:t>
      </w:r>
      <w:r w:rsidR="00802B56" w:rsidRPr="001161D0">
        <w:rPr>
          <w:rFonts w:ascii="Times New Roman" w:hAnsi="Times New Roman" w:cs="Times New Roman"/>
          <w:lang w:val="es-ES_tradnl"/>
        </w:rPr>
        <w:t xml:space="preserve"> la propuesta; </w:t>
      </w:r>
      <w:r w:rsidR="00867335" w:rsidRPr="001161D0">
        <w:rPr>
          <w:rFonts w:ascii="Times New Roman" w:hAnsi="Times New Roman" w:cs="Times New Roman"/>
          <w:lang w:val="es-ES_tradnl"/>
        </w:rPr>
        <w:t xml:space="preserve">esta información puede proceder de </w:t>
      </w:r>
      <w:r w:rsidR="007C6EEB" w:rsidRPr="001161D0">
        <w:rPr>
          <w:rFonts w:ascii="Times New Roman" w:hAnsi="Times New Roman" w:cs="Times New Roman"/>
          <w:lang w:val="es-ES_tradnl"/>
        </w:rPr>
        <w:t xml:space="preserve">la </w:t>
      </w:r>
      <w:r w:rsidR="00867335" w:rsidRPr="001161D0">
        <w:rPr>
          <w:rFonts w:ascii="Times New Roman" w:hAnsi="Times New Roman" w:cs="Times New Roman"/>
          <w:lang w:val="es-ES_tradnl"/>
        </w:rPr>
        <w:t>literatura técnica o de informes que no hayan sido publicados todavía (</w:t>
      </w:r>
      <w:r w:rsidR="007C6EEB" w:rsidRPr="001161D0">
        <w:rPr>
          <w:rFonts w:ascii="Times New Roman" w:hAnsi="Times New Roman" w:cs="Times New Roman"/>
          <w:lang w:val="es-ES_tradnl"/>
        </w:rPr>
        <w:t xml:space="preserve">con </w:t>
      </w:r>
      <w:r w:rsidR="00867335" w:rsidRPr="001161D0">
        <w:rPr>
          <w:rFonts w:ascii="Times New Roman" w:hAnsi="Times New Roman" w:cs="Times New Roman"/>
          <w:lang w:val="es-ES_tradnl"/>
        </w:rPr>
        <w:t>indicación de la fuente)</w:t>
      </w:r>
      <w:r w:rsidR="002C2E7C" w:rsidRPr="001161D0">
        <w:rPr>
          <w:rFonts w:ascii="Times New Roman" w:hAnsi="Times New Roman" w:cs="Times New Roman"/>
          <w:lang w:val="es-ES_tradnl"/>
        </w:rPr>
        <w:t>.</w:t>
      </w:r>
    </w:p>
    <w:p w14:paraId="359D654D" w14:textId="77777777" w:rsidR="00F30E19" w:rsidRPr="001161D0" w:rsidRDefault="00F30E19" w:rsidP="00F30E19">
      <w:pPr>
        <w:autoSpaceDE w:val="0"/>
        <w:autoSpaceDN w:val="0"/>
        <w:adjustRightInd w:val="0"/>
        <w:spacing w:after="0"/>
        <w:jc w:val="both"/>
        <w:rPr>
          <w:rFonts w:ascii="Times New Roman" w:hAnsi="Times New Roman" w:cs="Times New Roman"/>
          <w:lang w:val="es-ES_tradnl"/>
        </w:rPr>
      </w:pPr>
    </w:p>
    <w:p w14:paraId="06ECCC71" w14:textId="7AEDBD98" w:rsidR="00122765"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1. </w:t>
      </w:r>
      <w:r w:rsidR="00122765" w:rsidRPr="001161D0">
        <w:rPr>
          <w:rFonts w:ascii="Times New Roman" w:hAnsi="Times New Roman" w:cs="Times New Roman"/>
          <w:u w:val="single"/>
          <w:lang w:val="es-ES_tradnl"/>
        </w:rPr>
        <w:t>Taxonomía</w:t>
      </w:r>
      <w:r w:rsidR="00122765" w:rsidRPr="001161D0">
        <w:rPr>
          <w:rFonts w:ascii="Times New Roman" w:hAnsi="Times New Roman" w:cs="Times New Roman"/>
          <w:lang w:val="es-ES_tradnl"/>
        </w:rPr>
        <w:t>: la propuesta debe aportar información suficiente para permitir a la Conferencia de las Partes identificar claramente el taxón al que se refiere la propuesta.</w:t>
      </w:r>
    </w:p>
    <w:p w14:paraId="34AF1179"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highlight w:val="green"/>
          <w:lang w:val="es-ES_tradnl"/>
        </w:rPr>
      </w:pPr>
    </w:p>
    <w:p w14:paraId="429EF439" w14:textId="41D654A8" w:rsidR="007A5136"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1.4 </w:t>
      </w:r>
      <w:r w:rsidR="007A5136" w:rsidRPr="001161D0">
        <w:rPr>
          <w:rFonts w:ascii="Times New Roman" w:hAnsi="Times New Roman" w:cs="Times New Roman"/>
          <w:lang w:val="es-ES_tradnl"/>
        </w:rPr>
        <w:t xml:space="preserve">Si la especie a la que se refiere la propuesta está incluida en una de las listas de nombres o referencias taxonómicas adoptadas por la Conferencia de las Partes, el nombre propuesto por esa referencia </w:t>
      </w:r>
      <w:r w:rsidR="005848DA" w:rsidRPr="001161D0">
        <w:rPr>
          <w:rFonts w:ascii="Times New Roman" w:hAnsi="Times New Roman" w:cs="Times New Roman"/>
          <w:lang w:val="es-ES_tradnl"/>
        </w:rPr>
        <w:t xml:space="preserve">debe incluirse aquí. Si se utiliza un nombre diferente deberá justificarse la razón de la </w:t>
      </w:r>
      <w:r w:rsidR="008D3136" w:rsidRPr="001161D0">
        <w:rPr>
          <w:rFonts w:ascii="Times New Roman" w:hAnsi="Times New Roman" w:cs="Times New Roman"/>
          <w:lang w:val="es-ES_tradnl"/>
        </w:rPr>
        <w:t>discrepancia</w:t>
      </w:r>
      <w:r w:rsidR="005848DA" w:rsidRPr="001161D0">
        <w:rPr>
          <w:rFonts w:ascii="Times New Roman" w:hAnsi="Times New Roman" w:cs="Times New Roman"/>
          <w:lang w:val="es-ES_tradnl"/>
        </w:rPr>
        <w:t xml:space="preserve"> </w:t>
      </w:r>
      <w:r w:rsidR="008D3136" w:rsidRPr="001161D0">
        <w:rPr>
          <w:rFonts w:ascii="Times New Roman" w:hAnsi="Times New Roman" w:cs="Times New Roman"/>
          <w:lang w:val="es-ES_tradnl"/>
        </w:rPr>
        <w:t>con</w:t>
      </w:r>
      <w:r w:rsidR="005848DA" w:rsidRPr="001161D0">
        <w:rPr>
          <w:rFonts w:ascii="Times New Roman" w:hAnsi="Times New Roman" w:cs="Times New Roman"/>
          <w:lang w:val="es-ES_tradnl"/>
        </w:rPr>
        <w:t xml:space="preserve"> la referencia taxonómica. Si la especie en cuestión no está incluida en las </w:t>
      </w:r>
      <w:r w:rsidR="008D3136" w:rsidRPr="001161D0">
        <w:rPr>
          <w:rFonts w:ascii="Times New Roman" w:hAnsi="Times New Roman" w:cs="Times New Roman"/>
          <w:lang w:val="es-ES_tradnl"/>
        </w:rPr>
        <w:t>listas de referencia</w:t>
      </w:r>
      <w:r w:rsidR="005848DA" w:rsidRPr="001161D0">
        <w:rPr>
          <w:rFonts w:ascii="Times New Roman" w:hAnsi="Times New Roman" w:cs="Times New Roman"/>
          <w:lang w:val="es-ES_tradnl"/>
        </w:rPr>
        <w:t xml:space="preserve"> </w:t>
      </w:r>
      <w:r w:rsidR="008D3136" w:rsidRPr="001161D0">
        <w:rPr>
          <w:rFonts w:ascii="Times New Roman" w:hAnsi="Times New Roman" w:cs="Times New Roman"/>
          <w:lang w:val="es-ES_tradnl"/>
        </w:rPr>
        <w:t>adoptadas</w:t>
      </w:r>
      <w:r w:rsidR="005848DA" w:rsidRPr="001161D0">
        <w:rPr>
          <w:rFonts w:ascii="Times New Roman" w:hAnsi="Times New Roman" w:cs="Times New Roman"/>
          <w:lang w:val="es-ES_tradnl"/>
        </w:rPr>
        <w:t xml:space="preserve"> el autor de la propuesta deberá proporcionar referencias sobre la procedencia del nombre utilizado.</w:t>
      </w:r>
    </w:p>
    <w:p w14:paraId="5B0627E6"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highlight w:val="green"/>
          <w:lang w:val="es-ES_tradnl"/>
        </w:rPr>
      </w:pPr>
    </w:p>
    <w:p w14:paraId="53C130D2" w14:textId="5B75F4BD" w:rsidR="00295897"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1.5 </w:t>
      </w:r>
      <w:r w:rsidR="00295897" w:rsidRPr="001161D0">
        <w:rPr>
          <w:rFonts w:ascii="Times New Roman" w:hAnsi="Times New Roman" w:cs="Times New Roman"/>
          <w:lang w:val="es-ES_tradnl"/>
        </w:rPr>
        <w:t xml:space="preserve">El autor de la propuesta deberá aportar información sobre otros nombres </w:t>
      </w:r>
      <w:r w:rsidR="00EA4193" w:rsidRPr="001161D0">
        <w:rPr>
          <w:rFonts w:ascii="Times New Roman" w:hAnsi="Times New Roman" w:cs="Times New Roman"/>
          <w:lang w:val="es-ES_tradnl"/>
        </w:rPr>
        <w:t>científicos</w:t>
      </w:r>
      <w:r w:rsidR="00295897" w:rsidRPr="001161D0">
        <w:rPr>
          <w:rFonts w:ascii="Times New Roman" w:hAnsi="Times New Roman" w:cs="Times New Roman"/>
          <w:lang w:val="es-ES_tradnl"/>
        </w:rPr>
        <w:t xml:space="preserve"> o sinónimos bajos los cuales puede conocerse el taxón en la actualidad, especialmente en caso de disputa sobre su estado taxonómico.</w:t>
      </w:r>
    </w:p>
    <w:p w14:paraId="2158CDAB" w14:textId="77777777" w:rsidR="00F30E19" w:rsidRPr="001161D0" w:rsidRDefault="00F30E19" w:rsidP="00F30E19">
      <w:pPr>
        <w:autoSpaceDE w:val="0"/>
        <w:autoSpaceDN w:val="0"/>
        <w:adjustRightInd w:val="0"/>
        <w:spacing w:after="0"/>
        <w:jc w:val="both"/>
        <w:rPr>
          <w:rFonts w:ascii="Times New Roman" w:hAnsi="Times New Roman" w:cs="Times New Roman"/>
          <w:highlight w:val="green"/>
          <w:lang w:val="es-ES_tradnl"/>
        </w:rPr>
      </w:pPr>
    </w:p>
    <w:p w14:paraId="5506941A" w14:textId="1AD1A639" w:rsidR="00EA4193"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2.  </w:t>
      </w:r>
      <w:r w:rsidR="00EA4193" w:rsidRPr="001161D0">
        <w:rPr>
          <w:rFonts w:ascii="Times New Roman" w:hAnsi="Times New Roman" w:cs="Times New Roman"/>
          <w:u w:val="single"/>
          <w:lang w:val="es-ES_tradnl"/>
        </w:rPr>
        <w:t>Resumen</w:t>
      </w:r>
      <w:r w:rsidR="00EA4193" w:rsidRPr="001161D0">
        <w:rPr>
          <w:rFonts w:ascii="Times New Roman" w:hAnsi="Times New Roman" w:cs="Times New Roman"/>
          <w:lang w:val="es-ES_tradnl"/>
        </w:rPr>
        <w:t>. Esta sección debe aportar un breve resumen de los elementos c</w:t>
      </w:r>
      <w:r w:rsidR="00F15801" w:rsidRPr="001161D0">
        <w:rPr>
          <w:rFonts w:ascii="Times New Roman" w:hAnsi="Times New Roman" w:cs="Times New Roman"/>
          <w:lang w:val="es-ES_tradnl"/>
        </w:rPr>
        <w:t>lave de la propuesta, tomados d</w:t>
      </w:r>
      <w:r w:rsidR="00EA4193" w:rsidRPr="001161D0">
        <w:rPr>
          <w:rFonts w:ascii="Times New Roman" w:hAnsi="Times New Roman" w:cs="Times New Roman"/>
          <w:lang w:val="es-ES_tradnl"/>
        </w:rPr>
        <w:t>e</w:t>
      </w:r>
      <w:r w:rsidR="00F15801" w:rsidRPr="001161D0">
        <w:rPr>
          <w:rFonts w:ascii="Times New Roman" w:hAnsi="Times New Roman" w:cs="Times New Roman"/>
          <w:lang w:val="es-ES_tradnl"/>
        </w:rPr>
        <w:t xml:space="preserve"> </w:t>
      </w:r>
      <w:r w:rsidR="00EA4193" w:rsidRPr="001161D0">
        <w:rPr>
          <w:rFonts w:ascii="Times New Roman" w:hAnsi="Times New Roman" w:cs="Times New Roman"/>
          <w:lang w:val="es-ES_tradnl"/>
        </w:rPr>
        <w:t>las secciones clave de la justificación de la propuesta.</w:t>
      </w:r>
    </w:p>
    <w:p w14:paraId="5E81610E"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highlight w:val="green"/>
          <w:lang w:val="es-ES_tradnl"/>
        </w:rPr>
      </w:pPr>
    </w:p>
    <w:p w14:paraId="40454677" w14:textId="57951D85" w:rsidR="0008532E" w:rsidRPr="001161D0" w:rsidRDefault="00F30E19" w:rsidP="00F30E19">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3. </w:t>
      </w:r>
      <w:r w:rsidR="0008532E" w:rsidRPr="001161D0">
        <w:rPr>
          <w:rFonts w:ascii="Times New Roman" w:hAnsi="Times New Roman" w:cs="Times New Roman"/>
          <w:u w:val="single"/>
          <w:lang w:val="es-ES_tradnl"/>
        </w:rPr>
        <w:t>Características biológicas</w:t>
      </w:r>
    </w:p>
    <w:p w14:paraId="4276BDD5" w14:textId="77777777" w:rsidR="00F30E19" w:rsidRPr="001161D0" w:rsidRDefault="00F30E19" w:rsidP="00F30E19">
      <w:pPr>
        <w:autoSpaceDE w:val="0"/>
        <w:autoSpaceDN w:val="0"/>
        <w:adjustRightInd w:val="0"/>
        <w:spacing w:after="0" w:line="240" w:lineRule="auto"/>
        <w:jc w:val="both"/>
        <w:rPr>
          <w:rFonts w:ascii="Times New Roman" w:hAnsi="Times New Roman" w:cs="Times New Roman"/>
          <w:highlight w:val="green"/>
          <w:lang w:val="es-ES_tradnl"/>
        </w:rPr>
      </w:pPr>
    </w:p>
    <w:p w14:paraId="7D37568B" w14:textId="3A48FBBF" w:rsidR="00F30E19"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3.1 </w:t>
      </w:r>
      <w:r w:rsidR="008C2DC3" w:rsidRPr="001161D0">
        <w:rPr>
          <w:rFonts w:ascii="Times New Roman" w:hAnsi="Times New Roman" w:cs="Times New Roman"/>
          <w:lang w:val="es-ES_tradnl"/>
        </w:rPr>
        <w:t>Esta sección debe contener una descripción del área de distribució</w:t>
      </w:r>
      <w:r w:rsidR="00842D5B" w:rsidRPr="001161D0">
        <w:rPr>
          <w:rFonts w:ascii="Times New Roman" w:hAnsi="Times New Roman" w:cs="Times New Roman"/>
          <w:lang w:val="es-ES_tradnl"/>
        </w:rPr>
        <w:t>n</w:t>
      </w:r>
      <w:r w:rsidR="00420206" w:rsidRPr="001161D0">
        <w:rPr>
          <w:rFonts w:ascii="Times New Roman" w:hAnsi="Times New Roman" w:cs="Times New Roman"/>
          <w:lang w:val="es-ES_tradnl"/>
        </w:rPr>
        <w:t xml:space="preserve"> incluyendo cambios históricos</w:t>
      </w:r>
      <w:r w:rsidR="00842D5B" w:rsidRPr="001161D0">
        <w:rPr>
          <w:rFonts w:ascii="Times New Roman" w:hAnsi="Times New Roman" w:cs="Times New Roman"/>
          <w:lang w:val="es-ES_tradnl"/>
        </w:rPr>
        <w:t>,</w:t>
      </w:r>
      <w:r w:rsidR="00420206" w:rsidRPr="001161D0">
        <w:rPr>
          <w:rFonts w:ascii="Times New Roman" w:hAnsi="Times New Roman" w:cs="Times New Roman"/>
          <w:lang w:val="es-ES_tradnl"/>
        </w:rPr>
        <w:t xml:space="preserve"> así como la división del área de </w:t>
      </w:r>
      <w:r w:rsidR="006A0821" w:rsidRPr="001161D0">
        <w:rPr>
          <w:rFonts w:ascii="Times New Roman" w:hAnsi="Times New Roman" w:cs="Times New Roman"/>
          <w:lang w:val="es-ES_tradnl"/>
        </w:rPr>
        <w:t>distribución</w:t>
      </w:r>
      <w:r w:rsidR="00420206" w:rsidRPr="001161D0">
        <w:rPr>
          <w:rFonts w:ascii="Times New Roman" w:hAnsi="Times New Roman" w:cs="Times New Roman"/>
          <w:lang w:val="es-ES_tradnl"/>
        </w:rPr>
        <w:t xml:space="preserve"> en zonas de </w:t>
      </w:r>
      <w:r w:rsidR="006A0821" w:rsidRPr="001161D0">
        <w:rPr>
          <w:rFonts w:ascii="Times New Roman" w:hAnsi="Times New Roman" w:cs="Times New Roman"/>
          <w:lang w:val="es-ES_tradnl"/>
        </w:rPr>
        <w:t>reproducción</w:t>
      </w:r>
      <w:r w:rsidR="00420206" w:rsidRPr="001161D0">
        <w:rPr>
          <w:rFonts w:ascii="Times New Roman" w:hAnsi="Times New Roman" w:cs="Times New Roman"/>
          <w:lang w:val="es-ES_tradnl"/>
        </w:rPr>
        <w:t>, migración e invernada (desc</w:t>
      </w:r>
      <w:r w:rsidR="00842D5B" w:rsidRPr="001161D0">
        <w:rPr>
          <w:rFonts w:ascii="Times New Roman" w:hAnsi="Times New Roman" w:cs="Times New Roman"/>
          <w:lang w:val="es-ES_tradnl"/>
        </w:rPr>
        <w:t>anso)</w:t>
      </w:r>
      <w:r w:rsidR="00420206" w:rsidRPr="001161D0">
        <w:rPr>
          <w:rFonts w:ascii="Times New Roman" w:hAnsi="Times New Roman" w:cs="Times New Roman"/>
          <w:lang w:val="es-ES_tradnl"/>
        </w:rPr>
        <w:t xml:space="preserve"> </w:t>
      </w:r>
      <w:r w:rsidR="00842D5B" w:rsidRPr="001161D0">
        <w:rPr>
          <w:rFonts w:ascii="Times New Roman" w:hAnsi="Times New Roman" w:cs="Times New Roman"/>
          <w:lang w:val="es-ES_tradnl"/>
        </w:rPr>
        <w:t>cuando</w:t>
      </w:r>
      <w:r w:rsidR="00420206" w:rsidRPr="001161D0">
        <w:rPr>
          <w:rFonts w:ascii="Times New Roman" w:hAnsi="Times New Roman" w:cs="Times New Roman"/>
          <w:lang w:val="es-ES_tradnl"/>
        </w:rPr>
        <w:t xml:space="preserve"> proceda; deberá </w:t>
      </w:r>
      <w:r w:rsidR="00842D5B" w:rsidRPr="001161D0">
        <w:rPr>
          <w:rFonts w:ascii="Times New Roman" w:hAnsi="Times New Roman" w:cs="Times New Roman"/>
          <w:lang w:val="es-ES_tradnl"/>
        </w:rPr>
        <w:t>incluirse</w:t>
      </w:r>
      <w:r w:rsidR="00420206" w:rsidRPr="001161D0">
        <w:rPr>
          <w:rFonts w:ascii="Times New Roman" w:hAnsi="Times New Roman" w:cs="Times New Roman"/>
          <w:lang w:val="es-ES_tradnl"/>
        </w:rPr>
        <w:t xml:space="preserve"> un mapa si est</w:t>
      </w:r>
      <w:r w:rsidR="00842D5B" w:rsidRPr="001161D0">
        <w:rPr>
          <w:rFonts w:ascii="Times New Roman" w:hAnsi="Times New Roman" w:cs="Times New Roman"/>
          <w:lang w:val="es-ES_tradnl"/>
        </w:rPr>
        <w:t>uviera</w:t>
      </w:r>
      <w:r w:rsidR="00A34A84" w:rsidRPr="001161D0">
        <w:rPr>
          <w:rFonts w:ascii="Times New Roman" w:hAnsi="Times New Roman" w:cs="Times New Roman"/>
          <w:lang w:val="es-ES_tradnl"/>
        </w:rPr>
        <w:t xml:space="preserve"> disponible. Si es posible, se incluirá</w:t>
      </w:r>
      <w:r w:rsidR="00420206" w:rsidRPr="001161D0">
        <w:rPr>
          <w:rFonts w:ascii="Times New Roman" w:hAnsi="Times New Roman" w:cs="Times New Roman"/>
          <w:lang w:val="es-ES_tradnl"/>
        </w:rPr>
        <w:t xml:space="preserve"> información </w:t>
      </w:r>
      <w:r w:rsidR="00A34A84" w:rsidRPr="001161D0">
        <w:rPr>
          <w:rFonts w:ascii="Times New Roman" w:hAnsi="Times New Roman" w:cs="Times New Roman"/>
          <w:lang w:val="es-ES_tradnl"/>
        </w:rPr>
        <w:t>que indique</w:t>
      </w:r>
      <w:r w:rsidR="00420206" w:rsidRPr="001161D0">
        <w:rPr>
          <w:rFonts w:ascii="Times New Roman" w:hAnsi="Times New Roman" w:cs="Times New Roman"/>
          <w:lang w:val="es-ES_tradnl"/>
        </w:rPr>
        <w:t xml:space="preserve"> si la distribució</w:t>
      </w:r>
      <w:r w:rsidR="006A0821" w:rsidRPr="001161D0">
        <w:rPr>
          <w:rFonts w:ascii="Times New Roman" w:hAnsi="Times New Roman" w:cs="Times New Roman"/>
          <w:lang w:val="es-ES_tradnl"/>
        </w:rPr>
        <w:t>n d</w:t>
      </w:r>
      <w:r w:rsidR="00420206" w:rsidRPr="001161D0">
        <w:rPr>
          <w:rFonts w:ascii="Times New Roman" w:hAnsi="Times New Roman" w:cs="Times New Roman"/>
          <w:lang w:val="es-ES_tradnl"/>
        </w:rPr>
        <w:t>e</w:t>
      </w:r>
      <w:r w:rsidR="006A0821" w:rsidRPr="001161D0">
        <w:rPr>
          <w:rFonts w:ascii="Times New Roman" w:hAnsi="Times New Roman" w:cs="Times New Roman"/>
          <w:lang w:val="es-ES_tradnl"/>
        </w:rPr>
        <w:t xml:space="preserve"> </w:t>
      </w:r>
      <w:r w:rsidR="00420206" w:rsidRPr="001161D0">
        <w:rPr>
          <w:rFonts w:ascii="Times New Roman" w:hAnsi="Times New Roman" w:cs="Times New Roman"/>
          <w:lang w:val="es-ES_tradnl"/>
        </w:rPr>
        <w:t>la especie es continu</w:t>
      </w:r>
      <w:r w:rsidR="004F7141" w:rsidRPr="001161D0">
        <w:rPr>
          <w:rFonts w:ascii="Times New Roman" w:hAnsi="Times New Roman" w:cs="Times New Roman"/>
          <w:lang w:val="es-ES_tradnl"/>
        </w:rPr>
        <w:t>a o no, y si no lo es, hasta qué</w:t>
      </w:r>
      <w:r w:rsidR="00420206" w:rsidRPr="001161D0">
        <w:rPr>
          <w:rFonts w:ascii="Times New Roman" w:hAnsi="Times New Roman" w:cs="Times New Roman"/>
          <w:lang w:val="es-ES_tradnl"/>
        </w:rPr>
        <w:t xml:space="preserve"> punto está fragmentada. Si fuera pertinente, se proporcionará información sobre el grado y peri</w:t>
      </w:r>
      <w:r w:rsidR="006A0821" w:rsidRPr="001161D0">
        <w:rPr>
          <w:rFonts w:ascii="Times New Roman" w:hAnsi="Times New Roman" w:cs="Times New Roman"/>
          <w:lang w:val="es-ES_tradnl"/>
        </w:rPr>
        <w:t>odicidad d</w:t>
      </w:r>
      <w:r w:rsidR="00420206" w:rsidRPr="001161D0">
        <w:rPr>
          <w:rFonts w:ascii="Times New Roman" w:hAnsi="Times New Roman" w:cs="Times New Roman"/>
          <w:lang w:val="es-ES_tradnl"/>
        </w:rPr>
        <w:t>e</w:t>
      </w:r>
      <w:r w:rsidR="004F7141" w:rsidRPr="001161D0">
        <w:rPr>
          <w:rFonts w:ascii="Times New Roman" w:hAnsi="Times New Roman" w:cs="Times New Roman"/>
          <w:lang w:val="es-ES_tradnl"/>
        </w:rPr>
        <w:t xml:space="preserve"> fluctuaciones</w:t>
      </w:r>
      <w:r w:rsidR="00420206" w:rsidRPr="001161D0">
        <w:rPr>
          <w:rFonts w:ascii="Times New Roman" w:hAnsi="Times New Roman" w:cs="Times New Roman"/>
          <w:lang w:val="es-ES_tradnl"/>
        </w:rPr>
        <w:t xml:space="preserve"> en el área de distribución.</w:t>
      </w:r>
    </w:p>
    <w:p w14:paraId="51C0246D" w14:textId="729E09B2" w:rsidR="00F30E19" w:rsidRPr="001161D0" w:rsidRDefault="00060803"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lastRenderedPageBreak/>
        <w:t xml:space="preserve">3.2 </w:t>
      </w:r>
      <w:r w:rsidR="005B6B73" w:rsidRPr="001161D0">
        <w:rPr>
          <w:rFonts w:ascii="Times New Roman" w:hAnsi="Times New Roman" w:cs="Times New Roman"/>
          <w:lang w:val="es-ES_tradnl"/>
        </w:rPr>
        <w:t>Esta sección</w:t>
      </w:r>
      <w:r w:rsidR="00CB7D27" w:rsidRPr="001161D0">
        <w:rPr>
          <w:rFonts w:ascii="Times New Roman" w:hAnsi="Times New Roman" w:cs="Times New Roman"/>
          <w:lang w:val="es-ES_tradnl"/>
        </w:rPr>
        <w:t xml:space="preserve"> debe </w:t>
      </w:r>
      <w:r w:rsidR="000E389A" w:rsidRPr="001161D0">
        <w:rPr>
          <w:rFonts w:ascii="Times New Roman" w:hAnsi="Times New Roman" w:cs="Times New Roman"/>
          <w:lang w:val="es-ES_tradnl"/>
        </w:rPr>
        <w:t>aportar</w:t>
      </w:r>
      <w:r w:rsidR="00CB7D27" w:rsidRPr="001161D0">
        <w:rPr>
          <w:rFonts w:ascii="Times New Roman" w:hAnsi="Times New Roman" w:cs="Times New Roman"/>
          <w:lang w:val="es-ES_tradnl"/>
        </w:rPr>
        <w:t xml:space="preserve"> una estimación de </w:t>
      </w:r>
      <w:r w:rsidR="005835D6" w:rsidRPr="001161D0">
        <w:rPr>
          <w:rFonts w:ascii="Times New Roman" w:hAnsi="Times New Roman" w:cs="Times New Roman"/>
          <w:lang w:val="es-ES_tradnl"/>
        </w:rPr>
        <w:t xml:space="preserve">la población total </w:t>
      </w:r>
      <w:r w:rsidR="000E389A" w:rsidRPr="001161D0">
        <w:rPr>
          <w:rFonts w:ascii="Times New Roman" w:hAnsi="Times New Roman" w:cs="Times New Roman"/>
          <w:lang w:val="es-ES_tradnl"/>
        </w:rPr>
        <w:t xml:space="preserve">actual </w:t>
      </w:r>
      <w:r w:rsidR="005835D6" w:rsidRPr="001161D0">
        <w:rPr>
          <w:rFonts w:ascii="Times New Roman" w:hAnsi="Times New Roman" w:cs="Times New Roman"/>
          <w:lang w:val="es-ES_tradnl"/>
        </w:rPr>
        <w:t xml:space="preserve">o el número de individuos diferenciados por grupos de edad </w:t>
      </w:r>
      <w:r w:rsidR="000E389A" w:rsidRPr="001161D0">
        <w:rPr>
          <w:rFonts w:ascii="Times New Roman" w:hAnsi="Times New Roman" w:cs="Times New Roman"/>
          <w:lang w:val="es-ES_tradnl"/>
        </w:rPr>
        <w:t>pertinentes</w:t>
      </w:r>
      <w:r w:rsidR="00CE674F" w:rsidRPr="001161D0">
        <w:rPr>
          <w:rFonts w:ascii="Times New Roman" w:hAnsi="Times New Roman" w:cs="Times New Roman"/>
          <w:lang w:val="es-ES_tradnl"/>
        </w:rPr>
        <w:t xml:space="preserve"> cuando sea posible, u</w:t>
      </w:r>
      <w:r w:rsidR="005835D6" w:rsidRPr="001161D0">
        <w:rPr>
          <w:rFonts w:ascii="Times New Roman" w:hAnsi="Times New Roman" w:cs="Times New Roman"/>
          <w:lang w:val="es-ES_tradnl"/>
        </w:rPr>
        <w:t xml:space="preserve"> otros índices de abundancia de la población basados en la información </w:t>
      </w:r>
      <w:r w:rsidR="00CE674F" w:rsidRPr="001161D0">
        <w:rPr>
          <w:rFonts w:ascii="Times New Roman" w:hAnsi="Times New Roman" w:cs="Times New Roman"/>
          <w:lang w:val="es-ES_tradnl"/>
        </w:rPr>
        <w:t xml:space="preserve">disponible </w:t>
      </w:r>
      <w:r w:rsidR="005835D6" w:rsidRPr="001161D0">
        <w:rPr>
          <w:rFonts w:ascii="Times New Roman" w:hAnsi="Times New Roman" w:cs="Times New Roman"/>
          <w:lang w:val="es-ES_tradnl"/>
        </w:rPr>
        <w:t xml:space="preserve">más reciente. </w:t>
      </w:r>
      <w:r w:rsidR="00446B92" w:rsidRPr="001161D0">
        <w:rPr>
          <w:rFonts w:ascii="Times New Roman" w:hAnsi="Times New Roman" w:cs="Times New Roman"/>
          <w:lang w:val="es-ES_tradnl"/>
        </w:rPr>
        <w:t>En su caso, deberá proporcionarse el</w:t>
      </w:r>
      <w:r w:rsidR="005835D6" w:rsidRPr="001161D0">
        <w:rPr>
          <w:rFonts w:ascii="Times New Roman" w:hAnsi="Times New Roman" w:cs="Times New Roman"/>
          <w:lang w:val="es-ES_tradnl"/>
        </w:rPr>
        <w:t xml:space="preserve"> número de subpoblaciones y su tamaño estimado. </w:t>
      </w:r>
      <w:r w:rsidR="00446B92" w:rsidRPr="001161D0">
        <w:rPr>
          <w:rFonts w:ascii="Times New Roman" w:hAnsi="Times New Roman" w:cs="Times New Roman"/>
          <w:lang w:val="es-ES_tradnl"/>
        </w:rPr>
        <w:t>Igualmente d</w:t>
      </w:r>
      <w:r w:rsidR="005835D6" w:rsidRPr="001161D0">
        <w:rPr>
          <w:rFonts w:ascii="Times New Roman" w:hAnsi="Times New Roman" w:cs="Times New Roman"/>
          <w:lang w:val="es-ES_tradnl"/>
        </w:rPr>
        <w:t>eberá aportarse información sobre la fuente de los datos utilizados.</w:t>
      </w:r>
    </w:p>
    <w:p w14:paraId="65B05B0B" w14:textId="77777777" w:rsidR="0088226D" w:rsidRPr="001161D0" w:rsidRDefault="0088226D" w:rsidP="00DB628C">
      <w:pPr>
        <w:autoSpaceDE w:val="0"/>
        <w:autoSpaceDN w:val="0"/>
        <w:adjustRightInd w:val="0"/>
        <w:spacing w:after="0" w:line="240" w:lineRule="auto"/>
        <w:jc w:val="both"/>
        <w:rPr>
          <w:rFonts w:ascii="Times New Roman" w:hAnsi="Times New Roman" w:cs="Times New Roman"/>
          <w:highlight w:val="yellow"/>
          <w:lang w:val="es-ES_tradnl"/>
        </w:rPr>
      </w:pPr>
    </w:p>
    <w:p w14:paraId="39A1A8D6" w14:textId="7978F688" w:rsidR="0088226D" w:rsidRPr="001161D0" w:rsidRDefault="009B7CEE"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Siempre y cuando esté disponible, deberá proporcionarse </w:t>
      </w:r>
      <w:r w:rsidR="0088226D" w:rsidRPr="001161D0">
        <w:rPr>
          <w:rFonts w:ascii="Times New Roman" w:hAnsi="Times New Roman" w:cs="Times New Roman"/>
          <w:lang w:val="es-ES_tradnl"/>
        </w:rPr>
        <w:t xml:space="preserve">información cuantitativa y cualitativa </w:t>
      </w:r>
      <w:r w:rsidRPr="001161D0">
        <w:rPr>
          <w:rFonts w:ascii="Times New Roman" w:hAnsi="Times New Roman" w:cs="Times New Roman"/>
          <w:lang w:val="es-ES_tradnl"/>
        </w:rPr>
        <w:t xml:space="preserve">básica </w:t>
      </w:r>
      <w:r w:rsidR="0088226D" w:rsidRPr="001161D0">
        <w:rPr>
          <w:rFonts w:ascii="Times New Roman" w:hAnsi="Times New Roman" w:cs="Times New Roman"/>
          <w:lang w:val="es-ES_tradnl"/>
        </w:rPr>
        <w:t>sobre tendencias actuales o pasadas</w:t>
      </w:r>
      <w:r w:rsidRPr="001161D0">
        <w:rPr>
          <w:rFonts w:ascii="Times New Roman" w:hAnsi="Times New Roman" w:cs="Times New Roman"/>
          <w:lang w:val="es-ES_tradnl"/>
        </w:rPr>
        <w:t xml:space="preserve"> en la abundancia de la especie</w:t>
      </w:r>
      <w:r w:rsidR="0088226D" w:rsidRPr="001161D0">
        <w:rPr>
          <w:rFonts w:ascii="Times New Roman" w:hAnsi="Times New Roman" w:cs="Times New Roman"/>
          <w:lang w:val="es-ES_tradnl"/>
        </w:rPr>
        <w:t xml:space="preserve"> (indicando las fuentes).</w:t>
      </w:r>
      <w:r w:rsidR="00570A56" w:rsidRPr="001161D0">
        <w:rPr>
          <w:rFonts w:ascii="Times New Roman" w:hAnsi="Times New Roman" w:cs="Times New Roman"/>
          <w:lang w:val="es-ES_tradnl"/>
        </w:rPr>
        <w:t xml:space="preserve"> </w:t>
      </w:r>
      <w:r w:rsidR="00CC7360" w:rsidRPr="001161D0">
        <w:rPr>
          <w:rFonts w:ascii="Times New Roman" w:hAnsi="Times New Roman" w:cs="Times New Roman"/>
          <w:lang w:val="es-ES_tradnl"/>
        </w:rPr>
        <w:t>Deberá indicarse en su caso el</w:t>
      </w:r>
      <w:r w:rsidR="00FF0239" w:rsidRPr="001161D0">
        <w:rPr>
          <w:rFonts w:ascii="Times New Roman" w:hAnsi="Times New Roman" w:cs="Times New Roman"/>
          <w:lang w:val="es-ES_tradnl"/>
        </w:rPr>
        <w:t xml:space="preserve"> periodo </w:t>
      </w:r>
      <w:r w:rsidR="00CC7360" w:rsidRPr="001161D0">
        <w:rPr>
          <w:rFonts w:ascii="Times New Roman" w:hAnsi="Times New Roman" w:cs="Times New Roman"/>
          <w:lang w:val="es-ES_tradnl"/>
        </w:rPr>
        <w:t>sobre</w:t>
      </w:r>
      <w:r w:rsidR="00FF0239" w:rsidRPr="001161D0">
        <w:rPr>
          <w:rFonts w:ascii="Times New Roman" w:hAnsi="Times New Roman" w:cs="Times New Roman"/>
          <w:lang w:val="es-ES_tradnl"/>
        </w:rPr>
        <w:t xml:space="preserve"> el cual se </w:t>
      </w:r>
      <w:r w:rsidR="00CC7360" w:rsidRPr="001161D0">
        <w:rPr>
          <w:rFonts w:ascii="Times New Roman" w:hAnsi="Times New Roman" w:cs="Times New Roman"/>
          <w:lang w:val="es-ES_tradnl"/>
        </w:rPr>
        <w:t>han cuantificado estas tendencias</w:t>
      </w:r>
      <w:r w:rsidR="00E31C31" w:rsidRPr="001161D0">
        <w:rPr>
          <w:rFonts w:ascii="Times New Roman" w:hAnsi="Times New Roman" w:cs="Times New Roman"/>
          <w:lang w:val="es-ES_tradnl"/>
        </w:rPr>
        <w:t xml:space="preserve">. Si la especie </w:t>
      </w:r>
      <w:r w:rsidR="009A5BD3" w:rsidRPr="001161D0">
        <w:rPr>
          <w:rFonts w:ascii="Times New Roman" w:hAnsi="Times New Roman" w:cs="Times New Roman"/>
          <w:lang w:val="es-ES_tradnl"/>
        </w:rPr>
        <w:t>sufre</w:t>
      </w:r>
      <w:r w:rsidR="00E31C31" w:rsidRPr="001161D0">
        <w:rPr>
          <w:rFonts w:ascii="Times New Roman" w:hAnsi="Times New Roman" w:cs="Times New Roman"/>
          <w:lang w:val="es-ES_tradnl"/>
        </w:rPr>
        <w:t xml:space="preserve"> fluctuaciones marcadas de manera natural en el tamaño de su población, deberá proporcionarse información </w:t>
      </w:r>
      <w:r w:rsidR="009A5BD3" w:rsidRPr="001161D0">
        <w:rPr>
          <w:rFonts w:ascii="Times New Roman" w:hAnsi="Times New Roman" w:cs="Times New Roman"/>
          <w:lang w:val="es-ES_tradnl"/>
        </w:rPr>
        <w:t>que demuestre</w:t>
      </w:r>
      <w:r w:rsidR="00E31C31" w:rsidRPr="001161D0">
        <w:rPr>
          <w:rFonts w:ascii="Times New Roman" w:hAnsi="Times New Roman" w:cs="Times New Roman"/>
          <w:lang w:val="es-ES_tradnl"/>
        </w:rPr>
        <w:t xml:space="preserve"> que la tendencia </w:t>
      </w:r>
      <w:r w:rsidR="005D55FD" w:rsidRPr="001161D0">
        <w:rPr>
          <w:rFonts w:ascii="Times New Roman" w:hAnsi="Times New Roman" w:cs="Times New Roman"/>
          <w:lang w:val="es-ES_tradnl"/>
        </w:rPr>
        <w:t>va más allá</w:t>
      </w:r>
      <w:r w:rsidR="00E31C31" w:rsidRPr="001161D0">
        <w:rPr>
          <w:rFonts w:ascii="Times New Roman" w:hAnsi="Times New Roman" w:cs="Times New Roman"/>
          <w:lang w:val="es-ES_tradnl"/>
        </w:rPr>
        <w:t xml:space="preserve"> </w:t>
      </w:r>
      <w:r w:rsidR="005D55FD" w:rsidRPr="001161D0">
        <w:rPr>
          <w:rFonts w:ascii="Times New Roman" w:hAnsi="Times New Roman" w:cs="Times New Roman"/>
          <w:lang w:val="es-ES_tradnl"/>
        </w:rPr>
        <w:t xml:space="preserve">de </w:t>
      </w:r>
      <w:r w:rsidR="00E31C31" w:rsidRPr="001161D0">
        <w:rPr>
          <w:rFonts w:ascii="Times New Roman" w:hAnsi="Times New Roman" w:cs="Times New Roman"/>
          <w:lang w:val="es-ES_tradnl"/>
        </w:rPr>
        <w:t xml:space="preserve">las fluctuaciones naturales. Si se ha utilizado el tiempo de una generación a la hora de estimar la tendencia, deberá proporcionarse una </w:t>
      </w:r>
      <w:r w:rsidR="00E31620" w:rsidRPr="001161D0">
        <w:rPr>
          <w:rFonts w:ascii="Times New Roman" w:hAnsi="Times New Roman" w:cs="Times New Roman"/>
          <w:lang w:val="es-ES_tradnl"/>
        </w:rPr>
        <w:t>explicación</w:t>
      </w:r>
      <w:r w:rsidR="00E31C31" w:rsidRPr="001161D0">
        <w:rPr>
          <w:rFonts w:ascii="Times New Roman" w:hAnsi="Times New Roman" w:cs="Times New Roman"/>
          <w:lang w:val="es-ES_tradnl"/>
        </w:rPr>
        <w:t xml:space="preserve"> de cómo se ha estimado la duració</w:t>
      </w:r>
      <w:r w:rsidR="00DE3572" w:rsidRPr="001161D0">
        <w:rPr>
          <w:rFonts w:ascii="Times New Roman" w:hAnsi="Times New Roman" w:cs="Times New Roman"/>
          <w:lang w:val="es-ES_tradnl"/>
        </w:rPr>
        <w:t>n d</w:t>
      </w:r>
      <w:r w:rsidR="00E31C31" w:rsidRPr="001161D0">
        <w:rPr>
          <w:rFonts w:ascii="Times New Roman" w:hAnsi="Times New Roman" w:cs="Times New Roman"/>
          <w:lang w:val="es-ES_tradnl"/>
        </w:rPr>
        <w:t>e</w:t>
      </w:r>
      <w:r w:rsidR="00DE3572" w:rsidRPr="001161D0">
        <w:rPr>
          <w:rFonts w:ascii="Times New Roman" w:hAnsi="Times New Roman" w:cs="Times New Roman"/>
          <w:lang w:val="es-ES_tradnl"/>
        </w:rPr>
        <w:t xml:space="preserve"> </w:t>
      </w:r>
      <w:r w:rsidR="00E31C31" w:rsidRPr="001161D0">
        <w:rPr>
          <w:rFonts w:ascii="Times New Roman" w:hAnsi="Times New Roman" w:cs="Times New Roman"/>
          <w:lang w:val="es-ES_tradnl"/>
        </w:rPr>
        <w:t>una generación.</w:t>
      </w:r>
    </w:p>
    <w:p w14:paraId="3371EB36"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p>
    <w:p w14:paraId="0FB69896" w14:textId="1F1C0365" w:rsidR="00DE3572"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3.3 </w:t>
      </w:r>
      <w:r w:rsidR="00DE3572" w:rsidRPr="001161D0">
        <w:rPr>
          <w:rFonts w:ascii="Times New Roman" w:hAnsi="Times New Roman" w:cs="Times New Roman"/>
          <w:lang w:val="es-ES_tradnl"/>
        </w:rPr>
        <w:t xml:space="preserve">Especificación </w:t>
      </w:r>
      <w:proofErr w:type="spellStart"/>
      <w:r w:rsidR="00DE3572" w:rsidRPr="001161D0">
        <w:rPr>
          <w:rFonts w:ascii="Times New Roman" w:hAnsi="Times New Roman" w:cs="Times New Roman"/>
          <w:lang w:val="es-ES_tradnl"/>
        </w:rPr>
        <w:t>del</w:t>
      </w:r>
      <w:proofErr w:type="spellEnd"/>
      <w:r w:rsidR="00DE3572" w:rsidRPr="001161D0">
        <w:rPr>
          <w:rFonts w:ascii="Times New Roman" w:hAnsi="Times New Roman" w:cs="Times New Roman"/>
          <w:lang w:val="es-ES_tradnl"/>
        </w:rPr>
        <w:t xml:space="preserve"> los tipo</w:t>
      </w:r>
      <w:r w:rsidR="00137F39" w:rsidRPr="001161D0">
        <w:rPr>
          <w:rFonts w:ascii="Times New Roman" w:hAnsi="Times New Roman" w:cs="Times New Roman"/>
          <w:lang w:val="es-ES_tradnl"/>
        </w:rPr>
        <w:t>s</w:t>
      </w:r>
      <w:r w:rsidR="00DE3572" w:rsidRPr="001161D0">
        <w:rPr>
          <w:rFonts w:ascii="Times New Roman" w:hAnsi="Times New Roman" w:cs="Times New Roman"/>
          <w:lang w:val="es-ES_tradnl"/>
        </w:rPr>
        <w:t xml:space="preserve"> de hábitats utilizados por el taxón</w:t>
      </w:r>
      <w:r w:rsidR="00B719A5" w:rsidRPr="001161D0">
        <w:rPr>
          <w:rFonts w:ascii="Times New Roman" w:hAnsi="Times New Roman" w:cs="Times New Roman"/>
          <w:lang w:val="es-ES_tradnl"/>
        </w:rPr>
        <w:t xml:space="preserve"> </w:t>
      </w:r>
      <w:r w:rsidR="00137F39" w:rsidRPr="001161D0">
        <w:rPr>
          <w:rFonts w:ascii="Times New Roman" w:hAnsi="Times New Roman" w:cs="Times New Roman"/>
          <w:lang w:val="es-ES_tradnl"/>
        </w:rPr>
        <w:t>en toda</w:t>
      </w:r>
      <w:r w:rsidR="00B719A5" w:rsidRPr="001161D0">
        <w:rPr>
          <w:rFonts w:ascii="Times New Roman" w:hAnsi="Times New Roman" w:cs="Times New Roman"/>
          <w:lang w:val="es-ES_tradnl"/>
        </w:rPr>
        <w:t xml:space="preserve"> su área de distribución migratoria y si fuera relevante, el grado de especificad y dependencia del hábitat.</w:t>
      </w:r>
    </w:p>
    <w:p w14:paraId="5D68789A"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highlight w:val="yellow"/>
          <w:lang w:val="es-ES_tradnl"/>
        </w:rPr>
      </w:pPr>
    </w:p>
    <w:p w14:paraId="7AA03E7A" w14:textId="70577B5C" w:rsidR="003062BB" w:rsidRPr="001161D0" w:rsidRDefault="003062BB"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Si estuviera disponible, deber</w:t>
      </w:r>
      <w:r w:rsidR="007E45D0" w:rsidRPr="001161D0">
        <w:rPr>
          <w:rFonts w:ascii="Times New Roman" w:hAnsi="Times New Roman" w:cs="Times New Roman"/>
          <w:lang w:val="es-ES_tradnl"/>
        </w:rPr>
        <w:t>á</w:t>
      </w:r>
      <w:r w:rsidR="00340144" w:rsidRPr="001161D0">
        <w:rPr>
          <w:rFonts w:ascii="Times New Roman" w:hAnsi="Times New Roman" w:cs="Times New Roman"/>
          <w:lang w:val="es-ES_tradnl"/>
        </w:rPr>
        <w:t xml:space="preserve"> p</w:t>
      </w:r>
      <w:r w:rsidRPr="001161D0">
        <w:rPr>
          <w:rFonts w:ascii="Times New Roman" w:hAnsi="Times New Roman" w:cs="Times New Roman"/>
          <w:lang w:val="es-ES_tradnl"/>
        </w:rPr>
        <w:t xml:space="preserve">roporcionarse información sobre la naturaleza, </w:t>
      </w:r>
      <w:r w:rsidR="00232528" w:rsidRPr="001161D0">
        <w:rPr>
          <w:rFonts w:ascii="Times New Roman" w:hAnsi="Times New Roman" w:cs="Times New Roman"/>
          <w:lang w:val="es-ES_tradnl"/>
        </w:rPr>
        <w:t>velocidad</w:t>
      </w:r>
      <w:r w:rsidR="00397806" w:rsidRPr="001161D0">
        <w:rPr>
          <w:rFonts w:ascii="Times New Roman" w:hAnsi="Times New Roman" w:cs="Times New Roman"/>
          <w:lang w:val="es-ES_tradnl"/>
        </w:rPr>
        <w:t xml:space="preserve"> y extensión del cambio del hábitat (p.ej. pérdida, </w:t>
      </w:r>
      <w:r w:rsidR="00340144" w:rsidRPr="001161D0">
        <w:rPr>
          <w:rFonts w:ascii="Times New Roman" w:hAnsi="Times New Roman" w:cs="Times New Roman"/>
          <w:lang w:val="es-ES_tradnl"/>
        </w:rPr>
        <w:t>degradación</w:t>
      </w:r>
      <w:r w:rsidR="00397806" w:rsidRPr="001161D0">
        <w:rPr>
          <w:rFonts w:ascii="Times New Roman" w:hAnsi="Times New Roman" w:cs="Times New Roman"/>
          <w:lang w:val="es-ES_tradnl"/>
        </w:rPr>
        <w:t xml:space="preserve"> o modificación), señalando </w:t>
      </w:r>
      <w:r w:rsidR="007E45D0" w:rsidRPr="001161D0">
        <w:rPr>
          <w:rFonts w:ascii="Times New Roman" w:hAnsi="Times New Roman" w:cs="Times New Roman"/>
          <w:lang w:val="es-ES_tradnl"/>
        </w:rPr>
        <w:t>en su caso</w:t>
      </w:r>
      <w:r w:rsidR="00397806" w:rsidRPr="001161D0">
        <w:rPr>
          <w:rFonts w:ascii="Times New Roman" w:hAnsi="Times New Roman" w:cs="Times New Roman"/>
          <w:lang w:val="es-ES_tradnl"/>
        </w:rPr>
        <w:t xml:space="preserve"> el grado de fragmentación y cambios discernibles en la calidad del hábitat. </w:t>
      </w:r>
      <w:r w:rsidR="007E45D0" w:rsidRPr="001161D0">
        <w:rPr>
          <w:rFonts w:ascii="Times New Roman" w:hAnsi="Times New Roman" w:cs="Times New Roman"/>
          <w:lang w:val="es-ES_tradnl"/>
        </w:rPr>
        <w:t>Cuando</w:t>
      </w:r>
      <w:r w:rsidR="00340144" w:rsidRPr="001161D0">
        <w:rPr>
          <w:rFonts w:ascii="Times New Roman" w:hAnsi="Times New Roman" w:cs="Times New Roman"/>
          <w:lang w:val="es-ES_tradnl"/>
        </w:rPr>
        <w:t xml:space="preserve"> proceda, debe</w:t>
      </w:r>
      <w:r w:rsidR="007E45D0" w:rsidRPr="001161D0">
        <w:rPr>
          <w:rFonts w:ascii="Times New Roman" w:hAnsi="Times New Roman" w:cs="Times New Roman"/>
          <w:lang w:val="es-ES_tradnl"/>
        </w:rPr>
        <w:t>rá</w:t>
      </w:r>
      <w:r w:rsidR="00340144" w:rsidRPr="001161D0">
        <w:rPr>
          <w:rFonts w:ascii="Times New Roman" w:hAnsi="Times New Roman" w:cs="Times New Roman"/>
          <w:lang w:val="es-ES_tradnl"/>
        </w:rPr>
        <w:t xml:space="preserve"> describirse la relación entre </w:t>
      </w:r>
      <w:r w:rsidR="007E45D0" w:rsidRPr="001161D0">
        <w:rPr>
          <w:rFonts w:ascii="Times New Roman" w:hAnsi="Times New Roman" w:cs="Times New Roman"/>
          <w:lang w:val="es-ES_tradnl"/>
        </w:rPr>
        <w:t xml:space="preserve">el </w:t>
      </w:r>
      <w:r w:rsidR="00340144" w:rsidRPr="001161D0">
        <w:rPr>
          <w:rFonts w:ascii="Times New Roman" w:hAnsi="Times New Roman" w:cs="Times New Roman"/>
          <w:lang w:val="es-ES_tradnl"/>
        </w:rPr>
        <w:t xml:space="preserve">hábitat y </w:t>
      </w:r>
      <w:r w:rsidR="007E45D0" w:rsidRPr="001161D0">
        <w:rPr>
          <w:rFonts w:ascii="Times New Roman" w:hAnsi="Times New Roman" w:cs="Times New Roman"/>
          <w:lang w:val="es-ES_tradnl"/>
        </w:rPr>
        <w:t xml:space="preserve">las </w:t>
      </w:r>
      <w:r w:rsidR="00340144" w:rsidRPr="001161D0">
        <w:rPr>
          <w:rFonts w:ascii="Times New Roman" w:hAnsi="Times New Roman" w:cs="Times New Roman"/>
          <w:lang w:val="es-ES_tradnl"/>
        </w:rPr>
        <w:t xml:space="preserve">tendencias de </w:t>
      </w:r>
      <w:r w:rsidR="007E45D0" w:rsidRPr="001161D0">
        <w:rPr>
          <w:rFonts w:ascii="Times New Roman" w:hAnsi="Times New Roman" w:cs="Times New Roman"/>
          <w:lang w:val="es-ES_tradnl"/>
        </w:rPr>
        <w:t xml:space="preserve">la </w:t>
      </w:r>
      <w:r w:rsidR="00340144" w:rsidRPr="001161D0">
        <w:rPr>
          <w:rFonts w:ascii="Times New Roman" w:hAnsi="Times New Roman" w:cs="Times New Roman"/>
          <w:lang w:val="es-ES_tradnl"/>
        </w:rPr>
        <w:t>población.</w:t>
      </w:r>
    </w:p>
    <w:p w14:paraId="4F31BD17"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highlight w:val="yellow"/>
          <w:lang w:val="es-ES_tradnl"/>
        </w:rPr>
      </w:pPr>
    </w:p>
    <w:p w14:paraId="278D0BB9" w14:textId="7E840019" w:rsidR="00D83E1D" w:rsidRPr="001161D0" w:rsidRDefault="00F30E19" w:rsidP="00294B5B">
      <w:pPr>
        <w:pStyle w:val="CommentText"/>
        <w:jc w:val="both"/>
        <w:rPr>
          <w:sz w:val="22"/>
          <w:szCs w:val="22"/>
          <w:lang w:val="es-ES_tradnl"/>
        </w:rPr>
      </w:pPr>
      <w:r w:rsidRPr="001161D0">
        <w:rPr>
          <w:sz w:val="22"/>
          <w:szCs w:val="22"/>
          <w:lang w:val="es-ES_tradnl"/>
        </w:rPr>
        <w:t xml:space="preserve">3.4 </w:t>
      </w:r>
      <w:r w:rsidR="00D83E1D" w:rsidRPr="001161D0">
        <w:rPr>
          <w:sz w:val="22"/>
          <w:szCs w:val="22"/>
          <w:lang w:val="es-ES_tradnl"/>
        </w:rPr>
        <w:t xml:space="preserve">Descripción del carácter de las migraciones regulares, indicando </w:t>
      </w:r>
      <w:r w:rsidR="006266F4" w:rsidRPr="001161D0">
        <w:rPr>
          <w:sz w:val="22"/>
          <w:szCs w:val="22"/>
          <w:lang w:val="es-ES_tradnl"/>
        </w:rPr>
        <w:t>la extensión geográfica de los desplazamientos d</w:t>
      </w:r>
      <w:r w:rsidR="00D83E1D" w:rsidRPr="001161D0">
        <w:rPr>
          <w:sz w:val="22"/>
          <w:szCs w:val="22"/>
          <w:lang w:val="es-ES_tradnl"/>
        </w:rPr>
        <w:t>e</w:t>
      </w:r>
      <w:r w:rsidR="006266F4" w:rsidRPr="001161D0">
        <w:rPr>
          <w:sz w:val="22"/>
          <w:szCs w:val="22"/>
          <w:lang w:val="es-ES_tradnl"/>
        </w:rPr>
        <w:t xml:space="preserve"> </w:t>
      </w:r>
      <w:r w:rsidR="00D83E1D" w:rsidRPr="001161D0">
        <w:rPr>
          <w:sz w:val="22"/>
          <w:szCs w:val="22"/>
          <w:lang w:val="es-ES_tradnl"/>
        </w:rPr>
        <w:t>la población e incluyendo información</w:t>
      </w:r>
      <w:r w:rsidR="00A8324C" w:rsidRPr="001161D0">
        <w:rPr>
          <w:sz w:val="22"/>
          <w:szCs w:val="22"/>
          <w:lang w:val="es-ES_tradnl"/>
        </w:rPr>
        <w:t xml:space="preserve"> sobre si toda la población o solo una parte de ella emprende migraciones regulares. En el caso </w:t>
      </w:r>
      <w:r w:rsidR="00126ECC" w:rsidRPr="001161D0">
        <w:rPr>
          <w:sz w:val="22"/>
          <w:szCs w:val="22"/>
          <w:lang w:val="es-ES_tradnl"/>
        </w:rPr>
        <w:t>de que</w:t>
      </w:r>
      <w:r w:rsidR="00A8324C" w:rsidRPr="001161D0">
        <w:rPr>
          <w:sz w:val="22"/>
          <w:szCs w:val="22"/>
          <w:lang w:val="es-ES_tradnl"/>
        </w:rPr>
        <w:t xml:space="preserve"> solamente algunas partes de la población </w:t>
      </w:r>
      <w:r w:rsidR="00126ECC" w:rsidRPr="001161D0">
        <w:rPr>
          <w:sz w:val="22"/>
          <w:szCs w:val="22"/>
          <w:lang w:val="es-ES_tradnl"/>
        </w:rPr>
        <w:t>realicen migraciones</w:t>
      </w:r>
      <w:r w:rsidR="00A8324C" w:rsidRPr="001161D0">
        <w:rPr>
          <w:sz w:val="22"/>
          <w:szCs w:val="22"/>
          <w:lang w:val="es-ES_tradnl"/>
        </w:rPr>
        <w:t xml:space="preserve">, deberá aportarse una descripción. Con referencia a la definición de “especies migratorias” en el Artículo I, párrafo 1 (a) de la Convención como se interpreta en la Resolución 11.33, deberá demostrarse la naturaleza cíclica y predecible de las migraciones </w:t>
      </w:r>
      <w:r w:rsidR="0034146D" w:rsidRPr="001161D0">
        <w:rPr>
          <w:sz w:val="22"/>
          <w:szCs w:val="22"/>
          <w:lang w:val="es-ES_tradnl"/>
        </w:rPr>
        <w:t>que atraviesen</w:t>
      </w:r>
      <w:r w:rsidR="00A8324C" w:rsidRPr="001161D0">
        <w:rPr>
          <w:sz w:val="22"/>
          <w:szCs w:val="22"/>
          <w:lang w:val="es-ES_tradnl"/>
        </w:rPr>
        <w:t xml:space="preserve"> fronteras nacionales.</w:t>
      </w:r>
    </w:p>
    <w:p w14:paraId="483F89E9"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p>
    <w:p w14:paraId="393A703F" w14:textId="085ED0BE" w:rsidR="00BE0B1E"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3.5 </w:t>
      </w:r>
      <w:r w:rsidR="00BE0B1E" w:rsidRPr="001161D0">
        <w:rPr>
          <w:rFonts w:ascii="Times New Roman" w:hAnsi="Times New Roman" w:cs="Times New Roman"/>
          <w:lang w:val="es-ES_tradnl"/>
        </w:rPr>
        <w:t xml:space="preserve">Si </w:t>
      </w:r>
      <w:r w:rsidR="00583643" w:rsidRPr="001161D0">
        <w:rPr>
          <w:rFonts w:ascii="Times New Roman" w:hAnsi="Times New Roman" w:cs="Times New Roman"/>
          <w:lang w:val="es-ES_tradnl"/>
        </w:rPr>
        <w:t>es</w:t>
      </w:r>
      <w:r w:rsidR="00BE0B1E" w:rsidRPr="001161D0">
        <w:rPr>
          <w:rFonts w:ascii="Times New Roman" w:hAnsi="Times New Roman" w:cs="Times New Roman"/>
          <w:lang w:val="es-ES_tradnl"/>
        </w:rPr>
        <w:t xml:space="preserve"> </w:t>
      </w:r>
      <w:r w:rsidR="00583643" w:rsidRPr="001161D0">
        <w:rPr>
          <w:rFonts w:ascii="Times New Roman" w:hAnsi="Times New Roman" w:cs="Times New Roman"/>
          <w:lang w:val="es-ES_tradnl"/>
        </w:rPr>
        <w:t>posible</w:t>
      </w:r>
      <w:r w:rsidR="00BE0B1E" w:rsidRPr="001161D0">
        <w:rPr>
          <w:rFonts w:ascii="Times New Roman" w:hAnsi="Times New Roman" w:cs="Times New Roman"/>
          <w:lang w:val="es-ES_tradnl"/>
        </w:rPr>
        <w:t>, deberá proporcionarse información</w:t>
      </w:r>
      <w:r w:rsidR="00212207" w:rsidRPr="001161D0">
        <w:rPr>
          <w:rFonts w:ascii="Times New Roman" w:hAnsi="Times New Roman" w:cs="Times New Roman"/>
          <w:lang w:val="es-ES_tradnl"/>
        </w:rPr>
        <w:t xml:space="preserve"> </w:t>
      </w:r>
      <w:r w:rsidR="00583643" w:rsidRPr="001161D0">
        <w:rPr>
          <w:rFonts w:ascii="Times New Roman" w:hAnsi="Times New Roman" w:cs="Times New Roman"/>
          <w:lang w:val="es-ES_tradnl"/>
        </w:rPr>
        <w:t>sobre la función del taxón en su ecosistema</w:t>
      </w:r>
      <w:r w:rsidR="00212207" w:rsidRPr="001161D0">
        <w:rPr>
          <w:rFonts w:ascii="Times New Roman" w:hAnsi="Times New Roman" w:cs="Times New Roman"/>
          <w:lang w:val="es-ES_tradnl"/>
        </w:rPr>
        <w:t xml:space="preserve"> además de otra información </w:t>
      </w:r>
      <w:r w:rsidR="00583643" w:rsidRPr="001161D0">
        <w:rPr>
          <w:rFonts w:ascii="Times New Roman" w:hAnsi="Times New Roman" w:cs="Times New Roman"/>
          <w:lang w:val="es-ES_tradnl"/>
        </w:rPr>
        <w:t>pertinente</w:t>
      </w:r>
      <w:r w:rsidR="00212207" w:rsidRPr="001161D0">
        <w:rPr>
          <w:rFonts w:ascii="Times New Roman" w:hAnsi="Times New Roman" w:cs="Times New Roman"/>
          <w:lang w:val="es-ES_tradnl"/>
        </w:rPr>
        <w:t>, así como sobre el impacto potencial de la propuesta sobre esa función.</w:t>
      </w:r>
    </w:p>
    <w:p w14:paraId="699C629B"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highlight w:val="green"/>
          <w:lang w:val="es-ES_tradnl"/>
        </w:rPr>
      </w:pPr>
    </w:p>
    <w:p w14:paraId="6B0CE734" w14:textId="7B110451" w:rsidR="00212207" w:rsidRPr="001161D0" w:rsidRDefault="00F30E19" w:rsidP="00DB628C">
      <w:pPr>
        <w:autoSpaceDE w:val="0"/>
        <w:autoSpaceDN w:val="0"/>
        <w:adjustRightInd w:val="0"/>
        <w:spacing w:after="0" w:line="240" w:lineRule="auto"/>
        <w:jc w:val="both"/>
        <w:rPr>
          <w:rFonts w:ascii="Times New Roman" w:hAnsi="Times New Roman" w:cs="Times New Roman"/>
          <w:u w:val="single"/>
          <w:lang w:val="es-ES_tradnl"/>
        </w:rPr>
      </w:pPr>
      <w:r w:rsidRPr="001161D0">
        <w:rPr>
          <w:rFonts w:ascii="Times New Roman" w:hAnsi="Times New Roman" w:cs="Times New Roman"/>
          <w:u w:val="single"/>
          <w:lang w:val="es-ES_tradnl"/>
        </w:rPr>
        <w:t xml:space="preserve">4. </w:t>
      </w:r>
      <w:r w:rsidR="00212207" w:rsidRPr="001161D0">
        <w:rPr>
          <w:rFonts w:ascii="Times New Roman" w:hAnsi="Times New Roman" w:cs="Times New Roman"/>
          <w:u w:val="single"/>
          <w:lang w:val="es-ES_tradnl"/>
        </w:rPr>
        <w:t>Amenazas y estado de conservación</w:t>
      </w:r>
    </w:p>
    <w:p w14:paraId="560B5722"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p>
    <w:p w14:paraId="788CFA24" w14:textId="7064E14C" w:rsidR="00130967"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4.1 </w:t>
      </w:r>
      <w:r w:rsidR="00130967" w:rsidRPr="001161D0">
        <w:rPr>
          <w:rFonts w:ascii="Times New Roman" w:hAnsi="Times New Roman" w:cs="Times New Roman"/>
          <w:lang w:val="es-ES_tradnl"/>
        </w:rPr>
        <w:t xml:space="preserve">Esta sección debe incluir </w:t>
      </w:r>
      <w:r w:rsidR="00AB67F4" w:rsidRPr="001161D0">
        <w:rPr>
          <w:rFonts w:ascii="Times New Roman" w:hAnsi="Times New Roman" w:cs="Times New Roman"/>
          <w:lang w:val="es-ES_tradnl"/>
        </w:rPr>
        <w:t>información específica</w:t>
      </w:r>
      <w:r w:rsidR="00130967" w:rsidRPr="001161D0">
        <w:rPr>
          <w:rFonts w:ascii="Times New Roman" w:hAnsi="Times New Roman" w:cs="Times New Roman"/>
          <w:lang w:val="es-ES_tradnl"/>
        </w:rPr>
        <w:t xml:space="preserve"> de la naturaleza, intensidad y, si fuera posible, importancia relativa de </w:t>
      </w:r>
      <w:r w:rsidR="001A72C4" w:rsidRPr="001161D0">
        <w:rPr>
          <w:rFonts w:ascii="Times New Roman" w:hAnsi="Times New Roman" w:cs="Times New Roman"/>
          <w:lang w:val="es-ES_tradnl"/>
        </w:rPr>
        <w:t>las amenazas inducidas por humanos (p.ej. pérdida o degradación del hábitat; sobreexplotación, efectos de la competencia, depredación o enfermedad por especies introducidas; cambio climático; toxina</w:t>
      </w:r>
      <w:r w:rsidR="00AB67F4" w:rsidRPr="001161D0">
        <w:rPr>
          <w:rFonts w:ascii="Times New Roman" w:hAnsi="Times New Roman" w:cs="Times New Roman"/>
          <w:lang w:val="es-ES_tradnl"/>
        </w:rPr>
        <w:t>s</w:t>
      </w:r>
      <w:r w:rsidR="001A72C4" w:rsidRPr="001161D0">
        <w:rPr>
          <w:rFonts w:ascii="Times New Roman" w:hAnsi="Times New Roman" w:cs="Times New Roman"/>
          <w:lang w:val="es-ES_tradnl"/>
        </w:rPr>
        <w:t xml:space="preserve"> y sustancia contaminantes; etc.).</w:t>
      </w:r>
    </w:p>
    <w:p w14:paraId="70F80A5C"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p>
    <w:p w14:paraId="182835F6" w14:textId="19099288" w:rsidR="00EE78FB"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4.2 </w:t>
      </w:r>
      <w:r w:rsidR="00EE78FB" w:rsidRPr="001161D0">
        <w:rPr>
          <w:rFonts w:ascii="Times New Roman" w:hAnsi="Times New Roman" w:cs="Times New Roman"/>
          <w:lang w:val="es-ES_tradnl"/>
        </w:rPr>
        <w:t xml:space="preserve">Esta sección deberá incluir una descripción de </w:t>
      </w:r>
      <w:r w:rsidR="009503CB" w:rsidRPr="001161D0">
        <w:rPr>
          <w:rFonts w:ascii="Times New Roman" w:hAnsi="Times New Roman" w:cs="Times New Roman"/>
          <w:lang w:val="es-ES_tradnl"/>
        </w:rPr>
        <w:t xml:space="preserve">cualquier amenaza relacionada específicamente con el comportamiento migratorio del taxón, o que </w:t>
      </w:r>
      <w:r w:rsidR="00254007" w:rsidRPr="001161D0">
        <w:rPr>
          <w:rFonts w:ascii="Times New Roman" w:hAnsi="Times New Roman" w:cs="Times New Roman"/>
          <w:lang w:val="es-ES_tradnl"/>
        </w:rPr>
        <w:t>tenga un efecto sobre él</w:t>
      </w:r>
      <w:r w:rsidR="009503CB" w:rsidRPr="001161D0">
        <w:rPr>
          <w:rFonts w:ascii="Times New Roman" w:hAnsi="Times New Roman" w:cs="Times New Roman"/>
          <w:lang w:val="es-ES_tradnl"/>
        </w:rPr>
        <w:t xml:space="preserve"> (p.ej. obstáculos a la migración).</w:t>
      </w:r>
    </w:p>
    <w:p w14:paraId="33342931"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highlight w:val="green"/>
          <w:lang w:val="es-ES_tradnl"/>
        </w:rPr>
      </w:pPr>
    </w:p>
    <w:p w14:paraId="096CE2B7" w14:textId="64387308" w:rsidR="003279B3"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4.3 </w:t>
      </w:r>
      <w:r w:rsidR="003279B3" w:rsidRPr="001161D0">
        <w:rPr>
          <w:rFonts w:ascii="Times New Roman" w:hAnsi="Times New Roman" w:cs="Times New Roman"/>
          <w:lang w:val="es-ES_tradnl"/>
        </w:rPr>
        <w:t xml:space="preserve">Esta sección debe incluir una descripción de los tipos y el alcance de todos los usos </w:t>
      </w:r>
      <w:r w:rsidR="00F41E69" w:rsidRPr="001161D0">
        <w:rPr>
          <w:rFonts w:ascii="Times New Roman" w:hAnsi="Times New Roman" w:cs="Times New Roman"/>
          <w:lang w:val="es-ES_tradnl"/>
        </w:rPr>
        <w:t>conocidos del taxón, indicando tendencia</w:t>
      </w:r>
      <w:r w:rsidR="003279B3" w:rsidRPr="001161D0">
        <w:rPr>
          <w:rFonts w:ascii="Times New Roman" w:hAnsi="Times New Roman" w:cs="Times New Roman"/>
          <w:lang w:val="es-ES_tradnl"/>
        </w:rPr>
        <w:t>s si fuera posible.</w:t>
      </w:r>
    </w:p>
    <w:p w14:paraId="399395F2"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highlight w:val="green"/>
          <w:lang w:val="es-ES_tradnl"/>
        </w:rPr>
      </w:pPr>
    </w:p>
    <w:p w14:paraId="65D3155A" w14:textId="53833A3D" w:rsidR="006439D8" w:rsidRPr="001161D0" w:rsidRDefault="00F30E19" w:rsidP="00DB628C">
      <w:pPr>
        <w:widowControl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4.4 </w:t>
      </w:r>
      <w:r w:rsidR="006439D8" w:rsidRPr="001161D0">
        <w:rPr>
          <w:rFonts w:ascii="Times New Roman" w:hAnsi="Times New Roman" w:cs="Times New Roman"/>
          <w:lang w:val="es-ES_tradnl"/>
        </w:rPr>
        <w:t>Esta sección</w:t>
      </w:r>
      <w:r w:rsidR="00A8302B" w:rsidRPr="001161D0">
        <w:rPr>
          <w:rFonts w:ascii="Times New Roman" w:hAnsi="Times New Roman" w:cs="Times New Roman"/>
          <w:lang w:val="es-ES_tradnl"/>
        </w:rPr>
        <w:t xml:space="preserve"> debe proporcionar información sobr</w:t>
      </w:r>
      <w:r w:rsidR="00B03CA6" w:rsidRPr="001161D0">
        <w:rPr>
          <w:rFonts w:ascii="Times New Roman" w:hAnsi="Times New Roman" w:cs="Times New Roman"/>
          <w:lang w:val="es-ES_tradnl"/>
        </w:rPr>
        <w:t>e la evaluación de la Lista Roja de la UICN para el</w:t>
      </w:r>
      <w:r w:rsidR="00A8302B" w:rsidRPr="001161D0">
        <w:rPr>
          <w:rFonts w:ascii="Times New Roman" w:hAnsi="Times New Roman" w:cs="Times New Roman"/>
          <w:lang w:val="es-ES_tradnl"/>
        </w:rPr>
        <w:t xml:space="preserve"> taxón, si estuviera disponible. La escala de la evaluación de la Lista Roja debe corresponderse con la escala de la propuesta de inclusión. </w:t>
      </w:r>
      <w:r w:rsidR="005D52CA" w:rsidRPr="001161D0">
        <w:rPr>
          <w:rFonts w:ascii="Times New Roman" w:hAnsi="Times New Roman" w:cs="Times New Roman"/>
          <w:lang w:val="es-ES_tradnl"/>
        </w:rPr>
        <w:t>Por lo tanto</w:t>
      </w:r>
      <w:r w:rsidR="00A8302B" w:rsidRPr="001161D0">
        <w:rPr>
          <w:rFonts w:ascii="Times New Roman" w:hAnsi="Times New Roman" w:cs="Times New Roman"/>
          <w:lang w:val="es-ES_tradnl"/>
        </w:rPr>
        <w:t xml:space="preserve">, para una propuesta de inclusión de una especie en los Apéndices, la evaluación de la Lista Roja utilizada debe ser una evaluación global. No obstante, si se propone la inclusión de una población o </w:t>
      </w:r>
      <w:r w:rsidR="00EE7243" w:rsidRPr="001161D0">
        <w:rPr>
          <w:rFonts w:ascii="Times New Roman" w:hAnsi="Times New Roman" w:cs="Times New Roman"/>
          <w:lang w:val="es-ES_tradnl"/>
        </w:rPr>
        <w:t xml:space="preserve">de </w:t>
      </w:r>
      <w:r w:rsidR="00A8302B" w:rsidRPr="001161D0">
        <w:rPr>
          <w:rFonts w:ascii="Times New Roman" w:hAnsi="Times New Roman" w:cs="Times New Roman"/>
          <w:lang w:val="es-ES_tradnl"/>
        </w:rPr>
        <w:t>una parte separada geográficamente de la población de una especie, entonces la evaluación de la Lista Roja utilizada debe referirse a esa población o parte de la población.</w:t>
      </w:r>
    </w:p>
    <w:p w14:paraId="1BC5BD10"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p>
    <w:p w14:paraId="1AC8D260" w14:textId="2F819605" w:rsidR="00310FF3" w:rsidRPr="001161D0" w:rsidRDefault="00310FF3" w:rsidP="00DB628C">
      <w:pPr>
        <w:autoSpaceDE w:val="0"/>
        <w:autoSpaceDN w:val="0"/>
        <w:adjustRightInd w:val="0"/>
        <w:spacing w:after="0" w:line="240" w:lineRule="auto"/>
        <w:jc w:val="both"/>
        <w:rPr>
          <w:rFonts w:ascii="Times New Roman" w:eastAsia="Calibri" w:hAnsi="Times New Roman" w:cs="Times New Roman"/>
          <w:spacing w:val="-4"/>
          <w:lang w:val="es-ES_tradnl"/>
        </w:rPr>
      </w:pPr>
      <w:r w:rsidRPr="001161D0">
        <w:rPr>
          <w:rFonts w:ascii="Times New Roman" w:eastAsia="Calibri" w:hAnsi="Times New Roman" w:cs="Times New Roman"/>
          <w:spacing w:val="-4"/>
          <w:lang w:val="es-ES_tradnl"/>
        </w:rPr>
        <w:t xml:space="preserve">En </w:t>
      </w:r>
      <w:r w:rsidR="00B12967" w:rsidRPr="001161D0">
        <w:rPr>
          <w:rFonts w:ascii="Times New Roman" w:eastAsia="Calibri" w:hAnsi="Times New Roman" w:cs="Times New Roman"/>
          <w:spacing w:val="-4"/>
          <w:lang w:val="es-ES_tradnl"/>
        </w:rPr>
        <w:t>consonancia</w:t>
      </w:r>
      <w:r w:rsidRPr="001161D0">
        <w:rPr>
          <w:rFonts w:ascii="Times New Roman" w:eastAsia="Calibri" w:hAnsi="Times New Roman" w:cs="Times New Roman"/>
          <w:spacing w:val="-4"/>
          <w:lang w:val="es-ES_tradnl"/>
        </w:rPr>
        <w:t xml:space="preserve"> con la utilización de </w:t>
      </w:r>
      <w:r w:rsidR="009B1A88" w:rsidRPr="001161D0">
        <w:rPr>
          <w:rFonts w:ascii="Times New Roman" w:eastAsia="Calibri" w:hAnsi="Times New Roman" w:cs="Times New Roman"/>
          <w:spacing w:val="-4"/>
          <w:lang w:val="es-ES_tradnl"/>
        </w:rPr>
        <w:t xml:space="preserve">las </w:t>
      </w:r>
      <w:r w:rsidR="00B12967" w:rsidRPr="001161D0">
        <w:rPr>
          <w:rFonts w:ascii="Times New Roman" w:eastAsia="Calibri" w:hAnsi="Times New Roman" w:cs="Times New Roman"/>
          <w:spacing w:val="-4"/>
          <w:lang w:val="es-ES_tradnl"/>
        </w:rPr>
        <w:t>categorías</w:t>
      </w:r>
      <w:r w:rsidR="009B1A88" w:rsidRPr="001161D0">
        <w:rPr>
          <w:rFonts w:ascii="Times New Roman" w:eastAsia="Calibri" w:hAnsi="Times New Roman" w:cs="Times New Roman"/>
          <w:spacing w:val="-4"/>
          <w:lang w:val="es-ES_tradnl"/>
        </w:rPr>
        <w:t xml:space="preserve"> y criterios de la Lista Roja de la UICN (Versión 3.1, segunda edición) recomendada por la Resolución 11.33,</w:t>
      </w:r>
    </w:p>
    <w:p w14:paraId="0B02ACC0" w14:textId="0F431B42" w:rsidR="009B1A88" w:rsidRPr="001161D0" w:rsidRDefault="00F04B62" w:rsidP="00DB628C">
      <w:pPr>
        <w:widowControl w:val="0"/>
        <w:numPr>
          <w:ilvl w:val="0"/>
          <w:numId w:val="28"/>
        </w:numPr>
        <w:spacing w:after="0" w:line="240" w:lineRule="auto"/>
        <w:jc w:val="both"/>
        <w:rPr>
          <w:rFonts w:ascii="Times New Roman" w:eastAsia="Calibri" w:hAnsi="Times New Roman" w:cs="Times New Roman"/>
          <w:lang w:val="es-ES_tradnl"/>
        </w:rPr>
      </w:pPr>
      <w:r w:rsidRPr="001161D0">
        <w:rPr>
          <w:rFonts w:ascii="Times New Roman" w:eastAsia="Calibri" w:hAnsi="Times New Roman" w:cs="Times New Roman"/>
          <w:lang w:val="es-ES_tradnl"/>
        </w:rPr>
        <w:lastRenderedPageBreak/>
        <w:t>u</w:t>
      </w:r>
      <w:r w:rsidR="009B1A88" w:rsidRPr="001161D0">
        <w:rPr>
          <w:rFonts w:ascii="Times New Roman" w:eastAsia="Calibri" w:hAnsi="Times New Roman" w:cs="Times New Roman"/>
          <w:lang w:val="es-ES_tradnl"/>
        </w:rPr>
        <w:t xml:space="preserve">n taxón </w:t>
      </w:r>
      <w:r w:rsidR="00F449D0" w:rsidRPr="001161D0">
        <w:rPr>
          <w:rFonts w:ascii="Times New Roman" w:eastAsia="Calibri" w:hAnsi="Times New Roman" w:cs="Times New Roman"/>
          <w:lang w:val="es-ES_tradnl"/>
        </w:rPr>
        <w:t>clasificado</w:t>
      </w:r>
      <w:r w:rsidR="009B1A88" w:rsidRPr="001161D0">
        <w:rPr>
          <w:rFonts w:ascii="Times New Roman" w:eastAsia="Calibri" w:hAnsi="Times New Roman" w:cs="Times New Roman"/>
          <w:lang w:val="es-ES_tradnl"/>
        </w:rPr>
        <w:t xml:space="preserve"> como ‘Extinto en </w:t>
      </w:r>
      <w:r w:rsidR="00F449D0" w:rsidRPr="001161D0">
        <w:rPr>
          <w:rFonts w:ascii="Times New Roman" w:eastAsia="Calibri" w:hAnsi="Times New Roman" w:cs="Times New Roman"/>
          <w:lang w:val="es-ES_tradnl"/>
        </w:rPr>
        <w:t>Estado Silvestre</w:t>
      </w:r>
      <w:r w:rsidR="006F54CB" w:rsidRPr="001161D0">
        <w:rPr>
          <w:rFonts w:ascii="Times New Roman" w:eastAsia="Calibri" w:hAnsi="Times New Roman" w:cs="Times New Roman"/>
          <w:lang w:val="es-ES_tradnl"/>
        </w:rPr>
        <w:t>’</w:t>
      </w:r>
      <w:r w:rsidR="00F449D0" w:rsidRPr="001161D0">
        <w:rPr>
          <w:rFonts w:ascii="Times New Roman" w:eastAsia="Calibri" w:hAnsi="Times New Roman" w:cs="Times New Roman"/>
          <w:lang w:val="es-ES_tradnl"/>
        </w:rPr>
        <w:t>, ‘En Peligro Crítico’ o ‘En P</w:t>
      </w:r>
      <w:r w:rsidR="009B1A88" w:rsidRPr="001161D0">
        <w:rPr>
          <w:rFonts w:ascii="Times New Roman" w:eastAsia="Calibri" w:hAnsi="Times New Roman" w:cs="Times New Roman"/>
          <w:lang w:val="es-ES_tradnl"/>
        </w:rPr>
        <w:t xml:space="preserve">eligro’ utilizando los criterios de la Lista Roja de la UICN es elegible para </w:t>
      </w:r>
      <w:r w:rsidR="00955009" w:rsidRPr="001161D0">
        <w:rPr>
          <w:rFonts w:ascii="Times New Roman" w:eastAsia="Calibri" w:hAnsi="Times New Roman" w:cs="Times New Roman"/>
          <w:lang w:val="es-ES_tradnl"/>
        </w:rPr>
        <w:t>considerar su</w:t>
      </w:r>
      <w:r w:rsidR="009B1A88" w:rsidRPr="001161D0">
        <w:rPr>
          <w:rFonts w:ascii="Times New Roman" w:eastAsia="Calibri" w:hAnsi="Times New Roman" w:cs="Times New Roman"/>
          <w:lang w:val="es-ES_tradnl"/>
        </w:rPr>
        <w:t xml:space="preserve"> inclusión en el Apéndice I, reconociendo que las especies del Apéndice I de la CMS se definen a rasgos general</w:t>
      </w:r>
      <w:r w:rsidR="00955009" w:rsidRPr="001161D0">
        <w:rPr>
          <w:rFonts w:ascii="Times New Roman" w:eastAsia="Calibri" w:hAnsi="Times New Roman" w:cs="Times New Roman"/>
          <w:lang w:val="es-ES_tradnl"/>
        </w:rPr>
        <w:t>es como ‘en peligro’</w:t>
      </w:r>
      <w:r w:rsidR="009B1A88" w:rsidRPr="001161D0">
        <w:rPr>
          <w:rFonts w:ascii="Times New Roman" w:eastAsia="Calibri" w:hAnsi="Times New Roman" w:cs="Times New Roman"/>
          <w:lang w:val="es-ES_tradnl"/>
        </w:rPr>
        <w:t>;</w:t>
      </w:r>
    </w:p>
    <w:p w14:paraId="7C5A778B" w14:textId="3DC11412" w:rsidR="00E07D94" w:rsidRPr="001161D0" w:rsidRDefault="00F04B62" w:rsidP="00DB628C">
      <w:pPr>
        <w:widowControl w:val="0"/>
        <w:numPr>
          <w:ilvl w:val="0"/>
          <w:numId w:val="28"/>
        </w:numPr>
        <w:spacing w:after="0" w:line="240" w:lineRule="auto"/>
        <w:jc w:val="both"/>
        <w:rPr>
          <w:rFonts w:ascii="Times New Roman" w:eastAsia="Calibri" w:hAnsi="Times New Roman" w:cs="Times New Roman"/>
          <w:lang w:val="es-ES_tradnl"/>
        </w:rPr>
      </w:pPr>
      <w:r w:rsidRPr="001161D0">
        <w:rPr>
          <w:rFonts w:ascii="Times New Roman" w:eastAsia="Calibri" w:hAnsi="Times New Roman" w:cs="Times New Roman"/>
          <w:lang w:val="es-ES_tradnl"/>
        </w:rPr>
        <w:t>u</w:t>
      </w:r>
      <w:r w:rsidR="00BD3A5B" w:rsidRPr="001161D0">
        <w:rPr>
          <w:rFonts w:ascii="Times New Roman" w:eastAsia="Calibri" w:hAnsi="Times New Roman" w:cs="Times New Roman"/>
          <w:lang w:val="es-ES_tradnl"/>
        </w:rPr>
        <w:t>n taxó</w:t>
      </w:r>
      <w:r w:rsidR="00E07D94" w:rsidRPr="001161D0">
        <w:rPr>
          <w:rFonts w:ascii="Times New Roman" w:eastAsia="Calibri" w:hAnsi="Times New Roman" w:cs="Times New Roman"/>
          <w:lang w:val="es-ES_tradnl"/>
        </w:rPr>
        <w:t xml:space="preserve">n </w:t>
      </w:r>
      <w:r w:rsidRPr="001161D0">
        <w:rPr>
          <w:rFonts w:ascii="Times New Roman" w:eastAsia="Calibri" w:hAnsi="Times New Roman" w:cs="Times New Roman"/>
          <w:lang w:val="es-ES_tradnl"/>
        </w:rPr>
        <w:t>clasificado como ‘Vulnerable’ o ‘Casi A</w:t>
      </w:r>
      <w:r w:rsidR="00E07D94" w:rsidRPr="001161D0">
        <w:rPr>
          <w:rFonts w:ascii="Times New Roman" w:eastAsia="Calibri" w:hAnsi="Times New Roman" w:cs="Times New Roman"/>
          <w:lang w:val="es-ES_tradnl"/>
        </w:rPr>
        <w:t>menazado’ no se</w:t>
      </w:r>
      <w:r w:rsidRPr="001161D0">
        <w:rPr>
          <w:rFonts w:ascii="Times New Roman" w:eastAsia="Calibri" w:hAnsi="Times New Roman" w:cs="Times New Roman"/>
          <w:lang w:val="es-ES_tradnl"/>
        </w:rPr>
        <w:t>ría</w:t>
      </w:r>
      <w:r w:rsidR="00E07D94" w:rsidRPr="001161D0">
        <w:rPr>
          <w:rFonts w:ascii="Times New Roman" w:eastAsia="Calibri" w:hAnsi="Times New Roman" w:cs="Times New Roman"/>
          <w:lang w:val="es-ES_tradnl"/>
        </w:rPr>
        <w:t xml:space="preserve"> normalmente </w:t>
      </w:r>
      <w:r w:rsidRPr="001161D0">
        <w:rPr>
          <w:rFonts w:ascii="Times New Roman" w:eastAsia="Calibri" w:hAnsi="Times New Roman" w:cs="Times New Roman"/>
          <w:lang w:val="es-ES_tradnl"/>
        </w:rPr>
        <w:t xml:space="preserve">considerado </w:t>
      </w:r>
      <w:r w:rsidR="00E07D94" w:rsidRPr="001161D0">
        <w:rPr>
          <w:rFonts w:ascii="Times New Roman" w:eastAsia="Calibri" w:hAnsi="Times New Roman" w:cs="Times New Roman"/>
          <w:lang w:val="es-ES_tradnl"/>
        </w:rPr>
        <w:t xml:space="preserve">para su inclusión en el Apéndice I a no ser que exista información sustancial posterior a su </w:t>
      </w:r>
      <w:r w:rsidRPr="001161D0">
        <w:rPr>
          <w:rFonts w:ascii="Times New Roman" w:eastAsia="Calibri" w:hAnsi="Times New Roman" w:cs="Times New Roman"/>
          <w:lang w:val="es-ES_tradnl"/>
        </w:rPr>
        <w:t>clasificación</w:t>
      </w:r>
      <w:r w:rsidR="00E07D94" w:rsidRPr="001161D0">
        <w:rPr>
          <w:rFonts w:ascii="Times New Roman" w:eastAsia="Calibri" w:hAnsi="Times New Roman" w:cs="Times New Roman"/>
          <w:lang w:val="es-ES_tradnl"/>
        </w:rPr>
        <w:t xml:space="preserve"> </w:t>
      </w:r>
      <w:r w:rsidRPr="001161D0">
        <w:rPr>
          <w:rFonts w:ascii="Times New Roman" w:eastAsia="Calibri" w:hAnsi="Times New Roman" w:cs="Times New Roman"/>
          <w:lang w:val="es-ES_tradnl"/>
        </w:rPr>
        <w:t>en</w:t>
      </w:r>
      <w:r w:rsidR="00E07D94" w:rsidRPr="001161D0">
        <w:rPr>
          <w:rFonts w:ascii="Times New Roman" w:eastAsia="Calibri" w:hAnsi="Times New Roman" w:cs="Times New Roman"/>
          <w:lang w:val="es-ES_tradnl"/>
        </w:rPr>
        <w:t xml:space="preserve"> la Lista Roja de la UICN que proporcione evidencia de un es</w:t>
      </w:r>
      <w:r w:rsidRPr="001161D0">
        <w:rPr>
          <w:rFonts w:ascii="Times New Roman" w:eastAsia="Calibri" w:hAnsi="Times New Roman" w:cs="Times New Roman"/>
          <w:lang w:val="es-ES_tradnl"/>
        </w:rPr>
        <w:t>tado de conservación en deterioro</w:t>
      </w:r>
      <w:r w:rsidR="00E07D94" w:rsidRPr="001161D0">
        <w:rPr>
          <w:rFonts w:ascii="Times New Roman" w:eastAsia="Calibri" w:hAnsi="Times New Roman" w:cs="Times New Roman"/>
          <w:lang w:val="es-ES_tradnl"/>
        </w:rPr>
        <w:t xml:space="preserve">, </w:t>
      </w:r>
      <w:r w:rsidR="00E07D94" w:rsidRPr="001161D0">
        <w:rPr>
          <w:rFonts w:ascii="Times New Roman" w:eastAsia="Calibri" w:hAnsi="Times New Roman" w:cs="Times New Roman"/>
          <w:u w:val="single"/>
          <w:lang w:val="es-ES_tradnl"/>
        </w:rPr>
        <w:t>además de</w:t>
      </w:r>
      <w:r w:rsidR="00E07D94" w:rsidRPr="001161D0">
        <w:rPr>
          <w:rFonts w:ascii="Times New Roman" w:eastAsia="Calibri" w:hAnsi="Times New Roman" w:cs="Times New Roman"/>
          <w:lang w:val="es-ES_tradnl"/>
        </w:rPr>
        <w:t xml:space="preserve"> información sobre los beneficios </w:t>
      </w:r>
      <w:r w:rsidRPr="001161D0">
        <w:rPr>
          <w:rFonts w:ascii="Times New Roman" w:eastAsia="Calibri" w:hAnsi="Times New Roman" w:cs="Times New Roman"/>
          <w:lang w:val="es-ES_tradnl"/>
        </w:rPr>
        <w:t>para la</w:t>
      </w:r>
      <w:r w:rsidR="00E07D94" w:rsidRPr="001161D0">
        <w:rPr>
          <w:rFonts w:ascii="Times New Roman" w:eastAsia="Calibri" w:hAnsi="Times New Roman" w:cs="Times New Roman"/>
          <w:lang w:val="es-ES_tradnl"/>
        </w:rPr>
        <w:t xml:space="preserve"> conservación que supondrí</w:t>
      </w:r>
      <w:r w:rsidRPr="001161D0">
        <w:rPr>
          <w:rFonts w:ascii="Times New Roman" w:eastAsia="Calibri" w:hAnsi="Times New Roman" w:cs="Times New Roman"/>
          <w:lang w:val="es-ES_tradnl"/>
        </w:rPr>
        <w:t>a su inclusión en el Apéndice I;</w:t>
      </w:r>
    </w:p>
    <w:p w14:paraId="643DB1A0" w14:textId="091F3AFA" w:rsidR="00584A37" w:rsidRPr="001161D0" w:rsidRDefault="00F04B62" w:rsidP="00DB628C">
      <w:pPr>
        <w:widowControl w:val="0"/>
        <w:numPr>
          <w:ilvl w:val="0"/>
          <w:numId w:val="28"/>
        </w:numPr>
        <w:spacing w:after="0" w:line="240" w:lineRule="auto"/>
        <w:jc w:val="both"/>
        <w:rPr>
          <w:rFonts w:ascii="Times New Roman" w:eastAsia="Calibri" w:hAnsi="Times New Roman" w:cs="Times New Roman"/>
          <w:lang w:val="es-ES_tradnl"/>
        </w:rPr>
      </w:pPr>
      <w:r w:rsidRPr="001161D0">
        <w:rPr>
          <w:rFonts w:ascii="Times New Roman" w:eastAsia="Calibri" w:hAnsi="Times New Roman" w:cs="Times New Roman"/>
          <w:lang w:val="es-ES_tradnl"/>
        </w:rPr>
        <w:t>u</w:t>
      </w:r>
      <w:r w:rsidR="00584A37" w:rsidRPr="001161D0">
        <w:rPr>
          <w:rFonts w:ascii="Times New Roman" w:eastAsia="Calibri" w:hAnsi="Times New Roman" w:cs="Times New Roman"/>
          <w:lang w:val="es-ES_tradnl"/>
        </w:rPr>
        <w:t>n tax</w:t>
      </w:r>
      <w:r w:rsidR="002A5D89" w:rsidRPr="001161D0">
        <w:rPr>
          <w:rFonts w:ascii="Times New Roman" w:eastAsia="Calibri" w:hAnsi="Times New Roman" w:cs="Times New Roman"/>
          <w:lang w:val="es-ES_tradnl"/>
        </w:rPr>
        <w:t>ón clasificado</w:t>
      </w:r>
      <w:r w:rsidR="00584A37" w:rsidRPr="001161D0">
        <w:rPr>
          <w:rFonts w:ascii="Times New Roman" w:eastAsia="Calibri" w:hAnsi="Times New Roman" w:cs="Times New Roman"/>
          <w:lang w:val="es-ES_tradnl"/>
        </w:rPr>
        <w:t xml:space="preserve"> como ‘Extinto en </w:t>
      </w:r>
      <w:r w:rsidR="002A5D89" w:rsidRPr="001161D0">
        <w:rPr>
          <w:rFonts w:ascii="Times New Roman" w:eastAsia="Calibri" w:hAnsi="Times New Roman" w:cs="Times New Roman"/>
          <w:lang w:val="es-ES_tradnl"/>
        </w:rPr>
        <w:t>Estado Silvestre</w:t>
      </w:r>
      <w:r w:rsidR="00584A37" w:rsidRPr="001161D0">
        <w:rPr>
          <w:rFonts w:ascii="Times New Roman" w:eastAsia="Calibri" w:hAnsi="Times New Roman" w:cs="Times New Roman"/>
          <w:lang w:val="es-ES_tradnl"/>
        </w:rPr>
        <w:t xml:space="preserve">’, ‘En Peligro Crítico’, ‘En </w:t>
      </w:r>
      <w:r w:rsidR="002A5D89" w:rsidRPr="001161D0">
        <w:rPr>
          <w:rFonts w:ascii="Times New Roman" w:eastAsia="Calibri" w:hAnsi="Times New Roman" w:cs="Times New Roman"/>
          <w:lang w:val="es-ES_tradnl"/>
        </w:rPr>
        <w:t>Peligro’, ‘Vulnerable’ o ‘Casi A</w:t>
      </w:r>
      <w:r w:rsidR="00584A37" w:rsidRPr="001161D0">
        <w:rPr>
          <w:rFonts w:ascii="Times New Roman" w:eastAsia="Calibri" w:hAnsi="Times New Roman" w:cs="Times New Roman"/>
          <w:lang w:val="es-ES_tradnl"/>
        </w:rPr>
        <w:t>menazado’ según los criterios de la Lista Roja de la UICN será eleg</w:t>
      </w:r>
      <w:r w:rsidR="007A64DA" w:rsidRPr="001161D0">
        <w:rPr>
          <w:rFonts w:ascii="Times New Roman" w:eastAsia="Calibri" w:hAnsi="Times New Roman" w:cs="Times New Roman"/>
          <w:lang w:val="es-ES_tradnl"/>
        </w:rPr>
        <w:t>ible para considerar su</w:t>
      </w:r>
      <w:r w:rsidR="00584A37" w:rsidRPr="001161D0">
        <w:rPr>
          <w:rFonts w:ascii="Times New Roman" w:eastAsia="Calibri" w:hAnsi="Times New Roman" w:cs="Times New Roman"/>
          <w:lang w:val="es-ES_tradnl"/>
        </w:rPr>
        <w:t xml:space="preserve"> inclusión en el Apéndice II, rec</w:t>
      </w:r>
      <w:r w:rsidR="007A64DA" w:rsidRPr="001161D0">
        <w:rPr>
          <w:rFonts w:ascii="Times New Roman" w:eastAsia="Calibri" w:hAnsi="Times New Roman" w:cs="Times New Roman"/>
          <w:lang w:val="es-ES_tradnl"/>
        </w:rPr>
        <w:t>onociendo que dicho taxón cumpla</w:t>
      </w:r>
      <w:r w:rsidR="00584A37" w:rsidRPr="001161D0">
        <w:rPr>
          <w:rFonts w:ascii="Times New Roman" w:eastAsia="Calibri" w:hAnsi="Times New Roman" w:cs="Times New Roman"/>
          <w:lang w:val="es-ES_tradnl"/>
        </w:rPr>
        <w:t xml:space="preserve"> la definición de ‘estado de conservación no favorable’ de la Convención;</w:t>
      </w:r>
    </w:p>
    <w:p w14:paraId="6BE6A745" w14:textId="11CFBFEA" w:rsidR="00A31850" w:rsidRPr="001161D0" w:rsidRDefault="007A64DA" w:rsidP="00DB628C">
      <w:pPr>
        <w:widowControl w:val="0"/>
        <w:numPr>
          <w:ilvl w:val="0"/>
          <w:numId w:val="28"/>
        </w:numPr>
        <w:spacing w:after="0" w:line="240" w:lineRule="auto"/>
        <w:jc w:val="both"/>
        <w:rPr>
          <w:rFonts w:ascii="Times New Roman" w:eastAsia="Calibri" w:hAnsi="Times New Roman" w:cs="Times New Roman"/>
          <w:lang w:val="es-ES_tradnl"/>
        </w:rPr>
      </w:pPr>
      <w:r w:rsidRPr="001161D0">
        <w:rPr>
          <w:rFonts w:ascii="Times New Roman" w:eastAsia="Calibri" w:hAnsi="Times New Roman" w:cs="Times New Roman"/>
          <w:lang w:val="es-ES_tradnl"/>
        </w:rPr>
        <w:t>un taxón clasificado</w:t>
      </w:r>
      <w:r w:rsidR="00B07801" w:rsidRPr="001161D0">
        <w:rPr>
          <w:rFonts w:ascii="Times New Roman" w:eastAsia="Calibri" w:hAnsi="Times New Roman" w:cs="Times New Roman"/>
          <w:lang w:val="es-ES_tradnl"/>
        </w:rPr>
        <w:t xml:space="preserve"> como ‘Datos Insuficientes’ según los criterios de la Lista Roja de la UICN deberá </w:t>
      </w:r>
      <w:r w:rsidR="00951BCF" w:rsidRPr="001161D0">
        <w:rPr>
          <w:rFonts w:ascii="Times New Roman" w:eastAsia="Calibri" w:hAnsi="Times New Roman" w:cs="Times New Roman"/>
          <w:lang w:val="es-ES_tradnl"/>
        </w:rPr>
        <w:t>ser evaluado</w:t>
      </w:r>
      <w:r w:rsidR="00B07801" w:rsidRPr="001161D0">
        <w:rPr>
          <w:rFonts w:ascii="Times New Roman" w:eastAsia="Calibri" w:hAnsi="Times New Roman" w:cs="Times New Roman"/>
          <w:lang w:val="es-ES_tradnl"/>
        </w:rPr>
        <w:t xml:space="preserve"> en base al mérito de cualquier propuesta individual de inclusión en el Apéndice II. </w:t>
      </w:r>
      <w:r w:rsidR="008316C7" w:rsidRPr="001161D0">
        <w:rPr>
          <w:rFonts w:ascii="Times New Roman" w:eastAsia="Calibri" w:hAnsi="Times New Roman" w:cs="Times New Roman"/>
          <w:lang w:val="es-ES_tradnl"/>
        </w:rPr>
        <w:t>La información qu</w:t>
      </w:r>
      <w:r w:rsidR="0046098D" w:rsidRPr="001161D0">
        <w:rPr>
          <w:rFonts w:ascii="Times New Roman" w:eastAsia="Calibri" w:hAnsi="Times New Roman" w:cs="Times New Roman"/>
          <w:lang w:val="es-ES_tradnl"/>
        </w:rPr>
        <w:t>e pueda haber aparecido desde su</w:t>
      </w:r>
      <w:r w:rsidR="008316C7" w:rsidRPr="001161D0">
        <w:rPr>
          <w:rFonts w:ascii="Times New Roman" w:eastAsia="Calibri" w:hAnsi="Times New Roman" w:cs="Times New Roman"/>
          <w:lang w:val="es-ES_tradnl"/>
        </w:rPr>
        <w:t xml:space="preserve"> </w:t>
      </w:r>
      <w:r w:rsidR="00951BCF" w:rsidRPr="001161D0">
        <w:rPr>
          <w:rFonts w:ascii="Times New Roman" w:eastAsia="Calibri" w:hAnsi="Times New Roman" w:cs="Times New Roman"/>
          <w:lang w:val="es-ES_tradnl"/>
        </w:rPr>
        <w:t>clasificación</w:t>
      </w:r>
      <w:r w:rsidR="008316C7" w:rsidRPr="001161D0">
        <w:rPr>
          <w:rFonts w:ascii="Times New Roman" w:eastAsia="Calibri" w:hAnsi="Times New Roman" w:cs="Times New Roman"/>
          <w:lang w:val="es-ES_tradnl"/>
        </w:rPr>
        <w:t xml:space="preserve"> </w:t>
      </w:r>
      <w:r w:rsidR="0046098D" w:rsidRPr="001161D0">
        <w:rPr>
          <w:rFonts w:ascii="Times New Roman" w:eastAsia="Calibri" w:hAnsi="Times New Roman" w:cs="Times New Roman"/>
          <w:lang w:val="es-ES_tradnl"/>
        </w:rPr>
        <w:t xml:space="preserve">como </w:t>
      </w:r>
      <w:r w:rsidR="00951BCF" w:rsidRPr="001161D0">
        <w:rPr>
          <w:rFonts w:ascii="Times New Roman" w:eastAsia="Calibri" w:hAnsi="Times New Roman" w:cs="Times New Roman"/>
          <w:lang w:val="es-ES_tradnl"/>
        </w:rPr>
        <w:t xml:space="preserve">‘Datos Insuficientes’ </w:t>
      </w:r>
      <w:r w:rsidR="008316C7" w:rsidRPr="001161D0">
        <w:rPr>
          <w:rFonts w:ascii="Times New Roman" w:eastAsia="Calibri" w:hAnsi="Times New Roman" w:cs="Times New Roman"/>
          <w:lang w:val="es-ES_tradnl"/>
        </w:rPr>
        <w:t xml:space="preserve">deberá ser considerada para cada caso de manera individual. Sería excepcional que un taxón </w:t>
      </w:r>
      <w:r w:rsidR="0046098D" w:rsidRPr="001161D0">
        <w:rPr>
          <w:rFonts w:ascii="Times New Roman" w:eastAsia="Calibri" w:hAnsi="Times New Roman" w:cs="Times New Roman"/>
          <w:lang w:val="es-ES_tradnl"/>
        </w:rPr>
        <w:t>clasificado</w:t>
      </w:r>
      <w:r w:rsidR="008316C7" w:rsidRPr="001161D0">
        <w:rPr>
          <w:rFonts w:ascii="Times New Roman" w:eastAsia="Calibri" w:hAnsi="Times New Roman" w:cs="Times New Roman"/>
          <w:lang w:val="es-ES_tradnl"/>
        </w:rPr>
        <w:t xml:space="preserve"> como ‘Datos Insufic</w:t>
      </w:r>
      <w:r w:rsidR="0046098D" w:rsidRPr="001161D0">
        <w:rPr>
          <w:rFonts w:ascii="Times New Roman" w:eastAsia="Calibri" w:hAnsi="Times New Roman" w:cs="Times New Roman"/>
          <w:lang w:val="es-ES_tradnl"/>
        </w:rPr>
        <w:t xml:space="preserve">ientes’ fuera considerado para </w:t>
      </w:r>
      <w:r w:rsidR="008316C7" w:rsidRPr="001161D0">
        <w:rPr>
          <w:rFonts w:ascii="Times New Roman" w:eastAsia="Calibri" w:hAnsi="Times New Roman" w:cs="Times New Roman"/>
          <w:lang w:val="es-ES_tradnl"/>
        </w:rPr>
        <w:t>su inclusión en el Apéndice I.</w:t>
      </w:r>
    </w:p>
    <w:p w14:paraId="092A68BE" w14:textId="77777777" w:rsidR="002D2F0B" w:rsidRPr="001161D0" w:rsidRDefault="002D2F0B" w:rsidP="00DB628C">
      <w:pPr>
        <w:spacing w:after="0" w:line="240" w:lineRule="auto"/>
        <w:jc w:val="both"/>
        <w:rPr>
          <w:rFonts w:ascii="Times New Roman" w:eastAsia="Calibri" w:hAnsi="Times New Roman" w:cs="Times New Roman"/>
          <w:highlight w:val="yellow"/>
          <w:lang w:val="es-ES_tradnl"/>
        </w:rPr>
      </w:pPr>
    </w:p>
    <w:p w14:paraId="1FF67E89" w14:textId="0C6C39DC" w:rsidR="00ED265B" w:rsidRPr="001161D0" w:rsidRDefault="002D2F0B" w:rsidP="002D2F0B">
      <w:pPr>
        <w:widowControl w:val="0"/>
        <w:spacing w:after="0" w:line="240" w:lineRule="auto"/>
        <w:jc w:val="both"/>
        <w:rPr>
          <w:rFonts w:ascii="Times New Roman" w:eastAsia="Calibri" w:hAnsi="Times New Roman" w:cs="Times New Roman"/>
          <w:lang w:val="es-ES_tradnl"/>
        </w:rPr>
      </w:pPr>
      <w:r w:rsidRPr="001161D0">
        <w:rPr>
          <w:rFonts w:ascii="Times New Roman" w:eastAsia="Calibri" w:hAnsi="Times New Roman" w:cs="Times New Roman"/>
          <w:lang w:val="es-ES_tradnl"/>
        </w:rPr>
        <w:t xml:space="preserve">4.5 </w:t>
      </w:r>
      <w:r w:rsidR="00ED265B" w:rsidRPr="001161D0">
        <w:rPr>
          <w:rFonts w:ascii="Times New Roman" w:eastAsia="Calibri" w:hAnsi="Times New Roman" w:cs="Times New Roman"/>
          <w:lang w:val="es-ES_tradnl"/>
        </w:rPr>
        <w:t xml:space="preserve">Esta sección deberá incluir información complementaria o equivalente a la </w:t>
      </w:r>
      <w:r w:rsidR="00F023AB" w:rsidRPr="001161D0">
        <w:rPr>
          <w:rFonts w:ascii="Times New Roman" w:eastAsia="Calibri" w:hAnsi="Times New Roman" w:cs="Times New Roman"/>
          <w:lang w:val="es-ES_tradnl"/>
        </w:rPr>
        <w:t>clasificación</w:t>
      </w:r>
      <w:r w:rsidR="00ED265B" w:rsidRPr="001161D0">
        <w:rPr>
          <w:rFonts w:ascii="Times New Roman" w:eastAsia="Calibri" w:hAnsi="Times New Roman" w:cs="Times New Roman"/>
          <w:lang w:val="es-ES_tradnl"/>
        </w:rPr>
        <w:t xml:space="preserve"> de la Lista Roja de la UICN.</w:t>
      </w:r>
    </w:p>
    <w:p w14:paraId="47EB135A" w14:textId="77777777" w:rsidR="00F30E19" w:rsidRPr="001161D0" w:rsidRDefault="00F30E19" w:rsidP="00DB628C">
      <w:pPr>
        <w:widowControl w:val="0"/>
        <w:spacing w:after="0" w:line="240" w:lineRule="auto"/>
        <w:jc w:val="both"/>
        <w:rPr>
          <w:rFonts w:ascii="Times New Roman" w:eastAsia="Calibri" w:hAnsi="Times New Roman" w:cs="Times New Roman"/>
          <w:highlight w:val="yellow"/>
          <w:lang w:val="es-ES_tradnl"/>
        </w:rPr>
      </w:pPr>
    </w:p>
    <w:p w14:paraId="02A2DC9B" w14:textId="089BC257" w:rsidR="00740C96" w:rsidRPr="001161D0" w:rsidRDefault="00740C96" w:rsidP="00DB628C">
      <w:pPr>
        <w:widowControl w:val="0"/>
        <w:spacing w:after="0" w:line="240" w:lineRule="auto"/>
        <w:jc w:val="both"/>
        <w:rPr>
          <w:rFonts w:ascii="Times New Roman" w:eastAsia="Calibri" w:hAnsi="Times New Roman" w:cs="Times New Roman"/>
          <w:lang w:val="es-ES_tradnl"/>
        </w:rPr>
      </w:pPr>
      <w:r w:rsidRPr="001161D0">
        <w:rPr>
          <w:rFonts w:ascii="Times New Roman" w:eastAsia="Calibri" w:hAnsi="Times New Roman" w:cs="Times New Roman"/>
          <w:lang w:val="es-ES_tradnl"/>
        </w:rPr>
        <w:t xml:space="preserve">Deberá proporcionarse la información que haya aparecido </w:t>
      </w:r>
      <w:r w:rsidR="00E80C13" w:rsidRPr="001161D0">
        <w:rPr>
          <w:rFonts w:ascii="Times New Roman" w:eastAsia="Calibri" w:hAnsi="Times New Roman" w:cs="Times New Roman"/>
          <w:lang w:val="es-ES_tradnl"/>
        </w:rPr>
        <w:t>sobre el taxón desde su</w:t>
      </w:r>
      <w:r w:rsidRPr="001161D0">
        <w:rPr>
          <w:rFonts w:ascii="Times New Roman" w:eastAsia="Calibri" w:hAnsi="Times New Roman" w:cs="Times New Roman"/>
          <w:lang w:val="es-ES_tradnl"/>
        </w:rPr>
        <w:t xml:space="preserve"> </w:t>
      </w:r>
      <w:r w:rsidR="00E80C13" w:rsidRPr="001161D0">
        <w:rPr>
          <w:rFonts w:ascii="Times New Roman" w:eastAsia="Calibri" w:hAnsi="Times New Roman" w:cs="Times New Roman"/>
          <w:lang w:val="es-ES_tradnl"/>
        </w:rPr>
        <w:t>clasificación</w:t>
      </w:r>
      <w:r w:rsidRPr="001161D0">
        <w:rPr>
          <w:rFonts w:ascii="Times New Roman" w:eastAsia="Calibri" w:hAnsi="Times New Roman" w:cs="Times New Roman"/>
          <w:lang w:val="es-ES_tradnl"/>
        </w:rPr>
        <w:t xml:space="preserve"> </w:t>
      </w:r>
      <w:r w:rsidR="00E80C13" w:rsidRPr="001161D0">
        <w:rPr>
          <w:rFonts w:ascii="Times New Roman" w:eastAsia="Calibri" w:hAnsi="Times New Roman" w:cs="Times New Roman"/>
          <w:lang w:val="es-ES_tradnl"/>
        </w:rPr>
        <w:t>en</w:t>
      </w:r>
      <w:r w:rsidRPr="001161D0">
        <w:rPr>
          <w:rFonts w:ascii="Times New Roman" w:eastAsia="Calibri" w:hAnsi="Times New Roman" w:cs="Times New Roman"/>
          <w:lang w:val="es-ES_tradnl"/>
        </w:rPr>
        <w:t xml:space="preserve"> la Lista Roja de la UICN, utilizando los mismos principios y cambios </w:t>
      </w:r>
      <w:r w:rsidR="00E80C13" w:rsidRPr="001161D0">
        <w:rPr>
          <w:rFonts w:ascii="Times New Roman" w:eastAsia="Calibri" w:hAnsi="Times New Roman" w:cs="Times New Roman"/>
          <w:lang w:val="es-ES_tradnl"/>
        </w:rPr>
        <w:t>porcentuales</w:t>
      </w:r>
      <w:r w:rsidRPr="001161D0">
        <w:rPr>
          <w:rFonts w:ascii="Times New Roman" w:eastAsia="Calibri" w:hAnsi="Times New Roman" w:cs="Times New Roman"/>
          <w:lang w:val="es-ES_tradnl"/>
        </w:rPr>
        <w:t xml:space="preserve"> en las poblaciones que en el proceso de inclusión en la Lista Roja.</w:t>
      </w:r>
    </w:p>
    <w:p w14:paraId="0C4956E1" w14:textId="77777777" w:rsidR="00F30E19" w:rsidRPr="001161D0" w:rsidRDefault="00F30E19" w:rsidP="00DB628C">
      <w:pPr>
        <w:widowControl w:val="0"/>
        <w:spacing w:after="0" w:line="240" w:lineRule="auto"/>
        <w:jc w:val="both"/>
        <w:rPr>
          <w:rFonts w:ascii="Times New Roman" w:eastAsia="Calibri" w:hAnsi="Times New Roman" w:cs="Times New Roman"/>
          <w:highlight w:val="yellow"/>
          <w:lang w:val="es-ES_tradnl"/>
        </w:rPr>
      </w:pPr>
    </w:p>
    <w:p w14:paraId="2AB74029" w14:textId="3D8DAC19" w:rsidR="006665B2" w:rsidRPr="001161D0" w:rsidRDefault="006665B2" w:rsidP="00DB628C">
      <w:pPr>
        <w:widowControl w:val="0"/>
        <w:spacing w:after="0" w:line="240" w:lineRule="auto"/>
        <w:jc w:val="both"/>
        <w:rPr>
          <w:rFonts w:ascii="Times New Roman" w:eastAsia="Calibri" w:hAnsi="Times New Roman" w:cs="Times New Roman"/>
          <w:lang w:val="es-ES_tradnl"/>
        </w:rPr>
      </w:pPr>
      <w:r w:rsidRPr="001161D0">
        <w:rPr>
          <w:rFonts w:ascii="Times New Roman" w:eastAsia="Calibri" w:hAnsi="Times New Roman" w:cs="Times New Roman"/>
          <w:lang w:val="es-ES_tradnl"/>
        </w:rPr>
        <w:t xml:space="preserve">Si no existiera una </w:t>
      </w:r>
      <w:r w:rsidR="00934502" w:rsidRPr="001161D0">
        <w:rPr>
          <w:rFonts w:ascii="Times New Roman" w:eastAsia="Calibri" w:hAnsi="Times New Roman" w:cs="Times New Roman"/>
          <w:lang w:val="es-ES_tradnl"/>
        </w:rPr>
        <w:t>clasificación</w:t>
      </w:r>
      <w:r w:rsidRPr="001161D0">
        <w:rPr>
          <w:rFonts w:ascii="Times New Roman" w:eastAsia="Calibri" w:hAnsi="Times New Roman" w:cs="Times New Roman"/>
          <w:lang w:val="es-ES_tradnl"/>
        </w:rPr>
        <w:t xml:space="preserve"> en la Lista Roja de la UICN para un taxón, deberá proporcionarse información equivalente utilizando los mismos principios y cambios porcentuales en las poblaciones que en el proceso de inclusión en la lista roja, con el fin de poder evaluar la propuesta sobre una base equivalente.</w:t>
      </w:r>
    </w:p>
    <w:p w14:paraId="52ACF73D" w14:textId="77777777" w:rsidR="00F30E19" w:rsidRPr="001161D0" w:rsidRDefault="00F30E19" w:rsidP="00DB628C">
      <w:pPr>
        <w:spacing w:after="0" w:line="240" w:lineRule="auto"/>
        <w:jc w:val="both"/>
        <w:rPr>
          <w:rFonts w:ascii="Times New Roman" w:eastAsia="Calibri" w:hAnsi="Times New Roman" w:cs="Times New Roman"/>
          <w:lang w:val="es-ES_tradnl"/>
        </w:rPr>
      </w:pPr>
    </w:p>
    <w:p w14:paraId="22FEA6D9" w14:textId="2F5B882E" w:rsidR="001358B7" w:rsidRPr="001161D0" w:rsidRDefault="00F30E19" w:rsidP="00DB628C">
      <w:pPr>
        <w:widowControl w:val="0"/>
        <w:spacing w:after="0" w:line="240" w:lineRule="auto"/>
        <w:jc w:val="both"/>
        <w:rPr>
          <w:rFonts w:ascii="Times New Roman" w:hAnsi="Times New Roman" w:cs="Times New Roman"/>
          <w:u w:val="single"/>
          <w:lang w:val="es-ES_tradnl"/>
        </w:rPr>
      </w:pPr>
      <w:r w:rsidRPr="001161D0">
        <w:rPr>
          <w:rFonts w:ascii="Times New Roman" w:hAnsi="Times New Roman" w:cs="Times New Roman"/>
          <w:u w:val="single"/>
          <w:lang w:val="es-ES_tradnl"/>
        </w:rPr>
        <w:t xml:space="preserve">5. </w:t>
      </w:r>
      <w:r w:rsidR="001358B7" w:rsidRPr="001161D0">
        <w:rPr>
          <w:rFonts w:ascii="Times New Roman" w:hAnsi="Times New Roman" w:cs="Times New Roman"/>
          <w:u w:val="single"/>
          <w:lang w:val="es-ES_tradnl"/>
        </w:rPr>
        <w:t xml:space="preserve">Estado de protección y gestión de </w:t>
      </w:r>
      <w:r w:rsidR="004E4199" w:rsidRPr="001161D0">
        <w:rPr>
          <w:rFonts w:ascii="Times New Roman" w:hAnsi="Times New Roman" w:cs="Times New Roman"/>
          <w:u w:val="single"/>
          <w:lang w:val="es-ES_tradnl"/>
        </w:rPr>
        <w:t>la especie</w:t>
      </w:r>
    </w:p>
    <w:p w14:paraId="1BB5FD5D" w14:textId="77777777" w:rsidR="00F30E19" w:rsidRPr="001161D0" w:rsidRDefault="00F30E19" w:rsidP="00DB628C">
      <w:pPr>
        <w:widowControl w:val="0"/>
        <w:spacing w:after="0" w:line="240" w:lineRule="auto"/>
        <w:jc w:val="both"/>
        <w:rPr>
          <w:rFonts w:ascii="Times New Roman" w:hAnsi="Times New Roman" w:cs="Times New Roman"/>
          <w:highlight w:val="green"/>
          <w:lang w:val="es-ES_tradnl"/>
        </w:rPr>
      </w:pPr>
    </w:p>
    <w:p w14:paraId="35BC24E4" w14:textId="1177A830" w:rsidR="002D707D" w:rsidRPr="001161D0" w:rsidRDefault="00F30E19" w:rsidP="00DB628C">
      <w:pPr>
        <w:widowControl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5.1 </w:t>
      </w:r>
      <w:r w:rsidR="002D707D" w:rsidRPr="001161D0">
        <w:rPr>
          <w:rFonts w:ascii="Times New Roman" w:hAnsi="Times New Roman" w:cs="Times New Roman"/>
          <w:lang w:val="es-ES_tradnl"/>
        </w:rPr>
        <w:t xml:space="preserve">Esta sección </w:t>
      </w:r>
      <w:r w:rsidR="00C32C6C" w:rsidRPr="001161D0">
        <w:rPr>
          <w:rFonts w:ascii="Times New Roman" w:hAnsi="Times New Roman" w:cs="Times New Roman"/>
          <w:lang w:val="es-ES_tradnl"/>
        </w:rPr>
        <w:t xml:space="preserve">deberá incluir </w:t>
      </w:r>
      <w:r w:rsidR="007A4B77" w:rsidRPr="001161D0">
        <w:rPr>
          <w:rFonts w:ascii="Times New Roman" w:hAnsi="Times New Roman" w:cs="Times New Roman"/>
          <w:lang w:val="es-ES_tradnl"/>
        </w:rPr>
        <w:t>información sobre</w:t>
      </w:r>
      <w:r w:rsidR="00C32C6C" w:rsidRPr="001161D0">
        <w:rPr>
          <w:rFonts w:ascii="Times New Roman" w:hAnsi="Times New Roman" w:cs="Times New Roman"/>
          <w:lang w:val="es-ES_tradnl"/>
        </w:rPr>
        <w:t xml:space="preserve"> la legislación relativa </w:t>
      </w:r>
      <w:r w:rsidR="006D7B58" w:rsidRPr="001161D0">
        <w:rPr>
          <w:rFonts w:ascii="Times New Roman" w:hAnsi="Times New Roman" w:cs="Times New Roman"/>
          <w:lang w:val="es-ES_tradnl"/>
        </w:rPr>
        <w:t>a la conservación de la especie</w:t>
      </w:r>
      <w:r w:rsidR="00C32C6C" w:rsidRPr="001161D0">
        <w:rPr>
          <w:rFonts w:ascii="Times New Roman" w:hAnsi="Times New Roman" w:cs="Times New Roman"/>
          <w:lang w:val="es-ES_tradnl"/>
        </w:rPr>
        <w:t xml:space="preserve"> incluyendo su hábitat, bien de manera específica (legislación sobre especies en peligro) o general (</w:t>
      </w:r>
      <w:r w:rsidR="006D7B58" w:rsidRPr="001161D0">
        <w:rPr>
          <w:rFonts w:ascii="Times New Roman" w:hAnsi="Times New Roman" w:cs="Times New Roman"/>
          <w:lang w:val="es-ES_tradnl"/>
        </w:rPr>
        <w:t>legislación sobre fauna y normativas</w:t>
      </w:r>
      <w:r w:rsidR="00C32C6C" w:rsidRPr="001161D0">
        <w:rPr>
          <w:rFonts w:ascii="Times New Roman" w:hAnsi="Times New Roman" w:cs="Times New Roman"/>
          <w:lang w:val="es-ES_tradnl"/>
        </w:rPr>
        <w:t xml:space="preserve"> acompañantes). Deberá indicarse la naturaleza de la protección legal (es decir, si la especie está totalmente protegida, o si su extracción está regulada o controlada). Se proporcionará, </w:t>
      </w:r>
      <w:r w:rsidR="00823314" w:rsidRPr="001161D0">
        <w:rPr>
          <w:rFonts w:ascii="Times New Roman" w:hAnsi="Times New Roman" w:cs="Times New Roman"/>
          <w:lang w:val="es-ES_tradnl"/>
        </w:rPr>
        <w:t>en su caso</w:t>
      </w:r>
      <w:r w:rsidR="00C32C6C" w:rsidRPr="001161D0">
        <w:rPr>
          <w:rFonts w:ascii="Times New Roman" w:hAnsi="Times New Roman" w:cs="Times New Roman"/>
          <w:lang w:val="es-ES_tradnl"/>
        </w:rPr>
        <w:t xml:space="preserve">, una evaluación de la efectividad de dicha legislación </w:t>
      </w:r>
      <w:r w:rsidR="00823314" w:rsidRPr="001161D0">
        <w:rPr>
          <w:rFonts w:ascii="Times New Roman" w:hAnsi="Times New Roman" w:cs="Times New Roman"/>
          <w:lang w:val="es-ES_tradnl"/>
        </w:rPr>
        <w:t>en</w:t>
      </w:r>
      <w:r w:rsidR="00C32C6C" w:rsidRPr="001161D0">
        <w:rPr>
          <w:rFonts w:ascii="Times New Roman" w:hAnsi="Times New Roman" w:cs="Times New Roman"/>
          <w:lang w:val="es-ES_tradnl"/>
        </w:rPr>
        <w:t xml:space="preserve"> la conservación y/o la gestión del taxón.</w:t>
      </w:r>
    </w:p>
    <w:p w14:paraId="4A186733"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highlight w:val="green"/>
          <w:lang w:val="es-ES_tradnl"/>
        </w:rPr>
      </w:pPr>
    </w:p>
    <w:p w14:paraId="20D7BC73" w14:textId="2A8C5BBC" w:rsidR="00913D5F" w:rsidRPr="001161D0" w:rsidRDefault="00F30E19" w:rsidP="00992A4D">
      <w:pPr>
        <w:widowControl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5.2 </w:t>
      </w:r>
      <w:r w:rsidR="00913D5F" w:rsidRPr="001161D0">
        <w:rPr>
          <w:rFonts w:ascii="Times New Roman" w:hAnsi="Times New Roman" w:cs="Times New Roman"/>
          <w:lang w:val="es-ES_tradnl"/>
        </w:rPr>
        <w:t xml:space="preserve">Esta sección debe </w:t>
      </w:r>
      <w:r w:rsidR="0005516B" w:rsidRPr="001161D0">
        <w:rPr>
          <w:rFonts w:ascii="Times New Roman" w:hAnsi="Times New Roman" w:cs="Times New Roman"/>
          <w:lang w:val="es-ES_tradnl"/>
        </w:rPr>
        <w:t>proporcionar información sobre los</w:t>
      </w:r>
      <w:r w:rsidR="00913D5F" w:rsidRPr="001161D0">
        <w:rPr>
          <w:rFonts w:ascii="Times New Roman" w:hAnsi="Times New Roman" w:cs="Times New Roman"/>
          <w:lang w:val="es-ES_tradnl"/>
        </w:rPr>
        <w:t xml:space="preserve"> instrumentos internacio</w:t>
      </w:r>
      <w:r w:rsidR="0005516B" w:rsidRPr="001161D0">
        <w:rPr>
          <w:rFonts w:ascii="Times New Roman" w:hAnsi="Times New Roman" w:cs="Times New Roman"/>
          <w:lang w:val="es-ES_tradnl"/>
        </w:rPr>
        <w:t>nales relativos a la</w:t>
      </w:r>
      <w:r w:rsidR="00903532" w:rsidRPr="001161D0">
        <w:rPr>
          <w:rFonts w:ascii="Times New Roman" w:hAnsi="Times New Roman" w:cs="Times New Roman"/>
          <w:lang w:val="es-ES_tradnl"/>
        </w:rPr>
        <w:t xml:space="preserve"> especie</w:t>
      </w:r>
      <w:r w:rsidR="00913D5F" w:rsidRPr="001161D0">
        <w:rPr>
          <w:rFonts w:ascii="Times New Roman" w:hAnsi="Times New Roman" w:cs="Times New Roman"/>
          <w:lang w:val="es-ES_tradnl"/>
        </w:rPr>
        <w:t xml:space="preserve"> en cuestión</w:t>
      </w:r>
      <w:r w:rsidR="00DD2367" w:rsidRPr="001161D0">
        <w:rPr>
          <w:rFonts w:ascii="Times New Roman" w:hAnsi="Times New Roman" w:cs="Times New Roman"/>
          <w:lang w:val="es-ES_tradnl"/>
        </w:rPr>
        <w:t xml:space="preserve">, incluyendo </w:t>
      </w:r>
      <w:r w:rsidR="00A73BA0" w:rsidRPr="001161D0">
        <w:rPr>
          <w:rFonts w:ascii="Times New Roman" w:hAnsi="Times New Roman" w:cs="Times New Roman"/>
          <w:lang w:val="es-ES_tradnl"/>
        </w:rPr>
        <w:t xml:space="preserve">la naturaleza de la protección ofrecida por dichos instrumentos. </w:t>
      </w:r>
      <w:r w:rsidR="0005516B" w:rsidRPr="001161D0">
        <w:rPr>
          <w:rFonts w:ascii="Times New Roman" w:hAnsi="Times New Roman" w:cs="Times New Roman"/>
          <w:lang w:val="es-ES_tradnl"/>
        </w:rPr>
        <w:t xml:space="preserve">Se proporcionara, en su caso, </w:t>
      </w:r>
      <w:r w:rsidR="00A73BA0" w:rsidRPr="001161D0">
        <w:rPr>
          <w:rFonts w:ascii="Times New Roman" w:hAnsi="Times New Roman" w:cs="Times New Roman"/>
          <w:lang w:val="es-ES_tradnl"/>
        </w:rPr>
        <w:t xml:space="preserve">una evaluación de la efectividad de estos instrumentos </w:t>
      </w:r>
      <w:r w:rsidR="001A1281" w:rsidRPr="001161D0">
        <w:rPr>
          <w:rFonts w:ascii="Times New Roman" w:hAnsi="Times New Roman" w:cs="Times New Roman"/>
          <w:lang w:val="es-ES_tradnl"/>
        </w:rPr>
        <w:t>en</w:t>
      </w:r>
      <w:r w:rsidR="00A73BA0" w:rsidRPr="001161D0">
        <w:rPr>
          <w:rFonts w:ascii="Times New Roman" w:hAnsi="Times New Roman" w:cs="Times New Roman"/>
          <w:lang w:val="es-ES_tradnl"/>
        </w:rPr>
        <w:t xml:space="preserve"> la conservación y/o la gestión del taxón. </w:t>
      </w:r>
    </w:p>
    <w:p w14:paraId="06970B46"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highlight w:val="green"/>
          <w:lang w:val="es-ES_tradnl"/>
        </w:rPr>
      </w:pPr>
    </w:p>
    <w:p w14:paraId="52B1C6FB" w14:textId="6ACA462E" w:rsidR="00B4619B" w:rsidRPr="001161D0" w:rsidRDefault="00060803" w:rsidP="00DB628C">
      <w:pPr>
        <w:autoSpaceDE w:val="0"/>
        <w:autoSpaceDN w:val="0"/>
        <w:adjustRightInd w:val="0"/>
        <w:spacing w:after="0" w:line="240" w:lineRule="auto"/>
        <w:jc w:val="both"/>
        <w:rPr>
          <w:rFonts w:ascii="Times New Roman" w:eastAsia="Calibri" w:hAnsi="Times New Roman" w:cs="Times New Roman"/>
          <w:lang w:val="es-ES_tradnl"/>
        </w:rPr>
      </w:pPr>
      <w:r w:rsidRPr="001161D0">
        <w:rPr>
          <w:rFonts w:ascii="Times New Roman" w:eastAsia="Calibri" w:hAnsi="Times New Roman" w:cs="Times New Roman"/>
          <w:lang w:val="es-ES_tradnl"/>
        </w:rPr>
        <w:t xml:space="preserve">5.3 </w:t>
      </w:r>
      <w:r w:rsidR="00B4619B" w:rsidRPr="001161D0">
        <w:rPr>
          <w:rFonts w:ascii="Times New Roman" w:eastAsia="Calibri" w:hAnsi="Times New Roman" w:cs="Times New Roman"/>
          <w:lang w:val="es-ES_tradnl"/>
        </w:rPr>
        <w:t xml:space="preserve">Esta sección </w:t>
      </w:r>
      <w:r w:rsidR="006070BF" w:rsidRPr="001161D0">
        <w:rPr>
          <w:rFonts w:ascii="Times New Roman" w:eastAsia="Calibri" w:hAnsi="Times New Roman" w:cs="Times New Roman"/>
          <w:lang w:val="es-ES_tradnl"/>
        </w:rPr>
        <w:t>incluirá</w:t>
      </w:r>
      <w:r w:rsidR="00B4619B" w:rsidRPr="001161D0">
        <w:rPr>
          <w:rFonts w:ascii="Times New Roman" w:eastAsia="Calibri" w:hAnsi="Times New Roman" w:cs="Times New Roman"/>
          <w:lang w:val="es-ES_tradnl"/>
        </w:rPr>
        <w:t xml:space="preserve"> </w:t>
      </w:r>
      <w:r w:rsidR="006070BF" w:rsidRPr="001161D0">
        <w:rPr>
          <w:rFonts w:ascii="Times New Roman" w:eastAsia="Calibri" w:hAnsi="Times New Roman" w:cs="Times New Roman"/>
          <w:lang w:val="es-ES_tradnl"/>
        </w:rPr>
        <w:t>información detallada</w:t>
      </w:r>
      <w:r w:rsidR="007E5650" w:rsidRPr="001161D0">
        <w:rPr>
          <w:rFonts w:ascii="Times New Roman" w:eastAsia="Calibri" w:hAnsi="Times New Roman" w:cs="Times New Roman"/>
          <w:lang w:val="es-ES_tradnl"/>
        </w:rPr>
        <w:t xml:space="preserve"> sobre</w:t>
      </w:r>
      <w:r w:rsidR="00B4619B" w:rsidRPr="001161D0">
        <w:rPr>
          <w:rFonts w:ascii="Times New Roman" w:eastAsia="Calibri" w:hAnsi="Times New Roman" w:cs="Times New Roman"/>
          <w:lang w:val="es-ES_tradnl"/>
        </w:rPr>
        <w:t xml:space="preserve"> programas en marcha en cada uno de los estados del área de distribución</w:t>
      </w:r>
      <w:r w:rsidR="006070BF" w:rsidRPr="001161D0">
        <w:rPr>
          <w:rFonts w:ascii="Times New Roman" w:eastAsia="Calibri" w:hAnsi="Times New Roman" w:cs="Times New Roman"/>
          <w:lang w:val="es-ES_tradnl"/>
        </w:rPr>
        <w:t>,</w:t>
      </w:r>
      <w:r w:rsidR="00B4619B" w:rsidRPr="001161D0">
        <w:rPr>
          <w:rFonts w:ascii="Times New Roman" w:eastAsia="Calibri" w:hAnsi="Times New Roman" w:cs="Times New Roman"/>
          <w:lang w:val="es-ES_tradnl"/>
        </w:rPr>
        <w:t xml:space="preserve"> así como programas conjuntos entre los estados del área de distribución para gestionar las poblaciones del taxón en cuestión (p.e</w:t>
      </w:r>
      <w:r w:rsidR="002F3A3D" w:rsidRPr="001161D0">
        <w:rPr>
          <w:rFonts w:ascii="Times New Roman" w:eastAsia="Calibri" w:hAnsi="Times New Roman" w:cs="Times New Roman"/>
          <w:lang w:val="es-ES_tradnl"/>
        </w:rPr>
        <w:t xml:space="preserve">j. planes de recuperación, </w:t>
      </w:r>
      <w:r w:rsidR="00010ABE" w:rsidRPr="001161D0">
        <w:rPr>
          <w:rFonts w:ascii="Times New Roman" w:eastAsia="Calibri" w:hAnsi="Times New Roman" w:cs="Times New Roman"/>
          <w:lang w:val="es-ES_tradnl"/>
        </w:rPr>
        <w:t>extracción</w:t>
      </w:r>
      <w:r w:rsidR="00B533EE" w:rsidRPr="001161D0">
        <w:rPr>
          <w:rFonts w:ascii="Times New Roman" w:eastAsia="Calibri" w:hAnsi="Times New Roman" w:cs="Times New Roman"/>
          <w:lang w:val="es-ES_tradnl"/>
        </w:rPr>
        <w:t xml:space="preserve"> controlada en la naturaleza, reproducción en c</w:t>
      </w:r>
      <w:r w:rsidR="00B4619B" w:rsidRPr="001161D0">
        <w:rPr>
          <w:rFonts w:ascii="Times New Roman" w:eastAsia="Calibri" w:hAnsi="Times New Roman" w:cs="Times New Roman"/>
          <w:lang w:val="es-ES_tradnl"/>
        </w:rPr>
        <w:t>a</w:t>
      </w:r>
      <w:r w:rsidR="00B533EE" w:rsidRPr="001161D0">
        <w:rPr>
          <w:rFonts w:ascii="Times New Roman" w:eastAsia="Calibri" w:hAnsi="Times New Roman" w:cs="Times New Roman"/>
          <w:lang w:val="es-ES_tradnl"/>
        </w:rPr>
        <w:t>u</w:t>
      </w:r>
      <w:r w:rsidR="00B4619B" w:rsidRPr="001161D0">
        <w:rPr>
          <w:rFonts w:ascii="Times New Roman" w:eastAsia="Calibri" w:hAnsi="Times New Roman" w:cs="Times New Roman"/>
          <w:lang w:val="es-ES_tradnl"/>
        </w:rPr>
        <w:t>tividad o propagación artificial, reintroducción, ganadería, sistemas de cuotas, etc.)</w:t>
      </w:r>
      <w:r w:rsidR="006070BF" w:rsidRPr="001161D0">
        <w:rPr>
          <w:rFonts w:ascii="Times New Roman" w:eastAsia="Calibri" w:hAnsi="Times New Roman" w:cs="Times New Roman"/>
          <w:lang w:val="es-ES_tradnl"/>
        </w:rPr>
        <w:t>.</w:t>
      </w:r>
      <w:r w:rsidR="003C5876" w:rsidRPr="001161D0">
        <w:rPr>
          <w:rFonts w:ascii="Times New Roman" w:eastAsia="Calibri" w:hAnsi="Times New Roman" w:cs="Times New Roman"/>
          <w:lang w:val="es-ES_tradnl"/>
        </w:rPr>
        <w:t xml:space="preserve"> Asimismo deberá incluir</w:t>
      </w:r>
      <w:r w:rsidR="00CB4CCB" w:rsidRPr="001161D0">
        <w:rPr>
          <w:rFonts w:ascii="Times New Roman" w:eastAsia="Calibri" w:hAnsi="Times New Roman" w:cs="Times New Roman"/>
          <w:lang w:val="es-ES_tradnl"/>
        </w:rPr>
        <w:t>,</w:t>
      </w:r>
      <w:r w:rsidR="003C5876" w:rsidRPr="001161D0">
        <w:rPr>
          <w:rFonts w:ascii="Times New Roman" w:eastAsia="Calibri" w:hAnsi="Times New Roman" w:cs="Times New Roman"/>
          <w:lang w:val="es-ES_tradnl"/>
        </w:rPr>
        <w:t xml:space="preserve"> si procede, </w:t>
      </w:r>
      <w:r w:rsidR="00195649" w:rsidRPr="001161D0">
        <w:rPr>
          <w:rFonts w:ascii="Times New Roman" w:eastAsia="Calibri" w:hAnsi="Times New Roman" w:cs="Times New Roman"/>
          <w:lang w:val="es-ES_tradnl"/>
        </w:rPr>
        <w:t>detalles</w:t>
      </w:r>
      <w:r w:rsidR="00B533EE" w:rsidRPr="001161D0">
        <w:rPr>
          <w:rFonts w:ascii="Times New Roman" w:eastAsia="Calibri" w:hAnsi="Times New Roman" w:cs="Times New Roman"/>
          <w:lang w:val="es-ES_tradnl"/>
        </w:rPr>
        <w:t xml:space="preserve"> </w:t>
      </w:r>
      <w:r w:rsidR="00195649" w:rsidRPr="001161D0">
        <w:rPr>
          <w:rFonts w:ascii="Times New Roman" w:eastAsia="Calibri" w:hAnsi="Times New Roman" w:cs="Times New Roman"/>
          <w:lang w:val="es-ES_tradnl"/>
        </w:rPr>
        <w:t xml:space="preserve">tales </w:t>
      </w:r>
      <w:r w:rsidR="00B533EE" w:rsidRPr="001161D0">
        <w:rPr>
          <w:rFonts w:ascii="Times New Roman" w:eastAsia="Calibri" w:hAnsi="Times New Roman" w:cs="Times New Roman"/>
          <w:lang w:val="es-ES_tradnl"/>
        </w:rPr>
        <w:t>como tasa</w:t>
      </w:r>
      <w:r w:rsidR="00195649" w:rsidRPr="001161D0">
        <w:rPr>
          <w:rFonts w:ascii="Times New Roman" w:eastAsia="Calibri" w:hAnsi="Times New Roman" w:cs="Times New Roman"/>
          <w:lang w:val="es-ES_tradnl"/>
        </w:rPr>
        <w:t>s</w:t>
      </w:r>
      <w:r w:rsidR="00B533EE" w:rsidRPr="001161D0">
        <w:rPr>
          <w:rFonts w:ascii="Times New Roman" w:eastAsia="Calibri" w:hAnsi="Times New Roman" w:cs="Times New Roman"/>
          <w:lang w:val="es-ES_tradnl"/>
        </w:rPr>
        <w:t xml:space="preserve"> de extracción planificada, tamaño planificado de la población, procedimientos para el establecimi</w:t>
      </w:r>
      <w:r w:rsidR="00195649" w:rsidRPr="001161D0">
        <w:rPr>
          <w:rFonts w:ascii="Times New Roman" w:eastAsia="Calibri" w:hAnsi="Times New Roman" w:cs="Times New Roman"/>
          <w:lang w:val="es-ES_tradnl"/>
        </w:rPr>
        <w:t>ento e implementación de cuotas</w:t>
      </w:r>
      <w:r w:rsidR="00B533EE" w:rsidRPr="001161D0">
        <w:rPr>
          <w:rFonts w:ascii="Times New Roman" w:eastAsia="Calibri" w:hAnsi="Times New Roman" w:cs="Times New Roman"/>
          <w:lang w:val="es-ES_tradnl"/>
        </w:rPr>
        <w:t xml:space="preserve"> y mecanismos </w:t>
      </w:r>
      <w:r w:rsidR="003C5876" w:rsidRPr="001161D0">
        <w:rPr>
          <w:rFonts w:ascii="Times New Roman" w:eastAsia="Calibri" w:hAnsi="Times New Roman" w:cs="Times New Roman"/>
          <w:lang w:val="es-ES_tradnl"/>
        </w:rPr>
        <w:t xml:space="preserve"> </w:t>
      </w:r>
      <w:r w:rsidR="00B533EE" w:rsidRPr="001161D0">
        <w:rPr>
          <w:rFonts w:ascii="Times New Roman" w:eastAsia="Calibri" w:hAnsi="Times New Roman" w:cs="Times New Roman"/>
          <w:lang w:val="es-ES_tradnl"/>
        </w:rPr>
        <w:t xml:space="preserve">para asegurar que el asesoramiento sobre </w:t>
      </w:r>
      <w:r w:rsidR="00195649" w:rsidRPr="001161D0">
        <w:rPr>
          <w:rFonts w:ascii="Times New Roman" w:eastAsia="Calibri" w:hAnsi="Times New Roman" w:cs="Times New Roman"/>
          <w:lang w:val="es-ES_tradnl"/>
        </w:rPr>
        <w:t xml:space="preserve">la </w:t>
      </w:r>
      <w:r w:rsidR="00B533EE" w:rsidRPr="001161D0">
        <w:rPr>
          <w:rFonts w:ascii="Times New Roman" w:eastAsia="Calibri" w:hAnsi="Times New Roman" w:cs="Times New Roman"/>
          <w:lang w:val="es-ES_tradnl"/>
        </w:rPr>
        <w:t>gestión de la fauna sea tenido en cuenta.</w:t>
      </w:r>
      <w:r w:rsidR="001B1D50" w:rsidRPr="001161D0">
        <w:rPr>
          <w:rFonts w:ascii="Times New Roman" w:eastAsia="Calibri" w:hAnsi="Times New Roman" w:cs="Times New Roman"/>
          <w:lang w:val="es-ES_tradnl"/>
        </w:rPr>
        <w:t xml:space="preserve"> </w:t>
      </w:r>
      <w:r w:rsidR="00025D03" w:rsidRPr="001161D0">
        <w:rPr>
          <w:rFonts w:ascii="Times New Roman" w:eastAsia="Calibri" w:hAnsi="Times New Roman" w:cs="Times New Roman"/>
          <w:lang w:val="es-ES_tradnl"/>
        </w:rPr>
        <w:t>En su caso</w:t>
      </w:r>
      <w:r w:rsidR="001B1D50" w:rsidRPr="001161D0">
        <w:rPr>
          <w:rFonts w:ascii="Times New Roman" w:eastAsia="Calibri" w:hAnsi="Times New Roman" w:cs="Times New Roman"/>
          <w:lang w:val="es-ES_tradnl"/>
        </w:rPr>
        <w:t xml:space="preserve">, </w:t>
      </w:r>
      <w:r w:rsidR="00CE4EF8" w:rsidRPr="001161D0">
        <w:rPr>
          <w:rFonts w:ascii="Times New Roman" w:eastAsia="Calibri" w:hAnsi="Times New Roman" w:cs="Times New Roman"/>
          <w:lang w:val="es-ES_tradnl"/>
        </w:rPr>
        <w:t xml:space="preserve">deberá aportarse información sobre mecanismos empleados para asegurar </w:t>
      </w:r>
      <w:r w:rsidR="00C14BE6" w:rsidRPr="001161D0">
        <w:rPr>
          <w:rFonts w:ascii="Times New Roman" w:eastAsia="Calibri" w:hAnsi="Times New Roman" w:cs="Times New Roman"/>
          <w:lang w:val="es-ES_tradnl"/>
        </w:rPr>
        <w:t xml:space="preserve">que una parte de las ganancias </w:t>
      </w:r>
      <w:r w:rsidR="005513BC" w:rsidRPr="001161D0">
        <w:rPr>
          <w:rFonts w:ascii="Times New Roman" w:eastAsia="Calibri" w:hAnsi="Times New Roman" w:cs="Times New Roman"/>
          <w:lang w:val="es-ES_tradnl"/>
        </w:rPr>
        <w:t>procedentes de la utilización de la especie</w:t>
      </w:r>
      <w:r w:rsidR="00CE4EF8" w:rsidRPr="001161D0">
        <w:rPr>
          <w:rFonts w:ascii="Times New Roman" w:eastAsia="Calibri" w:hAnsi="Times New Roman" w:cs="Times New Roman"/>
          <w:lang w:val="es-ES_tradnl"/>
        </w:rPr>
        <w:t xml:space="preserve"> en cuestión </w:t>
      </w:r>
      <w:r w:rsidR="00C14BE6" w:rsidRPr="001161D0">
        <w:rPr>
          <w:rFonts w:ascii="Times New Roman" w:eastAsia="Calibri" w:hAnsi="Times New Roman" w:cs="Times New Roman"/>
          <w:lang w:val="es-ES_tradnl"/>
        </w:rPr>
        <w:t>sean destinada</w:t>
      </w:r>
      <w:r w:rsidR="00832655" w:rsidRPr="001161D0">
        <w:rPr>
          <w:rFonts w:ascii="Times New Roman" w:eastAsia="Calibri" w:hAnsi="Times New Roman" w:cs="Times New Roman"/>
          <w:lang w:val="es-ES_tradnl"/>
        </w:rPr>
        <w:t>s</w:t>
      </w:r>
      <w:r w:rsidR="000D5DEE" w:rsidRPr="001161D0">
        <w:rPr>
          <w:rFonts w:ascii="Times New Roman" w:eastAsia="Calibri" w:hAnsi="Times New Roman" w:cs="Times New Roman"/>
          <w:lang w:val="es-ES_tradnl"/>
        </w:rPr>
        <w:t xml:space="preserve"> a</w:t>
      </w:r>
      <w:r w:rsidR="00CE4EF8" w:rsidRPr="001161D0">
        <w:rPr>
          <w:rFonts w:ascii="Times New Roman" w:eastAsia="Calibri" w:hAnsi="Times New Roman" w:cs="Times New Roman"/>
          <w:lang w:val="es-ES_tradnl"/>
        </w:rPr>
        <w:t xml:space="preserve"> programas de </w:t>
      </w:r>
      <w:r w:rsidR="00CE4EF8" w:rsidRPr="001161D0">
        <w:rPr>
          <w:rFonts w:ascii="Times New Roman" w:eastAsia="Calibri" w:hAnsi="Times New Roman" w:cs="Times New Roman"/>
          <w:lang w:val="es-ES_tradnl"/>
        </w:rPr>
        <w:lastRenderedPageBreak/>
        <w:t>conservación y/o gestión (p.ej. estrategias de precios, planes de responsabilidad comunitaria, tarifas de exportación, etc.).</w:t>
      </w:r>
    </w:p>
    <w:p w14:paraId="46B7FCDF"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p>
    <w:p w14:paraId="001E6C8B" w14:textId="0DB3BDA7" w:rsidR="00506E80"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5.4 </w:t>
      </w:r>
      <w:r w:rsidR="00506E80" w:rsidRPr="001161D0">
        <w:rPr>
          <w:rFonts w:ascii="Times New Roman" w:hAnsi="Times New Roman" w:cs="Times New Roman"/>
          <w:lang w:val="es-ES_tradnl"/>
        </w:rPr>
        <w:t>Esta sección deberá proporcionar información, si estuviera disponible, sobre el número, tamaño y tipo de áreas protegidas relevantes para el hábitat de la especie, y sobre programas de conservación de</w:t>
      </w:r>
      <w:r w:rsidR="00D825D0" w:rsidRPr="001161D0">
        <w:rPr>
          <w:rFonts w:ascii="Times New Roman" w:hAnsi="Times New Roman" w:cs="Times New Roman"/>
          <w:lang w:val="es-ES_tradnl"/>
        </w:rPr>
        <w:t xml:space="preserve"> </w:t>
      </w:r>
      <w:r w:rsidR="00506E80" w:rsidRPr="001161D0">
        <w:rPr>
          <w:rFonts w:ascii="Times New Roman" w:hAnsi="Times New Roman" w:cs="Times New Roman"/>
          <w:lang w:val="es-ES_tradnl"/>
        </w:rPr>
        <w:t>hábitats fuera de las áreas protegidas.</w:t>
      </w:r>
    </w:p>
    <w:p w14:paraId="35E32BE8"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highlight w:val="yellow"/>
          <w:lang w:val="es-ES_tradnl"/>
        </w:rPr>
      </w:pPr>
    </w:p>
    <w:p w14:paraId="5323FE20" w14:textId="0002CA9E" w:rsidR="00DE2A4C"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5.5 </w:t>
      </w:r>
      <w:r w:rsidR="00DE2A4C" w:rsidRPr="001161D0">
        <w:rPr>
          <w:rFonts w:ascii="Times New Roman" w:hAnsi="Times New Roman" w:cs="Times New Roman"/>
          <w:lang w:val="es-ES_tradnl"/>
        </w:rPr>
        <w:t>Esta sección debe</w:t>
      </w:r>
      <w:r w:rsidR="00035227" w:rsidRPr="001161D0">
        <w:rPr>
          <w:rFonts w:ascii="Times New Roman" w:hAnsi="Times New Roman" w:cs="Times New Roman"/>
          <w:lang w:val="es-ES_tradnl"/>
        </w:rPr>
        <w:t xml:space="preserve"> aportar</w:t>
      </w:r>
      <w:r w:rsidR="00DE2A4C" w:rsidRPr="001161D0">
        <w:rPr>
          <w:rFonts w:ascii="Times New Roman" w:hAnsi="Times New Roman" w:cs="Times New Roman"/>
          <w:lang w:val="es-ES_tradnl"/>
        </w:rPr>
        <w:t xml:space="preserve"> información sobre programas en marcha para monitorear el estado de las poblaciones silvestres y la sostenibilidad de </w:t>
      </w:r>
      <w:r w:rsidR="00C949E2" w:rsidRPr="001161D0">
        <w:rPr>
          <w:rFonts w:ascii="Times New Roman" w:hAnsi="Times New Roman" w:cs="Times New Roman"/>
          <w:lang w:val="es-ES_tradnl"/>
        </w:rPr>
        <w:t>la</w:t>
      </w:r>
      <w:r w:rsidR="00DE2A4C" w:rsidRPr="001161D0">
        <w:rPr>
          <w:rFonts w:ascii="Times New Roman" w:hAnsi="Times New Roman" w:cs="Times New Roman"/>
          <w:lang w:val="es-ES_tradnl"/>
        </w:rPr>
        <w:t xml:space="preserve"> extracción </w:t>
      </w:r>
      <w:r w:rsidR="00035227" w:rsidRPr="001161D0">
        <w:rPr>
          <w:rFonts w:ascii="Times New Roman" w:hAnsi="Times New Roman" w:cs="Times New Roman"/>
          <w:lang w:val="es-ES_tradnl"/>
        </w:rPr>
        <w:t xml:space="preserve">de su medio </w:t>
      </w:r>
      <w:r w:rsidR="00C949E2" w:rsidRPr="001161D0">
        <w:rPr>
          <w:rFonts w:ascii="Times New Roman" w:hAnsi="Times New Roman" w:cs="Times New Roman"/>
          <w:lang w:val="es-ES_tradnl"/>
        </w:rPr>
        <w:t>natural</w:t>
      </w:r>
      <w:r w:rsidR="00DE2A4C" w:rsidRPr="001161D0">
        <w:rPr>
          <w:rFonts w:ascii="Times New Roman" w:hAnsi="Times New Roman" w:cs="Times New Roman"/>
          <w:lang w:val="es-ES_tradnl"/>
        </w:rPr>
        <w:t>.</w:t>
      </w:r>
    </w:p>
    <w:p w14:paraId="269A6F32" w14:textId="77777777" w:rsidR="00F30E19" w:rsidRPr="001161D0" w:rsidRDefault="00F30E19" w:rsidP="00F30E19">
      <w:pPr>
        <w:autoSpaceDE w:val="0"/>
        <w:autoSpaceDN w:val="0"/>
        <w:adjustRightInd w:val="0"/>
        <w:spacing w:after="0"/>
        <w:jc w:val="both"/>
        <w:rPr>
          <w:rFonts w:ascii="Times New Roman" w:hAnsi="Times New Roman" w:cs="Times New Roman"/>
          <w:highlight w:val="yellow"/>
          <w:lang w:val="es-ES_tradnl"/>
        </w:rPr>
      </w:pPr>
    </w:p>
    <w:p w14:paraId="66EDCB3C" w14:textId="06D0A306" w:rsidR="00D0290F" w:rsidRPr="001161D0" w:rsidRDefault="00F30E19" w:rsidP="00DB628C">
      <w:pPr>
        <w:autoSpaceDE w:val="0"/>
        <w:autoSpaceDN w:val="0"/>
        <w:adjustRightInd w:val="0"/>
        <w:spacing w:after="0" w:line="240" w:lineRule="auto"/>
        <w:jc w:val="both"/>
        <w:rPr>
          <w:rFonts w:ascii="Times New Roman" w:hAnsi="Times New Roman" w:cs="Times New Roman"/>
          <w:u w:val="single"/>
          <w:lang w:val="es-ES_tradnl"/>
        </w:rPr>
      </w:pPr>
      <w:r w:rsidRPr="001161D0">
        <w:rPr>
          <w:rFonts w:ascii="Times New Roman" w:hAnsi="Times New Roman" w:cs="Times New Roman"/>
          <w:u w:val="single"/>
          <w:lang w:val="es-ES_tradnl"/>
        </w:rPr>
        <w:t xml:space="preserve">6. </w:t>
      </w:r>
      <w:r w:rsidR="00D0290F" w:rsidRPr="001161D0">
        <w:rPr>
          <w:rFonts w:ascii="Times New Roman" w:hAnsi="Times New Roman" w:cs="Times New Roman"/>
          <w:u w:val="single"/>
          <w:lang w:val="es-ES_tradnl"/>
        </w:rPr>
        <w:t>Efectos de la enmienda propuesta</w:t>
      </w:r>
    </w:p>
    <w:p w14:paraId="18C6AD48"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p>
    <w:p w14:paraId="689A02B7" w14:textId="211DDB3E" w:rsidR="00E72AA6"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6.1 </w:t>
      </w:r>
      <w:r w:rsidR="007F44C5" w:rsidRPr="001161D0">
        <w:rPr>
          <w:rFonts w:ascii="Times New Roman" w:hAnsi="Times New Roman" w:cs="Times New Roman"/>
          <w:lang w:val="es-ES_tradnl"/>
        </w:rPr>
        <w:t xml:space="preserve">Esta sección deberá incluir un resumen </w:t>
      </w:r>
      <w:r w:rsidR="00E72AA6" w:rsidRPr="001161D0">
        <w:rPr>
          <w:rFonts w:ascii="Times New Roman" w:hAnsi="Times New Roman" w:cs="Times New Roman"/>
          <w:lang w:val="es-ES_tradnl"/>
        </w:rPr>
        <w:t>de los beneficios esperados de la enmienda propuesta</w:t>
      </w:r>
      <w:r w:rsidR="007F44C5" w:rsidRPr="001161D0">
        <w:rPr>
          <w:rFonts w:ascii="Times New Roman" w:hAnsi="Times New Roman" w:cs="Times New Roman"/>
          <w:lang w:val="es-ES_tradnl"/>
        </w:rPr>
        <w:t xml:space="preserve"> para la conservación</w:t>
      </w:r>
      <w:r w:rsidR="00E72AA6" w:rsidRPr="001161D0">
        <w:rPr>
          <w:rFonts w:ascii="Times New Roman" w:hAnsi="Times New Roman" w:cs="Times New Roman"/>
          <w:lang w:val="es-ES_tradnl"/>
        </w:rPr>
        <w:t>.</w:t>
      </w:r>
      <w:r w:rsidR="007F44C5" w:rsidRPr="001161D0">
        <w:rPr>
          <w:rFonts w:ascii="Times New Roman" w:hAnsi="Times New Roman" w:cs="Times New Roman"/>
          <w:lang w:val="es-ES_tradnl"/>
        </w:rPr>
        <w:t xml:space="preserve"> Se d</w:t>
      </w:r>
      <w:r w:rsidR="00FA7331" w:rsidRPr="001161D0">
        <w:rPr>
          <w:rFonts w:ascii="Times New Roman" w:hAnsi="Times New Roman" w:cs="Times New Roman"/>
          <w:lang w:val="es-ES_tradnl"/>
        </w:rPr>
        <w:t xml:space="preserve">eberá </w:t>
      </w:r>
      <w:r w:rsidR="007F44C5" w:rsidRPr="001161D0">
        <w:rPr>
          <w:rFonts w:ascii="Times New Roman" w:hAnsi="Times New Roman" w:cs="Times New Roman"/>
          <w:lang w:val="es-ES_tradnl"/>
        </w:rPr>
        <w:t>tener en cuenta</w:t>
      </w:r>
      <w:r w:rsidR="00FA7331" w:rsidRPr="001161D0">
        <w:rPr>
          <w:rFonts w:ascii="Times New Roman" w:hAnsi="Times New Roman" w:cs="Times New Roman"/>
          <w:lang w:val="es-ES_tradnl"/>
        </w:rPr>
        <w:t xml:space="preserve"> la coherencia con las medidas existentes en otros foros multilaterales.</w:t>
      </w:r>
    </w:p>
    <w:p w14:paraId="49528F9F" w14:textId="77777777" w:rsidR="00E72AA6" w:rsidRPr="001161D0" w:rsidRDefault="00E72AA6" w:rsidP="00DB628C">
      <w:pPr>
        <w:autoSpaceDE w:val="0"/>
        <w:autoSpaceDN w:val="0"/>
        <w:adjustRightInd w:val="0"/>
        <w:spacing w:after="0" w:line="240" w:lineRule="auto"/>
        <w:jc w:val="both"/>
        <w:rPr>
          <w:rFonts w:ascii="Times New Roman" w:hAnsi="Times New Roman" w:cs="Times New Roman"/>
          <w:highlight w:val="yellow"/>
          <w:lang w:val="es-ES_tradnl"/>
        </w:rPr>
      </w:pPr>
    </w:p>
    <w:p w14:paraId="044FDEC6" w14:textId="0EE8E6FA" w:rsidR="00501E88"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6.2 </w:t>
      </w:r>
      <w:r w:rsidR="00501E88" w:rsidRPr="001161D0">
        <w:rPr>
          <w:rFonts w:ascii="Times New Roman" w:hAnsi="Times New Roman" w:cs="Times New Roman"/>
          <w:lang w:val="es-ES_tradnl"/>
        </w:rPr>
        <w:t>Esta sección deberá incluir un resumen de los riesgos potenciales de la enmienda propuesta</w:t>
      </w:r>
      <w:r w:rsidR="00DF19D7" w:rsidRPr="001161D0">
        <w:rPr>
          <w:rFonts w:ascii="Times New Roman" w:hAnsi="Times New Roman" w:cs="Times New Roman"/>
          <w:lang w:val="es-ES_tradnl"/>
        </w:rPr>
        <w:t xml:space="preserve"> para la conservación</w:t>
      </w:r>
      <w:r w:rsidR="00501E88" w:rsidRPr="001161D0">
        <w:rPr>
          <w:rFonts w:ascii="Times New Roman" w:hAnsi="Times New Roman" w:cs="Times New Roman"/>
          <w:lang w:val="es-ES_tradnl"/>
        </w:rPr>
        <w:t>.</w:t>
      </w:r>
      <w:r w:rsidR="003F23BD" w:rsidRPr="001161D0">
        <w:rPr>
          <w:rFonts w:ascii="Times New Roman" w:hAnsi="Times New Roman" w:cs="Times New Roman"/>
          <w:lang w:val="es-ES_tradnl"/>
        </w:rPr>
        <w:t xml:space="preserve"> En el caso de propuestas para la eliminación de un taxón de los Apéndices, </w:t>
      </w:r>
      <w:r w:rsidR="002138DB" w:rsidRPr="001161D0">
        <w:rPr>
          <w:rFonts w:ascii="Times New Roman" w:hAnsi="Times New Roman" w:cs="Times New Roman"/>
          <w:lang w:val="es-ES_tradnl"/>
        </w:rPr>
        <w:t>se deberá proporcionar</w:t>
      </w:r>
      <w:r w:rsidR="003F23BD" w:rsidRPr="001161D0">
        <w:rPr>
          <w:rFonts w:ascii="Times New Roman" w:hAnsi="Times New Roman" w:cs="Times New Roman"/>
          <w:lang w:val="es-ES_tradnl"/>
        </w:rPr>
        <w:t xml:space="preserve"> una evaluación de la </w:t>
      </w:r>
      <w:r w:rsidR="002138DB" w:rsidRPr="001161D0">
        <w:rPr>
          <w:rFonts w:ascii="Times New Roman" w:hAnsi="Times New Roman" w:cs="Times New Roman"/>
          <w:lang w:val="es-ES_tradnl"/>
        </w:rPr>
        <w:t>conveniencia</w:t>
      </w:r>
      <w:r w:rsidR="003F23BD" w:rsidRPr="001161D0">
        <w:rPr>
          <w:rFonts w:ascii="Times New Roman" w:hAnsi="Times New Roman" w:cs="Times New Roman"/>
          <w:lang w:val="es-ES_tradnl"/>
        </w:rPr>
        <w:t xml:space="preserve"> de eliminar la protección otorgada por los Apéndices de la CMS.</w:t>
      </w:r>
    </w:p>
    <w:p w14:paraId="37100D06"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highlight w:val="yellow"/>
          <w:lang w:val="es-ES_tradnl"/>
        </w:rPr>
      </w:pPr>
    </w:p>
    <w:p w14:paraId="4B5D6446" w14:textId="6CF94636" w:rsidR="009B22A8"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6.3 </w:t>
      </w:r>
      <w:r w:rsidR="009B22A8" w:rsidRPr="001161D0">
        <w:rPr>
          <w:rFonts w:ascii="Times New Roman" w:hAnsi="Times New Roman" w:cs="Times New Roman"/>
          <w:lang w:val="es-ES_tradnl"/>
        </w:rPr>
        <w:t>En el caso de propuestas</w:t>
      </w:r>
      <w:r w:rsidR="00D00C08" w:rsidRPr="001161D0">
        <w:rPr>
          <w:rFonts w:ascii="Times New Roman" w:hAnsi="Times New Roman" w:cs="Times New Roman"/>
          <w:lang w:val="es-ES_tradnl"/>
        </w:rPr>
        <w:t xml:space="preserve"> para la inclusión de un taxón en el Apéndice II, el autor de la propuesta deberá aportar un resumen de su intención con respecto a la conclusión de un acuerdo internacional o acción concertada, así como su disposición para desempeñar la función de punto focal para el taxón </w:t>
      </w:r>
      <w:r w:rsidR="00E962CD" w:rsidRPr="001161D0">
        <w:rPr>
          <w:rFonts w:ascii="Times New Roman" w:hAnsi="Times New Roman" w:cs="Times New Roman"/>
          <w:lang w:val="es-ES_tradnl"/>
        </w:rPr>
        <w:t>en cuestión</w:t>
      </w:r>
      <w:r w:rsidR="00D00C08" w:rsidRPr="001161D0">
        <w:rPr>
          <w:rFonts w:ascii="Times New Roman" w:hAnsi="Times New Roman" w:cs="Times New Roman"/>
          <w:lang w:val="es-ES_tradnl"/>
        </w:rPr>
        <w:t xml:space="preserve"> y liderar el desarrollo de un acuerdo internacional o acción concertada.</w:t>
      </w:r>
    </w:p>
    <w:p w14:paraId="408354B7"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p>
    <w:p w14:paraId="6935A8CB" w14:textId="2A21735F" w:rsidR="00B94B6A" w:rsidRPr="001161D0" w:rsidRDefault="00F30E19" w:rsidP="00DB628C">
      <w:pPr>
        <w:autoSpaceDE w:val="0"/>
        <w:autoSpaceDN w:val="0"/>
        <w:adjustRightInd w:val="0"/>
        <w:spacing w:after="0" w:line="240" w:lineRule="auto"/>
        <w:jc w:val="both"/>
        <w:rPr>
          <w:rFonts w:ascii="Times New Roman" w:hAnsi="Times New Roman" w:cs="Times New Roman"/>
          <w:u w:val="single"/>
          <w:lang w:val="es-ES_tradnl"/>
        </w:rPr>
      </w:pPr>
      <w:r w:rsidRPr="001161D0">
        <w:rPr>
          <w:rFonts w:ascii="Times New Roman" w:hAnsi="Times New Roman" w:cs="Times New Roman"/>
          <w:u w:val="single"/>
          <w:lang w:val="es-ES_tradnl"/>
        </w:rPr>
        <w:t xml:space="preserve">7. </w:t>
      </w:r>
      <w:r w:rsidR="00B94B6A" w:rsidRPr="001161D0">
        <w:rPr>
          <w:rFonts w:ascii="Times New Roman" w:hAnsi="Times New Roman" w:cs="Times New Roman"/>
          <w:u w:val="single"/>
          <w:lang w:val="es-ES_tradnl"/>
        </w:rPr>
        <w:t>Estados del área de distribución</w:t>
      </w:r>
    </w:p>
    <w:p w14:paraId="3A200A65"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lang w:val="es-ES_tradnl"/>
        </w:rPr>
      </w:pPr>
    </w:p>
    <w:p w14:paraId="6053D3D5" w14:textId="3817E56B" w:rsidR="00B94B6A" w:rsidRPr="001161D0" w:rsidRDefault="00B94B6A"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El autor de la propuesta deberá ofrecer una lista de países donde se ha </w:t>
      </w:r>
      <w:r w:rsidR="00FC2C71" w:rsidRPr="001161D0">
        <w:rPr>
          <w:rFonts w:ascii="Times New Roman" w:hAnsi="Times New Roman" w:cs="Times New Roman"/>
          <w:lang w:val="es-ES_tradnl"/>
        </w:rPr>
        <w:t>demostrado la existencia de la especie</w:t>
      </w:r>
      <w:r w:rsidRPr="001161D0">
        <w:rPr>
          <w:rFonts w:ascii="Times New Roman" w:hAnsi="Times New Roman" w:cs="Times New Roman"/>
          <w:lang w:val="es-ES_tradnl"/>
        </w:rPr>
        <w:t xml:space="preserve"> (indicando, si fuera posible, si se trata de zonas de reproducción, migración o descanso).</w:t>
      </w:r>
    </w:p>
    <w:p w14:paraId="5AB0EAEC"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highlight w:val="green"/>
          <w:lang w:val="es-ES_tradnl"/>
        </w:rPr>
      </w:pPr>
    </w:p>
    <w:p w14:paraId="444E8444" w14:textId="707B0A2B" w:rsidR="00EC679D" w:rsidRPr="001161D0" w:rsidRDefault="00F30E19" w:rsidP="00DB628C">
      <w:pPr>
        <w:autoSpaceDE w:val="0"/>
        <w:autoSpaceDN w:val="0"/>
        <w:adjustRightInd w:val="0"/>
        <w:spacing w:after="0" w:line="240" w:lineRule="auto"/>
        <w:jc w:val="both"/>
        <w:rPr>
          <w:rFonts w:ascii="Times New Roman" w:hAnsi="Times New Roman" w:cs="Times New Roman"/>
          <w:u w:val="single"/>
          <w:lang w:val="es-ES_tradnl"/>
        </w:rPr>
      </w:pPr>
      <w:r w:rsidRPr="001161D0">
        <w:rPr>
          <w:rFonts w:ascii="Times New Roman" w:hAnsi="Times New Roman" w:cs="Times New Roman"/>
          <w:u w:val="single"/>
          <w:lang w:val="es-ES_tradnl"/>
        </w:rPr>
        <w:t xml:space="preserve">8. </w:t>
      </w:r>
      <w:r w:rsidR="00EC679D" w:rsidRPr="001161D0">
        <w:rPr>
          <w:rFonts w:ascii="Times New Roman" w:hAnsi="Times New Roman" w:cs="Times New Roman"/>
          <w:u w:val="single"/>
          <w:lang w:val="es-ES_tradnl"/>
        </w:rPr>
        <w:t>Consultas</w:t>
      </w:r>
    </w:p>
    <w:p w14:paraId="10265847" w14:textId="77777777" w:rsidR="00F30E19" w:rsidRPr="001161D0" w:rsidRDefault="00F30E19" w:rsidP="00DB628C">
      <w:pPr>
        <w:autoSpaceDE w:val="0"/>
        <w:autoSpaceDN w:val="0"/>
        <w:adjustRightInd w:val="0"/>
        <w:spacing w:after="0" w:line="240" w:lineRule="auto"/>
        <w:jc w:val="both"/>
        <w:rPr>
          <w:rFonts w:ascii="Times New Roman" w:hAnsi="Times New Roman" w:cs="Times New Roman"/>
          <w:highlight w:val="green"/>
          <w:lang w:val="es-ES_tradnl"/>
        </w:rPr>
      </w:pPr>
    </w:p>
    <w:p w14:paraId="4F0CA659" w14:textId="7C308937" w:rsidR="00AC4D3C" w:rsidRPr="001161D0" w:rsidRDefault="000718E3" w:rsidP="00DB628C">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El autor de la propuesta debe</w:t>
      </w:r>
      <w:r w:rsidR="00AC4D3C" w:rsidRPr="001161D0">
        <w:rPr>
          <w:rFonts w:ascii="Times New Roman" w:hAnsi="Times New Roman" w:cs="Times New Roman"/>
          <w:lang w:val="es-ES_tradnl"/>
        </w:rPr>
        <w:t xml:space="preserve"> consultar, en la medida de lo posible, con las autoridades de conservación de la naturaleza de los otros estados del área de distribución antes de presentar la propuesta, y aportar un breve resumen de los comentarios recibidos sobre la propuesta. </w:t>
      </w:r>
      <w:r w:rsidR="005432FC" w:rsidRPr="001161D0">
        <w:rPr>
          <w:rFonts w:ascii="Times New Roman" w:hAnsi="Times New Roman" w:cs="Times New Roman"/>
          <w:lang w:val="es-ES_tradnl"/>
        </w:rPr>
        <w:t>Si se han solicitado</w:t>
      </w:r>
      <w:r w:rsidR="00AC4D3C" w:rsidRPr="001161D0">
        <w:rPr>
          <w:rFonts w:ascii="Times New Roman" w:hAnsi="Times New Roman" w:cs="Times New Roman"/>
          <w:lang w:val="es-ES_tradnl"/>
        </w:rPr>
        <w:t xml:space="preserve"> comentarios pero no se ha</w:t>
      </w:r>
      <w:r w:rsidR="005432FC" w:rsidRPr="001161D0">
        <w:rPr>
          <w:rFonts w:ascii="Times New Roman" w:hAnsi="Times New Roman" w:cs="Times New Roman"/>
          <w:lang w:val="es-ES_tradnl"/>
        </w:rPr>
        <w:t>n</w:t>
      </w:r>
      <w:r w:rsidR="00AC4D3C" w:rsidRPr="001161D0">
        <w:rPr>
          <w:rFonts w:ascii="Times New Roman" w:hAnsi="Times New Roman" w:cs="Times New Roman"/>
          <w:lang w:val="es-ES_tradnl"/>
        </w:rPr>
        <w:t xml:space="preserve"> recibido con tiempo suficiente para su inclusión en el documento de justificación, esto habrá de señalarse indicando la fecha de la solicitud.</w:t>
      </w:r>
    </w:p>
    <w:p w14:paraId="104987D3" w14:textId="77777777" w:rsidR="00F30E19" w:rsidRPr="001161D0" w:rsidRDefault="00F30E19" w:rsidP="00DB628C">
      <w:pPr>
        <w:spacing w:after="0" w:line="240" w:lineRule="auto"/>
        <w:jc w:val="both"/>
        <w:rPr>
          <w:rFonts w:ascii="Times New Roman" w:hAnsi="Times New Roman" w:cs="Times New Roman"/>
          <w:highlight w:val="green"/>
          <w:lang w:val="es-ES_tradnl"/>
        </w:rPr>
      </w:pPr>
    </w:p>
    <w:p w14:paraId="0E805802" w14:textId="223E3539" w:rsidR="00DD2F3E" w:rsidRPr="001161D0" w:rsidRDefault="009179E4" w:rsidP="00903471">
      <w:pPr>
        <w:autoSpaceDE w:val="0"/>
        <w:autoSpaceDN w:val="0"/>
        <w:adjustRightInd w:val="0"/>
        <w:spacing w:after="0" w:line="240" w:lineRule="auto"/>
        <w:jc w:val="both"/>
        <w:rPr>
          <w:rFonts w:ascii="Times New Roman" w:hAnsi="Times New Roman" w:cs="Times New Roman"/>
          <w:lang w:val="es-ES_tradnl"/>
        </w:rPr>
      </w:pPr>
      <w:r w:rsidRPr="001161D0">
        <w:rPr>
          <w:rFonts w:ascii="Times New Roman" w:hAnsi="Times New Roman" w:cs="Times New Roman"/>
          <w:lang w:val="es-ES_tradnl"/>
        </w:rPr>
        <w:t xml:space="preserve">Para el caso de taxones que son </w:t>
      </w:r>
      <w:r w:rsidR="008C32C3" w:rsidRPr="001161D0">
        <w:rPr>
          <w:rFonts w:ascii="Times New Roman" w:hAnsi="Times New Roman" w:cs="Times New Roman"/>
          <w:lang w:val="es-ES_tradnl"/>
        </w:rPr>
        <w:t xml:space="preserve">también </w:t>
      </w:r>
      <w:r w:rsidRPr="001161D0">
        <w:rPr>
          <w:rFonts w:ascii="Times New Roman" w:hAnsi="Times New Roman" w:cs="Times New Roman"/>
          <w:lang w:val="es-ES_tradnl"/>
        </w:rPr>
        <w:t>gestionados a través de otros acuerdos internacionales o intergubernamentales, deberán llevarse a cabo</w:t>
      </w:r>
      <w:bookmarkStart w:id="0" w:name="_GoBack"/>
      <w:bookmarkEnd w:id="0"/>
      <w:r w:rsidRPr="001161D0">
        <w:rPr>
          <w:rFonts w:ascii="Times New Roman" w:hAnsi="Times New Roman" w:cs="Times New Roman"/>
          <w:lang w:val="es-ES_tradnl"/>
        </w:rPr>
        <w:t xml:space="preserve"> consultas para obtener comentarios de esas organizaciones u </w:t>
      </w:r>
      <w:r w:rsidR="008C32C3" w:rsidRPr="001161D0">
        <w:rPr>
          <w:rFonts w:ascii="Times New Roman" w:hAnsi="Times New Roman" w:cs="Times New Roman"/>
          <w:lang w:val="es-ES_tradnl"/>
        </w:rPr>
        <w:t>organismos</w:t>
      </w:r>
      <w:r w:rsidRPr="001161D0">
        <w:rPr>
          <w:rFonts w:ascii="Times New Roman" w:hAnsi="Times New Roman" w:cs="Times New Roman"/>
          <w:lang w:val="es-ES_tradnl"/>
        </w:rPr>
        <w:t xml:space="preserve">. </w:t>
      </w:r>
      <w:r w:rsidR="008C32C3" w:rsidRPr="001161D0">
        <w:rPr>
          <w:rFonts w:ascii="Times New Roman" w:hAnsi="Times New Roman" w:cs="Times New Roman"/>
          <w:lang w:val="es-ES_tradnl"/>
        </w:rPr>
        <w:t>Si se han solicitado comentarios pero no se han recibido con tiempo suficiente para su inclusión en el documento de justificación, esto habrá de señalarse indicando la fecha de la solicitud.</w:t>
      </w:r>
    </w:p>
    <w:sectPr w:rsidR="00DD2F3E" w:rsidRPr="001161D0" w:rsidSect="00F30E19">
      <w:headerReference w:type="even" r:id="rId13"/>
      <w:headerReference w:type="default" r:id="rId14"/>
      <w:footerReference w:type="default" r:id="rId15"/>
      <w:headerReference w:type="first" r:id="rId16"/>
      <w:footerReference w:type="first" r:id="rId17"/>
      <w:pgSz w:w="11906" w:h="16838" w:code="9"/>
      <w:pgMar w:top="1170" w:right="1411" w:bottom="1411" w:left="1411" w:header="56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5600C" w14:textId="77777777" w:rsidR="00DF19D7" w:rsidRDefault="00DF19D7" w:rsidP="00DD2F3E">
      <w:pPr>
        <w:spacing w:after="0" w:line="240" w:lineRule="auto"/>
      </w:pPr>
      <w:r>
        <w:separator/>
      </w:r>
    </w:p>
  </w:endnote>
  <w:endnote w:type="continuationSeparator" w:id="0">
    <w:p w14:paraId="1302C8EE" w14:textId="77777777" w:rsidR="00DF19D7" w:rsidRDefault="00DF19D7" w:rsidP="00D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65341452"/>
      <w:docPartObj>
        <w:docPartGallery w:val="Page Numbers (Bottom of Page)"/>
        <w:docPartUnique/>
      </w:docPartObj>
    </w:sdtPr>
    <w:sdtEndPr>
      <w:rPr>
        <w:noProof/>
        <w:sz w:val="20"/>
        <w:szCs w:val="20"/>
      </w:rPr>
    </w:sdtEndPr>
    <w:sdtContent>
      <w:p w14:paraId="299CECC7" w14:textId="77777777" w:rsidR="00DF19D7" w:rsidRPr="00037B6D" w:rsidRDefault="00DF19D7">
        <w:pPr>
          <w:pStyle w:val="Footer"/>
          <w:jc w:val="center"/>
          <w:rPr>
            <w:rFonts w:ascii="Times New Roman" w:hAnsi="Times New Roman" w:cs="Times New Roman"/>
            <w:sz w:val="20"/>
            <w:szCs w:val="20"/>
          </w:rPr>
        </w:pPr>
        <w:r w:rsidRPr="00037B6D">
          <w:rPr>
            <w:rFonts w:ascii="Times New Roman" w:hAnsi="Times New Roman" w:cs="Times New Roman"/>
            <w:sz w:val="20"/>
            <w:szCs w:val="20"/>
          </w:rPr>
          <w:fldChar w:fldCharType="begin"/>
        </w:r>
        <w:r w:rsidRPr="00037B6D">
          <w:rPr>
            <w:rFonts w:ascii="Times New Roman" w:hAnsi="Times New Roman" w:cs="Times New Roman"/>
            <w:sz w:val="20"/>
            <w:szCs w:val="20"/>
          </w:rPr>
          <w:instrText xml:space="preserve"> PAGE   \* MERGEFORMAT </w:instrText>
        </w:r>
        <w:r w:rsidRPr="00037B6D">
          <w:rPr>
            <w:rFonts w:ascii="Times New Roman" w:hAnsi="Times New Roman" w:cs="Times New Roman"/>
            <w:sz w:val="20"/>
            <w:szCs w:val="20"/>
          </w:rPr>
          <w:fldChar w:fldCharType="separate"/>
        </w:r>
        <w:r w:rsidR="00277109">
          <w:rPr>
            <w:rFonts w:ascii="Times New Roman" w:hAnsi="Times New Roman" w:cs="Times New Roman"/>
            <w:noProof/>
            <w:sz w:val="20"/>
            <w:szCs w:val="20"/>
          </w:rPr>
          <w:t>6</w:t>
        </w:r>
        <w:r w:rsidRPr="00037B6D">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876E1" w14:textId="77777777" w:rsidR="00DF19D7" w:rsidRPr="000A2DAC" w:rsidRDefault="00DF19D7" w:rsidP="000A26A9">
    <w:pPr>
      <w:pStyle w:val="Footer"/>
      <w:jc w:val="center"/>
      <w:rPr>
        <w:rFonts w:ascii="Times New Roman" w:hAnsi="Times New Roman" w:cs="Times New Roman"/>
        <w:sz w:val="20"/>
        <w:szCs w:val="20"/>
      </w:rPr>
    </w:pPr>
    <w:r w:rsidRPr="000A2DAC">
      <w:rPr>
        <w:rStyle w:val="PageNumber"/>
        <w:rFonts w:ascii="Times New Roman" w:hAnsi="Times New Roman" w:cs="Times New Roman"/>
        <w:sz w:val="20"/>
        <w:szCs w:val="20"/>
      </w:rPr>
      <w:fldChar w:fldCharType="begin"/>
    </w:r>
    <w:r w:rsidRPr="000A2DAC">
      <w:rPr>
        <w:rStyle w:val="PageNumber"/>
        <w:rFonts w:ascii="Times New Roman" w:hAnsi="Times New Roman" w:cs="Times New Roman"/>
        <w:sz w:val="20"/>
        <w:szCs w:val="20"/>
      </w:rPr>
      <w:instrText xml:space="preserve"> PAGE </w:instrText>
    </w:r>
    <w:r w:rsidRPr="000A2DAC">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3</w:t>
    </w:r>
    <w:r w:rsidRPr="000A2DAC">
      <w:rPr>
        <w:rStyle w:val="PageNumbe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EDF3C" w14:textId="77777777" w:rsidR="00DF19D7" w:rsidRDefault="00DF19D7" w:rsidP="000A26A9">
    <w:pPr>
      <w:pStyle w:val="Footer"/>
      <w:jc w:val="center"/>
      <w:rPr>
        <w:i/>
        <w:sz w:val="20"/>
      </w:rPr>
    </w:pPr>
  </w:p>
  <w:p w14:paraId="0815E741" w14:textId="5DE8E96F" w:rsidR="00DF19D7" w:rsidRPr="0001261C" w:rsidRDefault="00DF19D7" w:rsidP="0001261C">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0"/>
        <w:lang w:val="es-ES_tradnl"/>
      </w:rPr>
    </w:pPr>
    <w:r w:rsidRPr="0001261C">
      <w:rPr>
        <w:rFonts w:ascii="Times New Roman" w:hAnsi="Times New Roman" w:cs="Times New Roman"/>
        <w:i/>
        <w:sz w:val="20"/>
        <w:lang w:val="es-ES_tradnl"/>
      </w:rPr>
      <w:t xml:space="preserve">Por razones de economía este documento se </w:t>
    </w:r>
    <w:r w:rsidR="00EE28A3">
      <w:rPr>
        <w:rFonts w:ascii="Times New Roman" w:hAnsi="Times New Roman" w:cs="Times New Roman"/>
        <w:i/>
        <w:sz w:val="20"/>
        <w:lang w:val="es-ES_tradnl"/>
      </w:rPr>
      <w:t>ha imprimido en tiraje limitado</w:t>
    </w:r>
    <w:r w:rsidRPr="0001261C">
      <w:rPr>
        <w:rFonts w:ascii="Times New Roman" w:hAnsi="Times New Roman" w:cs="Times New Roman"/>
        <w:i/>
        <w:sz w:val="20"/>
        <w:lang w:val="es-ES_tradnl"/>
      </w:rPr>
      <w:t xml:space="preserve"> y no será distribuido en la reunión.</w:t>
    </w:r>
  </w:p>
  <w:p w14:paraId="20CFE01B" w14:textId="23B23BED" w:rsidR="00DF19D7" w:rsidRPr="0001261C" w:rsidRDefault="00DF19D7" w:rsidP="0001261C">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0"/>
        <w:lang w:val="es-ES_tradnl"/>
      </w:rPr>
    </w:pPr>
    <w:r w:rsidRPr="0001261C">
      <w:rPr>
        <w:rFonts w:ascii="Times New Roman" w:hAnsi="Times New Roman" w:cs="Times New Roman"/>
        <w:i/>
        <w:sz w:val="20"/>
        <w:lang w:val="es-ES_tradnl"/>
      </w:rPr>
      <w:t>Se ruega a los delegados traer sus copias a la reunión y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667631"/>
      <w:docPartObj>
        <w:docPartGallery w:val="Page Numbers (Bottom of Page)"/>
        <w:docPartUnique/>
      </w:docPartObj>
    </w:sdtPr>
    <w:sdtEndPr>
      <w:rPr>
        <w:rFonts w:ascii="Times New Roman" w:hAnsi="Times New Roman" w:cs="Times New Roman"/>
        <w:noProof/>
        <w:sz w:val="20"/>
        <w:szCs w:val="20"/>
      </w:rPr>
    </w:sdtEndPr>
    <w:sdtContent>
      <w:p w14:paraId="0F3BFBEC" w14:textId="77777777" w:rsidR="00DF19D7" w:rsidRPr="00491E47" w:rsidRDefault="00DF19D7">
        <w:pPr>
          <w:pStyle w:val="Footer"/>
          <w:jc w:val="center"/>
          <w:rPr>
            <w:rFonts w:ascii="Times New Roman" w:hAnsi="Times New Roman" w:cs="Times New Roman"/>
            <w:sz w:val="20"/>
            <w:szCs w:val="20"/>
          </w:rPr>
        </w:pPr>
        <w:r w:rsidRPr="00491E47">
          <w:rPr>
            <w:rFonts w:ascii="Times New Roman" w:hAnsi="Times New Roman" w:cs="Times New Roman"/>
            <w:sz w:val="20"/>
            <w:szCs w:val="20"/>
          </w:rPr>
          <w:fldChar w:fldCharType="begin"/>
        </w:r>
        <w:r w:rsidRPr="00491E47">
          <w:rPr>
            <w:rFonts w:ascii="Times New Roman" w:hAnsi="Times New Roman" w:cs="Times New Roman"/>
            <w:sz w:val="20"/>
            <w:szCs w:val="20"/>
          </w:rPr>
          <w:instrText xml:space="preserve"> PAGE   \* MERGEFORMAT </w:instrText>
        </w:r>
        <w:r w:rsidRPr="00491E47">
          <w:rPr>
            <w:rFonts w:ascii="Times New Roman" w:hAnsi="Times New Roman" w:cs="Times New Roman"/>
            <w:sz w:val="20"/>
            <w:szCs w:val="20"/>
          </w:rPr>
          <w:fldChar w:fldCharType="separate"/>
        </w:r>
        <w:r w:rsidR="00277109">
          <w:rPr>
            <w:rFonts w:ascii="Times New Roman" w:hAnsi="Times New Roman" w:cs="Times New Roman"/>
            <w:noProof/>
            <w:sz w:val="20"/>
            <w:szCs w:val="20"/>
          </w:rPr>
          <w:t>7</w:t>
        </w:r>
        <w:r w:rsidRPr="00491E47">
          <w:rPr>
            <w:rFonts w:ascii="Times New Roman" w:hAnsi="Times New Roman" w:cs="Times New Roman"/>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760046"/>
      <w:docPartObj>
        <w:docPartGallery w:val="Page Numbers (Bottom of Page)"/>
        <w:docPartUnique/>
      </w:docPartObj>
    </w:sdtPr>
    <w:sdtEndPr>
      <w:rPr>
        <w:rFonts w:ascii="Times New Roman" w:hAnsi="Times New Roman" w:cs="Times New Roman"/>
        <w:noProof/>
        <w:sz w:val="20"/>
        <w:szCs w:val="20"/>
      </w:rPr>
    </w:sdtEndPr>
    <w:sdtContent>
      <w:p w14:paraId="748395ED" w14:textId="4B5C02FD" w:rsidR="00DF19D7" w:rsidRPr="00491E47" w:rsidRDefault="00DF19D7" w:rsidP="00060803">
        <w:pPr>
          <w:pStyle w:val="Footer"/>
          <w:jc w:val="center"/>
          <w:rPr>
            <w:rFonts w:ascii="Times New Roman" w:hAnsi="Times New Roman" w:cs="Times New Roman"/>
            <w:sz w:val="20"/>
            <w:szCs w:val="20"/>
          </w:rPr>
        </w:pPr>
        <w:r w:rsidRPr="00491E47">
          <w:rPr>
            <w:rFonts w:ascii="Times New Roman" w:hAnsi="Times New Roman" w:cs="Times New Roman"/>
            <w:sz w:val="20"/>
            <w:szCs w:val="20"/>
          </w:rPr>
          <w:fldChar w:fldCharType="begin"/>
        </w:r>
        <w:r w:rsidRPr="00491E47">
          <w:rPr>
            <w:rFonts w:ascii="Times New Roman" w:hAnsi="Times New Roman" w:cs="Times New Roman"/>
            <w:sz w:val="20"/>
            <w:szCs w:val="20"/>
          </w:rPr>
          <w:instrText xml:space="preserve"> PAGE   \* MERGEFORMAT </w:instrText>
        </w:r>
        <w:r w:rsidRPr="00491E47">
          <w:rPr>
            <w:rFonts w:ascii="Times New Roman" w:hAnsi="Times New Roman" w:cs="Times New Roman"/>
            <w:sz w:val="20"/>
            <w:szCs w:val="20"/>
          </w:rPr>
          <w:fldChar w:fldCharType="separate"/>
        </w:r>
        <w:r w:rsidR="00277109">
          <w:rPr>
            <w:rFonts w:ascii="Times New Roman" w:hAnsi="Times New Roman" w:cs="Times New Roman"/>
            <w:noProof/>
            <w:sz w:val="20"/>
            <w:szCs w:val="20"/>
          </w:rPr>
          <w:t>3</w:t>
        </w:r>
        <w:r w:rsidRPr="00491E4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A56D6" w14:textId="77777777" w:rsidR="00DF19D7" w:rsidRDefault="00DF19D7" w:rsidP="00DD2F3E">
      <w:pPr>
        <w:spacing w:after="0" w:line="240" w:lineRule="auto"/>
      </w:pPr>
      <w:r>
        <w:separator/>
      </w:r>
    </w:p>
  </w:footnote>
  <w:footnote w:type="continuationSeparator" w:id="0">
    <w:p w14:paraId="611E1737" w14:textId="77777777" w:rsidR="00DF19D7" w:rsidRDefault="00DF19D7" w:rsidP="00D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C9E32" w14:textId="42C32DCC" w:rsidR="00DF19D7" w:rsidRDefault="00277109" w:rsidP="00ED6595">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w:t>
    </w:r>
    <w:r w:rsidR="00DF19D7">
      <w:rPr>
        <w:rFonts w:ascii="Times New Roman" w:eastAsia="Times New Roman" w:hAnsi="Times New Roman" w:cs="Times New Roman"/>
        <w:i/>
        <w:sz w:val="20"/>
        <w:szCs w:val="20"/>
        <w:lang w:val="en-GB"/>
      </w:rPr>
      <w:t>/CMS/ScC-SC1/Doc.7.1.1</w:t>
    </w:r>
  </w:p>
  <w:p w14:paraId="454DB4A3" w14:textId="77777777" w:rsidR="00DF19D7" w:rsidRPr="00ED6595" w:rsidRDefault="00DF19D7">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C454" w14:textId="4FF4B3C8" w:rsidR="00DF19D7" w:rsidRDefault="00C31D95" w:rsidP="000A26A9">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PNUMA</w:t>
    </w:r>
    <w:r w:rsidR="00DF19D7">
      <w:rPr>
        <w:rFonts w:ascii="Times New Roman" w:eastAsia="Times New Roman" w:hAnsi="Times New Roman" w:cs="Times New Roman"/>
        <w:i/>
        <w:sz w:val="20"/>
        <w:szCs w:val="20"/>
        <w:lang w:val="en-GB"/>
      </w:rPr>
      <w:t>/CMS/ScC-SC1/Doc.10.1.1.3</w:t>
    </w:r>
  </w:p>
  <w:p w14:paraId="77B29045" w14:textId="77777777" w:rsidR="00DF19D7" w:rsidRPr="000A26A9" w:rsidRDefault="00DF19D7">
    <w:pPr>
      <w:tabs>
        <w:tab w:val="left" w:pos="-720"/>
        <w:tab w:val="left" w:pos="310"/>
        <w:tab w:val="left" w:pos="835"/>
      </w:tabs>
      <w:spacing w:line="154" w:lineRule="auto"/>
      <w:jc w:val="both"/>
      <w:rPr>
        <w:kern w:val="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920"/>
      <w:gridCol w:w="1260"/>
    </w:tblGrid>
    <w:tr w:rsidR="00DF19D7" w:rsidRPr="00386CD5" w14:paraId="1FC6109F" w14:textId="77777777" w:rsidTr="00E536C0">
      <w:trPr>
        <w:jc w:val="center"/>
      </w:trPr>
      <w:tc>
        <w:tcPr>
          <w:tcW w:w="1080" w:type="dxa"/>
          <w:tcBorders>
            <w:top w:val="nil"/>
            <w:left w:val="nil"/>
            <w:bottom w:val="nil"/>
            <w:right w:val="nil"/>
          </w:tcBorders>
        </w:tcPr>
        <w:p w14:paraId="05818A52" w14:textId="77777777" w:rsidR="00DF19D7" w:rsidRPr="00386CD5" w:rsidRDefault="00DF19D7" w:rsidP="00E536C0">
          <w:r w:rsidRPr="00386CD5">
            <w:rPr>
              <w:noProof/>
            </w:rPr>
            <w:drawing>
              <wp:inline distT="0" distB="0" distL="0" distR="0" wp14:anchorId="0C78742A" wp14:editId="040D1EEB">
                <wp:extent cx="584200" cy="8045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804545"/>
                        </a:xfrm>
                        <a:prstGeom prst="rect">
                          <a:avLst/>
                        </a:prstGeom>
                        <a:noFill/>
                        <a:ln>
                          <a:noFill/>
                        </a:ln>
                      </pic:spPr>
                    </pic:pic>
                  </a:graphicData>
                </a:graphic>
              </wp:inline>
            </w:drawing>
          </w:r>
        </w:p>
      </w:tc>
      <w:tc>
        <w:tcPr>
          <w:tcW w:w="7920" w:type="dxa"/>
          <w:tcBorders>
            <w:top w:val="nil"/>
            <w:left w:val="nil"/>
            <w:bottom w:val="nil"/>
            <w:right w:val="nil"/>
          </w:tcBorders>
        </w:tcPr>
        <w:p w14:paraId="55A42DF3" w14:textId="77777777" w:rsidR="00DF19D7" w:rsidRPr="0070334B" w:rsidRDefault="00DF19D7" w:rsidP="0070334B">
          <w:pPr>
            <w:spacing w:after="0" w:line="240" w:lineRule="auto"/>
            <w:jc w:val="center"/>
            <w:rPr>
              <w:rFonts w:ascii="Times New Roman" w:hAnsi="Times New Roman" w:cs="Times New Roman"/>
              <w:b/>
              <w:bCs/>
              <w:snapToGrid w:val="0"/>
              <w:spacing w:val="20"/>
              <w:position w:val="6"/>
              <w:sz w:val="43"/>
              <w:szCs w:val="20"/>
              <w:lang w:val="es-ES"/>
            </w:rPr>
          </w:pPr>
          <w:r w:rsidRPr="0070334B">
            <w:rPr>
              <w:rFonts w:ascii="Times New Roman" w:hAnsi="Times New Roman" w:cs="Times New Roman"/>
              <w:b/>
              <w:bCs/>
              <w:snapToGrid w:val="0"/>
              <w:spacing w:val="6"/>
              <w:sz w:val="42"/>
              <w:szCs w:val="40"/>
              <w:lang w:val="es-ES"/>
            </w:rPr>
            <w:t xml:space="preserve"> Convención sobre la conservación de las</w:t>
          </w:r>
        </w:p>
        <w:p w14:paraId="1683AC08" w14:textId="77777777" w:rsidR="00DF19D7" w:rsidRPr="0070334B" w:rsidRDefault="00DF19D7" w:rsidP="0070334B">
          <w:pPr>
            <w:spacing w:after="0" w:line="240" w:lineRule="auto"/>
            <w:jc w:val="center"/>
            <w:rPr>
              <w:rFonts w:ascii="Times New Roman" w:hAnsi="Times New Roman" w:cs="Times New Roman"/>
              <w:b/>
              <w:bCs/>
              <w:snapToGrid w:val="0"/>
              <w:spacing w:val="20"/>
              <w:sz w:val="44"/>
              <w:szCs w:val="20"/>
              <w:lang w:val="es-ES"/>
            </w:rPr>
          </w:pPr>
          <w:r w:rsidRPr="0070334B">
            <w:rPr>
              <w:rFonts w:ascii="Times New Roman" w:hAnsi="Times New Roman" w:cs="Times New Roman"/>
              <w:b/>
              <w:bCs/>
              <w:snapToGrid w:val="0"/>
              <w:spacing w:val="-2"/>
              <w:sz w:val="42"/>
              <w:szCs w:val="40"/>
              <w:lang w:val="es-ES"/>
            </w:rPr>
            <w:t xml:space="preserve"> especies migratorias de animales silvestres</w:t>
          </w:r>
        </w:p>
        <w:p w14:paraId="546B5FD5" w14:textId="77777777" w:rsidR="00DF19D7" w:rsidRPr="0070334B" w:rsidRDefault="00DF19D7" w:rsidP="0070334B">
          <w:pPr>
            <w:spacing w:after="0" w:line="240" w:lineRule="auto"/>
            <w:jc w:val="center"/>
            <w:rPr>
              <w:rFonts w:ascii="Times New Roman" w:hAnsi="Times New Roman" w:cs="Times New Roman"/>
              <w:b/>
              <w:bCs/>
              <w:snapToGrid w:val="0"/>
              <w:spacing w:val="20"/>
              <w:sz w:val="8"/>
              <w:szCs w:val="20"/>
              <w:lang w:val="es-ES"/>
            </w:rPr>
          </w:pPr>
        </w:p>
        <w:p w14:paraId="36485FAC" w14:textId="77777777" w:rsidR="00DF19D7" w:rsidRPr="0070334B" w:rsidRDefault="00DF19D7" w:rsidP="0070334B">
          <w:pPr>
            <w:spacing w:line="240" w:lineRule="auto"/>
            <w:jc w:val="both"/>
            <w:rPr>
              <w:rFonts w:ascii="Times New Roman" w:hAnsi="Times New Roman" w:cs="Times New Roman"/>
              <w:spacing w:val="2"/>
              <w:sz w:val="20"/>
              <w:lang w:val="es-ES"/>
            </w:rPr>
          </w:pPr>
          <w:r w:rsidRPr="0070334B">
            <w:rPr>
              <w:rFonts w:ascii="Times New Roman" w:hAnsi="Times New Roman" w:cs="Times New Roman"/>
              <w:i/>
              <w:iCs/>
              <w:snapToGrid w:val="0"/>
              <w:spacing w:val="2"/>
              <w:kern w:val="2"/>
              <w:sz w:val="20"/>
              <w:lang w:val="es-ES"/>
            </w:rPr>
            <w:t xml:space="preserve">    Secretaría administrada por el Programa de las Naciones Unidas para el Medio Ambiente</w:t>
          </w:r>
        </w:p>
      </w:tc>
      <w:tc>
        <w:tcPr>
          <w:tcW w:w="1260" w:type="dxa"/>
          <w:tcBorders>
            <w:top w:val="nil"/>
            <w:left w:val="nil"/>
            <w:bottom w:val="nil"/>
            <w:right w:val="nil"/>
          </w:tcBorders>
        </w:tcPr>
        <w:p w14:paraId="118B158A" w14:textId="428C7A76" w:rsidR="00DF19D7" w:rsidRPr="0070334B" w:rsidRDefault="00277109" w:rsidP="0070334B">
          <w:pPr>
            <w:spacing w:line="240" w:lineRule="auto"/>
            <w:jc w:val="center"/>
            <w:rPr>
              <w:rFonts w:ascii="Times New Roman" w:hAnsi="Times New Roman" w:cs="Times New Roman"/>
            </w:rPr>
          </w:pPr>
          <w:r>
            <w:rPr>
              <w:noProof/>
            </w:rPr>
            <w:drawing>
              <wp:inline distT="0" distB="0" distL="0" distR="0" wp14:anchorId="2242C79A" wp14:editId="76F02467">
                <wp:extent cx="624205" cy="763905"/>
                <wp:effectExtent l="0" t="0" r="444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205" cy="763905"/>
                        </a:xfrm>
                        <a:prstGeom prst="rect">
                          <a:avLst/>
                        </a:prstGeom>
                        <a:noFill/>
                        <a:ln>
                          <a:noFill/>
                        </a:ln>
                      </pic:spPr>
                    </pic:pic>
                  </a:graphicData>
                </a:graphic>
              </wp:inline>
            </w:drawing>
          </w:r>
        </w:p>
      </w:tc>
    </w:tr>
  </w:tbl>
  <w:p w14:paraId="01F9B128" w14:textId="77777777" w:rsidR="00DF19D7" w:rsidRDefault="00DF19D7" w:rsidP="0070334B">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0005" w14:textId="49ACE08B" w:rsidR="00DF19D7" w:rsidRDefault="00277109" w:rsidP="00491E47">
    <w:pPr>
      <w:pBdr>
        <w:bottom w:val="single" w:sz="4" w:space="1" w:color="auto"/>
      </w:pBd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w:t>
    </w:r>
    <w:r w:rsidR="00DF19D7">
      <w:rPr>
        <w:rFonts w:ascii="Times New Roman" w:eastAsia="Times New Roman" w:hAnsi="Times New Roman" w:cs="Times New Roman"/>
        <w:i/>
        <w:sz w:val="20"/>
        <w:szCs w:val="20"/>
        <w:lang w:val="en-GB"/>
      </w:rPr>
      <w:t>/CMS/ScC-SC1/Doc.7.1.1/</w:t>
    </w:r>
    <w:proofErr w:type="spellStart"/>
    <w:r w:rsidR="00DF19D7">
      <w:rPr>
        <w:rFonts w:ascii="Times New Roman" w:eastAsia="Times New Roman" w:hAnsi="Times New Roman" w:cs="Times New Roman"/>
        <w:i/>
        <w:sz w:val="20"/>
        <w:szCs w:val="20"/>
        <w:lang w:val="en-GB"/>
      </w:rPr>
      <w:t>Anexo</w:t>
    </w:r>
    <w:proofErr w:type="spellEnd"/>
    <w:r w:rsidR="00DF19D7">
      <w:rPr>
        <w:rFonts w:ascii="Times New Roman" w:eastAsia="Times New Roman" w:hAnsi="Times New Roman" w:cs="Times New Roman"/>
        <w:i/>
        <w:sz w:val="20"/>
        <w:szCs w:val="20"/>
        <w:lang w:val="en-GB"/>
      </w:rPr>
      <w:t xml:space="preserv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F6822" w14:textId="695DC4DB" w:rsidR="00DF19D7" w:rsidRDefault="00277109" w:rsidP="00491E47">
    <w:pPr>
      <w:pBdr>
        <w:bottom w:val="single" w:sz="4" w:space="1" w:color="auto"/>
      </w:pBdr>
      <w:spacing w:after="0" w:line="240" w:lineRule="auto"/>
      <w:jc w:val="right"/>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w:t>
    </w:r>
    <w:r w:rsidR="00DF19D7">
      <w:rPr>
        <w:rFonts w:ascii="Times New Roman" w:eastAsia="Times New Roman" w:hAnsi="Times New Roman" w:cs="Times New Roman"/>
        <w:i/>
        <w:sz w:val="20"/>
        <w:szCs w:val="20"/>
        <w:lang w:val="en-GB"/>
      </w:rPr>
      <w:t>/CMS/ScC-SC1/Doc.7.1.1/</w:t>
    </w:r>
    <w:proofErr w:type="spellStart"/>
    <w:r w:rsidR="00DF19D7">
      <w:rPr>
        <w:rFonts w:ascii="Times New Roman" w:eastAsia="Times New Roman" w:hAnsi="Times New Roman" w:cs="Times New Roman"/>
        <w:i/>
        <w:sz w:val="20"/>
        <w:szCs w:val="20"/>
        <w:lang w:val="en-GB"/>
      </w:rPr>
      <w:t>Anexo</w:t>
    </w:r>
    <w:proofErr w:type="spellEnd"/>
    <w:r w:rsidR="00DF19D7">
      <w:rPr>
        <w:rFonts w:ascii="Times New Roman" w:eastAsia="Times New Roman" w:hAnsi="Times New Roman" w:cs="Times New Roman"/>
        <w:i/>
        <w:sz w:val="20"/>
        <w:szCs w:val="20"/>
        <w:lang w:val="en-GB"/>
      </w:rPr>
      <w:t xml:space="preserv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CB436" w14:textId="612A8723" w:rsidR="00DF19D7" w:rsidRDefault="00277109" w:rsidP="00060803">
    <w:pPr>
      <w:pBdr>
        <w:bottom w:val="single" w:sz="4" w:space="1" w:color="auto"/>
      </w:pBdr>
      <w:spacing w:after="0" w:line="240" w:lineRule="auto"/>
      <w:jc w:val="right"/>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UNEP</w:t>
    </w:r>
    <w:r w:rsidR="00DF19D7">
      <w:rPr>
        <w:rFonts w:ascii="Times New Roman" w:eastAsia="Times New Roman" w:hAnsi="Times New Roman" w:cs="Times New Roman"/>
        <w:i/>
        <w:sz w:val="20"/>
        <w:szCs w:val="20"/>
        <w:lang w:val="en-GB"/>
      </w:rPr>
      <w:t>/CMS/ScC-SC1/Doc.7.1.1/</w:t>
    </w:r>
    <w:proofErr w:type="spellStart"/>
    <w:r w:rsidR="00DF19D7">
      <w:rPr>
        <w:rFonts w:ascii="Times New Roman" w:eastAsia="Times New Roman" w:hAnsi="Times New Roman" w:cs="Times New Roman"/>
        <w:i/>
        <w:sz w:val="20"/>
        <w:szCs w:val="20"/>
        <w:lang w:val="en-GB"/>
      </w:rPr>
      <w:t>Anexo</w:t>
    </w:r>
    <w:proofErr w:type="spellEnd"/>
    <w:r w:rsidR="00DF19D7">
      <w:rPr>
        <w:rFonts w:ascii="Times New Roman" w:eastAsia="Times New Roman" w:hAnsi="Times New Roman" w:cs="Times New Roman"/>
        <w:i/>
        <w:sz w:val="20"/>
        <w:szCs w:val="20"/>
        <w:lang w:val="en-GB"/>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2AF"/>
    <w:multiLevelType w:val="hybridMultilevel"/>
    <w:tmpl w:val="B276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2F0B"/>
    <w:multiLevelType w:val="hybridMultilevel"/>
    <w:tmpl w:val="0062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C82E6F"/>
    <w:multiLevelType w:val="hybridMultilevel"/>
    <w:tmpl w:val="35E4E2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CBF3682"/>
    <w:multiLevelType w:val="hybridMultilevel"/>
    <w:tmpl w:val="9B188272"/>
    <w:lvl w:ilvl="0" w:tplc="F546013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06265"/>
    <w:multiLevelType w:val="multilevel"/>
    <w:tmpl w:val="ECE25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E459B1"/>
    <w:multiLevelType w:val="hybridMultilevel"/>
    <w:tmpl w:val="7BE8D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14325"/>
    <w:multiLevelType w:val="hybridMultilevel"/>
    <w:tmpl w:val="CD48F0EC"/>
    <w:lvl w:ilvl="0" w:tplc="7B1C83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53D8F"/>
    <w:multiLevelType w:val="hybridMultilevel"/>
    <w:tmpl w:val="627A78A0"/>
    <w:lvl w:ilvl="0" w:tplc="B2C8147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B149A"/>
    <w:multiLevelType w:val="hybridMultilevel"/>
    <w:tmpl w:val="05FCD09E"/>
    <w:lvl w:ilvl="0" w:tplc="7B1C83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A4EF7"/>
    <w:multiLevelType w:val="hybridMultilevel"/>
    <w:tmpl w:val="527245B0"/>
    <w:lvl w:ilvl="0" w:tplc="E7B49E3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4931D0"/>
    <w:multiLevelType w:val="hybridMultilevel"/>
    <w:tmpl w:val="4C6419BC"/>
    <w:lvl w:ilvl="0" w:tplc="C3F2A660">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58D4"/>
    <w:multiLevelType w:val="multilevel"/>
    <w:tmpl w:val="054699CA"/>
    <w:lvl w:ilvl="0">
      <w:start w:val="4"/>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3D9969F0"/>
    <w:multiLevelType w:val="hybridMultilevel"/>
    <w:tmpl w:val="EEF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A02DD"/>
    <w:multiLevelType w:val="hybridMultilevel"/>
    <w:tmpl w:val="1A10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45785"/>
    <w:multiLevelType w:val="hybridMultilevel"/>
    <w:tmpl w:val="684CB1E0"/>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61D0562"/>
    <w:multiLevelType w:val="hybridMultilevel"/>
    <w:tmpl w:val="17569E34"/>
    <w:lvl w:ilvl="0" w:tplc="77880BC0">
      <w:start w:val="1"/>
      <w:numFmt w:val="decimal"/>
      <w:lvlText w:val="%1."/>
      <w:lvlJc w:val="left"/>
      <w:pPr>
        <w:tabs>
          <w:tab w:val="num" w:pos="1080"/>
        </w:tabs>
        <w:ind w:left="1080" w:hanging="720"/>
      </w:pPr>
      <w:rPr>
        <w:rFonts w:hint="default"/>
      </w:rPr>
    </w:lvl>
    <w:lvl w:ilvl="1" w:tplc="DC24E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403614"/>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2F7634"/>
    <w:multiLevelType w:val="hybridMultilevel"/>
    <w:tmpl w:val="EC868D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94637A"/>
    <w:multiLevelType w:val="hybridMultilevel"/>
    <w:tmpl w:val="0730073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79D6B93"/>
    <w:multiLevelType w:val="multilevel"/>
    <w:tmpl w:val="300A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AAE1FDC"/>
    <w:multiLevelType w:val="hybridMultilevel"/>
    <w:tmpl w:val="C1FA2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CD52C9B"/>
    <w:multiLevelType w:val="hybridMultilevel"/>
    <w:tmpl w:val="B718A4C2"/>
    <w:lvl w:ilvl="0" w:tplc="CF8CB90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25A97"/>
    <w:multiLevelType w:val="hybridMultilevel"/>
    <w:tmpl w:val="867CD7E8"/>
    <w:lvl w:ilvl="0" w:tplc="26862AF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8568A"/>
    <w:multiLevelType w:val="hybridMultilevel"/>
    <w:tmpl w:val="78DAC1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E6DEB"/>
    <w:multiLevelType w:val="hybridMultilevel"/>
    <w:tmpl w:val="4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0A5213"/>
    <w:multiLevelType w:val="hybridMultilevel"/>
    <w:tmpl w:val="CE5A0C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43908BD"/>
    <w:multiLevelType w:val="hybridMultilevel"/>
    <w:tmpl w:val="E9261350"/>
    <w:lvl w:ilvl="0" w:tplc="CC7E7B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292EEE"/>
    <w:multiLevelType w:val="hybridMultilevel"/>
    <w:tmpl w:val="2FEA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29"/>
  </w:num>
  <w:num w:numId="4">
    <w:abstractNumId w:val="18"/>
  </w:num>
  <w:num w:numId="5">
    <w:abstractNumId w:val="15"/>
  </w:num>
  <w:num w:numId="6">
    <w:abstractNumId w:val="28"/>
  </w:num>
  <w:num w:numId="7">
    <w:abstractNumId w:val="9"/>
  </w:num>
  <w:num w:numId="8">
    <w:abstractNumId w:val="3"/>
  </w:num>
  <w:num w:numId="9">
    <w:abstractNumId w:val="19"/>
  </w:num>
  <w:num w:numId="10">
    <w:abstractNumId w:val="10"/>
  </w:num>
  <w:num w:numId="11">
    <w:abstractNumId w:val="7"/>
  </w:num>
  <w:num w:numId="12">
    <w:abstractNumId w:val="24"/>
  </w:num>
  <w:num w:numId="13">
    <w:abstractNumId w:val="23"/>
  </w:num>
  <w:num w:numId="14">
    <w:abstractNumId w:val="2"/>
  </w:num>
  <w:num w:numId="15">
    <w:abstractNumId w:val="22"/>
  </w:num>
  <w:num w:numId="16">
    <w:abstractNumId w:val="20"/>
  </w:num>
  <w:num w:numId="17">
    <w:abstractNumId w:val="16"/>
  </w:num>
  <w:num w:numId="18">
    <w:abstractNumId w:val="13"/>
  </w:num>
  <w:num w:numId="19">
    <w:abstractNumId w:val="14"/>
  </w:num>
  <w:num w:numId="20">
    <w:abstractNumId w:val="27"/>
  </w:num>
  <w:num w:numId="21">
    <w:abstractNumId w:val="17"/>
  </w:num>
  <w:num w:numId="22">
    <w:abstractNumId w:val="21"/>
  </w:num>
  <w:num w:numId="23">
    <w:abstractNumId w:val="4"/>
  </w:num>
  <w:num w:numId="24">
    <w:abstractNumId w:val="12"/>
  </w:num>
  <w:num w:numId="25">
    <w:abstractNumId w:val="25"/>
  </w:num>
  <w:num w:numId="26">
    <w:abstractNumId w:val="5"/>
  </w:num>
  <w:num w:numId="27">
    <w:abstractNumId w:val="0"/>
  </w:num>
  <w:num w:numId="28">
    <w:abstractNumId w:val="8"/>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E"/>
    <w:rsid w:val="00010ABE"/>
    <w:rsid w:val="0001261C"/>
    <w:rsid w:val="00025D03"/>
    <w:rsid w:val="000266C9"/>
    <w:rsid w:val="00035227"/>
    <w:rsid w:val="00037B6D"/>
    <w:rsid w:val="0005516B"/>
    <w:rsid w:val="0005571F"/>
    <w:rsid w:val="0006017D"/>
    <w:rsid w:val="00060803"/>
    <w:rsid w:val="000718E3"/>
    <w:rsid w:val="0008532E"/>
    <w:rsid w:val="000867B8"/>
    <w:rsid w:val="0008756C"/>
    <w:rsid w:val="00095946"/>
    <w:rsid w:val="000A001E"/>
    <w:rsid w:val="000A26A9"/>
    <w:rsid w:val="000A2DAC"/>
    <w:rsid w:val="000B703A"/>
    <w:rsid w:val="000C636C"/>
    <w:rsid w:val="000D266A"/>
    <w:rsid w:val="000D5DEE"/>
    <w:rsid w:val="000E05FF"/>
    <w:rsid w:val="000E1430"/>
    <w:rsid w:val="000E389A"/>
    <w:rsid w:val="000E4306"/>
    <w:rsid w:val="000E6F76"/>
    <w:rsid w:val="000F28B3"/>
    <w:rsid w:val="001004CB"/>
    <w:rsid w:val="00106D95"/>
    <w:rsid w:val="001113E3"/>
    <w:rsid w:val="00111D45"/>
    <w:rsid w:val="0011445E"/>
    <w:rsid w:val="001161D0"/>
    <w:rsid w:val="00122765"/>
    <w:rsid w:val="00126ECC"/>
    <w:rsid w:val="00130967"/>
    <w:rsid w:val="001358B7"/>
    <w:rsid w:val="00137F39"/>
    <w:rsid w:val="00142AA4"/>
    <w:rsid w:val="00156242"/>
    <w:rsid w:val="00162F0A"/>
    <w:rsid w:val="0018243C"/>
    <w:rsid w:val="001877BA"/>
    <w:rsid w:val="00190C51"/>
    <w:rsid w:val="00195649"/>
    <w:rsid w:val="00196322"/>
    <w:rsid w:val="001A1281"/>
    <w:rsid w:val="001A5B2D"/>
    <w:rsid w:val="001A72C4"/>
    <w:rsid w:val="001B1D50"/>
    <w:rsid w:val="001B269F"/>
    <w:rsid w:val="001C1B7C"/>
    <w:rsid w:val="001D7B28"/>
    <w:rsid w:val="001E368B"/>
    <w:rsid w:val="001E3F82"/>
    <w:rsid w:val="001E7C94"/>
    <w:rsid w:val="001F64E2"/>
    <w:rsid w:val="002004CD"/>
    <w:rsid w:val="00204BE8"/>
    <w:rsid w:val="00212207"/>
    <w:rsid w:val="002138DB"/>
    <w:rsid w:val="00221715"/>
    <w:rsid w:val="00223E8C"/>
    <w:rsid w:val="0023075C"/>
    <w:rsid w:val="00232528"/>
    <w:rsid w:val="00233634"/>
    <w:rsid w:val="00234659"/>
    <w:rsid w:val="00242ACA"/>
    <w:rsid w:val="0024346F"/>
    <w:rsid w:val="00250EB8"/>
    <w:rsid w:val="00254007"/>
    <w:rsid w:val="002547A4"/>
    <w:rsid w:val="00260A05"/>
    <w:rsid w:val="00277109"/>
    <w:rsid w:val="00285F1F"/>
    <w:rsid w:val="00294B5B"/>
    <w:rsid w:val="00295897"/>
    <w:rsid w:val="002A177E"/>
    <w:rsid w:val="002A5D89"/>
    <w:rsid w:val="002B1F8B"/>
    <w:rsid w:val="002B70EF"/>
    <w:rsid w:val="002C2E7C"/>
    <w:rsid w:val="002D2F0B"/>
    <w:rsid w:val="002D707D"/>
    <w:rsid w:val="002F021B"/>
    <w:rsid w:val="002F0E73"/>
    <w:rsid w:val="002F3A3D"/>
    <w:rsid w:val="002F5A01"/>
    <w:rsid w:val="003062BB"/>
    <w:rsid w:val="00310FF3"/>
    <w:rsid w:val="0032201F"/>
    <w:rsid w:val="003228BA"/>
    <w:rsid w:val="003244F0"/>
    <w:rsid w:val="003279B3"/>
    <w:rsid w:val="00335583"/>
    <w:rsid w:val="00340144"/>
    <w:rsid w:val="003410AA"/>
    <w:rsid w:val="00341287"/>
    <w:rsid w:val="0034146D"/>
    <w:rsid w:val="00351D3C"/>
    <w:rsid w:val="00382155"/>
    <w:rsid w:val="00383B46"/>
    <w:rsid w:val="00397806"/>
    <w:rsid w:val="003A3B4D"/>
    <w:rsid w:val="003B5227"/>
    <w:rsid w:val="003C5876"/>
    <w:rsid w:val="003E2422"/>
    <w:rsid w:val="003E74C1"/>
    <w:rsid w:val="003F22DA"/>
    <w:rsid w:val="003F23BD"/>
    <w:rsid w:val="003F2773"/>
    <w:rsid w:val="0040199C"/>
    <w:rsid w:val="00420206"/>
    <w:rsid w:val="004328C2"/>
    <w:rsid w:val="00446AD8"/>
    <w:rsid w:val="00446B92"/>
    <w:rsid w:val="004565CF"/>
    <w:rsid w:val="0046098D"/>
    <w:rsid w:val="00470E74"/>
    <w:rsid w:val="00472CA1"/>
    <w:rsid w:val="00472D45"/>
    <w:rsid w:val="004745E4"/>
    <w:rsid w:val="00480A7D"/>
    <w:rsid w:val="00481DAA"/>
    <w:rsid w:val="00485262"/>
    <w:rsid w:val="004877F2"/>
    <w:rsid w:val="00491E47"/>
    <w:rsid w:val="004922E9"/>
    <w:rsid w:val="004B5466"/>
    <w:rsid w:val="004E4199"/>
    <w:rsid w:val="004E7CFE"/>
    <w:rsid w:val="004F7141"/>
    <w:rsid w:val="00501E88"/>
    <w:rsid w:val="005036B9"/>
    <w:rsid w:val="00506E80"/>
    <w:rsid w:val="005104C5"/>
    <w:rsid w:val="00521268"/>
    <w:rsid w:val="005432FC"/>
    <w:rsid w:val="00544387"/>
    <w:rsid w:val="005513BC"/>
    <w:rsid w:val="005517F1"/>
    <w:rsid w:val="00564AA5"/>
    <w:rsid w:val="00566769"/>
    <w:rsid w:val="00570A56"/>
    <w:rsid w:val="00574B5B"/>
    <w:rsid w:val="005835D6"/>
    <w:rsid w:val="00583643"/>
    <w:rsid w:val="005848DA"/>
    <w:rsid w:val="00584A37"/>
    <w:rsid w:val="005854A6"/>
    <w:rsid w:val="00593DD6"/>
    <w:rsid w:val="005A7ACD"/>
    <w:rsid w:val="005B6B73"/>
    <w:rsid w:val="005B7A07"/>
    <w:rsid w:val="005D52CA"/>
    <w:rsid w:val="005D55FD"/>
    <w:rsid w:val="005E03C7"/>
    <w:rsid w:val="005F4579"/>
    <w:rsid w:val="0060292F"/>
    <w:rsid w:val="006070BF"/>
    <w:rsid w:val="00614E14"/>
    <w:rsid w:val="0061541A"/>
    <w:rsid w:val="00617A6A"/>
    <w:rsid w:val="006222FB"/>
    <w:rsid w:val="006266F4"/>
    <w:rsid w:val="0062762A"/>
    <w:rsid w:val="00630215"/>
    <w:rsid w:val="006364E4"/>
    <w:rsid w:val="006371B2"/>
    <w:rsid w:val="006439D8"/>
    <w:rsid w:val="00646287"/>
    <w:rsid w:val="006517F2"/>
    <w:rsid w:val="00651C0B"/>
    <w:rsid w:val="006664A7"/>
    <w:rsid w:val="006665B2"/>
    <w:rsid w:val="00674071"/>
    <w:rsid w:val="00674B71"/>
    <w:rsid w:val="0069232A"/>
    <w:rsid w:val="006A0821"/>
    <w:rsid w:val="006A0D89"/>
    <w:rsid w:val="006A2D39"/>
    <w:rsid w:val="006C0565"/>
    <w:rsid w:val="006C5EEC"/>
    <w:rsid w:val="006D0464"/>
    <w:rsid w:val="006D7B58"/>
    <w:rsid w:val="006E50BA"/>
    <w:rsid w:val="006F020D"/>
    <w:rsid w:val="006F54CB"/>
    <w:rsid w:val="006F73FB"/>
    <w:rsid w:val="0070334B"/>
    <w:rsid w:val="00703A9B"/>
    <w:rsid w:val="0070485A"/>
    <w:rsid w:val="007075D9"/>
    <w:rsid w:val="00707AFB"/>
    <w:rsid w:val="00720D3F"/>
    <w:rsid w:val="00740C96"/>
    <w:rsid w:val="007436D5"/>
    <w:rsid w:val="007579B5"/>
    <w:rsid w:val="007A4B77"/>
    <w:rsid w:val="007A5136"/>
    <w:rsid w:val="007A62DF"/>
    <w:rsid w:val="007A64DA"/>
    <w:rsid w:val="007C4246"/>
    <w:rsid w:val="007C695F"/>
    <w:rsid w:val="007C6EEB"/>
    <w:rsid w:val="007E310E"/>
    <w:rsid w:val="007E45D0"/>
    <w:rsid w:val="007E5650"/>
    <w:rsid w:val="007E570E"/>
    <w:rsid w:val="007F112A"/>
    <w:rsid w:val="007F44C5"/>
    <w:rsid w:val="007F4F3A"/>
    <w:rsid w:val="00802B56"/>
    <w:rsid w:val="00805E38"/>
    <w:rsid w:val="00823314"/>
    <w:rsid w:val="008252D5"/>
    <w:rsid w:val="00825499"/>
    <w:rsid w:val="008316C7"/>
    <w:rsid w:val="00832655"/>
    <w:rsid w:val="00833206"/>
    <w:rsid w:val="008344B5"/>
    <w:rsid w:val="00842D5B"/>
    <w:rsid w:val="00844578"/>
    <w:rsid w:val="00846CBD"/>
    <w:rsid w:val="00867335"/>
    <w:rsid w:val="00870979"/>
    <w:rsid w:val="0088226D"/>
    <w:rsid w:val="008A383A"/>
    <w:rsid w:val="008B0627"/>
    <w:rsid w:val="008B41DD"/>
    <w:rsid w:val="008C2DC3"/>
    <w:rsid w:val="008C32C3"/>
    <w:rsid w:val="008C576D"/>
    <w:rsid w:val="008D3136"/>
    <w:rsid w:val="008D630A"/>
    <w:rsid w:val="008F59F2"/>
    <w:rsid w:val="00900F94"/>
    <w:rsid w:val="00903471"/>
    <w:rsid w:val="00903532"/>
    <w:rsid w:val="00913D5F"/>
    <w:rsid w:val="0091423C"/>
    <w:rsid w:val="009179E4"/>
    <w:rsid w:val="00924F02"/>
    <w:rsid w:val="00925175"/>
    <w:rsid w:val="009306A0"/>
    <w:rsid w:val="00934502"/>
    <w:rsid w:val="00940A3A"/>
    <w:rsid w:val="009442CA"/>
    <w:rsid w:val="009503CB"/>
    <w:rsid w:val="00951BCF"/>
    <w:rsid w:val="0095328D"/>
    <w:rsid w:val="00955009"/>
    <w:rsid w:val="00957B98"/>
    <w:rsid w:val="009751AA"/>
    <w:rsid w:val="00977A62"/>
    <w:rsid w:val="0098614F"/>
    <w:rsid w:val="00992419"/>
    <w:rsid w:val="00992A4D"/>
    <w:rsid w:val="009A466C"/>
    <w:rsid w:val="009A5BD3"/>
    <w:rsid w:val="009B0412"/>
    <w:rsid w:val="009B1A88"/>
    <w:rsid w:val="009B22A8"/>
    <w:rsid w:val="009B6F11"/>
    <w:rsid w:val="009B7CEE"/>
    <w:rsid w:val="009C077E"/>
    <w:rsid w:val="009E0C2A"/>
    <w:rsid w:val="009F17F1"/>
    <w:rsid w:val="00A01BD3"/>
    <w:rsid w:val="00A06FED"/>
    <w:rsid w:val="00A22E50"/>
    <w:rsid w:val="00A272AD"/>
    <w:rsid w:val="00A31850"/>
    <w:rsid w:val="00A34A84"/>
    <w:rsid w:val="00A34E15"/>
    <w:rsid w:val="00A426AB"/>
    <w:rsid w:val="00A72979"/>
    <w:rsid w:val="00A73BA0"/>
    <w:rsid w:val="00A8302B"/>
    <w:rsid w:val="00A8324C"/>
    <w:rsid w:val="00A93701"/>
    <w:rsid w:val="00AB67F4"/>
    <w:rsid w:val="00AC4D3C"/>
    <w:rsid w:val="00AD4879"/>
    <w:rsid w:val="00AD4E5B"/>
    <w:rsid w:val="00AE5834"/>
    <w:rsid w:val="00AE674B"/>
    <w:rsid w:val="00B02008"/>
    <w:rsid w:val="00B03CA6"/>
    <w:rsid w:val="00B07801"/>
    <w:rsid w:val="00B12967"/>
    <w:rsid w:val="00B2683F"/>
    <w:rsid w:val="00B34639"/>
    <w:rsid w:val="00B369EE"/>
    <w:rsid w:val="00B4619B"/>
    <w:rsid w:val="00B5140A"/>
    <w:rsid w:val="00B533EE"/>
    <w:rsid w:val="00B54941"/>
    <w:rsid w:val="00B6467B"/>
    <w:rsid w:val="00B70B68"/>
    <w:rsid w:val="00B719A5"/>
    <w:rsid w:val="00B7514F"/>
    <w:rsid w:val="00B9007A"/>
    <w:rsid w:val="00B9164B"/>
    <w:rsid w:val="00B92C5B"/>
    <w:rsid w:val="00B94B6A"/>
    <w:rsid w:val="00BA13EF"/>
    <w:rsid w:val="00BB1010"/>
    <w:rsid w:val="00BD3A5B"/>
    <w:rsid w:val="00BD5DC6"/>
    <w:rsid w:val="00BE0B1E"/>
    <w:rsid w:val="00BE0CC2"/>
    <w:rsid w:val="00BE222F"/>
    <w:rsid w:val="00C07A42"/>
    <w:rsid w:val="00C14BE6"/>
    <w:rsid w:val="00C274FF"/>
    <w:rsid w:val="00C31D95"/>
    <w:rsid w:val="00C32C6C"/>
    <w:rsid w:val="00C44BCB"/>
    <w:rsid w:val="00C70068"/>
    <w:rsid w:val="00C718AD"/>
    <w:rsid w:val="00C7305F"/>
    <w:rsid w:val="00C90045"/>
    <w:rsid w:val="00C949E2"/>
    <w:rsid w:val="00C94D32"/>
    <w:rsid w:val="00CA1BFE"/>
    <w:rsid w:val="00CB4CCB"/>
    <w:rsid w:val="00CB7D27"/>
    <w:rsid w:val="00CC4734"/>
    <w:rsid w:val="00CC5228"/>
    <w:rsid w:val="00CC7360"/>
    <w:rsid w:val="00CD7605"/>
    <w:rsid w:val="00CE4CC0"/>
    <w:rsid w:val="00CE4EF8"/>
    <w:rsid w:val="00CE674F"/>
    <w:rsid w:val="00D00C08"/>
    <w:rsid w:val="00D0290F"/>
    <w:rsid w:val="00D311FC"/>
    <w:rsid w:val="00D638FF"/>
    <w:rsid w:val="00D725EF"/>
    <w:rsid w:val="00D80C80"/>
    <w:rsid w:val="00D811EC"/>
    <w:rsid w:val="00D825D0"/>
    <w:rsid w:val="00D83E1D"/>
    <w:rsid w:val="00DB628C"/>
    <w:rsid w:val="00DB6DFF"/>
    <w:rsid w:val="00DD2367"/>
    <w:rsid w:val="00DD2F3E"/>
    <w:rsid w:val="00DE2A4C"/>
    <w:rsid w:val="00DE3572"/>
    <w:rsid w:val="00DF19D7"/>
    <w:rsid w:val="00DF747D"/>
    <w:rsid w:val="00E07D94"/>
    <w:rsid w:val="00E31620"/>
    <w:rsid w:val="00E31C31"/>
    <w:rsid w:val="00E536C0"/>
    <w:rsid w:val="00E57109"/>
    <w:rsid w:val="00E60F7B"/>
    <w:rsid w:val="00E62FEA"/>
    <w:rsid w:val="00E72AA6"/>
    <w:rsid w:val="00E80C13"/>
    <w:rsid w:val="00E924A5"/>
    <w:rsid w:val="00E95655"/>
    <w:rsid w:val="00E962CD"/>
    <w:rsid w:val="00EA4193"/>
    <w:rsid w:val="00EB522B"/>
    <w:rsid w:val="00EC679D"/>
    <w:rsid w:val="00ED265B"/>
    <w:rsid w:val="00ED281D"/>
    <w:rsid w:val="00ED6595"/>
    <w:rsid w:val="00EE28A3"/>
    <w:rsid w:val="00EE7243"/>
    <w:rsid w:val="00EE78FB"/>
    <w:rsid w:val="00F023AB"/>
    <w:rsid w:val="00F04B62"/>
    <w:rsid w:val="00F06D7C"/>
    <w:rsid w:val="00F15801"/>
    <w:rsid w:val="00F21E9D"/>
    <w:rsid w:val="00F30E19"/>
    <w:rsid w:val="00F32B2C"/>
    <w:rsid w:val="00F41E69"/>
    <w:rsid w:val="00F449D0"/>
    <w:rsid w:val="00F46DB0"/>
    <w:rsid w:val="00F47127"/>
    <w:rsid w:val="00F54F02"/>
    <w:rsid w:val="00F841AC"/>
    <w:rsid w:val="00F969B3"/>
    <w:rsid w:val="00FA1F80"/>
    <w:rsid w:val="00FA29F8"/>
    <w:rsid w:val="00FA7331"/>
    <w:rsid w:val="00FC1B7D"/>
    <w:rsid w:val="00FC2C71"/>
    <w:rsid w:val="00FC54C4"/>
    <w:rsid w:val="00FD1F93"/>
    <w:rsid w:val="00FE2DE9"/>
    <w:rsid w:val="00FE65DC"/>
    <w:rsid w:val="00FF0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C7A2D0F"/>
  <w15:docId w15:val="{79363CD1-1C80-429B-A816-05126BC6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017D"/>
    <w:pPr>
      <w:keepNext/>
      <w:widowControl w:val="0"/>
      <w:numPr>
        <w:numId w:val="22"/>
      </w:numPr>
      <w:tabs>
        <w:tab w:val="left" w:pos="-720"/>
        <w:tab w:val="left" w:pos="310"/>
        <w:tab w:val="left" w:pos="835"/>
      </w:tabs>
      <w:spacing w:after="0" w:line="240" w:lineRule="auto"/>
      <w:ind w:left="0" w:firstLine="0"/>
      <w:jc w:val="both"/>
      <w:outlineLvl w:val="0"/>
    </w:pPr>
    <w:rPr>
      <w:rFonts w:ascii="Times New Roman" w:eastAsia="Times New Roman" w:hAnsi="Times New Roman" w:cs="Times New Roman"/>
      <w:i/>
      <w:iCs/>
      <w:snapToGrid w:val="0"/>
      <w:sz w:val="24"/>
      <w:szCs w:val="20"/>
      <w:lang w:val="en-GB"/>
    </w:rPr>
  </w:style>
  <w:style w:type="paragraph" w:styleId="Heading2">
    <w:name w:val="heading 2"/>
    <w:basedOn w:val="Normal"/>
    <w:next w:val="Normal"/>
    <w:link w:val="Heading2Char"/>
    <w:uiPriority w:val="9"/>
    <w:qFormat/>
    <w:rsid w:val="0006017D"/>
    <w:pPr>
      <w:keepNext/>
      <w:widowControl w:val="0"/>
      <w:numPr>
        <w:ilvl w:val="1"/>
        <w:numId w:val="22"/>
      </w:numPr>
      <w:tabs>
        <w:tab w:val="left" w:pos="-720"/>
        <w:tab w:val="left" w:pos="310"/>
        <w:tab w:val="left" w:pos="835"/>
      </w:tabs>
      <w:spacing w:after="0" w:line="240" w:lineRule="auto"/>
      <w:ind w:left="0" w:firstLine="0"/>
      <w:jc w:val="both"/>
      <w:outlineLvl w:val="1"/>
    </w:pPr>
    <w:rPr>
      <w:rFonts w:ascii="Times New Roman" w:eastAsia="Times New Roman" w:hAnsi="Times New Roman" w:cs="Times New Roman"/>
      <w:b/>
      <w:bCs/>
      <w:snapToGrid w:val="0"/>
      <w:sz w:val="24"/>
      <w:szCs w:val="20"/>
      <w:lang w:val="de-DE"/>
    </w:rPr>
  </w:style>
  <w:style w:type="paragraph" w:styleId="Heading3">
    <w:name w:val="heading 3"/>
    <w:basedOn w:val="Normal"/>
    <w:next w:val="Normal"/>
    <w:link w:val="Heading3Char"/>
    <w:uiPriority w:val="9"/>
    <w:qFormat/>
    <w:rsid w:val="0006017D"/>
    <w:pPr>
      <w:keepNext/>
      <w:widowControl w:val="0"/>
      <w:numPr>
        <w:ilvl w:val="2"/>
        <w:numId w:val="22"/>
      </w:numPr>
      <w:spacing w:after="0" w:line="240" w:lineRule="auto"/>
      <w:ind w:left="0" w:firstLine="0"/>
      <w:jc w:val="center"/>
      <w:outlineLvl w:val="2"/>
    </w:pPr>
    <w:rPr>
      <w:rFonts w:ascii="Times New Roman" w:eastAsia="Times New Roman" w:hAnsi="Times New Roman" w:cs="Times New Roman"/>
      <w:b/>
      <w:bCs/>
      <w:snapToGrid w:val="0"/>
      <w:sz w:val="26"/>
      <w:szCs w:val="26"/>
      <w:lang w:val="en-GB"/>
    </w:rPr>
  </w:style>
  <w:style w:type="paragraph" w:styleId="Heading4">
    <w:name w:val="heading 4"/>
    <w:basedOn w:val="Normal"/>
    <w:next w:val="Normal"/>
    <w:link w:val="Heading4Char"/>
    <w:uiPriority w:val="9"/>
    <w:qFormat/>
    <w:rsid w:val="0006017D"/>
    <w:pPr>
      <w:keepNext/>
      <w:widowControl w:val="0"/>
      <w:numPr>
        <w:ilvl w:val="3"/>
        <w:numId w:val="22"/>
      </w:numPr>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284" w:right="2" w:firstLine="0"/>
      <w:jc w:val="center"/>
      <w:outlineLvl w:val="3"/>
    </w:pPr>
    <w:rPr>
      <w:rFonts w:ascii="Times New Roman" w:eastAsia="Times New Roman" w:hAnsi="Times New Roman" w:cs="Times New Roman"/>
      <w:b/>
      <w:bCs/>
      <w:snapToGrid w:val="0"/>
      <w:sz w:val="28"/>
      <w:szCs w:val="28"/>
      <w:lang w:val="en-GB"/>
    </w:rPr>
  </w:style>
  <w:style w:type="paragraph" w:styleId="Heading5">
    <w:name w:val="heading 5"/>
    <w:basedOn w:val="Normal"/>
    <w:next w:val="Normal"/>
    <w:link w:val="Heading5Char"/>
    <w:uiPriority w:val="9"/>
    <w:qFormat/>
    <w:rsid w:val="0006017D"/>
    <w:pPr>
      <w:keepNext/>
      <w:numPr>
        <w:ilvl w:val="4"/>
        <w:numId w:val="22"/>
      </w:numPr>
      <w:spacing w:after="0" w:line="240" w:lineRule="auto"/>
      <w:ind w:left="0" w:firstLine="0"/>
      <w:outlineLvl w:val="4"/>
    </w:pPr>
    <w:rPr>
      <w:rFonts w:ascii="Times New Roman" w:eastAsia="Times New Roman" w:hAnsi="Times New Roman" w:cs="Times New Roman"/>
      <w:sz w:val="24"/>
      <w:szCs w:val="24"/>
      <w:u w:val="single"/>
      <w:lang w:val="en-GB"/>
    </w:rPr>
  </w:style>
  <w:style w:type="paragraph" w:styleId="Heading6">
    <w:name w:val="heading 6"/>
    <w:basedOn w:val="Normal"/>
    <w:next w:val="Normal"/>
    <w:link w:val="Heading6Char"/>
    <w:uiPriority w:val="9"/>
    <w:qFormat/>
    <w:rsid w:val="0006017D"/>
    <w:pPr>
      <w:keepNext/>
      <w:widowControl w:val="0"/>
      <w:numPr>
        <w:ilvl w:val="5"/>
        <w:numId w:val="22"/>
      </w:numPr>
      <w:tabs>
        <w:tab w:val="left" w:pos="-1156"/>
        <w:tab w:val="left" w:pos="-436"/>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0" w:right="2" w:firstLine="0"/>
      <w:jc w:val="both"/>
      <w:outlineLvl w:val="5"/>
    </w:pPr>
    <w:rPr>
      <w:rFonts w:ascii="Times New Roman" w:eastAsia="Times New Roman" w:hAnsi="Times New Roman" w:cs="Times New Roman"/>
      <w:b/>
      <w:bCs/>
      <w:snapToGrid w:val="0"/>
      <w:sz w:val="23"/>
      <w:szCs w:val="23"/>
      <w:lang w:val="en-GB"/>
    </w:rPr>
  </w:style>
  <w:style w:type="paragraph" w:styleId="Heading7">
    <w:name w:val="heading 7"/>
    <w:basedOn w:val="Normal"/>
    <w:next w:val="Normal"/>
    <w:link w:val="Heading7Char"/>
    <w:uiPriority w:val="9"/>
    <w:qFormat/>
    <w:rsid w:val="0006017D"/>
    <w:pPr>
      <w:keepNext/>
      <w:widowControl w:val="0"/>
      <w:numPr>
        <w:ilvl w:val="6"/>
        <w:numId w:val="22"/>
      </w:numPr>
      <w:tabs>
        <w:tab w:val="left" w:pos="851"/>
      </w:tabs>
      <w:spacing w:after="0" w:line="240" w:lineRule="auto"/>
      <w:ind w:left="0" w:firstLine="0"/>
      <w:outlineLvl w:val="6"/>
    </w:pPr>
    <w:rPr>
      <w:rFonts w:ascii="Times New Roman" w:eastAsia="Times New Roman" w:hAnsi="Times New Roman" w:cs="Times New Roman"/>
      <w:b/>
      <w:bCs/>
      <w:snapToGrid w:val="0"/>
      <w:sz w:val="26"/>
      <w:szCs w:val="32"/>
      <w:lang w:val="en-GB"/>
    </w:rPr>
  </w:style>
  <w:style w:type="paragraph" w:styleId="Heading8">
    <w:name w:val="heading 8"/>
    <w:basedOn w:val="Normal"/>
    <w:next w:val="Normal"/>
    <w:link w:val="Heading8Char"/>
    <w:uiPriority w:val="9"/>
    <w:qFormat/>
    <w:rsid w:val="0006017D"/>
    <w:pPr>
      <w:keepNext/>
      <w:widowControl w:val="0"/>
      <w:numPr>
        <w:ilvl w:val="7"/>
        <w:numId w:val="22"/>
      </w:numPr>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0" w:right="2" w:firstLine="0"/>
      <w:outlineLvl w:val="7"/>
    </w:pPr>
    <w:rPr>
      <w:rFonts w:ascii="Times New Roman" w:eastAsia="Times New Roman" w:hAnsi="Times New Roman" w:cs="Times New Roman"/>
      <w:b/>
      <w:bCs/>
      <w:snapToGrid w:val="0"/>
      <w:sz w:val="24"/>
      <w:szCs w:val="32"/>
      <w:lang w:val="en-GB"/>
    </w:rPr>
  </w:style>
  <w:style w:type="paragraph" w:styleId="Heading9">
    <w:name w:val="heading 9"/>
    <w:basedOn w:val="Normal"/>
    <w:next w:val="Normal"/>
    <w:link w:val="Heading9Char"/>
    <w:uiPriority w:val="9"/>
    <w:qFormat/>
    <w:rsid w:val="0006017D"/>
    <w:pPr>
      <w:keepNext/>
      <w:widowControl w:val="0"/>
      <w:numPr>
        <w:ilvl w:val="8"/>
        <w:numId w:val="22"/>
      </w:numPr>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after="0" w:line="240" w:lineRule="auto"/>
      <w:ind w:left="0" w:right="2" w:firstLine="0"/>
      <w:jc w:val="both"/>
      <w:outlineLvl w:val="8"/>
    </w:pPr>
    <w:rPr>
      <w:rFonts w:ascii="Times New Roman" w:eastAsia="Times New Roman" w:hAnsi="Times New Roman" w:cs="Times New Roman"/>
      <w:b/>
      <w:bCs/>
      <w:snapToGrid w:val="0"/>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F3E"/>
  </w:style>
  <w:style w:type="paragraph" w:styleId="Footer">
    <w:name w:val="footer"/>
    <w:basedOn w:val="Normal"/>
    <w:link w:val="FooterChar"/>
    <w:uiPriority w:val="99"/>
    <w:unhideWhenUsed/>
    <w:rsid w:val="00DD2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F3E"/>
  </w:style>
  <w:style w:type="character" w:customStyle="1" w:styleId="Heading1Char">
    <w:name w:val="Heading 1 Char"/>
    <w:basedOn w:val="DefaultParagraphFont"/>
    <w:link w:val="Heading1"/>
    <w:uiPriority w:val="9"/>
    <w:rsid w:val="0006017D"/>
    <w:rPr>
      <w:rFonts w:ascii="Times New Roman" w:eastAsia="Times New Roman" w:hAnsi="Times New Roman" w:cs="Times New Roman"/>
      <w:i/>
      <w:iCs/>
      <w:snapToGrid w:val="0"/>
      <w:sz w:val="24"/>
      <w:szCs w:val="20"/>
      <w:lang w:val="en-GB"/>
    </w:rPr>
  </w:style>
  <w:style w:type="character" w:customStyle="1" w:styleId="Heading2Char">
    <w:name w:val="Heading 2 Char"/>
    <w:basedOn w:val="DefaultParagraphFont"/>
    <w:link w:val="Heading2"/>
    <w:uiPriority w:val="9"/>
    <w:rsid w:val="0006017D"/>
    <w:rPr>
      <w:rFonts w:ascii="Times New Roman" w:eastAsia="Times New Roman" w:hAnsi="Times New Roman" w:cs="Times New Roman"/>
      <w:b/>
      <w:bCs/>
      <w:snapToGrid w:val="0"/>
      <w:sz w:val="24"/>
      <w:szCs w:val="20"/>
      <w:lang w:val="de-DE"/>
    </w:rPr>
  </w:style>
  <w:style w:type="character" w:customStyle="1" w:styleId="Heading3Char">
    <w:name w:val="Heading 3 Char"/>
    <w:basedOn w:val="DefaultParagraphFont"/>
    <w:link w:val="Heading3"/>
    <w:uiPriority w:val="9"/>
    <w:rsid w:val="0006017D"/>
    <w:rPr>
      <w:rFonts w:ascii="Times New Roman" w:eastAsia="Times New Roman" w:hAnsi="Times New Roman" w:cs="Times New Roman"/>
      <w:b/>
      <w:bCs/>
      <w:snapToGrid w:val="0"/>
      <w:sz w:val="26"/>
      <w:szCs w:val="26"/>
      <w:lang w:val="en-GB"/>
    </w:rPr>
  </w:style>
  <w:style w:type="character" w:customStyle="1" w:styleId="Heading4Char">
    <w:name w:val="Heading 4 Char"/>
    <w:basedOn w:val="DefaultParagraphFont"/>
    <w:link w:val="Heading4"/>
    <w:uiPriority w:val="9"/>
    <w:rsid w:val="0006017D"/>
    <w:rPr>
      <w:rFonts w:ascii="Times New Roman" w:eastAsia="Times New Roman" w:hAnsi="Times New Roman" w:cs="Times New Roman"/>
      <w:b/>
      <w:bCs/>
      <w:snapToGrid w:val="0"/>
      <w:sz w:val="28"/>
      <w:szCs w:val="28"/>
      <w:lang w:val="en-GB"/>
    </w:rPr>
  </w:style>
  <w:style w:type="character" w:customStyle="1" w:styleId="Heading5Char">
    <w:name w:val="Heading 5 Char"/>
    <w:basedOn w:val="DefaultParagraphFont"/>
    <w:link w:val="Heading5"/>
    <w:uiPriority w:val="9"/>
    <w:rsid w:val="0006017D"/>
    <w:rPr>
      <w:rFonts w:ascii="Times New Roman" w:eastAsia="Times New Roman" w:hAnsi="Times New Roman" w:cs="Times New Roman"/>
      <w:sz w:val="24"/>
      <w:szCs w:val="24"/>
      <w:u w:val="single"/>
      <w:lang w:val="en-GB"/>
    </w:rPr>
  </w:style>
  <w:style w:type="character" w:customStyle="1" w:styleId="Heading6Char">
    <w:name w:val="Heading 6 Char"/>
    <w:basedOn w:val="DefaultParagraphFont"/>
    <w:link w:val="Heading6"/>
    <w:uiPriority w:val="9"/>
    <w:rsid w:val="0006017D"/>
    <w:rPr>
      <w:rFonts w:ascii="Times New Roman" w:eastAsia="Times New Roman" w:hAnsi="Times New Roman" w:cs="Times New Roman"/>
      <w:b/>
      <w:bCs/>
      <w:snapToGrid w:val="0"/>
      <w:sz w:val="23"/>
      <w:szCs w:val="23"/>
      <w:lang w:val="en-GB"/>
    </w:rPr>
  </w:style>
  <w:style w:type="character" w:customStyle="1" w:styleId="Heading7Char">
    <w:name w:val="Heading 7 Char"/>
    <w:basedOn w:val="DefaultParagraphFont"/>
    <w:link w:val="Heading7"/>
    <w:uiPriority w:val="9"/>
    <w:rsid w:val="0006017D"/>
    <w:rPr>
      <w:rFonts w:ascii="Times New Roman" w:eastAsia="Times New Roman" w:hAnsi="Times New Roman" w:cs="Times New Roman"/>
      <w:b/>
      <w:bCs/>
      <w:snapToGrid w:val="0"/>
      <w:sz w:val="26"/>
      <w:szCs w:val="32"/>
      <w:lang w:val="en-GB"/>
    </w:rPr>
  </w:style>
  <w:style w:type="character" w:customStyle="1" w:styleId="Heading8Char">
    <w:name w:val="Heading 8 Char"/>
    <w:basedOn w:val="DefaultParagraphFont"/>
    <w:link w:val="Heading8"/>
    <w:uiPriority w:val="9"/>
    <w:rsid w:val="0006017D"/>
    <w:rPr>
      <w:rFonts w:ascii="Times New Roman" w:eastAsia="Times New Roman" w:hAnsi="Times New Roman" w:cs="Times New Roman"/>
      <w:b/>
      <w:bCs/>
      <w:snapToGrid w:val="0"/>
      <w:sz w:val="24"/>
      <w:szCs w:val="32"/>
      <w:lang w:val="en-GB"/>
    </w:rPr>
  </w:style>
  <w:style w:type="character" w:customStyle="1" w:styleId="Heading9Char">
    <w:name w:val="Heading 9 Char"/>
    <w:basedOn w:val="DefaultParagraphFont"/>
    <w:link w:val="Heading9"/>
    <w:uiPriority w:val="9"/>
    <w:rsid w:val="0006017D"/>
    <w:rPr>
      <w:rFonts w:ascii="Times New Roman" w:eastAsia="Times New Roman" w:hAnsi="Times New Roman" w:cs="Times New Roman"/>
      <w:b/>
      <w:bCs/>
      <w:snapToGrid w:val="0"/>
      <w:sz w:val="24"/>
      <w:szCs w:val="28"/>
      <w:lang w:val="en-GB"/>
    </w:rPr>
  </w:style>
  <w:style w:type="numbering" w:customStyle="1" w:styleId="NoList1">
    <w:name w:val="No List1"/>
    <w:next w:val="NoList"/>
    <w:uiPriority w:val="99"/>
    <w:semiHidden/>
    <w:unhideWhenUsed/>
    <w:rsid w:val="0006017D"/>
  </w:style>
  <w:style w:type="character" w:styleId="PageNumber">
    <w:name w:val="page number"/>
    <w:basedOn w:val="DefaultParagraphFont"/>
    <w:rsid w:val="0006017D"/>
  </w:style>
  <w:style w:type="character" w:styleId="Hyperlink">
    <w:name w:val="Hyperlink"/>
    <w:uiPriority w:val="99"/>
    <w:rsid w:val="0006017D"/>
    <w:rPr>
      <w:color w:val="0000FF"/>
      <w:u w:val="single"/>
    </w:rPr>
  </w:style>
  <w:style w:type="paragraph" w:styleId="Caption">
    <w:name w:val="caption"/>
    <w:basedOn w:val="Normal"/>
    <w:next w:val="Normal"/>
    <w:qFormat/>
    <w:rsid w:val="0006017D"/>
    <w:pPr>
      <w:tabs>
        <w:tab w:val="left" w:pos="-720"/>
        <w:tab w:val="left" w:pos="310"/>
        <w:tab w:val="left" w:pos="835"/>
      </w:tabs>
      <w:spacing w:after="0" w:line="240" w:lineRule="auto"/>
      <w:ind w:firstLine="900"/>
      <w:jc w:val="both"/>
    </w:pPr>
    <w:rPr>
      <w:rFonts w:ascii="Times New Roman" w:eastAsia="Times New Roman" w:hAnsi="Times New Roman" w:cs="Times New Roman"/>
      <w:b/>
      <w:sz w:val="40"/>
      <w:szCs w:val="24"/>
      <w:lang w:val="en-GB"/>
    </w:rPr>
  </w:style>
  <w:style w:type="paragraph" w:styleId="BodyTextIndent">
    <w:name w:val="Body Text Indent"/>
    <w:basedOn w:val="Normal"/>
    <w:link w:val="BodyTextIndentChar"/>
    <w:rsid w:val="0006017D"/>
    <w:pPr>
      <w:tabs>
        <w:tab w:val="left" w:pos="-720"/>
        <w:tab w:val="left" w:pos="310"/>
        <w:tab w:val="left" w:pos="835"/>
      </w:tabs>
      <w:spacing w:after="0" w:line="203" w:lineRule="auto"/>
      <w:ind w:firstLine="1260"/>
      <w:jc w:val="both"/>
    </w:pPr>
    <w:rPr>
      <w:rFonts w:ascii="Times New Roman" w:eastAsia="Times New Roman" w:hAnsi="Times New Roman" w:cs="Times New Roman"/>
      <w:b/>
      <w:sz w:val="44"/>
      <w:szCs w:val="24"/>
      <w:lang w:val="en-GB"/>
    </w:rPr>
  </w:style>
  <w:style w:type="character" w:customStyle="1" w:styleId="BodyTextIndentChar">
    <w:name w:val="Body Text Indent Char"/>
    <w:basedOn w:val="DefaultParagraphFont"/>
    <w:link w:val="BodyTextIndent"/>
    <w:rsid w:val="0006017D"/>
    <w:rPr>
      <w:rFonts w:ascii="Times New Roman" w:eastAsia="Times New Roman" w:hAnsi="Times New Roman" w:cs="Times New Roman"/>
      <w:b/>
      <w:sz w:val="44"/>
      <w:szCs w:val="24"/>
      <w:lang w:val="en-GB"/>
    </w:rPr>
  </w:style>
  <w:style w:type="paragraph" w:styleId="BodyText2">
    <w:name w:val="Body Text 2"/>
    <w:basedOn w:val="Normal"/>
    <w:link w:val="BodyText2Char"/>
    <w:rsid w:val="0006017D"/>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06017D"/>
    <w:rPr>
      <w:rFonts w:ascii="Arial" w:eastAsia="Times New Roman" w:hAnsi="Arial" w:cs="Arial"/>
      <w:sz w:val="20"/>
      <w:szCs w:val="24"/>
    </w:rPr>
  </w:style>
  <w:style w:type="paragraph" w:styleId="BodyText3">
    <w:name w:val="Body Text 3"/>
    <w:basedOn w:val="Normal"/>
    <w:link w:val="BodyText3Char"/>
    <w:rsid w:val="0006017D"/>
    <w:pPr>
      <w:spacing w:after="0" w:line="240" w:lineRule="auto"/>
    </w:pPr>
    <w:rPr>
      <w:rFonts w:ascii="Arial" w:eastAsia="Times New Roman" w:hAnsi="Arial" w:cs="Arial"/>
      <w:szCs w:val="24"/>
    </w:rPr>
  </w:style>
  <w:style w:type="character" w:customStyle="1" w:styleId="BodyText3Char">
    <w:name w:val="Body Text 3 Char"/>
    <w:basedOn w:val="DefaultParagraphFont"/>
    <w:link w:val="BodyText3"/>
    <w:rsid w:val="0006017D"/>
    <w:rPr>
      <w:rFonts w:ascii="Arial" w:eastAsia="Times New Roman" w:hAnsi="Arial" w:cs="Arial"/>
      <w:szCs w:val="24"/>
    </w:rPr>
  </w:style>
  <w:style w:type="paragraph" w:styleId="BodyText">
    <w:name w:val="Body Text"/>
    <w:basedOn w:val="Normal"/>
    <w:link w:val="BodyTextChar"/>
    <w:rsid w:val="0006017D"/>
    <w:pPr>
      <w:spacing w:after="0" w:line="240" w:lineRule="auto"/>
      <w:jc w:val="both"/>
    </w:pPr>
    <w:rPr>
      <w:rFonts w:ascii="Arial" w:eastAsia="Times New Roman" w:hAnsi="Arial" w:cs="Arial"/>
      <w:b/>
      <w:bCs/>
      <w:sz w:val="20"/>
      <w:szCs w:val="24"/>
      <w:lang w:val="en-GB"/>
    </w:rPr>
  </w:style>
  <w:style w:type="character" w:customStyle="1" w:styleId="BodyTextChar">
    <w:name w:val="Body Text Char"/>
    <w:basedOn w:val="DefaultParagraphFont"/>
    <w:link w:val="BodyText"/>
    <w:rsid w:val="0006017D"/>
    <w:rPr>
      <w:rFonts w:ascii="Arial" w:eastAsia="Times New Roman" w:hAnsi="Arial" w:cs="Arial"/>
      <w:b/>
      <w:bCs/>
      <w:sz w:val="20"/>
      <w:szCs w:val="24"/>
      <w:lang w:val="en-GB"/>
    </w:rPr>
  </w:style>
  <w:style w:type="paragraph" w:customStyle="1" w:styleId="Para1">
    <w:name w:val="Para1"/>
    <w:basedOn w:val="Normal"/>
    <w:rsid w:val="0006017D"/>
    <w:pPr>
      <w:numPr>
        <w:numId w:val="4"/>
      </w:numPr>
      <w:spacing w:before="120" w:after="120" w:line="240" w:lineRule="auto"/>
      <w:jc w:val="both"/>
    </w:pPr>
    <w:rPr>
      <w:rFonts w:ascii="Times New Roman" w:eastAsia="Times New Roman" w:hAnsi="Times New Roman" w:cs="Times New Roman"/>
      <w:snapToGrid w:val="0"/>
      <w:szCs w:val="18"/>
      <w:lang w:val="en-GB"/>
    </w:rPr>
  </w:style>
  <w:style w:type="paragraph" w:customStyle="1" w:styleId="Para3">
    <w:name w:val="Para3"/>
    <w:basedOn w:val="Normal"/>
    <w:rsid w:val="0006017D"/>
    <w:pPr>
      <w:numPr>
        <w:ilvl w:val="2"/>
        <w:numId w:val="23"/>
      </w:numPr>
      <w:tabs>
        <w:tab w:val="num" w:pos="1440"/>
        <w:tab w:val="left" w:pos="1980"/>
      </w:tabs>
      <w:spacing w:before="80" w:after="80" w:line="240" w:lineRule="auto"/>
      <w:ind w:left="1440"/>
      <w:jc w:val="both"/>
    </w:pPr>
    <w:rPr>
      <w:rFonts w:ascii="Times New Roman" w:eastAsia="Times New Roman" w:hAnsi="Times New Roman" w:cs="Times New Roman"/>
      <w:szCs w:val="20"/>
      <w:lang w:val="en-GB"/>
    </w:rPr>
  </w:style>
  <w:style w:type="paragraph" w:styleId="BlockText">
    <w:name w:val="Block Text"/>
    <w:basedOn w:val="Normal"/>
    <w:rsid w:val="0006017D"/>
    <w:pPr>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spacing w:after="0" w:line="240" w:lineRule="auto"/>
      <w:ind w:left="284" w:right="2"/>
      <w:jc w:val="both"/>
    </w:pPr>
    <w:rPr>
      <w:rFonts w:ascii="Times New Roman" w:eastAsia="Times New Roman" w:hAnsi="Times New Roman" w:cs="Times New Roman"/>
      <w:sz w:val="23"/>
      <w:szCs w:val="23"/>
      <w:lang w:val="en-GB" w:eastAsia="ru-RU"/>
    </w:rPr>
  </w:style>
  <w:style w:type="paragraph" w:styleId="NormalWeb">
    <w:name w:val="Normal (Web)"/>
    <w:basedOn w:val="Normal"/>
    <w:rsid w:val="0006017D"/>
    <w:pPr>
      <w:spacing w:before="100" w:beforeAutospacing="1" w:after="100" w:afterAutospacing="1" w:line="240" w:lineRule="auto"/>
    </w:pPr>
    <w:rPr>
      <w:rFonts w:ascii="Arial" w:eastAsia="Arial Unicode MS" w:hAnsi="Arial" w:cs="Arial"/>
      <w:color w:val="000000"/>
      <w:sz w:val="18"/>
      <w:szCs w:val="18"/>
      <w:lang w:val="en-GB"/>
    </w:rPr>
  </w:style>
  <w:style w:type="character" w:styleId="Emphasis">
    <w:name w:val="Emphasis"/>
    <w:qFormat/>
    <w:rsid w:val="0006017D"/>
    <w:rPr>
      <w:i/>
      <w:iCs/>
    </w:rPr>
  </w:style>
  <w:style w:type="character" w:styleId="Strong">
    <w:name w:val="Strong"/>
    <w:qFormat/>
    <w:rsid w:val="0006017D"/>
    <w:rPr>
      <w:b/>
      <w:bCs/>
    </w:rPr>
  </w:style>
  <w:style w:type="character" w:styleId="FollowedHyperlink">
    <w:name w:val="FollowedHyperlink"/>
    <w:rsid w:val="0006017D"/>
    <w:rPr>
      <w:color w:val="800080"/>
      <w:u w:val="single"/>
    </w:rPr>
  </w:style>
  <w:style w:type="character" w:customStyle="1" w:styleId="text1">
    <w:name w:val="text1"/>
    <w:rsid w:val="0006017D"/>
    <w:rPr>
      <w:rFonts w:ascii="Verdana" w:hAnsi="Verdana" w:hint="default"/>
      <w:color w:val="000099"/>
      <w:sz w:val="11"/>
      <w:szCs w:val="11"/>
    </w:rPr>
  </w:style>
  <w:style w:type="paragraph" w:styleId="BalloonText">
    <w:name w:val="Balloon Text"/>
    <w:basedOn w:val="Normal"/>
    <w:link w:val="BalloonTextChar"/>
    <w:semiHidden/>
    <w:rsid w:val="0006017D"/>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06017D"/>
    <w:rPr>
      <w:rFonts w:ascii="Tahoma" w:eastAsia="Times New Roman" w:hAnsi="Tahoma" w:cs="Tahoma"/>
      <w:sz w:val="16"/>
      <w:szCs w:val="16"/>
      <w:lang w:val="en-GB"/>
    </w:rPr>
  </w:style>
  <w:style w:type="character" w:styleId="CommentReference">
    <w:name w:val="annotation reference"/>
    <w:uiPriority w:val="99"/>
    <w:semiHidden/>
    <w:unhideWhenUsed/>
    <w:rsid w:val="0006017D"/>
    <w:rPr>
      <w:sz w:val="16"/>
      <w:szCs w:val="16"/>
    </w:rPr>
  </w:style>
  <w:style w:type="paragraph" w:styleId="CommentText">
    <w:name w:val="annotation text"/>
    <w:basedOn w:val="Normal"/>
    <w:link w:val="CommentTextChar"/>
    <w:uiPriority w:val="99"/>
    <w:unhideWhenUsed/>
    <w:rsid w:val="0006017D"/>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rsid w:val="0006017D"/>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06017D"/>
    <w:rPr>
      <w:b/>
      <w:bCs/>
    </w:rPr>
  </w:style>
  <w:style w:type="character" w:customStyle="1" w:styleId="CommentSubjectChar">
    <w:name w:val="Comment Subject Char"/>
    <w:basedOn w:val="CommentTextChar"/>
    <w:link w:val="CommentSubject"/>
    <w:uiPriority w:val="99"/>
    <w:semiHidden/>
    <w:rsid w:val="0006017D"/>
    <w:rPr>
      <w:rFonts w:ascii="Times New Roman" w:eastAsia="Times New Roman" w:hAnsi="Times New Roman" w:cs="Times New Roman"/>
      <w:b/>
      <w:bCs/>
      <w:sz w:val="20"/>
      <w:szCs w:val="20"/>
      <w:lang w:val="x-none"/>
    </w:rPr>
  </w:style>
  <w:style w:type="paragraph" w:styleId="ListParagraph">
    <w:name w:val="List Paragraph"/>
    <w:basedOn w:val="Normal"/>
    <w:uiPriority w:val="34"/>
    <w:qFormat/>
    <w:rsid w:val="0006017D"/>
    <w:pPr>
      <w:spacing w:after="0" w:line="240" w:lineRule="auto"/>
      <w:ind w:left="720" w:hanging="357"/>
      <w:contextualSpacing/>
    </w:pPr>
    <w:rPr>
      <w:rFonts w:ascii="Calibri" w:eastAsia="Calibri" w:hAnsi="Calibri" w:cs="Times New Roman"/>
    </w:rPr>
  </w:style>
  <w:style w:type="paragraph" w:customStyle="1" w:styleId="Default">
    <w:name w:val="Default"/>
    <w:rsid w:val="0006017D"/>
    <w:pPr>
      <w:autoSpaceDE w:val="0"/>
      <w:autoSpaceDN w:val="0"/>
      <w:adjustRightInd w:val="0"/>
      <w:spacing w:after="0" w:line="240" w:lineRule="auto"/>
    </w:pPr>
    <w:rPr>
      <w:rFonts w:ascii="Times New Roman" w:eastAsia="Calibri" w:hAnsi="Times New Roman" w:cs="Times New Roman"/>
      <w:color w:val="00000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4</cp:revision>
  <cp:lastPrinted>2016-03-30T07:26:00Z</cp:lastPrinted>
  <dcterms:created xsi:type="dcterms:W3CDTF">2016-04-04T09:23:00Z</dcterms:created>
  <dcterms:modified xsi:type="dcterms:W3CDTF">2016-04-11T09:57:00Z</dcterms:modified>
</cp:coreProperties>
</file>