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D7737D">
              <w:rPr>
                <w:rFonts w:eastAsia="Arial" w:cs="Arial"/>
                <w:lang w:val="fr-FR"/>
              </w:rPr>
              <w:t>18.1</w:t>
            </w:r>
          </w:p>
          <w:p w:rsidR="00EC2A58" w:rsidRPr="00A02506" w:rsidRDefault="00D7737D"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17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D7737D">
        <w:rPr>
          <w:rFonts w:eastAsia="Arial" w:cs="Arial"/>
          <w:iCs/>
          <w:lang w:val="fr-FR"/>
        </w:rPr>
        <w:t>18</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D7737D" w:rsidRPr="00D7737D" w:rsidRDefault="00D7737D" w:rsidP="00D7737D">
      <w:pPr>
        <w:widowControl w:val="0"/>
        <w:suppressAutoHyphens/>
        <w:autoSpaceDE w:val="0"/>
        <w:autoSpaceDN w:val="0"/>
        <w:spacing w:after="0" w:line="240" w:lineRule="auto"/>
        <w:jc w:val="center"/>
        <w:textAlignment w:val="baseline"/>
        <w:rPr>
          <w:rFonts w:cs="Arial"/>
          <w:b/>
          <w:lang w:val="fr-FR"/>
        </w:rPr>
      </w:pPr>
      <w:r w:rsidRPr="00D7737D">
        <w:rPr>
          <w:rFonts w:cs="Arial"/>
          <w:b/>
          <w:lang w:val="fr-FR"/>
        </w:rPr>
        <w:t xml:space="preserve">COOPÉRATION ENTRE LA PLATEFORME INTERGOUVERNEMENTALE </w:t>
      </w:r>
    </w:p>
    <w:p w:rsidR="00D7737D" w:rsidRPr="00D7737D" w:rsidRDefault="00D7737D" w:rsidP="00D7737D">
      <w:pPr>
        <w:widowControl w:val="0"/>
        <w:suppressAutoHyphens/>
        <w:autoSpaceDE w:val="0"/>
        <w:autoSpaceDN w:val="0"/>
        <w:spacing w:after="0" w:line="240" w:lineRule="auto"/>
        <w:jc w:val="center"/>
        <w:textAlignment w:val="baseline"/>
        <w:rPr>
          <w:rFonts w:cs="Arial"/>
          <w:b/>
          <w:lang w:val="fr-FR"/>
        </w:rPr>
      </w:pPr>
      <w:r w:rsidRPr="00D7737D">
        <w:rPr>
          <w:rFonts w:cs="Arial"/>
          <w:b/>
          <w:lang w:val="fr-FR"/>
        </w:rPr>
        <w:t xml:space="preserve">SCIENCE-POLITIQUE SUR LA BIODIVERSITÉ ET LES SERVICES D'ÉCOSYSTÈME </w:t>
      </w:r>
    </w:p>
    <w:p w:rsidR="00EC2A58" w:rsidRPr="00EC2A58" w:rsidRDefault="00D7737D" w:rsidP="00D773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D7737D">
        <w:rPr>
          <w:rFonts w:cs="Arial"/>
          <w:b/>
          <w:lang w:val="fr-FR"/>
        </w:rPr>
        <w:t>(IPBES) ET CMS </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D7737D"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104775</wp:posOffset>
                </wp:positionV>
                <wp:extent cx="4304665" cy="30099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3009900"/>
                        </a:xfrm>
                        <a:prstGeom prst="rect">
                          <a:avLst/>
                        </a:prstGeom>
                        <a:solidFill>
                          <a:srgbClr val="FFFFFF"/>
                        </a:solidFill>
                        <a:ln w="3172">
                          <a:solidFill>
                            <a:srgbClr val="000000"/>
                          </a:solidFill>
                          <a:prstDash val="solid"/>
                        </a:ln>
                      </wps:spPr>
                      <wps:txbx>
                        <w:txbxContent>
                          <w:p w:rsidR="00EC2A58" w:rsidRPr="00D7737D" w:rsidRDefault="00EC2A58" w:rsidP="00D7737D">
                            <w:pPr>
                              <w:spacing w:after="0" w:line="240" w:lineRule="auto"/>
                              <w:jc w:val="both"/>
                            </w:pPr>
                            <w:r w:rsidRPr="00D7737D">
                              <w:rPr>
                                <w:rFonts w:eastAsia="Arial" w:cs="Arial"/>
                                <w:lang w:val="fr-FR"/>
                              </w:rPr>
                              <w:t>Résumé:</w:t>
                            </w:r>
                          </w:p>
                          <w:p w:rsidR="00EC2A58" w:rsidRPr="00D7737D" w:rsidRDefault="00EC2A58" w:rsidP="00D7737D">
                            <w:pPr>
                              <w:spacing w:after="0" w:line="240" w:lineRule="auto"/>
                              <w:jc w:val="both"/>
                              <w:rPr>
                                <w:rFonts w:cs="Arial"/>
                                <w:lang w:val="fr-FR"/>
                              </w:rPr>
                            </w:pPr>
                          </w:p>
                          <w:p w:rsidR="00D7737D" w:rsidRPr="00D7737D" w:rsidRDefault="00D7737D" w:rsidP="00D7737D">
                            <w:pPr>
                              <w:spacing w:after="0" w:line="240" w:lineRule="auto"/>
                              <w:jc w:val="both"/>
                              <w:rPr>
                                <w:rFonts w:cs="Arial"/>
                                <w:lang w:val="fr-FR"/>
                              </w:rPr>
                            </w:pPr>
                            <w:r w:rsidRPr="00D7737D">
                              <w:rPr>
                                <w:rFonts w:cs="Arial"/>
                                <w:lang w:val="fr-FR"/>
                              </w:rPr>
                              <w:t xml:space="preserve">Le présent document fait le point sur la mise en œuvre de la Résolution 10.8 (Rév.COP12) et des décisions 12.13 et 12.14 concernant la </w:t>
                            </w:r>
                            <w:bookmarkStart w:id="0" w:name="_Hlk22725495"/>
                            <w:r w:rsidRPr="00D7737D">
                              <w:rPr>
                                <w:rFonts w:cs="Arial"/>
                                <w:i/>
                                <w:lang w:val="fr-FR"/>
                              </w:rPr>
                              <w:t xml:space="preserve">coopération </w:t>
                            </w:r>
                            <w:r>
                              <w:rPr>
                                <w:rFonts w:cs="Arial"/>
                                <w:i/>
                                <w:lang w:val="fr-FR"/>
                              </w:rPr>
                              <w:t>entre</w:t>
                            </w:r>
                            <w:r w:rsidRPr="00D7737D">
                              <w:rPr>
                                <w:rFonts w:cs="Arial"/>
                                <w:i/>
                                <w:lang w:val="fr-FR"/>
                              </w:rPr>
                              <w:t xml:space="preserve"> la Plateforme intergouvernementale scien</w:t>
                            </w:r>
                            <w:r>
                              <w:rPr>
                                <w:rFonts w:cs="Arial"/>
                                <w:i/>
                                <w:lang w:val="fr-FR"/>
                              </w:rPr>
                              <w:t>ce</w:t>
                            </w:r>
                            <w:r w:rsidRPr="00D7737D">
                              <w:rPr>
                                <w:rFonts w:cs="Arial"/>
                                <w:i/>
                                <w:lang w:val="fr-FR"/>
                              </w:rPr>
                              <w:t xml:space="preserve"> </w:t>
                            </w:r>
                            <w:r>
                              <w:rPr>
                                <w:rFonts w:cs="Arial"/>
                                <w:i/>
                                <w:lang w:val="fr-FR"/>
                              </w:rPr>
                              <w:t>-</w:t>
                            </w:r>
                            <w:r w:rsidRPr="00D7737D">
                              <w:rPr>
                                <w:rFonts w:cs="Arial"/>
                                <w:i/>
                                <w:lang w:val="fr-FR"/>
                              </w:rPr>
                              <w:t xml:space="preserve"> politique sur la </w:t>
                            </w:r>
                            <w:r>
                              <w:rPr>
                                <w:rFonts w:cs="Arial"/>
                                <w:i/>
                                <w:lang w:val="fr-FR"/>
                              </w:rPr>
                              <w:t>bio</w:t>
                            </w:r>
                            <w:r w:rsidRPr="00D7737D">
                              <w:rPr>
                                <w:rFonts w:cs="Arial"/>
                                <w:i/>
                                <w:lang w:val="fr-FR"/>
                              </w:rPr>
                              <w:t xml:space="preserve">diversité et les services </w:t>
                            </w:r>
                            <w:r>
                              <w:rPr>
                                <w:rFonts w:cs="Arial"/>
                                <w:i/>
                                <w:lang w:val="fr-FR"/>
                              </w:rPr>
                              <w:t>d’</w:t>
                            </w:r>
                            <w:proofErr w:type="spellStart"/>
                            <w:r w:rsidRPr="00D7737D">
                              <w:rPr>
                                <w:rFonts w:cs="Arial"/>
                                <w:i/>
                                <w:lang w:val="fr-FR"/>
                              </w:rPr>
                              <w:t>écosystém</w:t>
                            </w:r>
                            <w:r>
                              <w:rPr>
                                <w:rFonts w:cs="Arial"/>
                                <w:i/>
                                <w:lang w:val="fr-FR"/>
                              </w:rPr>
                              <w:t>e</w:t>
                            </w:r>
                            <w:proofErr w:type="spellEnd"/>
                            <w:r w:rsidRPr="00D7737D">
                              <w:rPr>
                                <w:rFonts w:cs="Arial"/>
                                <w:i/>
                                <w:lang w:val="fr-FR"/>
                              </w:rPr>
                              <w:t xml:space="preserve"> (IPBES)</w:t>
                            </w:r>
                            <w:r>
                              <w:rPr>
                                <w:rFonts w:cs="Arial"/>
                                <w:i/>
                                <w:lang w:val="fr-FR"/>
                              </w:rPr>
                              <w:t xml:space="preserve"> et CMS</w:t>
                            </w:r>
                            <w:bookmarkEnd w:id="0"/>
                            <w:r w:rsidRPr="00D7737D">
                              <w:rPr>
                                <w:rFonts w:cs="Arial"/>
                                <w:i/>
                                <w:lang w:val="fr-FR"/>
                              </w:rPr>
                              <w:t>.</w:t>
                            </w:r>
                            <w:r w:rsidRPr="00D7737D">
                              <w:rPr>
                                <w:rFonts w:cs="Arial"/>
                                <w:lang w:val="fr-FR"/>
                              </w:rPr>
                              <w:t xml:space="preserve">  </w:t>
                            </w:r>
                          </w:p>
                          <w:p w:rsidR="00D7737D" w:rsidRPr="00D7737D" w:rsidRDefault="00D7737D" w:rsidP="00D7737D">
                            <w:pPr>
                              <w:spacing w:after="0" w:line="240" w:lineRule="auto"/>
                              <w:rPr>
                                <w:rFonts w:cs="Arial"/>
                                <w:lang w:val="fr-FR"/>
                              </w:rPr>
                            </w:pPr>
                          </w:p>
                          <w:p w:rsidR="00D7737D" w:rsidRPr="00D7737D" w:rsidRDefault="00D7737D" w:rsidP="00D7737D">
                            <w:pPr>
                              <w:spacing w:after="0" w:line="240" w:lineRule="auto"/>
                              <w:jc w:val="both"/>
                              <w:rPr>
                                <w:rFonts w:cs="Arial"/>
                                <w:lang w:val="fr-FR"/>
                              </w:rPr>
                            </w:pPr>
                            <w:r w:rsidRPr="00D7737D">
                              <w:rPr>
                                <w:rFonts w:cs="Arial"/>
                                <w:lang w:val="fr-FR"/>
                              </w:rPr>
                              <w:t xml:space="preserve">Le document propose également des amendements à la Résolution 10.8 (Rev.COP12) </w:t>
                            </w:r>
                            <w:r w:rsidRPr="00D7737D">
                              <w:rPr>
                                <w:rFonts w:cs="Arial"/>
                                <w:i/>
                                <w:lang w:val="fr-FR"/>
                              </w:rPr>
                              <w:t xml:space="preserve">coopération </w:t>
                            </w:r>
                            <w:r>
                              <w:rPr>
                                <w:rFonts w:cs="Arial"/>
                                <w:i/>
                                <w:lang w:val="fr-FR"/>
                              </w:rPr>
                              <w:t>entre</w:t>
                            </w:r>
                            <w:r w:rsidRPr="00D7737D">
                              <w:rPr>
                                <w:rFonts w:cs="Arial"/>
                                <w:i/>
                                <w:lang w:val="fr-FR"/>
                              </w:rPr>
                              <w:t xml:space="preserve"> la Plateforme intergouvernementale scien</w:t>
                            </w:r>
                            <w:r>
                              <w:rPr>
                                <w:rFonts w:cs="Arial"/>
                                <w:i/>
                                <w:lang w:val="fr-FR"/>
                              </w:rPr>
                              <w:t>ce</w:t>
                            </w:r>
                            <w:r w:rsidRPr="00D7737D">
                              <w:rPr>
                                <w:rFonts w:cs="Arial"/>
                                <w:i/>
                                <w:lang w:val="fr-FR"/>
                              </w:rPr>
                              <w:t xml:space="preserve"> </w:t>
                            </w:r>
                            <w:r>
                              <w:rPr>
                                <w:rFonts w:cs="Arial"/>
                                <w:i/>
                                <w:lang w:val="fr-FR"/>
                              </w:rPr>
                              <w:t>-</w:t>
                            </w:r>
                            <w:r w:rsidRPr="00D7737D">
                              <w:rPr>
                                <w:rFonts w:cs="Arial"/>
                                <w:i/>
                                <w:lang w:val="fr-FR"/>
                              </w:rPr>
                              <w:t xml:space="preserve"> politique sur la </w:t>
                            </w:r>
                            <w:r>
                              <w:rPr>
                                <w:rFonts w:cs="Arial"/>
                                <w:i/>
                                <w:lang w:val="fr-FR"/>
                              </w:rPr>
                              <w:t>bio</w:t>
                            </w:r>
                            <w:r w:rsidRPr="00D7737D">
                              <w:rPr>
                                <w:rFonts w:cs="Arial"/>
                                <w:i/>
                                <w:lang w:val="fr-FR"/>
                              </w:rPr>
                              <w:t xml:space="preserve">diversité et les services </w:t>
                            </w:r>
                            <w:r>
                              <w:rPr>
                                <w:rFonts w:cs="Arial"/>
                                <w:i/>
                                <w:lang w:val="fr-FR"/>
                              </w:rPr>
                              <w:t>d’</w:t>
                            </w:r>
                            <w:proofErr w:type="spellStart"/>
                            <w:r w:rsidRPr="00D7737D">
                              <w:rPr>
                                <w:rFonts w:cs="Arial"/>
                                <w:i/>
                                <w:lang w:val="fr-FR"/>
                              </w:rPr>
                              <w:t>écosystém</w:t>
                            </w:r>
                            <w:r>
                              <w:rPr>
                                <w:rFonts w:cs="Arial"/>
                                <w:i/>
                                <w:lang w:val="fr-FR"/>
                              </w:rPr>
                              <w:t>e</w:t>
                            </w:r>
                            <w:proofErr w:type="spellEnd"/>
                            <w:r w:rsidRPr="00D7737D">
                              <w:rPr>
                                <w:rFonts w:cs="Arial"/>
                                <w:i/>
                                <w:lang w:val="fr-FR"/>
                              </w:rPr>
                              <w:t xml:space="preserve"> (IPBES)</w:t>
                            </w:r>
                            <w:r>
                              <w:rPr>
                                <w:rFonts w:cs="Arial"/>
                                <w:i/>
                                <w:lang w:val="fr-FR"/>
                              </w:rPr>
                              <w:t xml:space="preserve"> et CMS</w:t>
                            </w:r>
                            <w:r w:rsidRPr="00D7737D">
                              <w:rPr>
                                <w:rFonts w:cs="Arial"/>
                                <w:lang w:val="fr-FR"/>
                              </w:rPr>
                              <w:t xml:space="preserve">, la suppression des décisions et les paragraphes 12.13 et 12.14 </w:t>
                            </w:r>
                            <w:proofErr w:type="gramStart"/>
                            <w:r w:rsidRPr="00D7737D">
                              <w:rPr>
                                <w:rFonts w:cs="Arial"/>
                                <w:i/>
                                <w:lang w:val="fr-FR"/>
                              </w:rPr>
                              <w:t>coopération</w:t>
                            </w:r>
                            <w:proofErr w:type="gramEnd"/>
                            <w:r w:rsidRPr="00D7737D">
                              <w:rPr>
                                <w:rFonts w:cs="Arial"/>
                                <w:i/>
                                <w:lang w:val="fr-FR"/>
                              </w:rPr>
                              <w:t xml:space="preserve"> </w:t>
                            </w:r>
                            <w:r>
                              <w:rPr>
                                <w:rFonts w:cs="Arial"/>
                                <w:i/>
                                <w:lang w:val="fr-FR"/>
                              </w:rPr>
                              <w:t>entre</w:t>
                            </w:r>
                            <w:r w:rsidRPr="00D7737D">
                              <w:rPr>
                                <w:rFonts w:cs="Arial"/>
                                <w:i/>
                                <w:lang w:val="fr-FR"/>
                              </w:rPr>
                              <w:t xml:space="preserve"> la Plateforme intergouvernementale scien</w:t>
                            </w:r>
                            <w:r>
                              <w:rPr>
                                <w:rFonts w:cs="Arial"/>
                                <w:i/>
                                <w:lang w:val="fr-FR"/>
                              </w:rPr>
                              <w:t>ce</w:t>
                            </w:r>
                            <w:r w:rsidRPr="00D7737D">
                              <w:rPr>
                                <w:rFonts w:cs="Arial"/>
                                <w:i/>
                                <w:lang w:val="fr-FR"/>
                              </w:rPr>
                              <w:t xml:space="preserve"> </w:t>
                            </w:r>
                            <w:r>
                              <w:rPr>
                                <w:rFonts w:cs="Arial"/>
                                <w:i/>
                                <w:lang w:val="fr-FR"/>
                              </w:rPr>
                              <w:t>-</w:t>
                            </w:r>
                            <w:r w:rsidRPr="00D7737D">
                              <w:rPr>
                                <w:rFonts w:cs="Arial"/>
                                <w:i/>
                                <w:lang w:val="fr-FR"/>
                              </w:rPr>
                              <w:t xml:space="preserve"> politique sur la </w:t>
                            </w:r>
                            <w:r>
                              <w:rPr>
                                <w:rFonts w:cs="Arial"/>
                                <w:i/>
                                <w:lang w:val="fr-FR"/>
                              </w:rPr>
                              <w:t>bio</w:t>
                            </w:r>
                            <w:r w:rsidRPr="00D7737D">
                              <w:rPr>
                                <w:rFonts w:cs="Arial"/>
                                <w:i/>
                                <w:lang w:val="fr-FR"/>
                              </w:rPr>
                              <w:t xml:space="preserve">diversité et les services </w:t>
                            </w:r>
                            <w:r>
                              <w:rPr>
                                <w:rFonts w:cs="Arial"/>
                                <w:i/>
                                <w:lang w:val="fr-FR"/>
                              </w:rPr>
                              <w:t>d’</w:t>
                            </w:r>
                            <w:proofErr w:type="spellStart"/>
                            <w:r w:rsidRPr="00D7737D">
                              <w:rPr>
                                <w:rFonts w:cs="Arial"/>
                                <w:i/>
                                <w:lang w:val="fr-FR"/>
                              </w:rPr>
                              <w:t>écosystém</w:t>
                            </w:r>
                            <w:r>
                              <w:rPr>
                                <w:rFonts w:cs="Arial"/>
                                <w:i/>
                                <w:lang w:val="fr-FR"/>
                              </w:rPr>
                              <w:t>e</w:t>
                            </w:r>
                            <w:proofErr w:type="spellEnd"/>
                            <w:r w:rsidRPr="00D7737D">
                              <w:rPr>
                                <w:rFonts w:cs="Arial"/>
                                <w:i/>
                                <w:lang w:val="fr-FR"/>
                              </w:rPr>
                              <w:t xml:space="preserve"> (IPBES)</w:t>
                            </w:r>
                            <w:r>
                              <w:rPr>
                                <w:rFonts w:cs="Arial"/>
                                <w:i/>
                                <w:lang w:val="fr-FR"/>
                              </w:rPr>
                              <w:t xml:space="preserve"> et CMS</w:t>
                            </w:r>
                            <w:r w:rsidRPr="00D7737D">
                              <w:rPr>
                                <w:rFonts w:cs="Arial"/>
                                <w:lang w:val="fr-FR"/>
                              </w:rPr>
                              <w:t xml:space="preserve"> </w:t>
                            </w:r>
                            <w:r w:rsidRPr="00D7737D">
                              <w:rPr>
                                <w:rFonts w:cs="Arial"/>
                                <w:lang w:val="fr-FR"/>
                              </w:rPr>
                              <w:t>et l'adoption de nouvelles décisions.</w:t>
                            </w:r>
                          </w:p>
                          <w:p w:rsidR="00D7737D" w:rsidRPr="00D7737D" w:rsidRDefault="00D7737D" w:rsidP="00D7737D">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8.25pt;width:338.95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" strokeweight=".08811mm">
                <v:textbox>
                  <w:txbxContent>
                    <w:p w:rsidR="00EC2A58" w:rsidRPr="00D7737D" w:rsidRDefault="00EC2A58" w:rsidP="00D7737D">
                      <w:pPr>
                        <w:spacing w:after="0" w:line="240" w:lineRule="auto"/>
                        <w:jc w:val="both"/>
                      </w:pPr>
                      <w:r w:rsidRPr="00D7737D">
                        <w:rPr>
                          <w:rFonts w:eastAsia="Arial" w:cs="Arial"/>
                          <w:lang w:val="fr-FR"/>
                        </w:rPr>
                        <w:t>Résumé:</w:t>
                      </w:r>
                    </w:p>
                    <w:p w:rsidR="00EC2A58" w:rsidRPr="00D7737D" w:rsidRDefault="00EC2A58" w:rsidP="00D7737D">
                      <w:pPr>
                        <w:spacing w:after="0" w:line="240" w:lineRule="auto"/>
                        <w:jc w:val="both"/>
                        <w:rPr>
                          <w:rFonts w:cs="Arial"/>
                          <w:lang w:val="fr-FR"/>
                        </w:rPr>
                      </w:pPr>
                    </w:p>
                    <w:p w:rsidR="00D7737D" w:rsidRPr="00D7737D" w:rsidRDefault="00D7737D" w:rsidP="00D7737D">
                      <w:pPr>
                        <w:spacing w:after="0" w:line="240" w:lineRule="auto"/>
                        <w:jc w:val="both"/>
                        <w:rPr>
                          <w:rFonts w:cs="Arial"/>
                          <w:lang w:val="fr-FR"/>
                        </w:rPr>
                      </w:pPr>
                      <w:r w:rsidRPr="00D7737D">
                        <w:rPr>
                          <w:rFonts w:cs="Arial"/>
                          <w:lang w:val="fr-FR"/>
                        </w:rPr>
                        <w:t xml:space="preserve">Le présent document fait le point sur la mise en œuvre de la Résolution 10.8 (Rév.COP12) et des décisions 12.13 et 12.14 concernant la </w:t>
                      </w:r>
                      <w:bookmarkStart w:id="1" w:name="_Hlk22725495"/>
                      <w:r w:rsidRPr="00D7737D">
                        <w:rPr>
                          <w:rFonts w:cs="Arial"/>
                          <w:i/>
                          <w:lang w:val="fr-FR"/>
                        </w:rPr>
                        <w:t xml:space="preserve">coopération </w:t>
                      </w:r>
                      <w:r>
                        <w:rPr>
                          <w:rFonts w:cs="Arial"/>
                          <w:i/>
                          <w:lang w:val="fr-FR"/>
                        </w:rPr>
                        <w:t>entre</w:t>
                      </w:r>
                      <w:r w:rsidRPr="00D7737D">
                        <w:rPr>
                          <w:rFonts w:cs="Arial"/>
                          <w:i/>
                          <w:lang w:val="fr-FR"/>
                        </w:rPr>
                        <w:t xml:space="preserve"> la Plateforme intergouvernementale scien</w:t>
                      </w:r>
                      <w:r>
                        <w:rPr>
                          <w:rFonts w:cs="Arial"/>
                          <w:i/>
                          <w:lang w:val="fr-FR"/>
                        </w:rPr>
                        <w:t>ce</w:t>
                      </w:r>
                      <w:r w:rsidRPr="00D7737D">
                        <w:rPr>
                          <w:rFonts w:cs="Arial"/>
                          <w:i/>
                          <w:lang w:val="fr-FR"/>
                        </w:rPr>
                        <w:t xml:space="preserve"> </w:t>
                      </w:r>
                      <w:r>
                        <w:rPr>
                          <w:rFonts w:cs="Arial"/>
                          <w:i/>
                          <w:lang w:val="fr-FR"/>
                        </w:rPr>
                        <w:t>-</w:t>
                      </w:r>
                      <w:r w:rsidRPr="00D7737D">
                        <w:rPr>
                          <w:rFonts w:cs="Arial"/>
                          <w:i/>
                          <w:lang w:val="fr-FR"/>
                        </w:rPr>
                        <w:t xml:space="preserve"> politique sur la </w:t>
                      </w:r>
                      <w:r>
                        <w:rPr>
                          <w:rFonts w:cs="Arial"/>
                          <w:i/>
                          <w:lang w:val="fr-FR"/>
                        </w:rPr>
                        <w:t>bio</w:t>
                      </w:r>
                      <w:r w:rsidRPr="00D7737D">
                        <w:rPr>
                          <w:rFonts w:cs="Arial"/>
                          <w:i/>
                          <w:lang w:val="fr-FR"/>
                        </w:rPr>
                        <w:t xml:space="preserve">diversité et les services </w:t>
                      </w:r>
                      <w:r>
                        <w:rPr>
                          <w:rFonts w:cs="Arial"/>
                          <w:i/>
                          <w:lang w:val="fr-FR"/>
                        </w:rPr>
                        <w:t>d’</w:t>
                      </w:r>
                      <w:proofErr w:type="spellStart"/>
                      <w:r w:rsidRPr="00D7737D">
                        <w:rPr>
                          <w:rFonts w:cs="Arial"/>
                          <w:i/>
                          <w:lang w:val="fr-FR"/>
                        </w:rPr>
                        <w:t>écosystém</w:t>
                      </w:r>
                      <w:r>
                        <w:rPr>
                          <w:rFonts w:cs="Arial"/>
                          <w:i/>
                          <w:lang w:val="fr-FR"/>
                        </w:rPr>
                        <w:t>e</w:t>
                      </w:r>
                      <w:proofErr w:type="spellEnd"/>
                      <w:r w:rsidRPr="00D7737D">
                        <w:rPr>
                          <w:rFonts w:cs="Arial"/>
                          <w:i/>
                          <w:lang w:val="fr-FR"/>
                        </w:rPr>
                        <w:t xml:space="preserve"> (IPBES)</w:t>
                      </w:r>
                      <w:r>
                        <w:rPr>
                          <w:rFonts w:cs="Arial"/>
                          <w:i/>
                          <w:lang w:val="fr-FR"/>
                        </w:rPr>
                        <w:t xml:space="preserve"> et CMS</w:t>
                      </w:r>
                      <w:bookmarkEnd w:id="1"/>
                      <w:r w:rsidRPr="00D7737D">
                        <w:rPr>
                          <w:rFonts w:cs="Arial"/>
                          <w:i/>
                          <w:lang w:val="fr-FR"/>
                        </w:rPr>
                        <w:t>.</w:t>
                      </w:r>
                      <w:r w:rsidRPr="00D7737D">
                        <w:rPr>
                          <w:rFonts w:cs="Arial"/>
                          <w:lang w:val="fr-FR"/>
                        </w:rPr>
                        <w:t xml:space="preserve">  </w:t>
                      </w:r>
                    </w:p>
                    <w:p w:rsidR="00D7737D" w:rsidRPr="00D7737D" w:rsidRDefault="00D7737D" w:rsidP="00D7737D">
                      <w:pPr>
                        <w:spacing w:after="0" w:line="240" w:lineRule="auto"/>
                        <w:rPr>
                          <w:rFonts w:cs="Arial"/>
                          <w:lang w:val="fr-FR"/>
                        </w:rPr>
                      </w:pPr>
                    </w:p>
                    <w:p w:rsidR="00D7737D" w:rsidRPr="00D7737D" w:rsidRDefault="00D7737D" w:rsidP="00D7737D">
                      <w:pPr>
                        <w:spacing w:after="0" w:line="240" w:lineRule="auto"/>
                        <w:jc w:val="both"/>
                        <w:rPr>
                          <w:rFonts w:cs="Arial"/>
                          <w:lang w:val="fr-FR"/>
                        </w:rPr>
                      </w:pPr>
                      <w:r w:rsidRPr="00D7737D">
                        <w:rPr>
                          <w:rFonts w:cs="Arial"/>
                          <w:lang w:val="fr-FR"/>
                        </w:rPr>
                        <w:t xml:space="preserve">Le document propose également des amendements à la Résolution 10.8 (Rev.COP12) </w:t>
                      </w:r>
                      <w:r w:rsidRPr="00D7737D">
                        <w:rPr>
                          <w:rFonts w:cs="Arial"/>
                          <w:i/>
                          <w:lang w:val="fr-FR"/>
                        </w:rPr>
                        <w:t xml:space="preserve">coopération </w:t>
                      </w:r>
                      <w:r>
                        <w:rPr>
                          <w:rFonts w:cs="Arial"/>
                          <w:i/>
                          <w:lang w:val="fr-FR"/>
                        </w:rPr>
                        <w:t>entre</w:t>
                      </w:r>
                      <w:r w:rsidRPr="00D7737D">
                        <w:rPr>
                          <w:rFonts w:cs="Arial"/>
                          <w:i/>
                          <w:lang w:val="fr-FR"/>
                        </w:rPr>
                        <w:t xml:space="preserve"> la Plateforme intergouvernementale scien</w:t>
                      </w:r>
                      <w:r>
                        <w:rPr>
                          <w:rFonts w:cs="Arial"/>
                          <w:i/>
                          <w:lang w:val="fr-FR"/>
                        </w:rPr>
                        <w:t>ce</w:t>
                      </w:r>
                      <w:r w:rsidRPr="00D7737D">
                        <w:rPr>
                          <w:rFonts w:cs="Arial"/>
                          <w:i/>
                          <w:lang w:val="fr-FR"/>
                        </w:rPr>
                        <w:t xml:space="preserve"> </w:t>
                      </w:r>
                      <w:r>
                        <w:rPr>
                          <w:rFonts w:cs="Arial"/>
                          <w:i/>
                          <w:lang w:val="fr-FR"/>
                        </w:rPr>
                        <w:t>-</w:t>
                      </w:r>
                      <w:r w:rsidRPr="00D7737D">
                        <w:rPr>
                          <w:rFonts w:cs="Arial"/>
                          <w:i/>
                          <w:lang w:val="fr-FR"/>
                        </w:rPr>
                        <w:t xml:space="preserve"> politique sur la </w:t>
                      </w:r>
                      <w:r>
                        <w:rPr>
                          <w:rFonts w:cs="Arial"/>
                          <w:i/>
                          <w:lang w:val="fr-FR"/>
                        </w:rPr>
                        <w:t>bio</w:t>
                      </w:r>
                      <w:r w:rsidRPr="00D7737D">
                        <w:rPr>
                          <w:rFonts w:cs="Arial"/>
                          <w:i/>
                          <w:lang w:val="fr-FR"/>
                        </w:rPr>
                        <w:t xml:space="preserve">diversité et les services </w:t>
                      </w:r>
                      <w:r>
                        <w:rPr>
                          <w:rFonts w:cs="Arial"/>
                          <w:i/>
                          <w:lang w:val="fr-FR"/>
                        </w:rPr>
                        <w:t>d’</w:t>
                      </w:r>
                      <w:proofErr w:type="spellStart"/>
                      <w:r w:rsidRPr="00D7737D">
                        <w:rPr>
                          <w:rFonts w:cs="Arial"/>
                          <w:i/>
                          <w:lang w:val="fr-FR"/>
                        </w:rPr>
                        <w:t>écosystém</w:t>
                      </w:r>
                      <w:r>
                        <w:rPr>
                          <w:rFonts w:cs="Arial"/>
                          <w:i/>
                          <w:lang w:val="fr-FR"/>
                        </w:rPr>
                        <w:t>e</w:t>
                      </w:r>
                      <w:proofErr w:type="spellEnd"/>
                      <w:r w:rsidRPr="00D7737D">
                        <w:rPr>
                          <w:rFonts w:cs="Arial"/>
                          <w:i/>
                          <w:lang w:val="fr-FR"/>
                        </w:rPr>
                        <w:t xml:space="preserve"> (IPBES)</w:t>
                      </w:r>
                      <w:r>
                        <w:rPr>
                          <w:rFonts w:cs="Arial"/>
                          <w:i/>
                          <w:lang w:val="fr-FR"/>
                        </w:rPr>
                        <w:t xml:space="preserve"> et CMS</w:t>
                      </w:r>
                      <w:r w:rsidRPr="00D7737D">
                        <w:rPr>
                          <w:rFonts w:cs="Arial"/>
                          <w:lang w:val="fr-FR"/>
                        </w:rPr>
                        <w:t xml:space="preserve">, la suppression des décisions et les paragraphes 12.13 et 12.14 </w:t>
                      </w:r>
                      <w:proofErr w:type="gramStart"/>
                      <w:r w:rsidRPr="00D7737D">
                        <w:rPr>
                          <w:rFonts w:cs="Arial"/>
                          <w:i/>
                          <w:lang w:val="fr-FR"/>
                        </w:rPr>
                        <w:t>coopération</w:t>
                      </w:r>
                      <w:proofErr w:type="gramEnd"/>
                      <w:r w:rsidRPr="00D7737D">
                        <w:rPr>
                          <w:rFonts w:cs="Arial"/>
                          <w:i/>
                          <w:lang w:val="fr-FR"/>
                        </w:rPr>
                        <w:t xml:space="preserve"> </w:t>
                      </w:r>
                      <w:r>
                        <w:rPr>
                          <w:rFonts w:cs="Arial"/>
                          <w:i/>
                          <w:lang w:val="fr-FR"/>
                        </w:rPr>
                        <w:t>entre</w:t>
                      </w:r>
                      <w:r w:rsidRPr="00D7737D">
                        <w:rPr>
                          <w:rFonts w:cs="Arial"/>
                          <w:i/>
                          <w:lang w:val="fr-FR"/>
                        </w:rPr>
                        <w:t xml:space="preserve"> la Plateforme intergouvernementale scien</w:t>
                      </w:r>
                      <w:r>
                        <w:rPr>
                          <w:rFonts w:cs="Arial"/>
                          <w:i/>
                          <w:lang w:val="fr-FR"/>
                        </w:rPr>
                        <w:t>ce</w:t>
                      </w:r>
                      <w:r w:rsidRPr="00D7737D">
                        <w:rPr>
                          <w:rFonts w:cs="Arial"/>
                          <w:i/>
                          <w:lang w:val="fr-FR"/>
                        </w:rPr>
                        <w:t xml:space="preserve"> </w:t>
                      </w:r>
                      <w:r>
                        <w:rPr>
                          <w:rFonts w:cs="Arial"/>
                          <w:i/>
                          <w:lang w:val="fr-FR"/>
                        </w:rPr>
                        <w:t>-</w:t>
                      </w:r>
                      <w:r w:rsidRPr="00D7737D">
                        <w:rPr>
                          <w:rFonts w:cs="Arial"/>
                          <w:i/>
                          <w:lang w:val="fr-FR"/>
                        </w:rPr>
                        <w:t xml:space="preserve"> politique sur la </w:t>
                      </w:r>
                      <w:r>
                        <w:rPr>
                          <w:rFonts w:cs="Arial"/>
                          <w:i/>
                          <w:lang w:val="fr-FR"/>
                        </w:rPr>
                        <w:t>bio</w:t>
                      </w:r>
                      <w:r w:rsidRPr="00D7737D">
                        <w:rPr>
                          <w:rFonts w:cs="Arial"/>
                          <w:i/>
                          <w:lang w:val="fr-FR"/>
                        </w:rPr>
                        <w:t xml:space="preserve">diversité et les services </w:t>
                      </w:r>
                      <w:r>
                        <w:rPr>
                          <w:rFonts w:cs="Arial"/>
                          <w:i/>
                          <w:lang w:val="fr-FR"/>
                        </w:rPr>
                        <w:t>d’</w:t>
                      </w:r>
                      <w:proofErr w:type="spellStart"/>
                      <w:r w:rsidRPr="00D7737D">
                        <w:rPr>
                          <w:rFonts w:cs="Arial"/>
                          <w:i/>
                          <w:lang w:val="fr-FR"/>
                        </w:rPr>
                        <w:t>écosystém</w:t>
                      </w:r>
                      <w:r>
                        <w:rPr>
                          <w:rFonts w:cs="Arial"/>
                          <w:i/>
                          <w:lang w:val="fr-FR"/>
                        </w:rPr>
                        <w:t>e</w:t>
                      </w:r>
                      <w:proofErr w:type="spellEnd"/>
                      <w:r w:rsidRPr="00D7737D">
                        <w:rPr>
                          <w:rFonts w:cs="Arial"/>
                          <w:i/>
                          <w:lang w:val="fr-FR"/>
                        </w:rPr>
                        <w:t xml:space="preserve"> (IPBES)</w:t>
                      </w:r>
                      <w:r>
                        <w:rPr>
                          <w:rFonts w:cs="Arial"/>
                          <w:i/>
                          <w:lang w:val="fr-FR"/>
                        </w:rPr>
                        <w:t xml:space="preserve"> et CMS</w:t>
                      </w:r>
                      <w:r w:rsidRPr="00D7737D">
                        <w:rPr>
                          <w:rFonts w:cs="Arial"/>
                          <w:lang w:val="fr-FR"/>
                        </w:rPr>
                        <w:t xml:space="preserve"> </w:t>
                      </w:r>
                      <w:r w:rsidRPr="00D7737D">
                        <w:rPr>
                          <w:rFonts w:cs="Arial"/>
                          <w:lang w:val="fr-FR"/>
                        </w:rPr>
                        <w:t>et l'adoption de nouvelles décisions.</w:t>
                      </w:r>
                    </w:p>
                    <w:p w:rsidR="00D7737D" w:rsidRPr="00D7737D" w:rsidRDefault="00D7737D" w:rsidP="00D7737D">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pPr>
    </w:p>
    <w:p w:rsidR="00D7737D" w:rsidRPr="00D7737D" w:rsidRDefault="00D7737D" w:rsidP="00D7737D">
      <w:pPr>
        <w:widowControl w:val="0"/>
        <w:suppressAutoHyphens/>
        <w:autoSpaceDE w:val="0"/>
        <w:autoSpaceDN w:val="0"/>
        <w:spacing w:after="0" w:line="240" w:lineRule="auto"/>
        <w:jc w:val="center"/>
        <w:textAlignment w:val="baseline"/>
        <w:rPr>
          <w:rFonts w:cs="Arial"/>
          <w:b/>
          <w:lang w:val="fr-FR"/>
        </w:rPr>
      </w:pPr>
      <w:r w:rsidRPr="00D7737D">
        <w:rPr>
          <w:rFonts w:cs="Arial"/>
          <w:b/>
          <w:lang w:val="fr-FR"/>
        </w:rPr>
        <w:t>COOPÉRATION ENTRE LA PLATEFORME INTERGOUVERNEMENTALE</w:t>
      </w:r>
    </w:p>
    <w:p w:rsidR="00D7737D" w:rsidRPr="00D7737D" w:rsidRDefault="00D7737D" w:rsidP="00D7737D">
      <w:pPr>
        <w:widowControl w:val="0"/>
        <w:suppressAutoHyphens/>
        <w:autoSpaceDE w:val="0"/>
        <w:autoSpaceDN w:val="0"/>
        <w:spacing w:after="0" w:line="240" w:lineRule="auto"/>
        <w:jc w:val="center"/>
        <w:textAlignment w:val="baseline"/>
        <w:rPr>
          <w:rFonts w:cs="Arial"/>
          <w:b/>
          <w:lang w:val="fr-FR"/>
        </w:rPr>
      </w:pPr>
      <w:r w:rsidRPr="00D7737D">
        <w:rPr>
          <w:rFonts w:cs="Arial"/>
          <w:b/>
          <w:lang w:val="fr-FR"/>
        </w:rPr>
        <w:t>SCIENCE-POLITIQUE SUR LA BIODIVERSITÉ ET LES SERVICES D'ÉCOSYSTÈME</w:t>
      </w:r>
    </w:p>
    <w:p w:rsidR="00896FBB" w:rsidRPr="00896FBB" w:rsidRDefault="00D7737D" w:rsidP="00D7737D">
      <w:pPr>
        <w:widowControl w:val="0"/>
        <w:suppressAutoHyphens/>
        <w:autoSpaceDE w:val="0"/>
        <w:autoSpaceDN w:val="0"/>
        <w:spacing w:after="0" w:line="240" w:lineRule="auto"/>
        <w:jc w:val="center"/>
        <w:textAlignment w:val="baseline"/>
        <w:rPr>
          <w:rFonts w:eastAsia="Times New Roman" w:cs="Times New Roman"/>
          <w:b/>
          <w:shd w:val="clear" w:color="auto" w:fill="FFFF00"/>
          <w:lang w:val="fr-FR"/>
        </w:rPr>
      </w:pPr>
      <w:r w:rsidRPr="009B6C28">
        <w:rPr>
          <w:rFonts w:cs="Arial"/>
          <w:b/>
        </w:rPr>
        <w:t>(IPBES) ET CMS</w:t>
      </w:r>
    </w:p>
    <w:p w:rsidR="00D7737D" w:rsidRDefault="00D7737D" w:rsidP="00D71837">
      <w:pPr>
        <w:widowControl w:val="0"/>
        <w:suppressAutoHyphens/>
        <w:autoSpaceDE w:val="0"/>
        <w:autoSpaceDN w:val="0"/>
        <w:spacing w:after="0" w:line="240" w:lineRule="auto"/>
        <w:jc w:val="both"/>
        <w:textAlignment w:val="baseline"/>
        <w:rPr>
          <w:rFonts w:eastAsia="Arial" w:cs="Arial"/>
          <w:u w:val="single"/>
          <w:lang w:val="fr-FR"/>
        </w:rPr>
      </w:pPr>
    </w:p>
    <w:p w:rsidR="00896FBB" w:rsidRPr="00896FBB" w:rsidRDefault="00896FBB" w:rsidP="00D71837">
      <w:pPr>
        <w:widowControl w:val="0"/>
        <w:suppressAutoHyphens/>
        <w:autoSpaceDE w:val="0"/>
        <w:autoSpaceDN w:val="0"/>
        <w:spacing w:after="0" w:line="240" w:lineRule="auto"/>
        <w:jc w:val="both"/>
        <w:textAlignment w:val="baseline"/>
        <w:rPr>
          <w:rFonts w:eastAsia="Times New Roman" w:cs="Arial"/>
          <w:lang w:val="fr-FR"/>
        </w:rPr>
      </w:pPr>
    </w:p>
    <w:p w:rsidR="00D7737D" w:rsidRPr="00D7737D" w:rsidRDefault="00D7737D" w:rsidP="00D7737D">
      <w:pPr>
        <w:suppressAutoHyphens/>
        <w:autoSpaceDN w:val="0"/>
        <w:spacing w:after="0" w:line="240" w:lineRule="auto"/>
        <w:textAlignment w:val="baseline"/>
        <w:rPr>
          <w:rFonts w:eastAsia="Calibri" w:cs="Arial"/>
          <w:u w:val="single"/>
          <w:lang w:val="fr-FR"/>
        </w:rPr>
      </w:pPr>
      <w:r w:rsidRPr="00D7737D">
        <w:rPr>
          <w:rFonts w:eastAsia="Calibri" w:cs="Arial"/>
          <w:u w:val="single"/>
          <w:lang w:val="fr-FR"/>
        </w:rPr>
        <w:t>Contexte</w:t>
      </w:r>
    </w:p>
    <w:p w:rsidR="00D7737D" w:rsidRPr="00D7737D" w:rsidRDefault="00D7737D" w:rsidP="00D7737D">
      <w:pPr>
        <w:spacing w:after="0" w:line="240" w:lineRule="auto"/>
        <w:rPr>
          <w:lang w:val="fr-FR"/>
        </w:rPr>
      </w:pPr>
    </w:p>
    <w:p w:rsidR="00D7737D" w:rsidRPr="00D7737D" w:rsidRDefault="00D7737D" w:rsidP="00D7737D">
      <w:pPr>
        <w:pStyle w:val="Firstnumbering"/>
      </w:pPr>
      <w:r w:rsidRPr="00D7737D">
        <w:t>La Conférence des Parties a réaffirmé, lors de sa</w:t>
      </w:r>
      <w:r w:rsidRPr="00D7737D">
        <w:rPr>
          <w:vertAlign w:val="superscript"/>
        </w:rPr>
        <w:t xml:space="preserve"> 12e</w:t>
      </w:r>
      <w:r w:rsidRPr="00D7737D">
        <w:t xml:space="preserve"> réunion (COP12, Manille, 2017), qu'il importait de renforcer la coopération entre la Plateforme intergouvernementale science - politique sur la biodiversité et les services d’</w:t>
      </w:r>
      <w:proofErr w:type="spellStart"/>
      <w:r w:rsidRPr="00D7737D">
        <w:t>écosystéme</w:t>
      </w:r>
      <w:proofErr w:type="spellEnd"/>
      <w:r w:rsidRPr="00D7737D">
        <w:t xml:space="preserve"> (IPBES) et CMS</w:t>
      </w:r>
      <w:r w:rsidRPr="00D7737D">
        <w:t xml:space="preserve"> </w:t>
      </w:r>
      <w:r w:rsidRPr="00D7737D">
        <w:t>par le biais de l'adoption de la résolution 10.8 (</w:t>
      </w:r>
      <w:proofErr w:type="spellStart"/>
      <w:r w:rsidRPr="00D7737D">
        <w:t>Rev</w:t>
      </w:r>
      <w:proofErr w:type="spellEnd"/>
      <w:r w:rsidRPr="00D7737D">
        <w:t xml:space="preserve">. COP12) </w:t>
      </w:r>
      <w:r w:rsidRPr="00D7737D">
        <w:rPr>
          <w:i/>
        </w:rPr>
        <w:t xml:space="preserve">Coopération entre la Plateforme intergouvernementale sur la biodiversité et les services </w:t>
      </w:r>
      <w:proofErr w:type="gramStart"/>
      <w:r w:rsidRPr="00D7737D">
        <w:rPr>
          <w:i/>
        </w:rPr>
        <w:t>écosystémiques  (</w:t>
      </w:r>
      <w:proofErr w:type="gramEnd"/>
      <w:r w:rsidRPr="00D7737D">
        <w:rPr>
          <w:i/>
        </w:rPr>
        <w:t>IPBES) et la CMS</w:t>
      </w:r>
      <w:r w:rsidRPr="00D7737D">
        <w:t xml:space="preserve">, qui charge le Secrétariat de maintenir des relations de travail coopératives avec l'IPBES et de participer à ses réunions, le cas échéant, et aux décisions 12.13 et 12.14 </w:t>
      </w:r>
      <w:r w:rsidRPr="00D7737D">
        <w:rPr>
          <w:i/>
        </w:rPr>
        <w:t xml:space="preserve">coopération </w:t>
      </w:r>
      <w:r>
        <w:rPr>
          <w:i/>
        </w:rPr>
        <w:t>entre</w:t>
      </w:r>
      <w:r w:rsidRPr="00D7737D">
        <w:rPr>
          <w:i/>
        </w:rPr>
        <w:t xml:space="preserve"> la Plateforme intergouvernementale scien</w:t>
      </w:r>
      <w:r>
        <w:rPr>
          <w:i/>
        </w:rPr>
        <w:t>ce</w:t>
      </w:r>
      <w:r w:rsidRPr="00D7737D">
        <w:rPr>
          <w:i/>
        </w:rPr>
        <w:t xml:space="preserve"> </w:t>
      </w:r>
      <w:r>
        <w:rPr>
          <w:i/>
        </w:rPr>
        <w:t>-</w:t>
      </w:r>
      <w:r w:rsidRPr="00D7737D">
        <w:rPr>
          <w:i/>
        </w:rPr>
        <w:t xml:space="preserve"> politique sur la </w:t>
      </w:r>
      <w:r>
        <w:rPr>
          <w:i/>
        </w:rPr>
        <w:t>bio</w:t>
      </w:r>
      <w:r w:rsidRPr="00D7737D">
        <w:rPr>
          <w:i/>
        </w:rPr>
        <w:t xml:space="preserve">diversité et les services </w:t>
      </w:r>
      <w:r>
        <w:rPr>
          <w:i/>
        </w:rPr>
        <w:t>d’</w:t>
      </w:r>
      <w:proofErr w:type="spellStart"/>
      <w:r w:rsidRPr="00D7737D">
        <w:rPr>
          <w:i/>
        </w:rPr>
        <w:t>écosystém</w:t>
      </w:r>
      <w:r>
        <w:rPr>
          <w:i/>
        </w:rPr>
        <w:t>e</w:t>
      </w:r>
      <w:proofErr w:type="spellEnd"/>
      <w:r w:rsidRPr="00D7737D">
        <w:rPr>
          <w:i/>
        </w:rPr>
        <w:t xml:space="preserve"> (IPBES)</w:t>
      </w:r>
      <w:r>
        <w:rPr>
          <w:i/>
        </w:rPr>
        <w:t xml:space="preserve"> et CMS</w:t>
      </w:r>
      <w:r w:rsidRPr="00D7737D">
        <w:t xml:space="preserve"> </w:t>
      </w:r>
      <w:r w:rsidRPr="00D7737D">
        <w:t>qui stipulent:</w:t>
      </w:r>
    </w:p>
    <w:p w:rsidR="00D7737D" w:rsidRPr="00D7737D" w:rsidRDefault="00D7737D" w:rsidP="00D7737D">
      <w:pPr>
        <w:spacing w:after="0" w:line="240" w:lineRule="auto"/>
        <w:ind w:left="426"/>
        <w:jc w:val="both"/>
        <w:rPr>
          <w:rFonts w:cs="Arial"/>
          <w:lang w:val="fr-FR"/>
        </w:rPr>
      </w:pPr>
    </w:p>
    <w:p w:rsidR="00D7737D" w:rsidRPr="00D7737D" w:rsidRDefault="00D7737D" w:rsidP="00D7737D">
      <w:pPr>
        <w:spacing w:after="0" w:line="240" w:lineRule="auto"/>
        <w:ind w:left="567"/>
        <w:jc w:val="both"/>
        <w:rPr>
          <w:rFonts w:cs="Arial"/>
          <w:b/>
          <w:i/>
          <w:sz w:val="20"/>
          <w:lang w:val="fr-FR"/>
        </w:rPr>
      </w:pPr>
      <w:r w:rsidRPr="00D7737D">
        <w:rPr>
          <w:rFonts w:cs="Arial"/>
          <w:b/>
          <w:i/>
          <w:sz w:val="20"/>
          <w:lang w:val="fr-FR"/>
        </w:rPr>
        <w:t>12.13 À l’adresse du Conseil scientifique</w:t>
      </w:r>
    </w:p>
    <w:p w:rsidR="00D7737D" w:rsidRPr="00D7737D" w:rsidRDefault="00D7737D" w:rsidP="00D7737D">
      <w:pPr>
        <w:spacing w:after="0" w:line="240" w:lineRule="auto"/>
        <w:ind w:left="426"/>
        <w:jc w:val="both"/>
        <w:rPr>
          <w:rFonts w:cs="Arial"/>
          <w:i/>
          <w:sz w:val="20"/>
          <w:lang w:val="fr-FR"/>
        </w:rPr>
      </w:pPr>
    </w:p>
    <w:p w:rsidR="00D7737D" w:rsidRPr="00D7737D" w:rsidRDefault="00D7737D" w:rsidP="00D7737D">
      <w:pPr>
        <w:spacing w:after="0" w:line="240" w:lineRule="auto"/>
        <w:ind w:left="1134"/>
        <w:jc w:val="both"/>
        <w:rPr>
          <w:rFonts w:cs="Arial"/>
          <w:i/>
          <w:color w:val="000000"/>
          <w:sz w:val="20"/>
          <w:lang w:val="fr-FR"/>
        </w:rPr>
      </w:pPr>
      <w:r w:rsidRPr="00D7737D">
        <w:rPr>
          <w:rFonts w:cs="Arial"/>
          <w:i/>
          <w:color w:val="000000"/>
          <w:sz w:val="20"/>
          <w:lang w:val="fr-FR"/>
        </w:rPr>
        <w:t xml:space="preserve">Le Conseil scientifique, sous réserve de fonds disponibles, établit un bilan des besoins et des opportunités d'amélioration de l'interface entre science et politique en rapport avec la conservation et l'utilisation durable des espèces migratrices. Ceci comprend l’usage d'évaluations scientifiques, et considère le rôle potentiel que peuvent jouer les espèces migratrices en tant qu’indicateur de changements écologiques au sens large et les résultats sont transmis à l'IPBES. </w:t>
      </w:r>
    </w:p>
    <w:p w:rsidR="00D7737D" w:rsidRPr="00D7737D" w:rsidRDefault="00D7737D" w:rsidP="00D7737D">
      <w:pPr>
        <w:spacing w:after="0" w:line="240" w:lineRule="auto"/>
        <w:ind w:left="426"/>
        <w:jc w:val="both"/>
        <w:rPr>
          <w:rFonts w:cs="Arial"/>
          <w:i/>
          <w:sz w:val="20"/>
          <w:lang w:val="fr-FR"/>
        </w:rPr>
      </w:pPr>
    </w:p>
    <w:p w:rsidR="00D7737D" w:rsidRPr="00D7737D" w:rsidRDefault="00D7737D" w:rsidP="00D7737D">
      <w:pPr>
        <w:spacing w:after="0" w:line="240" w:lineRule="auto"/>
        <w:ind w:left="567"/>
        <w:jc w:val="both"/>
        <w:rPr>
          <w:rFonts w:cs="Arial"/>
          <w:b/>
          <w:i/>
          <w:sz w:val="20"/>
          <w:lang w:val="fr-FR"/>
        </w:rPr>
      </w:pPr>
      <w:r w:rsidRPr="00D7737D">
        <w:rPr>
          <w:rFonts w:cs="Arial"/>
          <w:b/>
          <w:i/>
          <w:sz w:val="20"/>
          <w:lang w:val="fr-FR"/>
        </w:rPr>
        <w:t>12.14 À l’adresse du Conseil scientifique</w:t>
      </w:r>
    </w:p>
    <w:p w:rsidR="00D7737D" w:rsidRPr="00D7737D" w:rsidRDefault="00D7737D" w:rsidP="00D7737D">
      <w:pPr>
        <w:spacing w:after="0" w:line="240" w:lineRule="auto"/>
        <w:ind w:left="426"/>
        <w:jc w:val="both"/>
        <w:rPr>
          <w:rFonts w:cs="Arial"/>
          <w:i/>
          <w:sz w:val="20"/>
          <w:lang w:val="fr-FR"/>
        </w:rPr>
      </w:pPr>
    </w:p>
    <w:p w:rsidR="00D7737D" w:rsidRPr="00D7737D" w:rsidRDefault="00D7737D" w:rsidP="00D7737D">
      <w:pPr>
        <w:spacing w:after="0" w:line="240" w:lineRule="auto"/>
        <w:ind w:left="1134"/>
        <w:jc w:val="both"/>
        <w:rPr>
          <w:rFonts w:cs="Arial"/>
          <w:i/>
          <w:color w:val="000000"/>
          <w:sz w:val="20"/>
          <w:lang w:val="fr-FR"/>
        </w:rPr>
      </w:pPr>
      <w:r w:rsidRPr="00D7737D">
        <w:rPr>
          <w:rFonts w:cs="Arial"/>
          <w:i/>
          <w:color w:val="000000"/>
          <w:sz w:val="20"/>
          <w:lang w:val="fr-FR"/>
        </w:rPr>
        <w:t>Le Conseil scientifique fait rapport de l’examen mentionné ci-dessus au Comité permanent à sa 49</w:t>
      </w:r>
      <w:r w:rsidRPr="00D7737D">
        <w:rPr>
          <w:rFonts w:cs="Arial"/>
          <w:i/>
          <w:color w:val="000000"/>
          <w:sz w:val="20"/>
          <w:vertAlign w:val="superscript"/>
          <w:lang w:val="fr-FR"/>
        </w:rPr>
        <w:t>e</w:t>
      </w:r>
      <w:r w:rsidRPr="00D7737D">
        <w:rPr>
          <w:rFonts w:cs="Arial"/>
          <w:i/>
          <w:color w:val="000000"/>
          <w:sz w:val="20"/>
          <w:lang w:val="fr-FR"/>
        </w:rPr>
        <w:t xml:space="preserve"> Réunion et à la 13</w:t>
      </w:r>
      <w:r w:rsidRPr="00D7737D">
        <w:rPr>
          <w:rFonts w:cs="Arial"/>
          <w:i/>
          <w:color w:val="000000"/>
          <w:sz w:val="20"/>
          <w:vertAlign w:val="superscript"/>
          <w:lang w:val="fr-FR"/>
        </w:rPr>
        <w:t>e</w:t>
      </w:r>
      <w:r w:rsidRPr="00D7737D">
        <w:rPr>
          <w:rFonts w:cs="Arial"/>
          <w:i/>
          <w:color w:val="000000"/>
          <w:sz w:val="20"/>
          <w:lang w:val="fr-FR"/>
        </w:rPr>
        <w:t xml:space="preserve"> Session de la Conférence des Parties.</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spacing w:after="0" w:line="240" w:lineRule="auto"/>
        <w:jc w:val="both"/>
        <w:rPr>
          <w:rFonts w:cs="Arial"/>
          <w:u w:val="single"/>
          <w:lang w:val="fr-FR"/>
        </w:rPr>
      </w:pPr>
      <w:r w:rsidRPr="00D7737D">
        <w:rPr>
          <w:rFonts w:cs="Arial"/>
          <w:u w:val="single"/>
          <w:lang w:val="fr-FR"/>
        </w:rPr>
        <w:t xml:space="preserve">Des activités de mise en œuvre de la résolution 10.8 (Rév. COP12) et des décisions 12.13 et 12.14  </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spacing w:after="0" w:line="240" w:lineRule="auto"/>
        <w:jc w:val="both"/>
        <w:rPr>
          <w:rFonts w:cs="Arial"/>
          <w:i/>
          <w:lang w:val="fr-FR"/>
        </w:rPr>
      </w:pPr>
      <w:r w:rsidRPr="00D7737D">
        <w:rPr>
          <w:rFonts w:cs="Arial"/>
          <w:i/>
          <w:lang w:val="fr-FR"/>
        </w:rPr>
        <w:t>Un examen des évaluations de l'IPBES et des résumés associés à l'intention des décideurs politiques en ce qui concerne leur pertinence pour la CMS</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pPr>
      <w:r w:rsidRPr="00D7737D">
        <w:t xml:space="preserve">Le Secrétariat a procédé à un examen préliminaire des résumés à l'intention des décideurs politiques associés aux évaluations régionales et thématiques de l'IPBES, qui ont été approuvés lors de la sixième session de la plénière de l'IPBES (IPBES-6) (17-24 mars 2018). Les résumés ont été examinés afin d’évaluer leur pertinence pour la CMS. L'analyse n'a révélé qu'une pertinence partielle pour la CMS en raison du nombre limité de données et </w:t>
      </w:r>
      <w:proofErr w:type="gramStart"/>
      <w:r w:rsidRPr="00D7737D">
        <w:t>d'informations</w:t>
      </w:r>
      <w:proofErr w:type="gramEnd"/>
      <w:r w:rsidRPr="00D7737D">
        <w:t xml:space="preserve"> fournies sur les espèces migratrices et leurs mouvements. De plus amples détails figurent dans le document UNEP/CMS/StC48/Doc.17.1. Le Secrétariat a présenté des éléments de cet examen préliminaire à la 11e réunion du Bureau de l'IPBES et du groupe d'experts multidisciplinaires (MEP) (Bonn, 25-29 juin 2018) et à la 48</w:t>
      </w:r>
      <w:r w:rsidRPr="00D7737D">
        <w:rPr>
          <w:vertAlign w:val="superscript"/>
        </w:rPr>
        <w:t>e</w:t>
      </w:r>
      <w:r w:rsidRPr="00D7737D">
        <w:t xml:space="preserve"> réunion du Comité permanent de la CMS (StC48, Bonn, 23-24 </w:t>
      </w:r>
      <w:proofErr w:type="spellStart"/>
      <w:r w:rsidRPr="00D7737D">
        <w:t>October</w:t>
      </w:r>
      <w:proofErr w:type="spellEnd"/>
      <w:r w:rsidRPr="00D7737D">
        <w:t xml:space="preserve"> 2018). </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pPr>
      <w:proofErr w:type="gramStart"/>
      <w:r w:rsidRPr="00D7737D">
        <w:rPr>
          <w:rStyle w:val="FirstnumberingChar"/>
        </w:rPr>
        <w:t>Suite</w:t>
      </w:r>
      <w:r w:rsidRPr="00D7737D">
        <w:t xml:space="preserve"> à</w:t>
      </w:r>
      <w:proofErr w:type="gramEnd"/>
      <w:r w:rsidRPr="00D7737D">
        <w:t xml:space="preserve"> l'approbation de sa 7</w:t>
      </w:r>
      <w:r w:rsidRPr="00D7737D">
        <w:rPr>
          <w:vertAlign w:val="superscript"/>
        </w:rPr>
        <w:t>e</w:t>
      </w:r>
      <w:r w:rsidRPr="00D7737D">
        <w:t xml:space="preserve"> plénière </w:t>
      </w:r>
      <w:r w:rsidRPr="00D7737D">
        <w:rPr>
          <w:rFonts w:eastAsia="Calibri"/>
          <w:color w:val="000000"/>
          <w:shd w:val="clear" w:color="auto" w:fill="FFFFFF"/>
        </w:rPr>
        <w:t>(Paris, 28 avril-4 mai 2019),</w:t>
      </w:r>
      <w:r w:rsidRPr="00D7737D">
        <w:t xml:space="preserve"> l'IPBES a publié son premier rapport d'évaluation global sur la biodiversité et les services écosystémiques (2019), qui comprend 1) un résumé à l'intention des décideurs politiques et 2) un ensemble de six chapitres et leurs résumés analytiques actuellement disponibles sous forme d'ébauche, en attendant leur édition finale. </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pPr>
      <w:bookmarkStart w:id="2" w:name="_Hlk19710995"/>
      <w:r w:rsidRPr="00D7737D">
        <w:t xml:space="preserve">Le Secrétariat a examiné les six chapitres, afin d'identifier les conclusions relatives à la mise en œuvre de la CMS, et ceux consacrés à la connectivité.   Il a trouvé de nombreuses mentions relatives à l’importance de la connectivité pour la protection de la biodiversité et à la nécessité d’intégrer les aspects liés à la conservation de la connectivité dans les futures politiques. </w:t>
      </w:r>
      <w:r w:rsidRPr="00D7737D">
        <w:lastRenderedPageBreak/>
        <w:t>L’examen des six chapitres du rapport mondial d’évaluation de la biodiversité et des services écosystémiques de l’IPBES est présenté dans le document UNEP/CMS/COP13/Inf.</w:t>
      </w:r>
      <w:bookmarkEnd w:id="2"/>
      <w:r w:rsidRPr="00D7737D">
        <w:t xml:space="preserve">17. </w:t>
      </w:r>
    </w:p>
    <w:p w:rsidR="00D7737D" w:rsidRPr="00D7737D" w:rsidRDefault="00D7737D" w:rsidP="00D7737D">
      <w:pPr>
        <w:spacing w:after="0" w:line="240" w:lineRule="auto"/>
        <w:jc w:val="both"/>
        <w:rPr>
          <w:rFonts w:cs="Arial"/>
          <w:i/>
          <w:lang w:val="fr-FR"/>
        </w:rPr>
      </w:pPr>
    </w:p>
    <w:p w:rsidR="00D7737D" w:rsidRPr="00D7737D" w:rsidRDefault="00D7737D" w:rsidP="00D7737D">
      <w:pPr>
        <w:spacing w:after="0" w:line="240" w:lineRule="auto"/>
        <w:jc w:val="both"/>
        <w:rPr>
          <w:rFonts w:cs="Arial"/>
          <w:i/>
          <w:lang w:val="fr-FR"/>
        </w:rPr>
      </w:pPr>
      <w:r w:rsidRPr="00D7737D">
        <w:rPr>
          <w:rFonts w:cs="Arial"/>
          <w:i/>
          <w:lang w:val="fr-FR"/>
        </w:rPr>
        <w:t>Contribution de la CMS à l'examen de l'efficacité des fonctions administratives et scientifiques de l'IPBES</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pPr>
      <w:r w:rsidRPr="00D7737D">
        <w:t>Le Secrétariat a également entrepris d’examiner l’efficacité des fonctions administratives et scientifiques de l’IPBES.  Le Secrétariat, au nom de la Famille CMS, a apporté les contributions suivantes au processus, qui ont été rapportées à la 11</w:t>
      </w:r>
      <w:r w:rsidRPr="00D7737D">
        <w:rPr>
          <w:vertAlign w:val="superscript"/>
        </w:rPr>
        <w:t>e</w:t>
      </w:r>
      <w:r w:rsidRPr="00D7737D">
        <w:t xml:space="preserve"> réunion du Bureau de l'IPBES et au panel d'experts multidisciplinaires. Il a :</w:t>
      </w:r>
    </w:p>
    <w:p w:rsidR="00D7737D" w:rsidRPr="00D7737D" w:rsidRDefault="00D7737D" w:rsidP="00D7737D">
      <w:pPr>
        <w:spacing w:after="0" w:line="240" w:lineRule="auto"/>
        <w:ind w:left="567"/>
        <w:jc w:val="both"/>
        <w:rPr>
          <w:lang w:val="fr-FR"/>
        </w:rPr>
      </w:pPr>
    </w:p>
    <w:p w:rsidR="00D7737D" w:rsidRPr="00D7737D" w:rsidRDefault="00D7737D" w:rsidP="00D7737D">
      <w:pPr>
        <w:numPr>
          <w:ilvl w:val="0"/>
          <w:numId w:val="10"/>
        </w:numPr>
        <w:spacing w:after="0" w:line="240" w:lineRule="auto"/>
        <w:ind w:left="993" w:hanging="426"/>
        <w:jc w:val="both"/>
        <w:rPr>
          <w:rFonts w:cs="Arial"/>
          <w:lang w:val="fr-FR"/>
        </w:rPr>
      </w:pPr>
      <w:proofErr w:type="gramStart"/>
      <w:r w:rsidRPr="00D7737D">
        <w:rPr>
          <w:rFonts w:cs="Arial"/>
          <w:lang w:val="fr-FR"/>
        </w:rPr>
        <w:t>recommandé</w:t>
      </w:r>
      <w:proofErr w:type="gramEnd"/>
      <w:r w:rsidRPr="00D7737D">
        <w:rPr>
          <w:rFonts w:cs="Arial"/>
          <w:lang w:val="fr-FR"/>
        </w:rPr>
        <w:t xml:space="preserve"> l'établissement d'un lien formel avec les organes de décision des conventions relatives à la biodiversité, permettant ainsi l'examen des demandes de ces organes ;</w:t>
      </w:r>
    </w:p>
    <w:p w:rsidR="00D7737D" w:rsidRPr="00D7737D" w:rsidRDefault="00D7737D" w:rsidP="00D7737D">
      <w:pPr>
        <w:numPr>
          <w:ilvl w:val="0"/>
          <w:numId w:val="10"/>
        </w:numPr>
        <w:spacing w:after="0" w:line="240" w:lineRule="auto"/>
        <w:ind w:left="993" w:hanging="426"/>
        <w:jc w:val="both"/>
        <w:rPr>
          <w:rFonts w:cs="Arial"/>
          <w:lang w:val="fr-FR"/>
        </w:rPr>
      </w:pPr>
      <w:proofErr w:type="gramStart"/>
      <w:r w:rsidRPr="00D7737D">
        <w:rPr>
          <w:rFonts w:cs="Arial"/>
          <w:lang w:val="fr-FR"/>
        </w:rPr>
        <w:t>suggéré</w:t>
      </w:r>
      <w:proofErr w:type="gramEnd"/>
      <w:r w:rsidRPr="00D7737D">
        <w:rPr>
          <w:rFonts w:cs="Arial"/>
          <w:lang w:val="fr-FR"/>
        </w:rPr>
        <w:t xml:space="preserve"> la création de mécanismes par lesquels les décisions et résolutions des conventions relatives à la diversité biologique seront intégrées dans l'établissement des priorités de l'IPBES ; </w:t>
      </w:r>
    </w:p>
    <w:p w:rsidR="00D7737D" w:rsidRPr="00D7737D" w:rsidRDefault="00D7737D" w:rsidP="00D7737D">
      <w:pPr>
        <w:numPr>
          <w:ilvl w:val="0"/>
          <w:numId w:val="10"/>
        </w:numPr>
        <w:spacing w:after="0" w:line="240" w:lineRule="auto"/>
        <w:ind w:left="993" w:hanging="426"/>
        <w:jc w:val="both"/>
        <w:rPr>
          <w:rFonts w:cs="Arial"/>
          <w:lang w:val="fr-FR"/>
        </w:rPr>
      </w:pPr>
      <w:proofErr w:type="gramStart"/>
      <w:r w:rsidRPr="00D7737D">
        <w:rPr>
          <w:rFonts w:cs="Arial"/>
          <w:lang w:val="fr-FR"/>
        </w:rPr>
        <w:t>demandé</w:t>
      </w:r>
      <w:proofErr w:type="gramEnd"/>
      <w:r w:rsidRPr="00D7737D">
        <w:rPr>
          <w:rFonts w:cs="Arial"/>
          <w:lang w:val="fr-FR"/>
        </w:rPr>
        <w:t xml:space="preserve"> à la CMS de participer à la définition de toute nouvelle évaluation dès sa phase de démarrage, en particulier à la formulation des termes de référence et des documents d'orientation ; et</w:t>
      </w:r>
    </w:p>
    <w:p w:rsidR="00D7737D" w:rsidRPr="00D7737D" w:rsidRDefault="00D7737D" w:rsidP="00D7737D">
      <w:pPr>
        <w:numPr>
          <w:ilvl w:val="0"/>
          <w:numId w:val="10"/>
        </w:numPr>
        <w:spacing w:after="0" w:line="240" w:lineRule="auto"/>
        <w:ind w:left="993" w:hanging="426"/>
        <w:jc w:val="both"/>
        <w:rPr>
          <w:rFonts w:cs="Arial"/>
          <w:lang w:val="fr-FR"/>
        </w:rPr>
      </w:pPr>
      <w:proofErr w:type="gramStart"/>
      <w:r w:rsidRPr="00D7737D">
        <w:rPr>
          <w:rFonts w:cs="Arial"/>
          <w:lang w:val="fr-FR"/>
        </w:rPr>
        <w:t>proposé</w:t>
      </w:r>
      <w:proofErr w:type="gramEnd"/>
      <w:r w:rsidRPr="00D7737D">
        <w:rPr>
          <w:rFonts w:cs="Arial"/>
          <w:lang w:val="fr-FR"/>
        </w:rPr>
        <w:t xml:space="preserve"> la nécessité de prendre en compte les espèces migratrices en tant que composante importante de la biodiversité, et de consacrer des analyses spécifiques à toutes les futures évaluations de l'IPBES, qu'elles soient thématiques ou régionales.</w:t>
      </w:r>
    </w:p>
    <w:p w:rsidR="00D7737D" w:rsidRPr="00D7737D" w:rsidRDefault="00D7737D" w:rsidP="00D7737D">
      <w:pPr>
        <w:spacing w:after="0" w:line="240" w:lineRule="auto"/>
        <w:ind w:left="720"/>
        <w:rPr>
          <w:rFonts w:cs="Arial"/>
          <w:color w:val="000000"/>
          <w:lang w:val="fr-FR"/>
        </w:rPr>
      </w:pPr>
    </w:p>
    <w:p w:rsidR="00D7737D" w:rsidRPr="00D7737D" w:rsidRDefault="00D7737D" w:rsidP="00D7737D">
      <w:pPr>
        <w:pStyle w:val="Firstnumbering"/>
        <w:rPr>
          <w:color w:val="000000"/>
        </w:rPr>
      </w:pPr>
      <w:r w:rsidRPr="00D7737D">
        <w:t xml:space="preserve">Les délibérations de l'IPBES-7 sur le sujet sont exposées dans la décision 2 : </w:t>
      </w:r>
      <w:hyperlink r:id="rId8" w:history="1">
        <w:r w:rsidRPr="00D7737D">
          <w:rPr>
            <w:rFonts w:cs="Arial"/>
            <w:color w:val="0000FF"/>
            <w:u w:val="single"/>
          </w:rPr>
          <w:t>www.ipbes.net/system/tdf/ipbes-7-10_en.pdf?file=1&amp;type=node&amp;id=35328</w:t>
        </w:r>
      </w:hyperlink>
      <w:r w:rsidRPr="00D7737D">
        <w:rPr>
          <w:color w:val="000000"/>
        </w:rPr>
        <w:t xml:space="preserve">. </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spacing w:after="0" w:line="240" w:lineRule="auto"/>
        <w:jc w:val="both"/>
        <w:rPr>
          <w:rFonts w:cs="Arial"/>
          <w:i/>
          <w:lang w:val="fr-FR"/>
        </w:rPr>
      </w:pPr>
      <w:r w:rsidRPr="00D7737D">
        <w:rPr>
          <w:rFonts w:cs="Arial"/>
          <w:i/>
          <w:lang w:val="fr-FR"/>
        </w:rPr>
        <w:t xml:space="preserve">Contribution au programme de travail glissant de l'IPBES à l'horizon 2030 </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pPr>
      <w:r w:rsidRPr="00D7737D">
        <w:t>La 3</w:t>
      </w:r>
      <w:r w:rsidRPr="00D7737D">
        <w:rPr>
          <w:vertAlign w:val="superscript"/>
        </w:rPr>
        <w:t>e</w:t>
      </w:r>
      <w:r w:rsidRPr="00D7737D">
        <w:t xml:space="preserve"> réunion du Comité de session du Conseil scientifique de la CMS (ScC-SC3, Bonn, 29 mai - 1er juin 2018) a reconnu la nécessité de contribuer au deuxième programme de travail de l'IPBES et a priorisé cette action dans le programme de travail du Comité de session du Conseil scientifique pour 2018-2020. </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pPr>
      <w:r w:rsidRPr="00D7737D">
        <w:t>Afin de progresser dans la mise en œuvre de la décision 12.13, le Secrétariat de la CMS s'est activement impliqué dans le processus de développement du deuxième programme de travail de l'IPBES (2020-2030) afin de garantir que la recherche et les orientations politiques relatives aux espèces migratrices sont correctement prises en compte.</w:t>
      </w:r>
    </w:p>
    <w:p w:rsidR="00D7737D" w:rsidRPr="00D7737D" w:rsidRDefault="00D7737D" w:rsidP="00D7737D">
      <w:pPr>
        <w:spacing w:after="0" w:line="240" w:lineRule="auto"/>
        <w:rPr>
          <w:lang w:val="fr-FR"/>
        </w:rPr>
      </w:pPr>
    </w:p>
    <w:p w:rsidR="00D7737D" w:rsidRPr="00D7737D" w:rsidRDefault="00D7737D" w:rsidP="00D7737D">
      <w:pPr>
        <w:pStyle w:val="Firstnumbering"/>
      </w:pPr>
      <w:r w:rsidRPr="00D7737D">
        <w:t xml:space="preserve">En juillet 2018, le panel d'experts multidisciplinaires et le bureau de l'IPBES ont lancé un appel à demandes, contributions et suggestions sur les priorités à court terme et les besoins stratégiques à long terme qui requièrent de l'attention et des actions de la part de l'IPBES dans le cadre de son futur programme de travail, conformément à décision IPBES - 5/4. Le Secrétariat de la CMS a invité le Conseil scientifique à fournir de telles contributions, notamment en proposant de nouvelles évaluations susceptibles d'améliorer l'interface entre la science et les politiques en ce qui concerne les besoins de conservation des espèces migratrices. </w:t>
      </w:r>
    </w:p>
    <w:p w:rsidR="00D7737D" w:rsidRPr="00D7737D" w:rsidRDefault="00D7737D" w:rsidP="00D7737D">
      <w:pPr>
        <w:spacing w:after="0" w:line="240" w:lineRule="auto"/>
        <w:rPr>
          <w:rFonts w:cs="Arial"/>
          <w:color w:val="000000"/>
          <w:sz w:val="24"/>
          <w:lang w:val="fr-FR"/>
        </w:rPr>
      </w:pPr>
    </w:p>
    <w:p w:rsidR="00D7737D" w:rsidRPr="00D7737D" w:rsidRDefault="00D7737D" w:rsidP="00D7737D">
      <w:pPr>
        <w:pStyle w:val="Firstnumbering"/>
      </w:pPr>
      <w:r w:rsidRPr="00D7737D">
        <w:t xml:space="preserve">Le Secrétariat a préparé un projet de proposition d'évaluation de la connectivité sur la base des contributions des membres du Conseil scientifique, à savoir le président et les conseillers de l'Ouzbékistan et de la Tunisie, dans une proposition d'évaluation de la connectivité qui a été présentée au StC48 pour examen et orientation. </w:t>
      </w:r>
    </w:p>
    <w:p w:rsidR="00D7737D" w:rsidRPr="00D7737D" w:rsidRDefault="00D7737D" w:rsidP="00D7737D">
      <w:pPr>
        <w:spacing w:after="0" w:line="240" w:lineRule="auto"/>
        <w:rPr>
          <w:rFonts w:cs="Arial"/>
          <w:color w:val="000000"/>
          <w:lang w:val="fr-FR"/>
        </w:rPr>
      </w:pPr>
    </w:p>
    <w:p w:rsidR="00D7737D" w:rsidRPr="00D7737D" w:rsidRDefault="00D7737D" w:rsidP="00D7737D">
      <w:pPr>
        <w:pStyle w:val="Firstnumbering"/>
      </w:pPr>
      <w:proofErr w:type="gramStart"/>
      <w:r w:rsidRPr="00D7737D">
        <w:t>Suite à</w:t>
      </w:r>
      <w:proofErr w:type="gramEnd"/>
      <w:r w:rsidRPr="00D7737D">
        <w:t xml:space="preserve"> l'approbation du Comité permanent, le Secrétariat de la CMS, au nom de la famille CMS, et conjointement avec la Convention du patrimoine mondial (WHC), ont soumis la proposition à l'IPBES. </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rPr>
          <w:rFonts w:cs="Arial"/>
        </w:rPr>
      </w:pPr>
      <w:r w:rsidRPr="00D7737D">
        <w:t xml:space="preserve">L'évaluation a été priorisée par le panel des experts multidisciplinaires et le Bureau de l'IPBES, mais n'a pas été recommandée pour la première série d'évaluations incluses dans le programme de travail qui a été adopté par </w:t>
      </w:r>
      <w:r w:rsidRPr="00D7737D">
        <w:rPr>
          <w:rFonts w:cs="Arial"/>
        </w:rPr>
        <w:t>la plénière de l'IPBES-7</w:t>
      </w:r>
      <w:r w:rsidRPr="00D7737D">
        <w:t xml:space="preserve">. </w:t>
      </w:r>
      <w:r w:rsidRPr="00D7737D">
        <w:rPr>
          <w:rFonts w:cs="Arial"/>
        </w:rPr>
        <w:t>Sur la base de la demande des secrétariats de la CMS et du Centre du patrimoine mondial et de leurs interventions lors de la plénière d'IPBES-7, ainsi que d'autres demandes similaires sur le thème de la connectivité présentées par la Convention des Nations unies sur la lutte contre la désertification (UNCCD) et d'autres gouvernements et organisations non gouvernementales, la plénière de l'IPBES-7 a convenu de ce qui suit :</w:t>
      </w:r>
    </w:p>
    <w:p w:rsidR="00D7737D" w:rsidRPr="00D7737D" w:rsidRDefault="00D7737D" w:rsidP="00D7737D">
      <w:pPr>
        <w:spacing w:after="0" w:line="240" w:lineRule="auto"/>
        <w:jc w:val="both"/>
        <w:rPr>
          <w:rFonts w:cs="Arial"/>
          <w:lang w:val="fr-FR"/>
        </w:rPr>
      </w:pPr>
    </w:p>
    <w:p w:rsidR="00D7737D" w:rsidRPr="00D7737D" w:rsidRDefault="00D7737D" w:rsidP="00D7737D">
      <w:pPr>
        <w:numPr>
          <w:ilvl w:val="0"/>
          <w:numId w:val="10"/>
        </w:numPr>
        <w:spacing w:after="0" w:line="240" w:lineRule="auto"/>
        <w:ind w:left="851" w:hanging="284"/>
        <w:jc w:val="both"/>
        <w:rPr>
          <w:rFonts w:cs="Arial"/>
          <w:lang w:val="fr-FR"/>
        </w:rPr>
      </w:pPr>
      <w:r w:rsidRPr="00D7737D">
        <w:rPr>
          <w:rFonts w:cs="Arial"/>
          <w:lang w:val="fr-FR"/>
        </w:rPr>
        <w:t>Reconsidérer l'évaluation de la connectivité lors de sa neuvième session en 2022 ;</w:t>
      </w:r>
    </w:p>
    <w:p w:rsidR="00D7737D" w:rsidRPr="00D7737D" w:rsidRDefault="00D7737D" w:rsidP="00D7737D">
      <w:pPr>
        <w:numPr>
          <w:ilvl w:val="0"/>
          <w:numId w:val="10"/>
        </w:numPr>
        <w:spacing w:after="0" w:line="240" w:lineRule="auto"/>
        <w:ind w:left="851" w:hanging="284"/>
        <w:jc w:val="both"/>
        <w:rPr>
          <w:rFonts w:cs="Arial"/>
          <w:lang w:val="fr-FR"/>
        </w:rPr>
      </w:pPr>
      <w:r w:rsidRPr="00D7737D">
        <w:rPr>
          <w:rFonts w:cs="Arial"/>
          <w:lang w:val="fr-FR"/>
        </w:rPr>
        <w:t xml:space="preserve">Examiner, entre autres aspects, le rôle de la connectivité pour assurer l’intégrité et la résilience des systèmes </w:t>
      </w:r>
      <w:proofErr w:type="spellStart"/>
      <w:r w:rsidRPr="00D7737D">
        <w:rPr>
          <w:rFonts w:cs="Arial"/>
          <w:lang w:val="fr-FR"/>
        </w:rPr>
        <w:t>socioécologiques</w:t>
      </w:r>
      <w:proofErr w:type="spellEnd"/>
      <w:r w:rsidRPr="00D7737D">
        <w:rPr>
          <w:rFonts w:cs="Arial"/>
          <w:lang w:val="fr-FR"/>
        </w:rPr>
        <w:t xml:space="preserve"> dans l’évaluation thématique des liens entre la biodiversité, l’eau, l’alimentation et la santé </w:t>
      </w:r>
      <w:proofErr w:type="gramStart"/>
      <w:r w:rsidRPr="00D7737D">
        <w:rPr>
          <w:rFonts w:cs="Arial"/>
          <w:lang w:val="fr-FR"/>
        </w:rPr>
        <w:t>(«évaluation</w:t>
      </w:r>
      <w:proofErr w:type="gramEnd"/>
      <w:r w:rsidRPr="00D7737D">
        <w:rPr>
          <w:rFonts w:cs="Arial"/>
          <w:lang w:val="fr-FR"/>
        </w:rPr>
        <w:t xml:space="preserve"> du Nexus»).</w:t>
      </w:r>
    </w:p>
    <w:p w:rsidR="00D7737D" w:rsidRPr="00D7737D" w:rsidRDefault="00D7737D" w:rsidP="00D7737D">
      <w:pPr>
        <w:spacing w:after="0" w:line="240" w:lineRule="auto"/>
        <w:ind w:left="425"/>
        <w:contextualSpacing/>
        <w:jc w:val="both"/>
        <w:rPr>
          <w:rFonts w:cs="Arial"/>
          <w:lang w:val="fr-FR"/>
        </w:rPr>
      </w:pPr>
    </w:p>
    <w:p w:rsidR="00D7737D" w:rsidRPr="00D7737D" w:rsidRDefault="00D7737D" w:rsidP="00D7737D">
      <w:pPr>
        <w:pStyle w:val="Firstnumbering"/>
      </w:pPr>
      <w:r w:rsidRPr="00D7737D">
        <w:t xml:space="preserve">Le Secrétariat a également tenu les Parties à la CMS et les autres parties prenantes informées des possibilités de contribuer aux évaluations adoptées par la Plénière de l'IPBES-7 ainsi qu'à l'examen des projets d'évaluation de l'utilisation durable des espèces sauvages. Le Secrétariat, conjointement avec le président du Conseil scientifique, a également apporté des contributions aux processus déjà définis de l’évaluation du nexus, ainsi que dans l'évaluation thématique des causes sous-jacentes de l'appauvrissement de la biodiversité, des déterminants du changement transformatif et des options pour réaliser la vision 2050 de la biodiversité </w:t>
      </w:r>
      <w:proofErr w:type="gramStart"/>
      <w:r w:rsidRPr="00D7737D">
        <w:t>(«évaluation</w:t>
      </w:r>
      <w:proofErr w:type="gramEnd"/>
      <w:r w:rsidRPr="00D7737D">
        <w:t xml:space="preserve"> des changements de transformatifs»).</w:t>
      </w:r>
    </w:p>
    <w:p w:rsidR="00D7737D" w:rsidRPr="00D7737D" w:rsidRDefault="00D7737D" w:rsidP="00D7737D">
      <w:pPr>
        <w:spacing w:after="0" w:line="240" w:lineRule="auto"/>
        <w:jc w:val="both"/>
        <w:rPr>
          <w:u w:val="single"/>
          <w:lang w:val="fr-FR"/>
        </w:rPr>
      </w:pPr>
    </w:p>
    <w:p w:rsidR="00D7737D" w:rsidRPr="00D7737D" w:rsidRDefault="00D7737D" w:rsidP="00D7737D">
      <w:pPr>
        <w:spacing w:after="0" w:line="240" w:lineRule="auto"/>
        <w:jc w:val="both"/>
        <w:rPr>
          <w:u w:val="single"/>
          <w:lang w:val="fr-FR"/>
        </w:rPr>
      </w:pPr>
      <w:r w:rsidRPr="00D7737D">
        <w:rPr>
          <w:u w:val="single"/>
          <w:lang w:val="fr-FR"/>
        </w:rPr>
        <w:t>Amendement de la résolution 10.8 (</w:t>
      </w:r>
      <w:proofErr w:type="spellStart"/>
      <w:r w:rsidRPr="00D7737D">
        <w:rPr>
          <w:u w:val="single"/>
          <w:lang w:val="fr-FR"/>
        </w:rPr>
        <w:t>Rev</w:t>
      </w:r>
      <w:proofErr w:type="spellEnd"/>
      <w:r w:rsidRPr="00D7737D">
        <w:rPr>
          <w:u w:val="single"/>
          <w:lang w:val="fr-FR"/>
        </w:rPr>
        <w:t xml:space="preserve">. COP12), suppression </w:t>
      </w:r>
      <w:r w:rsidRPr="00D7737D">
        <w:rPr>
          <w:rFonts w:cs="Arial"/>
          <w:u w:val="single"/>
          <w:lang w:val="fr-FR"/>
        </w:rPr>
        <w:t xml:space="preserve">des décisions </w:t>
      </w:r>
      <w:r w:rsidRPr="00D7737D">
        <w:rPr>
          <w:u w:val="single"/>
          <w:lang w:val="fr-FR"/>
        </w:rPr>
        <w:t>12.13 et 12.14 et adoption de projets de décision</w:t>
      </w:r>
    </w:p>
    <w:p w:rsidR="00D7737D" w:rsidRPr="00D7737D" w:rsidRDefault="00D7737D" w:rsidP="00D7737D">
      <w:pPr>
        <w:spacing w:after="0" w:line="240" w:lineRule="auto"/>
        <w:jc w:val="both"/>
        <w:rPr>
          <w:lang w:val="fr-FR"/>
        </w:rPr>
      </w:pPr>
    </w:p>
    <w:p w:rsidR="00D7737D" w:rsidRPr="00D7737D" w:rsidRDefault="00D7737D" w:rsidP="00D7737D">
      <w:pPr>
        <w:pStyle w:val="Firstnumbering"/>
      </w:pPr>
      <w:r w:rsidRPr="00D7737D">
        <w:t xml:space="preserve">À la lumière des récents développements et en vue de garantir une participation effective à la mise en œuvre et au développement ultérieur du programme de travail glissant de l'IPBES jusqu'en 2030, des amendements à la résolution 10.8 (Rév. COP12) sont proposés à l'annexe 1 et des projets de décisions sont proposés pour adoption dans l'annexe 2 du présent document. </w:t>
      </w:r>
    </w:p>
    <w:p w:rsidR="00D7737D" w:rsidRPr="00D7737D" w:rsidRDefault="00D7737D" w:rsidP="00D7737D">
      <w:pPr>
        <w:spacing w:after="0" w:line="240" w:lineRule="auto"/>
        <w:ind w:left="425"/>
        <w:contextualSpacing/>
        <w:jc w:val="both"/>
        <w:rPr>
          <w:lang w:val="fr-FR"/>
        </w:rPr>
      </w:pPr>
    </w:p>
    <w:p w:rsidR="00D7737D" w:rsidRPr="00D7737D" w:rsidRDefault="00D7737D" w:rsidP="00D7737D">
      <w:pPr>
        <w:pStyle w:val="Firstnumbering"/>
      </w:pPr>
      <w:r w:rsidRPr="00D7737D">
        <w:t>Les décisions 12.13 et 12.14 ne sont plus considérées comme pertinentes car les efforts en cours, associés à la future évaluation potentielle de la connectivité, répondront dans une large mesure à la nécessité d’améliorer l’interface entre la science et les politiques en matière de conservation et d’utilisation durable des espèces migratrices. Les décisions 12.13 et 12.14 sont donc proposées pour suppression.</w:t>
      </w:r>
    </w:p>
    <w:p w:rsidR="00D7737D" w:rsidRPr="00D7737D" w:rsidRDefault="00D7737D" w:rsidP="00D7737D">
      <w:pPr>
        <w:spacing w:after="0" w:line="240" w:lineRule="auto"/>
        <w:jc w:val="both"/>
        <w:rPr>
          <w:rFonts w:cs="Arial"/>
          <w:lang w:val="fr-FR"/>
        </w:rPr>
      </w:pPr>
    </w:p>
    <w:p w:rsidR="00D7737D" w:rsidRPr="00D7737D" w:rsidRDefault="00D7737D" w:rsidP="00D7737D">
      <w:pPr>
        <w:spacing w:after="0" w:line="240" w:lineRule="auto"/>
        <w:rPr>
          <w:rFonts w:cs="Arial"/>
          <w:lang w:val="fr-FR"/>
        </w:rPr>
      </w:pPr>
      <w:r w:rsidRPr="00D7737D">
        <w:rPr>
          <w:rFonts w:cs="Arial"/>
          <w:u w:val="single"/>
          <w:lang w:val="fr-FR"/>
        </w:rPr>
        <w:t>Mesures recommandées</w:t>
      </w:r>
    </w:p>
    <w:p w:rsidR="00D7737D" w:rsidRPr="00D7737D" w:rsidRDefault="00D7737D" w:rsidP="00D7737D">
      <w:pPr>
        <w:spacing w:after="0" w:line="240" w:lineRule="auto"/>
        <w:rPr>
          <w:rFonts w:cs="Arial"/>
          <w:lang w:val="fr-FR"/>
        </w:rPr>
      </w:pPr>
    </w:p>
    <w:p w:rsidR="00D7737D" w:rsidRPr="00D7737D" w:rsidRDefault="00D7737D" w:rsidP="00D7737D">
      <w:pPr>
        <w:pStyle w:val="Firstnumbering"/>
      </w:pPr>
      <w:r w:rsidRPr="00D7737D">
        <w:t>Il est recommandé à la Conférence des Parties de :</w:t>
      </w:r>
    </w:p>
    <w:p w:rsidR="00D7737D" w:rsidRPr="00D7737D" w:rsidRDefault="00D7737D" w:rsidP="00D7737D">
      <w:pPr>
        <w:spacing w:after="0" w:line="240" w:lineRule="auto"/>
        <w:jc w:val="both"/>
        <w:rPr>
          <w:rFonts w:cs="Arial"/>
          <w:lang w:val="fr-FR"/>
        </w:rPr>
      </w:pPr>
    </w:p>
    <w:p w:rsidR="00D7737D" w:rsidRPr="00D7737D" w:rsidRDefault="00D7737D" w:rsidP="00D7737D">
      <w:pPr>
        <w:numPr>
          <w:ilvl w:val="0"/>
          <w:numId w:val="9"/>
        </w:numPr>
        <w:autoSpaceDN w:val="0"/>
        <w:spacing w:after="0" w:line="240" w:lineRule="auto"/>
        <w:ind w:left="993" w:hanging="426"/>
        <w:contextualSpacing/>
        <w:jc w:val="both"/>
        <w:rPr>
          <w:rFonts w:cs="Arial"/>
          <w:lang w:val="fr-FR"/>
        </w:rPr>
      </w:pPr>
      <w:proofErr w:type="gramStart"/>
      <w:r w:rsidRPr="00D7737D">
        <w:rPr>
          <w:rFonts w:cs="Arial"/>
          <w:lang w:val="fr-FR"/>
        </w:rPr>
        <w:t>adopter</w:t>
      </w:r>
      <w:proofErr w:type="gramEnd"/>
      <w:r w:rsidRPr="00D7737D">
        <w:rPr>
          <w:rFonts w:cs="Arial"/>
          <w:lang w:val="fr-FR"/>
        </w:rPr>
        <w:t xml:space="preserve"> les projets d'amendements à la résolution 10.8 (Rév. COP12) figurant à l'annexe I du présent document ;</w:t>
      </w:r>
    </w:p>
    <w:p w:rsidR="00D7737D" w:rsidRPr="00D7737D" w:rsidRDefault="00D7737D" w:rsidP="00D7737D">
      <w:pPr>
        <w:spacing w:after="0" w:line="240" w:lineRule="auto"/>
        <w:ind w:left="993" w:hanging="426"/>
        <w:contextualSpacing/>
        <w:jc w:val="both"/>
        <w:rPr>
          <w:rFonts w:cs="Arial"/>
          <w:lang w:val="fr-FR"/>
        </w:rPr>
      </w:pPr>
    </w:p>
    <w:p w:rsidR="00D7737D" w:rsidRPr="00D7737D" w:rsidRDefault="00D7737D" w:rsidP="00D7737D">
      <w:pPr>
        <w:numPr>
          <w:ilvl w:val="0"/>
          <w:numId w:val="9"/>
        </w:numPr>
        <w:autoSpaceDN w:val="0"/>
        <w:spacing w:after="0" w:line="240" w:lineRule="auto"/>
        <w:ind w:left="993" w:hanging="426"/>
        <w:contextualSpacing/>
        <w:jc w:val="both"/>
        <w:rPr>
          <w:rFonts w:cs="Arial"/>
          <w:lang w:val="fr-FR"/>
        </w:rPr>
      </w:pPr>
      <w:proofErr w:type="gramStart"/>
      <w:r w:rsidRPr="00D7737D">
        <w:rPr>
          <w:rFonts w:cs="Arial"/>
          <w:lang w:val="fr-FR"/>
        </w:rPr>
        <w:t>adopter</w:t>
      </w:r>
      <w:proofErr w:type="gramEnd"/>
      <w:r w:rsidRPr="00D7737D">
        <w:rPr>
          <w:rFonts w:cs="Arial"/>
          <w:lang w:val="fr-FR"/>
        </w:rPr>
        <w:t xml:space="preserve"> les projets de décisions figurant à l’annexe 2 du présent document ;</w:t>
      </w:r>
    </w:p>
    <w:p w:rsidR="00D7737D" w:rsidRPr="00D7737D" w:rsidRDefault="00D7737D" w:rsidP="00D7737D">
      <w:pPr>
        <w:spacing w:after="0" w:line="240" w:lineRule="auto"/>
        <w:ind w:left="993" w:hanging="426"/>
        <w:contextualSpacing/>
        <w:jc w:val="both"/>
        <w:rPr>
          <w:rFonts w:cs="Arial"/>
          <w:lang w:val="fr-FR"/>
        </w:rPr>
      </w:pPr>
    </w:p>
    <w:p w:rsidR="00D7737D" w:rsidRPr="00D7737D" w:rsidRDefault="00D7737D" w:rsidP="00D7737D">
      <w:pPr>
        <w:numPr>
          <w:ilvl w:val="0"/>
          <w:numId w:val="9"/>
        </w:numPr>
        <w:autoSpaceDN w:val="0"/>
        <w:spacing w:after="0" w:line="240" w:lineRule="auto"/>
        <w:ind w:left="993" w:hanging="426"/>
        <w:contextualSpacing/>
        <w:jc w:val="both"/>
        <w:rPr>
          <w:rFonts w:cs="Arial"/>
          <w:lang w:val="fr-FR"/>
        </w:rPr>
      </w:pPr>
      <w:proofErr w:type="gramStart"/>
      <w:r w:rsidRPr="00D7737D">
        <w:rPr>
          <w:rFonts w:cs="Arial"/>
          <w:lang w:val="fr-FR"/>
        </w:rPr>
        <w:t>supprimer</w:t>
      </w:r>
      <w:proofErr w:type="gramEnd"/>
      <w:r w:rsidRPr="00D7737D">
        <w:rPr>
          <w:rFonts w:cs="Arial"/>
          <w:lang w:val="fr-FR"/>
        </w:rPr>
        <w:t xml:space="preserve"> les décisions 12.13 et 12.14 ;</w:t>
      </w:r>
    </w:p>
    <w:p w:rsidR="00D7737D" w:rsidRPr="00D7737D" w:rsidRDefault="00D7737D" w:rsidP="00D7737D">
      <w:pPr>
        <w:spacing w:after="0" w:line="240" w:lineRule="auto"/>
        <w:ind w:left="993" w:hanging="426"/>
        <w:contextualSpacing/>
        <w:jc w:val="both"/>
        <w:rPr>
          <w:rFonts w:cs="Arial"/>
          <w:lang w:val="fr-FR"/>
        </w:rPr>
      </w:pPr>
    </w:p>
    <w:p w:rsidR="00D7737D" w:rsidRPr="00D7737D" w:rsidRDefault="00D7737D" w:rsidP="00D7737D">
      <w:pPr>
        <w:numPr>
          <w:ilvl w:val="0"/>
          <w:numId w:val="9"/>
        </w:numPr>
        <w:autoSpaceDN w:val="0"/>
        <w:spacing w:after="0" w:line="240" w:lineRule="auto"/>
        <w:ind w:left="993" w:hanging="426"/>
        <w:contextualSpacing/>
        <w:jc w:val="both"/>
        <w:rPr>
          <w:rFonts w:cs="Arial"/>
          <w:lang w:val="fr-FR"/>
        </w:rPr>
      </w:pPr>
      <w:proofErr w:type="gramStart"/>
      <w:r w:rsidRPr="00D7737D">
        <w:rPr>
          <w:rFonts w:cs="Arial"/>
          <w:lang w:val="fr-FR"/>
        </w:rPr>
        <w:t>prendre</w:t>
      </w:r>
      <w:proofErr w:type="gramEnd"/>
      <w:r w:rsidRPr="00D7737D">
        <w:rPr>
          <w:rFonts w:cs="Arial"/>
          <w:lang w:val="fr-FR"/>
        </w:rPr>
        <w:t xml:space="preserve"> note de l'examen du rapport d'évaluation globale de l'IPBES sur la biodiversité et les services écosystémiques figurant dans le document UNEP/CMS/COP13/Inf.17.</w:t>
      </w:r>
    </w:p>
    <w:p w:rsidR="00D7737D" w:rsidRPr="00D7737D" w:rsidRDefault="00D7737D" w:rsidP="00D7737D">
      <w:pPr>
        <w:spacing w:after="0" w:line="240" w:lineRule="auto"/>
        <w:ind w:left="567"/>
        <w:jc w:val="both"/>
        <w:rPr>
          <w:lang w:val="fr-FR"/>
        </w:rPr>
      </w:pPr>
    </w:p>
    <w:p w:rsidR="00D7737D" w:rsidRPr="00D7737D" w:rsidRDefault="00D7737D" w:rsidP="00D7737D">
      <w:pPr>
        <w:spacing w:after="0" w:line="240" w:lineRule="auto"/>
        <w:ind w:left="567"/>
        <w:jc w:val="both"/>
        <w:rPr>
          <w:lang w:val="fr-FR"/>
        </w:rPr>
        <w:sectPr w:rsidR="00D7737D" w:rsidRPr="00D7737D" w:rsidSect="005C47B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D7737D" w:rsidRPr="00D7737D" w:rsidRDefault="00D7737D" w:rsidP="00D7737D">
      <w:pPr>
        <w:jc w:val="right"/>
        <w:rPr>
          <w:rFonts w:cs="Arial"/>
          <w:b/>
          <w:caps/>
          <w:lang w:val="fr-FR"/>
        </w:rPr>
      </w:pPr>
      <w:r w:rsidRPr="00D7737D">
        <w:rPr>
          <w:rFonts w:cs="Arial"/>
          <w:b/>
          <w:caps/>
          <w:lang w:val="fr-FR"/>
        </w:rPr>
        <w:lastRenderedPageBreak/>
        <w:t>Annexe 1</w:t>
      </w:r>
    </w:p>
    <w:p w:rsidR="00D7737D" w:rsidRPr="00D7737D" w:rsidRDefault="00D7737D" w:rsidP="00D7737D">
      <w:pPr>
        <w:jc w:val="right"/>
        <w:rPr>
          <w:rFonts w:cs="Arial"/>
          <w:lang w:val="fr-FR"/>
        </w:rPr>
      </w:pPr>
    </w:p>
    <w:p w:rsidR="00D7737D" w:rsidRDefault="00D7737D" w:rsidP="00D7737D">
      <w:pPr>
        <w:spacing w:after="0" w:line="240" w:lineRule="auto"/>
        <w:jc w:val="center"/>
        <w:rPr>
          <w:rFonts w:cs="Arial"/>
          <w:caps/>
          <w:lang w:val="fr-FR"/>
        </w:rPr>
      </w:pPr>
      <w:bookmarkStart w:id="5" w:name="_Hlk18949149"/>
      <w:r w:rsidRPr="00D7737D">
        <w:rPr>
          <w:rFonts w:cs="Arial"/>
          <w:caps/>
          <w:lang w:val="fr-FR"/>
        </w:rPr>
        <w:t>AMENDEMENTS PROPOSÉS À LA RÉSOLUTION 10.8 (Rev. COP12)</w:t>
      </w:r>
    </w:p>
    <w:p w:rsidR="009B0AC0" w:rsidRDefault="009B0AC0" w:rsidP="00D7737D">
      <w:pPr>
        <w:spacing w:after="0" w:line="240" w:lineRule="auto"/>
        <w:jc w:val="center"/>
        <w:rPr>
          <w:rFonts w:cs="Arial"/>
          <w:caps/>
          <w:lang w:val="fr-FR"/>
        </w:rPr>
      </w:pPr>
    </w:p>
    <w:p w:rsidR="00D7737D" w:rsidRPr="00D7737D" w:rsidRDefault="009B0AC0" w:rsidP="00D7737D">
      <w:pPr>
        <w:spacing w:after="0" w:line="240" w:lineRule="auto"/>
        <w:jc w:val="center"/>
        <w:rPr>
          <w:rFonts w:cs="Arial"/>
          <w:b/>
          <w:caps/>
          <w:lang w:val="fr-FR"/>
        </w:rPr>
      </w:pPr>
      <w:r w:rsidRPr="009B0AC0">
        <w:rPr>
          <w:rFonts w:cs="Arial"/>
          <w:b/>
          <w:lang w:val="fr-FR"/>
        </w:rPr>
        <w:t>COOPERATION ENTRE LA PLATEFORME INTERGOUVERNEMENTALE SCIENCE - POLITIQUE SUR LA BIODIVERSITE ET LES SERVICES D’ECOSYSTEME (IPBES) ET CMS</w:t>
      </w:r>
    </w:p>
    <w:bookmarkEnd w:id="5"/>
    <w:p w:rsidR="00D7737D" w:rsidRPr="00D7737D" w:rsidRDefault="00D7737D" w:rsidP="00D7737D">
      <w:pPr>
        <w:spacing w:after="0" w:line="240" w:lineRule="auto"/>
        <w:jc w:val="center"/>
        <w:rPr>
          <w:rFonts w:cs="Arial"/>
          <w:b/>
          <w:caps/>
          <w:lang w:val="fr-FR"/>
        </w:rPr>
      </w:pPr>
    </w:p>
    <w:p w:rsidR="00D7737D" w:rsidRPr="00D7737D" w:rsidRDefault="00D7737D" w:rsidP="00D7737D">
      <w:pPr>
        <w:spacing w:after="0" w:line="240" w:lineRule="auto"/>
        <w:jc w:val="both"/>
        <w:rPr>
          <w:rFonts w:cs="Arial"/>
          <w:i/>
          <w:lang w:val="fr-FR"/>
        </w:rPr>
      </w:pPr>
    </w:p>
    <w:p w:rsidR="00D7737D" w:rsidRDefault="00D7737D" w:rsidP="009B0AC0">
      <w:pPr>
        <w:spacing w:after="0" w:line="240" w:lineRule="auto"/>
        <w:jc w:val="both"/>
        <w:rPr>
          <w:rFonts w:cs="Arial"/>
          <w:lang w:val="fr-FR"/>
        </w:rPr>
      </w:pPr>
      <w:r w:rsidRPr="00D7737D">
        <w:rPr>
          <w:rFonts w:cs="Arial"/>
          <w:i/>
          <w:iCs/>
          <w:lang w:val="fr-FR"/>
        </w:rPr>
        <w:t xml:space="preserve">Reconnaissant </w:t>
      </w:r>
      <w:r w:rsidRPr="00D7737D">
        <w:rPr>
          <w:rFonts w:cs="Arial"/>
          <w:lang w:val="fr-FR"/>
        </w:rPr>
        <w:t xml:space="preserve">le besoin d'évaluations régulières et thématiques du statut de la biodiversité afin de fournir aux décideurs les informations nécessaires leur permettant d'adapter leur gestion et de promouvoir la volonté politique nécessaire aux actions visant à traiter le problème de la perte de biodiversité en général et d'espèces migratrices en </w:t>
      </w:r>
      <w:proofErr w:type="gramStart"/>
      <w:r w:rsidRPr="00D7737D">
        <w:rPr>
          <w:rFonts w:cs="Arial"/>
          <w:lang w:val="fr-FR"/>
        </w:rPr>
        <w:t>particulier;</w:t>
      </w:r>
      <w:proofErr w:type="gramEnd"/>
    </w:p>
    <w:p w:rsidR="009B0AC0" w:rsidRPr="00D7737D" w:rsidRDefault="009B0AC0" w:rsidP="009B0AC0">
      <w:pPr>
        <w:spacing w:after="0" w:line="240" w:lineRule="auto"/>
        <w:jc w:val="both"/>
        <w:rPr>
          <w:rFonts w:cs="Arial"/>
          <w:lang w:val="fr-FR"/>
        </w:rPr>
      </w:pPr>
    </w:p>
    <w:p w:rsidR="00D7737D" w:rsidRDefault="00D7737D" w:rsidP="009B0AC0">
      <w:pPr>
        <w:spacing w:after="0" w:line="240" w:lineRule="auto"/>
        <w:jc w:val="both"/>
        <w:rPr>
          <w:rFonts w:cs="Arial"/>
          <w:lang w:val="fr-FR"/>
        </w:rPr>
      </w:pPr>
      <w:r w:rsidRPr="00D7737D">
        <w:rPr>
          <w:rFonts w:cs="Arial"/>
          <w:i/>
          <w:iCs/>
          <w:lang w:val="fr-FR"/>
        </w:rPr>
        <w:t xml:space="preserve">Reconnaissant par ailleurs </w:t>
      </w:r>
      <w:r w:rsidRPr="00D7737D">
        <w:rPr>
          <w:rFonts w:cs="Arial"/>
          <w:lang w:val="fr-FR"/>
        </w:rPr>
        <w:t xml:space="preserve">le besoin de renforcer et d'améliorer l'interface science-politique en vue de la conservation de la biodiversité et des services d'écosystème pour le bien-être de l’humanité grâce à l'établissement d'une plateforme entre science et </w:t>
      </w:r>
      <w:proofErr w:type="gramStart"/>
      <w:r w:rsidRPr="00D7737D">
        <w:rPr>
          <w:rFonts w:cs="Arial"/>
          <w:lang w:val="fr-FR"/>
        </w:rPr>
        <w:t>politique;</w:t>
      </w:r>
      <w:proofErr w:type="gramEnd"/>
    </w:p>
    <w:p w:rsidR="009B0AC0" w:rsidRPr="00D7737D" w:rsidRDefault="009B0AC0" w:rsidP="009B0AC0">
      <w:pPr>
        <w:spacing w:after="0" w:line="240" w:lineRule="auto"/>
        <w:jc w:val="both"/>
        <w:rPr>
          <w:rFonts w:cs="Arial"/>
          <w:lang w:val="fr-FR"/>
        </w:rPr>
      </w:pPr>
    </w:p>
    <w:p w:rsidR="00D7737D" w:rsidRDefault="00D7737D" w:rsidP="009B0AC0">
      <w:pPr>
        <w:spacing w:after="0" w:line="240" w:lineRule="auto"/>
        <w:jc w:val="both"/>
        <w:rPr>
          <w:rFonts w:cs="Arial"/>
          <w:lang w:val="fr-FR"/>
        </w:rPr>
      </w:pPr>
      <w:r w:rsidRPr="00D7737D">
        <w:rPr>
          <w:rFonts w:cs="Arial"/>
          <w:i/>
          <w:iCs/>
          <w:lang w:val="fr-FR"/>
        </w:rPr>
        <w:t xml:space="preserve">Reconnaissant </w:t>
      </w:r>
      <w:r w:rsidRPr="00D7737D">
        <w:rPr>
          <w:rFonts w:cs="Arial"/>
          <w:lang w:val="fr-FR"/>
        </w:rPr>
        <w:t xml:space="preserve">les résultats de la Conférence de Paris sur la Biodiversité, la Science et la Gouvernance qui s'est tenue à Paris, France, en janvier 2005, qui a fait ressortir le besoin d'une source objective d'informations sur le statut de la biodiversité et son impact sur les services d'écosystème et le bien-être de </w:t>
      </w:r>
      <w:proofErr w:type="gramStart"/>
      <w:r w:rsidRPr="00D7737D">
        <w:rPr>
          <w:rFonts w:cs="Arial"/>
          <w:lang w:val="fr-FR"/>
        </w:rPr>
        <w:t>l’humanité;</w:t>
      </w:r>
      <w:proofErr w:type="gramEnd"/>
    </w:p>
    <w:p w:rsidR="009B0AC0" w:rsidRPr="00D7737D" w:rsidRDefault="009B0AC0" w:rsidP="009B0AC0">
      <w:pPr>
        <w:spacing w:after="0" w:line="240" w:lineRule="auto"/>
        <w:jc w:val="both"/>
        <w:rPr>
          <w:rFonts w:cs="Arial"/>
          <w:lang w:val="fr-FR"/>
        </w:rPr>
      </w:pPr>
    </w:p>
    <w:p w:rsidR="00D7737D" w:rsidRDefault="00D7737D" w:rsidP="009B0AC0">
      <w:pPr>
        <w:spacing w:after="0" w:line="240" w:lineRule="auto"/>
        <w:jc w:val="both"/>
        <w:rPr>
          <w:rFonts w:cs="Arial"/>
          <w:lang w:val="fr-FR"/>
        </w:rPr>
      </w:pPr>
      <w:r w:rsidRPr="00D7737D">
        <w:rPr>
          <w:rFonts w:cs="Arial"/>
          <w:i/>
          <w:iCs/>
          <w:lang w:val="fr-FR"/>
        </w:rPr>
        <w:t xml:space="preserve">Constatant avec satisfaction </w:t>
      </w:r>
      <w:r w:rsidRPr="00D7737D">
        <w:rPr>
          <w:rFonts w:cs="Arial"/>
          <w:lang w:val="fr-FR"/>
        </w:rPr>
        <w:t xml:space="preserve">le résultat de la troisième rencontre intergouvernementale </w:t>
      </w:r>
      <w:r w:rsidRPr="00D7737D">
        <w:rPr>
          <w:rFonts w:cs="Arial"/>
          <w:i/>
          <w:iCs/>
          <w:lang w:val="fr-FR"/>
        </w:rPr>
        <w:t xml:space="preserve">ad hoc </w:t>
      </w:r>
      <w:r w:rsidRPr="00D7737D">
        <w:rPr>
          <w:rFonts w:cs="Arial"/>
          <w:lang w:val="fr-FR"/>
        </w:rPr>
        <w:t xml:space="preserve">ayant rassemblé de multiples parties prenantes à Busan, République de Corée, en juin 2010, et </w:t>
      </w:r>
      <w:r w:rsidRPr="00D7737D">
        <w:rPr>
          <w:rFonts w:cs="Arial"/>
          <w:i/>
          <w:iCs/>
          <w:lang w:val="fr-FR"/>
        </w:rPr>
        <w:t xml:space="preserve">rappelant </w:t>
      </w:r>
      <w:r w:rsidRPr="00D7737D">
        <w:rPr>
          <w:rFonts w:cs="Arial"/>
          <w:lang w:val="fr-FR"/>
        </w:rPr>
        <w:t xml:space="preserve">les recommandations </w:t>
      </w:r>
      <w:proofErr w:type="gramStart"/>
      <w:r w:rsidRPr="00D7737D">
        <w:rPr>
          <w:rFonts w:cs="Arial"/>
          <w:lang w:val="fr-FR"/>
        </w:rPr>
        <w:t>suivantes:</w:t>
      </w:r>
      <w:proofErr w:type="gramEnd"/>
    </w:p>
    <w:p w:rsidR="009B0AC0" w:rsidRPr="00D7737D" w:rsidRDefault="009B0AC0" w:rsidP="009B0AC0">
      <w:pPr>
        <w:spacing w:after="0" w:line="240" w:lineRule="auto"/>
        <w:jc w:val="both"/>
        <w:rPr>
          <w:rFonts w:cs="Arial"/>
          <w:lang w:val="fr-FR"/>
        </w:rPr>
      </w:pPr>
    </w:p>
    <w:p w:rsidR="00D7737D" w:rsidRPr="00D7737D" w:rsidRDefault="00D7737D" w:rsidP="009B0AC0">
      <w:pPr>
        <w:spacing w:after="0" w:line="240" w:lineRule="auto"/>
        <w:ind w:left="1260" w:hanging="540"/>
        <w:jc w:val="both"/>
        <w:rPr>
          <w:rFonts w:cs="Arial"/>
          <w:lang w:val="fr-FR"/>
        </w:rPr>
      </w:pPr>
      <w:r w:rsidRPr="00D7737D">
        <w:rPr>
          <w:rFonts w:cs="Arial"/>
          <w:lang w:val="fr-FR"/>
        </w:rPr>
        <w:t>a)</w:t>
      </w:r>
      <w:r w:rsidRPr="00D7737D">
        <w:rPr>
          <w:rFonts w:cs="Arial"/>
          <w:lang w:val="fr-FR"/>
        </w:rPr>
        <w:tab/>
        <w:t xml:space="preserve">une plateforme science-politique intergouvernementale sur la biodiversité et les services d'écosystème scientifiquement indépendante doit être créée, devant assurer crédibilité, pertinence et légitimité, et effectuer régulièrement et en temps voulu une évaluation des connaissances sur la biodiversité et les services d'écosystème et leurs </w:t>
      </w:r>
      <w:proofErr w:type="gramStart"/>
      <w:r w:rsidRPr="00D7737D">
        <w:rPr>
          <w:rFonts w:cs="Arial"/>
          <w:lang w:val="fr-FR"/>
        </w:rPr>
        <w:t>interconnexions;</w:t>
      </w:r>
      <w:proofErr w:type="gramEnd"/>
      <w:r w:rsidRPr="00D7737D">
        <w:rPr>
          <w:rFonts w:cs="Arial"/>
          <w:lang w:val="fr-FR"/>
        </w:rPr>
        <w:t> </w:t>
      </w:r>
    </w:p>
    <w:p w:rsidR="00D7737D" w:rsidRPr="00D7737D" w:rsidRDefault="00D7737D" w:rsidP="009B0AC0">
      <w:pPr>
        <w:spacing w:after="0" w:line="240" w:lineRule="auto"/>
        <w:ind w:left="1260" w:hanging="540"/>
        <w:jc w:val="both"/>
        <w:rPr>
          <w:rFonts w:cs="Arial"/>
          <w:lang w:val="fr-FR"/>
        </w:rPr>
      </w:pPr>
      <w:r w:rsidRPr="00D7737D">
        <w:rPr>
          <w:rFonts w:cs="Arial"/>
          <w:lang w:val="fr-FR"/>
        </w:rPr>
        <w:t>b)</w:t>
      </w:r>
      <w:r w:rsidRPr="00D7737D">
        <w:rPr>
          <w:rFonts w:cs="Arial"/>
          <w:lang w:val="fr-FR"/>
        </w:rPr>
        <w:tab/>
        <w:t xml:space="preserve">la réunion plénière de l'IPBES, en tant qu'organe décisionnel, doit être ouverte aux participants de tous les États-Membres de l'ONU ainsi qu'aux organisations d'intégration économique régionale et aux organisations intergouvernementales et autres parties prenantes concernées à titre </w:t>
      </w:r>
      <w:proofErr w:type="gramStart"/>
      <w:r w:rsidRPr="00D7737D">
        <w:rPr>
          <w:rFonts w:cs="Arial"/>
          <w:lang w:val="fr-FR"/>
        </w:rPr>
        <w:t>d'observateurs;</w:t>
      </w:r>
      <w:proofErr w:type="gramEnd"/>
      <w:r w:rsidRPr="00D7737D">
        <w:rPr>
          <w:rFonts w:cs="Arial"/>
          <w:lang w:val="fr-FR"/>
        </w:rPr>
        <w:t> </w:t>
      </w:r>
    </w:p>
    <w:p w:rsidR="00D7737D" w:rsidRPr="00D7737D" w:rsidRDefault="00D7737D" w:rsidP="009B0AC0">
      <w:pPr>
        <w:spacing w:after="0" w:line="240" w:lineRule="auto"/>
        <w:ind w:left="1260" w:hanging="540"/>
        <w:jc w:val="both"/>
        <w:rPr>
          <w:rFonts w:cs="Arial"/>
          <w:lang w:val="fr-FR"/>
        </w:rPr>
      </w:pPr>
      <w:r w:rsidRPr="00D7737D">
        <w:rPr>
          <w:rFonts w:cs="Arial"/>
          <w:lang w:val="fr-FR"/>
        </w:rPr>
        <w:t>c)</w:t>
      </w:r>
      <w:r w:rsidRPr="00D7737D">
        <w:rPr>
          <w:rFonts w:cs="Arial"/>
          <w:lang w:val="fr-FR"/>
        </w:rPr>
        <w:tab/>
        <w:t xml:space="preserve">l'IPBES doit collaborer avec les initiatives existantes sur la biodiversité et les services d'écosystème, accords environnementaux multilatéraux </w:t>
      </w:r>
      <w:proofErr w:type="gramStart"/>
      <w:r w:rsidRPr="00D7737D">
        <w:rPr>
          <w:rFonts w:cs="Arial"/>
          <w:lang w:val="fr-FR"/>
        </w:rPr>
        <w:t>inclus;</w:t>
      </w:r>
      <w:proofErr w:type="gramEnd"/>
      <w:r w:rsidRPr="00D7737D">
        <w:rPr>
          <w:rFonts w:cs="Arial"/>
          <w:lang w:val="fr-FR"/>
        </w:rPr>
        <w:t> </w:t>
      </w:r>
    </w:p>
    <w:p w:rsidR="00D7737D" w:rsidRPr="00D7737D" w:rsidRDefault="00D7737D" w:rsidP="009B0AC0">
      <w:pPr>
        <w:spacing w:after="0" w:line="240" w:lineRule="auto"/>
        <w:ind w:left="1260" w:hanging="540"/>
        <w:jc w:val="both"/>
        <w:rPr>
          <w:rFonts w:cs="Arial"/>
          <w:lang w:val="fr-FR"/>
        </w:rPr>
      </w:pPr>
    </w:p>
    <w:p w:rsidR="00D7737D" w:rsidRDefault="00D7737D" w:rsidP="009B0AC0">
      <w:pPr>
        <w:spacing w:after="0" w:line="240" w:lineRule="auto"/>
        <w:jc w:val="both"/>
        <w:rPr>
          <w:rFonts w:cs="Arial"/>
          <w:lang w:val="fr-FR"/>
        </w:rPr>
      </w:pPr>
      <w:r w:rsidRPr="00D7737D">
        <w:rPr>
          <w:rFonts w:cs="Arial"/>
          <w:i/>
          <w:iCs/>
          <w:lang w:val="fr-FR"/>
        </w:rPr>
        <w:t xml:space="preserve">Rappelant </w:t>
      </w:r>
      <w:r w:rsidRPr="00D7737D">
        <w:rPr>
          <w:rFonts w:cs="Arial"/>
          <w:lang w:val="fr-FR"/>
        </w:rPr>
        <w:t xml:space="preserve">que le Comité permanent a été tenu informé des progrès de la création d'un processus IPBES par le secrétariat par le document CMS/StC37/Inf.7 lors de sa 37ème réunion qui s'est tenue à Bonn, en Allemagne en novembre </w:t>
      </w:r>
      <w:proofErr w:type="gramStart"/>
      <w:r w:rsidRPr="00D7737D">
        <w:rPr>
          <w:rFonts w:cs="Arial"/>
          <w:lang w:val="fr-FR"/>
        </w:rPr>
        <w:t>2010;</w:t>
      </w:r>
      <w:proofErr w:type="gramEnd"/>
    </w:p>
    <w:p w:rsidR="009B0AC0" w:rsidRPr="00D7737D" w:rsidRDefault="009B0AC0" w:rsidP="009B0AC0">
      <w:pPr>
        <w:spacing w:after="0" w:line="240" w:lineRule="auto"/>
        <w:jc w:val="both"/>
        <w:rPr>
          <w:rFonts w:cs="Arial"/>
          <w:lang w:val="fr-FR"/>
        </w:rPr>
      </w:pPr>
    </w:p>
    <w:p w:rsidR="00D7737D" w:rsidRPr="00D7737D" w:rsidRDefault="00D7737D" w:rsidP="009B0AC0">
      <w:pPr>
        <w:spacing w:after="0" w:line="240" w:lineRule="auto"/>
        <w:jc w:val="both"/>
        <w:rPr>
          <w:rFonts w:cs="Arial"/>
          <w:strike/>
          <w:lang w:val="fr-FR"/>
        </w:rPr>
      </w:pPr>
      <w:r w:rsidRPr="00D7737D">
        <w:rPr>
          <w:rFonts w:cs="Arial"/>
          <w:i/>
          <w:lang w:val="fr-FR"/>
        </w:rPr>
        <w:t>Rappelant</w:t>
      </w:r>
      <w:r w:rsidRPr="00D7737D">
        <w:rPr>
          <w:rFonts w:cs="Arial"/>
          <w:lang w:val="fr-FR"/>
        </w:rPr>
        <w:t xml:space="preserve"> les fonctions du Conseil scientifique telles qu'elles sont définies à l'article VIII de la Convention et précisées dans ses </w:t>
      </w:r>
      <w:r w:rsidRPr="00D7737D">
        <w:rPr>
          <w:rFonts w:cs="Arial"/>
          <w:strike/>
          <w:lang w:val="fr-FR"/>
        </w:rPr>
        <w:t xml:space="preserve">règles de </w:t>
      </w:r>
      <w:proofErr w:type="spellStart"/>
      <w:r w:rsidRPr="00D7737D">
        <w:rPr>
          <w:rFonts w:cs="Arial"/>
          <w:strike/>
          <w:lang w:val="fr-FR"/>
        </w:rPr>
        <w:t>procédure</w:t>
      </w:r>
      <w:r w:rsidRPr="00D7737D">
        <w:rPr>
          <w:rFonts w:cs="Arial"/>
          <w:u w:val="single"/>
          <w:lang w:val="fr-FR"/>
        </w:rPr>
        <w:t>termes</w:t>
      </w:r>
      <w:proofErr w:type="spellEnd"/>
      <w:r w:rsidRPr="00D7737D">
        <w:rPr>
          <w:rFonts w:cs="Arial"/>
          <w:u w:val="single"/>
          <w:lang w:val="fr-FR"/>
        </w:rPr>
        <w:t xml:space="preserve"> de référence</w:t>
      </w:r>
      <w:r w:rsidRPr="00D7737D">
        <w:rPr>
          <w:rFonts w:cs="Arial"/>
          <w:lang w:val="fr-FR"/>
        </w:rPr>
        <w:t xml:space="preserve">, </w:t>
      </w:r>
      <w:r w:rsidRPr="00D7737D">
        <w:rPr>
          <w:rFonts w:cs="Arial"/>
          <w:strike/>
          <w:lang w:val="fr-FR"/>
        </w:rPr>
        <w:t>qui incluent le Conseil scientifique auprès de la Conférence des Parties, du Secrétariat et, si cela est approuvé par la Conférence des Parties, de tout organe créé aux termes de la présente Convention ou d'un Accord ou auprès de toute Partie quelle qu'elle soit et que ses fonctions sont complétées de temps en temps par des directives incluses dans des résolutions ou des recommandations adoptées par la Conférence des Parties ;</w:t>
      </w:r>
    </w:p>
    <w:p w:rsidR="00D7737D" w:rsidRPr="00D7737D" w:rsidRDefault="00D7737D" w:rsidP="009B0AC0">
      <w:pPr>
        <w:spacing w:after="0" w:line="240" w:lineRule="auto"/>
        <w:jc w:val="both"/>
        <w:rPr>
          <w:rFonts w:cs="Arial"/>
          <w:i/>
          <w:lang w:val="fr-FR"/>
        </w:rPr>
      </w:pPr>
    </w:p>
    <w:p w:rsidR="00D7737D" w:rsidRDefault="00D7737D" w:rsidP="009B0AC0">
      <w:pPr>
        <w:spacing w:after="0" w:line="240" w:lineRule="auto"/>
        <w:jc w:val="both"/>
        <w:rPr>
          <w:rFonts w:cs="Arial"/>
          <w:lang w:val="fr-FR"/>
        </w:rPr>
      </w:pPr>
      <w:r w:rsidRPr="00D7737D">
        <w:rPr>
          <w:rFonts w:cs="Arial"/>
          <w:i/>
          <w:iCs/>
          <w:lang w:val="fr-FR"/>
        </w:rPr>
        <w:t xml:space="preserve">Prenant note </w:t>
      </w:r>
      <w:r w:rsidRPr="00D7737D">
        <w:rPr>
          <w:rFonts w:cs="Arial"/>
          <w:lang w:val="fr-FR"/>
        </w:rPr>
        <w:t>de la décision GC.26/6 de la 26ème Réunion du Conseil Gouvernemental de l'UNEP qui s'est tenue à Nairobi, Kenya, en février 2011, et qui a approuvé le « Résultat de Busan »</w:t>
      </w:r>
      <w:r w:rsidRPr="00D7737D">
        <w:rPr>
          <w:rFonts w:cs="Arial"/>
          <w:i/>
          <w:iCs/>
          <w:lang w:val="fr-FR"/>
        </w:rPr>
        <w:t xml:space="preserve">, </w:t>
      </w:r>
      <w:r w:rsidRPr="00D7737D">
        <w:rPr>
          <w:rFonts w:cs="Arial"/>
          <w:lang w:val="fr-FR"/>
        </w:rPr>
        <w:t xml:space="preserve">basé sur la résolution GA 65/162 de l'Assemblée Générale des Nations Unies, demandant au PNUE </w:t>
      </w:r>
      <w:proofErr w:type="spellStart"/>
      <w:r w:rsidRPr="00D7737D">
        <w:rPr>
          <w:rFonts w:cs="Arial"/>
          <w:lang w:val="fr-FR"/>
        </w:rPr>
        <w:t>deconvenir</w:t>
      </w:r>
      <w:proofErr w:type="spellEnd"/>
      <w:r w:rsidRPr="00D7737D">
        <w:rPr>
          <w:rFonts w:cs="Arial"/>
          <w:lang w:val="fr-FR"/>
        </w:rPr>
        <w:t xml:space="preserve"> d'une réunion plénière pour déterminer les modalités et les modalités institutionnelles de l'IPBES en 2011,</w:t>
      </w:r>
    </w:p>
    <w:p w:rsidR="009B0AC0" w:rsidRPr="00D7737D" w:rsidRDefault="009B0AC0" w:rsidP="009B0AC0">
      <w:pPr>
        <w:spacing w:after="0" w:line="240" w:lineRule="auto"/>
        <w:jc w:val="both"/>
        <w:rPr>
          <w:rFonts w:cs="Arial"/>
          <w:lang w:val="fr-FR"/>
        </w:rPr>
      </w:pPr>
    </w:p>
    <w:p w:rsidR="00D7737D" w:rsidRDefault="00D7737D" w:rsidP="009B0AC0">
      <w:pPr>
        <w:spacing w:after="0" w:line="240" w:lineRule="auto"/>
        <w:jc w:val="both"/>
        <w:rPr>
          <w:rFonts w:cs="Arial"/>
          <w:strike/>
          <w:lang w:val="fr-FR"/>
        </w:rPr>
      </w:pPr>
      <w:r w:rsidRPr="00D7737D">
        <w:rPr>
          <w:rFonts w:cs="Arial"/>
          <w:i/>
          <w:iCs/>
          <w:strike/>
          <w:lang w:val="fr-FR"/>
        </w:rPr>
        <w:t xml:space="preserve">Rappelant </w:t>
      </w:r>
      <w:r w:rsidRPr="00D7737D">
        <w:rPr>
          <w:rFonts w:cs="Arial"/>
          <w:strike/>
          <w:lang w:val="fr-FR"/>
        </w:rPr>
        <w:t>que les fonctions du Conseil scientifique, telles que définies dans l'Article VIII de la Convention et élaborées en détails dans ses règles de procédure, qui incluent le Conseil scientifique auprès de la Conférence des Parties, du Secrétariat et, si cela est approuvé par la Conférence des Parties, de tout organe créé aux termes de la présente Convention ou d'un Accord ou auprès de toute Partie quelle qu'elle soit et que ses fonctions sont complétées de temps en temps par des directives incluses dans des résolutions ou des recommandations adoptées par la Conférence des Parties,</w:t>
      </w:r>
    </w:p>
    <w:p w:rsidR="009B0AC0" w:rsidRPr="00D7737D" w:rsidRDefault="009B0AC0" w:rsidP="009B0AC0">
      <w:pPr>
        <w:spacing w:after="0" w:line="240" w:lineRule="auto"/>
        <w:jc w:val="both"/>
        <w:rPr>
          <w:rFonts w:cs="Arial"/>
          <w:strike/>
          <w:lang w:val="fr-FR"/>
        </w:rPr>
      </w:pPr>
    </w:p>
    <w:p w:rsidR="00D7737D" w:rsidRPr="00D7737D" w:rsidRDefault="00D7737D" w:rsidP="009B0AC0">
      <w:pPr>
        <w:spacing w:after="0" w:line="240" w:lineRule="auto"/>
        <w:jc w:val="both"/>
        <w:rPr>
          <w:rFonts w:cs="Arial"/>
          <w:lang w:val="fr-FR"/>
        </w:rPr>
      </w:pPr>
      <w:r w:rsidRPr="00D7737D">
        <w:rPr>
          <w:rFonts w:cs="Arial"/>
          <w:i/>
          <w:iCs/>
          <w:lang w:val="fr-FR"/>
        </w:rPr>
        <w:t>Notant</w:t>
      </w:r>
      <w:r w:rsidRPr="00D7737D">
        <w:rPr>
          <w:rFonts w:cs="Arial"/>
          <w:lang w:val="fr-FR"/>
        </w:rPr>
        <w:t xml:space="preserve"> que les Conventions relatives à la biodiversité jouent un rôle de premier plan dans l'établissement du programme mondial portant sur la biodiversité et les services écosystémiques et que la politique d’information des processus scientifiques, appartenant à chacune des Conventions, peuvent fournir des données utiles au travail de </w:t>
      </w:r>
      <w:proofErr w:type="gramStart"/>
      <w:r w:rsidRPr="00D7737D">
        <w:rPr>
          <w:rFonts w:cs="Arial"/>
          <w:lang w:val="fr-FR"/>
        </w:rPr>
        <w:t>l’IPBES;</w:t>
      </w:r>
      <w:proofErr w:type="gramEnd"/>
    </w:p>
    <w:p w:rsidR="00D7737D" w:rsidRPr="00D7737D" w:rsidRDefault="00D7737D" w:rsidP="009B0AC0">
      <w:pPr>
        <w:spacing w:after="0" w:line="240" w:lineRule="auto"/>
        <w:jc w:val="both"/>
        <w:rPr>
          <w:rFonts w:cs="Arial"/>
          <w:lang w:val="fr-FR"/>
        </w:rPr>
      </w:pPr>
    </w:p>
    <w:p w:rsidR="00D7737D" w:rsidRPr="00D7737D" w:rsidRDefault="00D7737D" w:rsidP="009B0AC0">
      <w:pPr>
        <w:spacing w:after="0" w:line="240" w:lineRule="auto"/>
        <w:jc w:val="both"/>
        <w:rPr>
          <w:rFonts w:cs="Arial"/>
          <w:lang w:val="fr-FR"/>
        </w:rPr>
      </w:pPr>
      <w:r w:rsidRPr="00D7737D">
        <w:rPr>
          <w:rFonts w:cs="Arial"/>
          <w:i/>
          <w:iCs/>
          <w:lang w:val="fr-FR"/>
        </w:rPr>
        <w:t>Notant également</w:t>
      </w:r>
      <w:r w:rsidRPr="00D7737D">
        <w:rPr>
          <w:rFonts w:cs="Arial"/>
          <w:lang w:val="fr-FR"/>
        </w:rPr>
        <w:t xml:space="preserve"> que le travail de l’IPBES à un niveau plus local et la mise en </w:t>
      </w:r>
      <w:proofErr w:type="spellStart"/>
      <w:r w:rsidRPr="00D7737D">
        <w:rPr>
          <w:rFonts w:cs="Arial"/>
          <w:lang w:val="fr-FR"/>
        </w:rPr>
        <w:t>oeuvre</w:t>
      </w:r>
      <w:proofErr w:type="spellEnd"/>
      <w:r w:rsidRPr="00D7737D">
        <w:rPr>
          <w:rFonts w:cs="Arial"/>
          <w:lang w:val="fr-FR"/>
        </w:rPr>
        <w:t xml:space="preserve"> de convention au niveau régional et sous-régional, renforçant l’interface </w:t>
      </w:r>
      <w:proofErr w:type="spellStart"/>
      <w:r w:rsidRPr="00D7737D">
        <w:rPr>
          <w:rFonts w:cs="Arial"/>
          <w:lang w:val="fr-FR"/>
        </w:rPr>
        <w:t>scientifico</w:t>
      </w:r>
      <w:proofErr w:type="spellEnd"/>
      <w:r w:rsidRPr="00D7737D">
        <w:rPr>
          <w:rFonts w:cs="Arial"/>
          <w:lang w:val="fr-FR"/>
        </w:rPr>
        <w:t xml:space="preserve">-politique à ces </w:t>
      </w:r>
      <w:proofErr w:type="gramStart"/>
      <w:r w:rsidRPr="00D7737D">
        <w:rPr>
          <w:rFonts w:cs="Arial"/>
          <w:lang w:val="fr-FR"/>
        </w:rPr>
        <w:t>niveaux;</w:t>
      </w:r>
      <w:proofErr w:type="gramEnd"/>
      <w:r w:rsidRPr="00D7737D">
        <w:rPr>
          <w:rFonts w:cs="Arial"/>
          <w:lang w:val="fr-FR"/>
        </w:rPr>
        <w:t xml:space="preserve"> et</w:t>
      </w:r>
    </w:p>
    <w:p w:rsidR="00D7737D" w:rsidRPr="00D7737D" w:rsidRDefault="00D7737D" w:rsidP="009B0AC0">
      <w:pPr>
        <w:spacing w:after="0" w:line="240" w:lineRule="auto"/>
        <w:jc w:val="both"/>
        <w:rPr>
          <w:rFonts w:cs="Arial"/>
          <w:i/>
          <w:lang w:val="fr-FR"/>
        </w:rPr>
      </w:pPr>
    </w:p>
    <w:p w:rsidR="00D7737D" w:rsidRPr="00D7737D" w:rsidRDefault="00D7737D" w:rsidP="009B0AC0">
      <w:pPr>
        <w:spacing w:after="0" w:line="240" w:lineRule="auto"/>
        <w:jc w:val="both"/>
        <w:rPr>
          <w:rFonts w:cs="Arial"/>
          <w:lang w:val="fr-FR"/>
        </w:rPr>
      </w:pPr>
      <w:r w:rsidRPr="00D7737D">
        <w:rPr>
          <w:rFonts w:cs="Arial"/>
          <w:i/>
          <w:iCs/>
          <w:lang w:val="fr-FR"/>
        </w:rPr>
        <w:t xml:space="preserve">Prenant note </w:t>
      </w:r>
      <w:r w:rsidRPr="00D7737D">
        <w:rPr>
          <w:rFonts w:cs="Arial"/>
          <w:lang w:val="fr-FR"/>
        </w:rPr>
        <w:t xml:space="preserve">du résultat de </w:t>
      </w:r>
      <w:proofErr w:type="spellStart"/>
      <w:r w:rsidRPr="00D7737D">
        <w:rPr>
          <w:rFonts w:cs="Arial"/>
          <w:lang w:val="fr-FR"/>
        </w:rPr>
        <w:t>laRéunion</w:t>
      </w:r>
      <w:proofErr w:type="spellEnd"/>
      <w:r w:rsidRPr="00D7737D">
        <w:rPr>
          <w:rFonts w:cs="Arial"/>
          <w:lang w:val="fr-FR"/>
        </w:rPr>
        <w:t xml:space="preserve"> Plénière IPBES-1 Plenary</w:t>
      </w:r>
      <w:r w:rsidRPr="00D7737D">
        <w:rPr>
          <w:rFonts w:cs="Arial"/>
          <w:strike/>
          <w:lang w:val="fr-FR"/>
        </w:rPr>
        <w:t xml:space="preserve">1ère Réunion Plénière </w:t>
      </w:r>
      <w:r w:rsidRPr="00D7737D">
        <w:rPr>
          <w:rFonts w:cs="Arial"/>
          <w:lang w:val="fr-FR"/>
        </w:rPr>
        <w:t>qui s'est tenue à Nairobi, au Kenya en octobre 2011 pour déterminer les modalités et arrangements institutionnels pour la plateforme et le besoin de contribuer au développement du programme de travail de l’IPBES,</w:t>
      </w:r>
    </w:p>
    <w:p w:rsidR="00D7737D" w:rsidRPr="00D7737D" w:rsidRDefault="00D7737D" w:rsidP="009B0AC0">
      <w:pPr>
        <w:spacing w:after="0" w:line="240" w:lineRule="auto"/>
        <w:jc w:val="both"/>
        <w:rPr>
          <w:rFonts w:cs="Arial"/>
          <w:lang w:val="fr-FR"/>
        </w:rPr>
      </w:pPr>
    </w:p>
    <w:p w:rsidR="00D7737D" w:rsidRPr="00D7737D" w:rsidRDefault="00D7737D" w:rsidP="009B0AC0">
      <w:pPr>
        <w:spacing w:after="0" w:line="240" w:lineRule="auto"/>
        <w:jc w:val="both"/>
        <w:rPr>
          <w:rFonts w:cs="Arial"/>
          <w:u w:val="single"/>
          <w:lang w:val="fr-FR"/>
        </w:rPr>
      </w:pPr>
      <w:r w:rsidRPr="00D7737D">
        <w:rPr>
          <w:rFonts w:cs="Arial"/>
          <w:i/>
          <w:u w:val="single"/>
          <w:lang w:val="fr-FR"/>
        </w:rPr>
        <w:t xml:space="preserve">Prenant </w:t>
      </w:r>
      <w:proofErr w:type="spellStart"/>
      <w:r w:rsidRPr="00D7737D">
        <w:rPr>
          <w:rFonts w:cs="Arial"/>
          <w:i/>
          <w:u w:val="single"/>
          <w:lang w:val="fr-FR"/>
        </w:rPr>
        <w:t>noteégalement</w:t>
      </w:r>
      <w:proofErr w:type="spellEnd"/>
      <w:r w:rsidRPr="00D7737D">
        <w:rPr>
          <w:rFonts w:cs="Arial"/>
          <w:i/>
          <w:u w:val="single"/>
          <w:lang w:val="fr-FR"/>
        </w:rPr>
        <w:t xml:space="preserve"> </w:t>
      </w:r>
      <w:r w:rsidRPr="00D7737D">
        <w:rPr>
          <w:rFonts w:cs="Arial"/>
          <w:u w:val="single"/>
          <w:lang w:val="fr-FR"/>
        </w:rPr>
        <w:t>des résultats de la réunion plénière de l'IPBES-7 qui s'est tenue à Paris (France) en mai 2019 et qui a adopté le programme de travail glissant de l'IPBES à l'horizon 2030,</w:t>
      </w:r>
    </w:p>
    <w:p w:rsidR="00D7737D" w:rsidRPr="00D7737D" w:rsidRDefault="00D7737D" w:rsidP="009B0AC0">
      <w:pPr>
        <w:spacing w:after="0" w:line="240" w:lineRule="auto"/>
        <w:jc w:val="both"/>
        <w:rPr>
          <w:rFonts w:cs="Arial"/>
          <w:lang w:val="fr-FR"/>
        </w:rPr>
      </w:pPr>
    </w:p>
    <w:p w:rsidR="00D7737D" w:rsidRPr="00D7737D" w:rsidRDefault="00D7737D" w:rsidP="009B0AC0">
      <w:pPr>
        <w:spacing w:after="0" w:line="240" w:lineRule="auto"/>
        <w:jc w:val="both"/>
        <w:rPr>
          <w:rFonts w:cs="Arial"/>
          <w:lang w:val="fr-FR"/>
        </w:rPr>
      </w:pPr>
    </w:p>
    <w:p w:rsidR="00D7737D" w:rsidRPr="00D7737D" w:rsidRDefault="00D7737D" w:rsidP="009B0AC0">
      <w:pPr>
        <w:spacing w:after="0" w:line="240" w:lineRule="auto"/>
        <w:jc w:val="center"/>
        <w:rPr>
          <w:rFonts w:cs="Arial"/>
          <w:i/>
          <w:lang w:val="fr-FR"/>
        </w:rPr>
      </w:pPr>
      <w:r w:rsidRPr="00D7737D">
        <w:rPr>
          <w:rFonts w:cs="Arial"/>
          <w:i/>
          <w:lang w:val="fr-FR"/>
        </w:rPr>
        <w:t xml:space="preserve">La Conférence des Parties à la Convention sur </w:t>
      </w:r>
    </w:p>
    <w:p w:rsidR="00D7737D" w:rsidRPr="00D7737D" w:rsidRDefault="00D7737D" w:rsidP="009B0AC0">
      <w:pPr>
        <w:spacing w:after="0" w:line="240" w:lineRule="auto"/>
        <w:jc w:val="center"/>
        <w:rPr>
          <w:rFonts w:cs="Arial"/>
          <w:i/>
          <w:lang w:val="fr-FR"/>
        </w:rPr>
      </w:pPr>
      <w:proofErr w:type="gramStart"/>
      <w:r w:rsidRPr="00D7737D">
        <w:rPr>
          <w:rFonts w:cs="Arial"/>
          <w:i/>
          <w:lang w:val="fr-FR"/>
        </w:rPr>
        <w:t>la</w:t>
      </w:r>
      <w:proofErr w:type="gramEnd"/>
      <w:r w:rsidRPr="00D7737D">
        <w:rPr>
          <w:rFonts w:cs="Arial"/>
          <w:i/>
          <w:lang w:val="fr-FR"/>
        </w:rPr>
        <w:t xml:space="preserve"> conservation des espèces migratrices appartenant à la faune sauvage</w:t>
      </w:r>
    </w:p>
    <w:p w:rsidR="00D7737D" w:rsidRPr="00D7737D" w:rsidRDefault="00D7737D" w:rsidP="009B0AC0">
      <w:pPr>
        <w:spacing w:after="0" w:line="240" w:lineRule="auto"/>
        <w:jc w:val="center"/>
        <w:rPr>
          <w:rFonts w:cs="Arial"/>
          <w:i/>
          <w:lang w:val="fr-FR"/>
        </w:rPr>
      </w:pPr>
    </w:p>
    <w:p w:rsidR="00D7737D" w:rsidRPr="00D7737D" w:rsidRDefault="00D7737D" w:rsidP="009B0AC0">
      <w:pPr>
        <w:numPr>
          <w:ilvl w:val="0"/>
          <w:numId w:val="11"/>
        </w:numPr>
        <w:autoSpaceDN w:val="0"/>
        <w:spacing w:after="0" w:line="240" w:lineRule="auto"/>
        <w:ind w:left="567" w:hanging="567"/>
        <w:contextualSpacing/>
        <w:jc w:val="both"/>
        <w:rPr>
          <w:rFonts w:cs="Arial"/>
          <w:lang w:val="fr-FR"/>
        </w:rPr>
      </w:pPr>
      <w:r w:rsidRPr="00D7737D">
        <w:rPr>
          <w:rFonts w:cs="Arial"/>
          <w:i/>
          <w:iCs/>
          <w:lang w:val="fr-FR"/>
        </w:rPr>
        <w:t xml:space="preserve">Prie instamment </w:t>
      </w:r>
      <w:r w:rsidRPr="00D7737D">
        <w:rPr>
          <w:rFonts w:cs="Arial"/>
          <w:iCs/>
          <w:lang w:val="fr-FR"/>
        </w:rPr>
        <w:t xml:space="preserve">les Points Focaux et les conseillers scientifiques de la CMS de communiquer et d'assurer régulièrement la liaison avec les représentants nationaux à </w:t>
      </w:r>
      <w:proofErr w:type="gramStart"/>
      <w:r w:rsidRPr="00D7737D">
        <w:rPr>
          <w:rFonts w:cs="Arial"/>
          <w:iCs/>
          <w:lang w:val="fr-FR"/>
        </w:rPr>
        <w:t>l’ IPBES</w:t>
      </w:r>
      <w:proofErr w:type="gramEnd"/>
      <w:r w:rsidRPr="00D7737D">
        <w:rPr>
          <w:rFonts w:cs="Arial"/>
          <w:iCs/>
          <w:lang w:val="fr-FR"/>
        </w:rPr>
        <w:t xml:space="preserve"> afin de garantir que les besoins d’orientation en termes de recherche et de politique relatives aux espèces migratrices, notamment celles énumérées par la CMS, sont pris en charge de manière appropriée par l'IPBES;</w:t>
      </w:r>
    </w:p>
    <w:p w:rsidR="00D7737D" w:rsidRPr="00D7737D" w:rsidRDefault="00D7737D" w:rsidP="009B0AC0">
      <w:pPr>
        <w:spacing w:after="0" w:line="240" w:lineRule="auto"/>
        <w:ind w:left="567" w:hanging="567"/>
        <w:contextualSpacing/>
        <w:jc w:val="both"/>
        <w:rPr>
          <w:rFonts w:cs="Arial"/>
          <w:lang w:val="fr-FR"/>
        </w:rPr>
      </w:pPr>
    </w:p>
    <w:p w:rsidR="00D7737D" w:rsidRPr="00D7737D" w:rsidRDefault="00D7737D" w:rsidP="009B0AC0">
      <w:pPr>
        <w:spacing w:after="0" w:line="240" w:lineRule="auto"/>
        <w:ind w:left="567" w:hanging="567"/>
        <w:contextualSpacing/>
        <w:jc w:val="both"/>
        <w:rPr>
          <w:rFonts w:cs="Arial"/>
          <w:i/>
          <w:u w:val="single"/>
          <w:lang w:val="fr-FR"/>
        </w:rPr>
      </w:pPr>
      <w:r w:rsidRPr="00D7737D">
        <w:rPr>
          <w:rFonts w:cs="Arial"/>
          <w:u w:val="single"/>
          <w:lang w:val="fr-FR"/>
        </w:rPr>
        <w:t>1.bis</w:t>
      </w:r>
      <w:r w:rsidRPr="00D7737D">
        <w:rPr>
          <w:rFonts w:cs="Arial"/>
          <w:i/>
          <w:u w:val="single"/>
          <w:lang w:val="fr-FR"/>
        </w:rPr>
        <w:tab/>
        <w:t xml:space="preserve">Le Comité permanent est </w:t>
      </w:r>
      <w:r w:rsidRPr="00D7737D">
        <w:rPr>
          <w:rFonts w:cs="Arial"/>
          <w:u w:val="single"/>
          <w:lang w:val="fr-FR"/>
        </w:rPr>
        <w:t>invité à participer à l'élaboration du programme de travail glissant de l'IPBES à l'horizon 2030 et à soumettre les contributions, le cas échéant, conformément aux priorités de la Convention ;</w:t>
      </w:r>
    </w:p>
    <w:p w:rsidR="00D7737D" w:rsidRPr="00D7737D" w:rsidRDefault="00D7737D" w:rsidP="009B0AC0">
      <w:pPr>
        <w:spacing w:after="0" w:line="240" w:lineRule="auto"/>
        <w:ind w:left="567" w:hanging="567"/>
        <w:jc w:val="both"/>
        <w:rPr>
          <w:rFonts w:cs="Arial"/>
          <w:lang w:val="fr-FR"/>
        </w:rPr>
      </w:pPr>
    </w:p>
    <w:p w:rsidR="00D7737D" w:rsidRPr="00D7737D" w:rsidRDefault="00D7737D" w:rsidP="009B0AC0">
      <w:pPr>
        <w:numPr>
          <w:ilvl w:val="0"/>
          <w:numId w:val="11"/>
        </w:numPr>
        <w:autoSpaceDN w:val="0"/>
        <w:spacing w:after="0" w:line="240" w:lineRule="auto"/>
        <w:ind w:left="567" w:hanging="567"/>
        <w:contextualSpacing/>
        <w:jc w:val="both"/>
        <w:rPr>
          <w:rFonts w:cs="Arial"/>
          <w:lang w:val="fr-FR"/>
        </w:rPr>
      </w:pPr>
      <w:r w:rsidRPr="00D7737D">
        <w:rPr>
          <w:rFonts w:cs="Arial"/>
          <w:i/>
          <w:iCs/>
          <w:lang w:val="fr-FR"/>
        </w:rPr>
        <w:t xml:space="preserve">Invite </w:t>
      </w:r>
      <w:r w:rsidRPr="00D7737D">
        <w:rPr>
          <w:rFonts w:cs="Arial"/>
          <w:iCs/>
          <w:lang w:val="fr-FR"/>
        </w:rPr>
        <w:t xml:space="preserve">l'IPBES d’adresser la liaison entre science et politique et de prendre en charge le besoin d'évaluation, de soutien politique, de renforcement des capacités et la création de connaissance concernant la conservation et l'utilisation durable des espèces migratrices appartenant à la faune </w:t>
      </w:r>
      <w:proofErr w:type="gramStart"/>
      <w:r w:rsidRPr="00D7737D">
        <w:rPr>
          <w:rFonts w:cs="Arial"/>
          <w:iCs/>
          <w:lang w:val="fr-FR"/>
        </w:rPr>
        <w:t>sauvage</w:t>
      </w:r>
      <w:r w:rsidRPr="00D7737D">
        <w:rPr>
          <w:rFonts w:cs="Arial"/>
          <w:lang w:val="fr-FR"/>
        </w:rPr>
        <w:t>;</w:t>
      </w:r>
      <w:proofErr w:type="gramEnd"/>
    </w:p>
    <w:p w:rsidR="00D7737D" w:rsidRPr="00D7737D" w:rsidRDefault="00D7737D" w:rsidP="009B0AC0">
      <w:pPr>
        <w:spacing w:after="0" w:line="240" w:lineRule="auto"/>
        <w:ind w:left="567" w:hanging="567"/>
        <w:contextualSpacing/>
        <w:jc w:val="both"/>
        <w:rPr>
          <w:rFonts w:cs="Arial"/>
          <w:lang w:val="fr-FR"/>
        </w:rPr>
      </w:pPr>
    </w:p>
    <w:p w:rsidR="00D7737D" w:rsidRPr="00D7737D" w:rsidRDefault="00D7737D" w:rsidP="009B0AC0">
      <w:pPr>
        <w:spacing w:after="0" w:line="240" w:lineRule="auto"/>
        <w:ind w:left="567" w:hanging="567"/>
        <w:jc w:val="both"/>
        <w:rPr>
          <w:rFonts w:cs="Arial"/>
          <w:u w:val="single"/>
          <w:lang w:val="fr-FR"/>
        </w:rPr>
      </w:pPr>
      <w:r w:rsidRPr="00D7737D">
        <w:rPr>
          <w:rFonts w:cs="Arial"/>
          <w:u w:val="single"/>
          <w:lang w:val="fr-FR"/>
        </w:rPr>
        <w:t xml:space="preserve">2.bis </w:t>
      </w:r>
      <w:r w:rsidRPr="00D7737D">
        <w:rPr>
          <w:rFonts w:cs="Arial"/>
          <w:u w:val="single"/>
          <w:lang w:val="fr-FR"/>
        </w:rPr>
        <w:tab/>
      </w:r>
      <w:r w:rsidRPr="00D7737D">
        <w:rPr>
          <w:rFonts w:cs="Arial"/>
          <w:i/>
          <w:u w:val="single"/>
          <w:lang w:val="fr-FR"/>
        </w:rPr>
        <w:t>Il est demandé</w:t>
      </w:r>
      <w:r w:rsidRPr="00D7737D">
        <w:rPr>
          <w:rFonts w:cs="Arial"/>
          <w:u w:val="single"/>
          <w:lang w:val="fr-FR"/>
        </w:rPr>
        <w:t xml:space="preserve"> à l'IPBES d'inclure, dans la mesure du possible, des aspects de la connectivité dans les évaluations, qui ont été approuvées par la plénière de l'IPBES-7 ;</w:t>
      </w:r>
    </w:p>
    <w:p w:rsidR="00D7737D" w:rsidRPr="00D7737D" w:rsidRDefault="00D7737D" w:rsidP="009B0AC0">
      <w:pPr>
        <w:spacing w:after="0" w:line="240" w:lineRule="auto"/>
        <w:ind w:left="567" w:hanging="567"/>
        <w:contextualSpacing/>
        <w:jc w:val="both"/>
        <w:rPr>
          <w:rFonts w:cs="Arial"/>
          <w:lang w:val="fr-FR"/>
        </w:rPr>
      </w:pPr>
    </w:p>
    <w:p w:rsidR="00D7737D" w:rsidRPr="00D7737D" w:rsidRDefault="00D7737D" w:rsidP="009B0AC0">
      <w:pPr>
        <w:spacing w:after="0" w:line="240" w:lineRule="auto"/>
        <w:ind w:left="567" w:hanging="567"/>
        <w:jc w:val="both"/>
        <w:rPr>
          <w:rFonts w:cs="Arial"/>
          <w:u w:val="single"/>
          <w:lang w:val="fr-FR"/>
        </w:rPr>
      </w:pPr>
      <w:r w:rsidRPr="00D7737D">
        <w:rPr>
          <w:rFonts w:cs="Arial"/>
          <w:u w:val="single"/>
          <w:lang w:val="fr-FR"/>
        </w:rPr>
        <w:t>2.ter</w:t>
      </w:r>
      <w:r w:rsidRPr="00D7737D">
        <w:rPr>
          <w:rFonts w:cs="Arial"/>
          <w:u w:val="single"/>
          <w:lang w:val="fr-FR"/>
        </w:rPr>
        <w:tab/>
      </w:r>
      <w:r w:rsidRPr="00D7737D">
        <w:rPr>
          <w:rFonts w:cs="Arial"/>
          <w:i/>
          <w:u w:val="single"/>
          <w:lang w:val="fr-FR"/>
        </w:rPr>
        <w:t>Il est demandé</w:t>
      </w:r>
      <w:r w:rsidRPr="00D7737D">
        <w:rPr>
          <w:rFonts w:cs="Arial"/>
          <w:u w:val="single"/>
          <w:lang w:val="fr-FR"/>
        </w:rPr>
        <w:t xml:space="preserve"> à la Plénière de l'IPBES-9 en 2022 d'approuver l'inclusion de l'évaluation de la connectivité dans son programme de travail glissant à l'horizon 2030 ;</w:t>
      </w:r>
    </w:p>
    <w:p w:rsidR="00D7737D" w:rsidRPr="00D7737D" w:rsidRDefault="00D7737D" w:rsidP="009B0AC0">
      <w:pPr>
        <w:spacing w:after="0" w:line="240" w:lineRule="auto"/>
        <w:ind w:left="567" w:hanging="567"/>
        <w:contextualSpacing/>
        <w:rPr>
          <w:rFonts w:cs="Arial"/>
          <w:lang w:val="fr-FR"/>
        </w:rPr>
      </w:pPr>
    </w:p>
    <w:p w:rsidR="00D7737D" w:rsidRPr="00D7737D" w:rsidRDefault="00D7737D" w:rsidP="009B0AC0">
      <w:pPr>
        <w:spacing w:after="0" w:line="240" w:lineRule="auto"/>
        <w:ind w:left="567" w:hanging="567"/>
        <w:jc w:val="both"/>
        <w:rPr>
          <w:rFonts w:cs="Arial"/>
          <w:i/>
          <w:u w:val="single"/>
          <w:lang w:val="fr-FR"/>
        </w:rPr>
      </w:pPr>
      <w:r w:rsidRPr="00D7737D">
        <w:rPr>
          <w:rFonts w:cs="Arial"/>
          <w:u w:val="single"/>
          <w:lang w:val="fr-FR"/>
        </w:rPr>
        <w:t xml:space="preserve">2.quater </w:t>
      </w:r>
      <w:r w:rsidRPr="00D7737D">
        <w:rPr>
          <w:rFonts w:cs="Arial"/>
          <w:u w:val="single"/>
          <w:lang w:val="fr-FR"/>
        </w:rPr>
        <w:tab/>
        <w:t>Il est demandé</w:t>
      </w:r>
      <w:r w:rsidRPr="00D7737D">
        <w:rPr>
          <w:rFonts w:cs="Arial"/>
          <w:i/>
          <w:u w:val="single"/>
          <w:lang w:val="fr-FR"/>
        </w:rPr>
        <w:t xml:space="preserve"> instamment </w:t>
      </w:r>
      <w:r w:rsidRPr="00D7737D">
        <w:rPr>
          <w:rFonts w:cs="Arial"/>
          <w:u w:val="single"/>
          <w:lang w:val="fr-FR"/>
        </w:rPr>
        <w:t>à l'IPBES de fournir des données et des analyses spécifiques sur la faune sauvage et les espèces migratrices lors des futures évaluations pertinentes, dans la mesure du possible</w:t>
      </w:r>
      <w:r w:rsidRPr="00D7737D">
        <w:rPr>
          <w:rFonts w:cs="Arial"/>
          <w:lang w:val="fr-FR"/>
        </w:rPr>
        <w:t xml:space="preserve"> ; </w:t>
      </w:r>
    </w:p>
    <w:p w:rsidR="00D7737D" w:rsidRPr="00D7737D" w:rsidRDefault="00D7737D" w:rsidP="009B0AC0">
      <w:pPr>
        <w:spacing w:after="0" w:line="240" w:lineRule="auto"/>
        <w:ind w:left="567" w:hanging="567"/>
        <w:jc w:val="both"/>
        <w:rPr>
          <w:rFonts w:cs="Arial"/>
          <w:lang w:val="fr-FR"/>
        </w:rPr>
      </w:pPr>
    </w:p>
    <w:p w:rsidR="00D7737D" w:rsidRPr="00D7737D" w:rsidRDefault="00D7737D" w:rsidP="009B0AC0">
      <w:pPr>
        <w:numPr>
          <w:ilvl w:val="0"/>
          <w:numId w:val="11"/>
        </w:numPr>
        <w:autoSpaceDN w:val="0"/>
        <w:spacing w:after="0" w:line="240" w:lineRule="auto"/>
        <w:ind w:left="567" w:hanging="567"/>
        <w:contextualSpacing/>
        <w:jc w:val="both"/>
        <w:rPr>
          <w:rFonts w:cs="Arial"/>
          <w:lang w:val="fr-FR"/>
        </w:rPr>
      </w:pPr>
      <w:r w:rsidRPr="00D7737D">
        <w:rPr>
          <w:rFonts w:cs="Arial"/>
          <w:i/>
          <w:iCs/>
          <w:lang w:val="fr-FR"/>
        </w:rPr>
        <w:t xml:space="preserve">Encourage </w:t>
      </w:r>
      <w:r w:rsidRPr="00D7737D">
        <w:rPr>
          <w:rFonts w:cs="Arial"/>
          <w:iCs/>
          <w:lang w:val="fr-FR"/>
        </w:rPr>
        <w:t xml:space="preserve">les Parties et les organisations concernées à débloquer des fonds pour soutenir les quatre fonctions de l’IPBES, à savoir les évaluations, le soutien politique, le renforcement </w:t>
      </w:r>
      <w:r w:rsidRPr="00D7737D">
        <w:rPr>
          <w:rFonts w:cs="Arial"/>
          <w:iCs/>
          <w:lang w:val="fr-FR"/>
        </w:rPr>
        <w:lastRenderedPageBreak/>
        <w:t xml:space="preserve">des capacités et la création de connaissance visant à améliorer l'interface science-politique relative à la conservation des espèces </w:t>
      </w:r>
      <w:proofErr w:type="gramStart"/>
      <w:r w:rsidRPr="00D7737D">
        <w:rPr>
          <w:rFonts w:cs="Arial"/>
          <w:iCs/>
          <w:lang w:val="fr-FR"/>
        </w:rPr>
        <w:t>migratrices</w:t>
      </w:r>
      <w:r w:rsidRPr="00D7737D">
        <w:rPr>
          <w:rFonts w:cs="Arial"/>
          <w:lang w:val="fr-FR"/>
        </w:rPr>
        <w:t>;</w:t>
      </w:r>
      <w:proofErr w:type="gramEnd"/>
    </w:p>
    <w:p w:rsidR="00D7737D" w:rsidRPr="00D7737D" w:rsidRDefault="00D7737D" w:rsidP="009B0AC0">
      <w:pPr>
        <w:spacing w:after="0" w:line="240" w:lineRule="auto"/>
        <w:ind w:left="567" w:hanging="567"/>
        <w:jc w:val="both"/>
        <w:rPr>
          <w:rFonts w:cs="Arial"/>
          <w:lang w:val="fr-FR"/>
        </w:rPr>
      </w:pPr>
    </w:p>
    <w:p w:rsidR="00D7737D" w:rsidRPr="00D7737D" w:rsidRDefault="00D7737D" w:rsidP="009B0AC0">
      <w:pPr>
        <w:numPr>
          <w:ilvl w:val="0"/>
          <w:numId w:val="11"/>
        </w:numPr>
        <w:autoSpaceDN w:val="0"/>
        <w:spacing w:after="0" w:line="240" w:lineRule="auto"/>
        <w:ind w:left="567" w:hanging="567"/>
        <w:contextualSpacing/>
        <w:jc w:val="both"/>
        <w:rPr>
          <w:rFonts w:cs="Arial"/>
          <w:lang w:val="fr-FR"/>
        </w:rPr>
      </w:pPr>
      <w:r w:rsidRPr="00D7737D">
        <w:rPr>
          <w:rFonts w:cs="Arial"/>
          <w:i/>
          <w:lang w:val="fr-FR"/>
        </w:rPr>
        <w:t xml:space="preserve">Il est demandé </w:t>
      </w:r>
      <w:r w:rsidRPr="00D7737D">
        <w:rPr>
          <w:rFonts w:cs="Arial"/>
          <w:lang w:val="fr-FR"/>
        </w:rPr>
        <w:t xml:space="preserve">aux conseillers scientifiques de </w:t>
      </w:r>
      <w:proofErr w:type="spellStart"/>
      <w:r w:rsidRPr="00D7737D">
        <w:rPr>
          <w:rFonts w:cs="Arial"/>
          <w:strike/>
          <w:lang w:val="fr-FR"/>
        </w:rPr>
        <w:t>participer</w:t>
      </w:r>
      <w:r w:rsidRPr="00D7737D">
        <w:rPr>
          <w:rFonts w:cs="Arial"/>
          <w:u w:val="single"/>
          <w:lang w:val="fr-FR"/>
        </w:rPr>
        <w:t>participer</w:t>
      </w:r>
      <w:proofErr w:type="spellEnd"/>
      <w:r w:rsidRPr="00D7737D">
        <w:rPr>
          <w:rFonts w:cs="Arial"/>
          <w:u w:val="single"/>
          <w:lang w:val="fr-FR"/>
        </w:rPr>
        <w:t xml:space="preserve"> </w:t>
      </w:r>
      <w:r w:rsidRPr="00D7737D">
        <w:rPr>
          <w:rFonts w:cs="Arial"/>
          <w:lang w:val="fr-FR"/>
        </w:rPr>
        <w:t xml:space="preserve">à </w:t>
      </w:r>
      <w:r w:rsidRPr="00D7737D">
        <w:rPr>
          <w:rFonts w:cs="Arial"/>
          <w:u w:val="single"/>
          <w:lang w:val="fr-FR"/>
        </w:rPr>
        <w:t xml:space="preserve">tous </w:t>
      </w:r>
      <w:r w:rsidRPr="00D7737D">
        <w:rPr>
          <w:rFonts w:cs="Arial"/>
          <w:lang w:val="fr-FR"/>
        </w:rPr>
        <w:t xml:space="preserve">les processus de définition du champ de l'étude d'impact pertinents de l'IPBES </w:t>
      </w:r>
      <w:r w:rsidRPr="00D7737D">
        <w:rPr>
          <w:rFonts w:cs="Arial"/>
          <w:u w:val="single"/>
          <w:lang w:val="fr-FR"/>
        </w:rPr>
        <w:t xml:space="preserve">et à l'élaboration de nouvelles évaluations, y compris dans leurs processus de définition du champ de l'étude </w:t>
      </w:r>
      <w:proofErr w:type="gramStart"/>
      <w:r w:rsidRPr="00D7737D">
        <w:rPr>
          <w:rFonts w:cs="Arial"/>
          <w:u w:val="single"/>
          <w:lang w:val="fr-FR"/>
        </w:rPr>
        <w:t>d'</w:t>
      </w:r>
      <w:proofErr w:type="spellStart"/>
      <w:r w:rsidRPr="00D7737D">
        <w:rPr>
          <w:rFonts w:cs="Arial"/>
          <w:u w:val="single"/>
          <w:lang w:val="fr-FR"/>
        </w:rPr>
        <w:t>impact</w:t>
      </w:r>
      <w:r w:rsidRPr="00D7737D">
        <w:rPr>
          <w:rFonts w:cs="Arial"/>
          <w:lang w:val="fr-FR"/>
        </w:rPr>
        <w:t>,en</w:t>
      </w:r>
      <w:proofErr w:type="spellEnd"/>
      <w:proofErr w:type="gramEnd"/>
      <w:r w:rsidRPr="00D7737D">
        <w:rPr>
          <w:rFonts w:cs="Arial"/>
          <w:lang w:val="fr-FR"/>
        </w:rPr>
        <w:t xml:space="preserve"> collaboration avec les organes consultatifs des autres AME, selon le cas; et</w:t>
      </w:r>
    </w:p>
    <w:p w:rsidR="00D7737D" w:rsidRPr="00D7737D" w:rsidRDefault="00D7737D" w:rsidP="009B0AC0">
      <w:pPr>
        <w:spacing w:after="0" w:line="240" w:lineRule="auto"/>
        <w:ind w:left="567" w:hanging="567"/>
        <w:jc w:val="both"/>
        <w:rPr>
          <w:rFonts w:cs="Arial"/>
          <w:lang w:val="fr-FR"/>
        </w:rPr>
      </w:pPr>
    </w:p>
    <w:p w:rsidR="00D7737D" w:rsidRPr="00D7737D" w:rsidRDefault="00D7737D" w:rsidP="009B0AC0">
      <w:pPr>
        <w:numPr>
          <w:ilvl w:val="0"/>
          <w:numId w:val="12"/>
        </w:numPr>
        <w:spacing w:after="0" w:line="240" w:lineRule="auto"/>
        <w:contextualSpacing/>
        <w:jc w:val="both"/>
        <w:rPr>
          <w:rFonts w:cs="Arial"/>
          <w:i/>
          <w:lang w:val="fr-FR"/>
        </w:rPr>
      </w:pPr>
      <w:r w:rsidRPr="00D7737D">
        <w:rPr>
          <w:rFonts w:cs="Arial"/>
          <w:i/>
          <w:lang w:val="fr-FR"/>
        </w:rPr>
        <w:t xml:space="preserve">Charge </w:t>
      </w:r>
      <w:r w:rsidRPr="00D7737D">
        <w:rPr>
          <w:rFonts w:cs="Arial"/>
          <w:iCs/>
          <w:lang w:val="fr-FR"/>
        </w:rPr>
        <w:t xml:space="preserve">le </w:t>
      </w:r>
      <w:proofErr w:type="spellStart"/>
      <w:r w:rsidRPr="00D7737D">
        <w:rPr>
          <w:rFonts w:cs="Arial"/>
          <w:iCs/>
          <w:lang w:val="fr-FR"/>
        </w:rPr>
        <w:t>Secrétariatd'entretenir</w:t>
      </w:r>
      <w:proofErr w:type="spellEnd"/>
      <w:r w:rsidRPr="00D7737D">
        <w:rPr>
          <w:rFonts w:cs="Arial"/>
          <w:iCs/>
          <w:lang w:val="fr-FR"/>
        </w:rPr>
        <w:t xml:space="preserve"> des relations de travail coopératives avec l'IPBES, de </w:t>
      </w:r>
      <w:proofErr w:type="spellStart"/>
      <w:r w:rsidRPr="00D7737D">
        <w:rPr>
          <w:rFonts w:cs="Arial"/>
          <w:iCs/>
          <w:lang w:val="fr-FR"/>
        </w:rPr>
        <w:t>participercommeil</w:t>
      </w:r>
      <w:proofErr w:type="spellEnd"/>
      <w:r w:rsidRPr="00D7737D">
        <w:rPr>
          <w:rFonts w:cs="Arial"/>
          <w:iCs/>
          <w:lang w:val="fr-FR"/>
        </w:rPr>
        <w:t xml:space="preserve"> se doit aux réunions de la Plateforme et de rédiger des rapports sur l'avancement des travaux au Comité permanent.</w:t>
      </w:r>
    </w:p>
    <w:p w:rsidR="00D7737D" w:rsidRPr="00D7737D" w:rsidRDefault="00D7737D" w:rsidP="00D7737D">
      <w:pPr>
        <w:spacing w:after="0" w:line="240" w:lineRule="auto"/>
        <w:ind w:left="567"/>
        <w:jc w:val="both"/>
        <w:rPr>
          <w:lang w:val="fr-FR"/>
        </w:rPr>
        <w:sectPr w:rsidR="00D7737D" w:rsidRPr="00D7737D" w:rsidSect="005C47BF">
          <w:headerReference w:type="even" r:id="rId15"/>
          <w:headerReference w:type="default" r:id="rId16"/>
          <w:headerReference w:type="first" r:id="rId17"/>
          <w:footerReference w:type="first" r:id="rId18"/>
          <w:pgSz w:w="11906" w:h="16838" w:code="9"/>
          <w:pgMar w:top="1134" w:right="1134" w:bottom="1134" w:left="1134" w:header="720" w:footer="720" w:gutter="0"/>
          <w:cols w:space="720"/>
          <w:titlePg/>
          <w:docGrid w:linePitch="360"/>
        </w:sectPr>
      </w:pPr>
    </w:p>
    <w:p w:rsidR="00D7737D" w:rsidRPr="00D7737D" w:rsidRDefault="00D7737D" w:rsidP="00D7737D">
      <w:pPr>
        <w:spacing w:after="0" w:line="240" w:lineRule="auto"/>
        <w:jc w:val="right"/>
        <w:rPr>
          <w:rFonts w:cs="Arial"/>
          <w:b/>
          <w:caps/>
          <w:lang w:val="fr-FR"/>
        </w:rPr>
      </w:pPr>
      <w:r w:rsidRPr="00D7737D">
        <w:rPr>
          <w:rFonts w:cs="Arial"/>
          <w:b/>
          <w:caps/>
          <w:lang w:val="fr-FR"/>
        </w:rPr>
        <w:lastRenderedPageBreak/>
        <w:t>Annexe 2</w:t>
      </w:r>
    </w:p>
    <w:p w:rsidR="00D7737D" w:rsidRPr="00D7737D" w:rsidRDefault="00D7737D" w:rsidP="00D7737D">
      <w:pPr>
        <w:spacing w:after="0" w:line="240" w:lineRule="auto"/>
        <w:rPr>
          <w:rFonts w:cs="Arial"/>
          <w:lang w:val="fr-FR"/>
        </w:rPr>
      </w:pPr>
    </w:p>
    <w:p w:rsidR="00D7737D" w:rsidRPr="00D7737D" w:rsidRDefault="00D7737D" w:rsidP="00D7737D">
      <w:pPr>
        <w:spacing w:after="0" w:line="240" w:lineRule="auto"/>
        <w:rPr>
          <w:rFonts w:cs="Arial"/>
          <w:lang w:val="fr-FR"/>
        </w:rPr>
      </w:pPr>
    </w:p>
    <w:p w:rsidR="00D7737D" w:rsidRPr="00D7737D" w:rsidRDefault="00D7737D" w:rsidP="00D7737D">
      <w:pPr>
        <w:spacing w:after="0" w:line="240" w:lineRule="auto"/>
        <w:jc w:val="center"/>
        <w:rPr>
          <w:rFonts w:cs="Arial"/>
          <w:lang w:val="fr-FR"/>
        </w:rPr>
      </w:pPr>
      <w:r w:rsidRPr="00D7737D">
        <w:rPr>
          <w:rFonts w:cs="Arial"/>
          <w:lang w:val="fr-FR"/>
        </w:rPr>
        <w:t>PROJETS DE DÉCISIONS</w:t>
      </w:r>
    </w:p>
    <w:p w:rsidR="00D7737D" w:rsidRPr="00D7737D" w:rsidRDefault="00D7737D" w:rsidP="00D7737D">
      <w:pPr>
        <w:spacing w:after="0" w:line="240" w:lineRule="auto"/>
        <w:rPr>
          <w:rFonts w:cs="Arial"/>
          <w:lang w:val="fr-FR"/>
        </w:rPr>
      </w:pPr>
    </w:p>
    <w:p w:rsidR="00D7737D" w:rsidRPr="00D7737D" w:rsidRDefault="00D7737D" w:rsidP="00D7737D">
      <w:pPr>
        <w:spacing w:after="0" w:line="240" w:lineRule="auto"/>
        <w:jc w:val="center"/>
        <w:rPr>
          <w:rFonts w:cs="Arial"/>
          <w:b/>
          <w:caps/>
          <w:lang w:val="fr-FR"/>
        </w:rPr>
      </w:pPr>
      <w:r w:rsidRPr="00D7737D">
        <w:rPr>
          <w:rFonts w:cs="Arial"/>
          <w:b/>
          <w:caps/>
          <w:lang w:val="fr-FR"/>
        </w:rPr>
        <w:t xml:space="preserve">COOPÉRATION ENTRE LA PLATEFORME INTERGOUVERNEMENTALE SUR LA BIODIVERSITÉ ET LES SERVICES </w:t>
      </w:r>
      <w:proofErr w:type="gramStart"/>
      <w:r w:rsidRPr="00D7737D">
        <w:rPr>
          <w:rFonts w:cs="Arial"/>
          <w:b/>
          <w:caps/>
          <w:lang w:val="fr-FR"/>
        </w:rPr>
        <w:t>ÉCOSYSTÉMIQUES  (</w:t>
      </w:r>
      <w:proofErr w:type="gramEnd"/>
      <w:r w:rsidRPr="00D7737D">
        <w:rPr>
          <w:rFonts w:cs="Arial"/>
          <w:b/>
          <w:caps/>
          <w:lang w:val="fr-FR"/>
        </w:rPr>
        <w:t>IPBES) ET LA CMS</w:t>
      </w:r>
    </w:p>
    <w:p w:rsidR="00D7737D" w:rsidRPr="00D7737D" w:rsidRDefault="00D7737D" w:rsidP="00D7737D">
      <w:pPr>
        <w:spacing w:after="0" w:line="240" w:lineRule="auto"/>
        <w:jc w:val="both"/>
        <w:rPr>
          <w:rFonts w:cs="Arial"/>
          <w:lang w:val="fr-FR"/>
        </w:rPr>
      </w:pPr>
    </w:p>
    <w:p w:rsidR="00D7737D" w:rsidRPr="00D7737D" w:rsidRDefault="00D7737D" w:rsidP="00D7737D">
      <w:pPr>
        <w:spacing w:after="0" w:line="240" w:lineRule="auto"/>
        <w:jc w:val="both"/>
        <w:rPr>
          <w:rFonts w:cs="Arial"/>
          <w:b/>
          <w:i/>
          <w:lang w:val="fr-FR"/>
        </w:rPr>
      </w:pPr>
      <w:r w:rsidRPr="00D7737D">
        <w:rPr>
          <w:rFonts w:cs="Arial"/>
          <w:b/>
          <w:i/>
          <w:lang w:val="fr-FR"/>
        </w:rPr>
        <w:t xml:space="preserve">À l’attention des Parties </w:t>
      </w:r>
    </w:p>
    <w:p w:rsidR="00D7737D" w:rsidRPr="00D7737D" w:rsidRDefault="00D7737D" w:rsidP="00D7737D">
      <w:pPr>
        <w:spacing w:after="0" w:line="240" w:lineRule="auto"/>
        <w:jc w:val="both"/>
        <w:rPr>
          <w:rFonts w:cs="Arial"/>
          <w:lang w:val="fr-FR"/>
        </w:rPr>
      </w:pPr>
    </w:p>
    <w:p w:rsidR="00D7737D" w:rsidRPr="00D7737D" w:rsidRDefault="00D7737D" w:rsidP="00D7737D">
      <w:pPr>
        <w:spacing w:after="0" w:line="240" w:lineRule="auto"/>
        <w:ind w:left="851" w:hanging="851"/>
        <w:jc w:val="both"/>
        <w:rPr>
          <w:rFonts w:cs="Arial"/>
          <w:iCs/>
          <w:lang w:val="fr-FR"/>
        </w:rPr>
      </w:pPr>
      <w:r w:rsidRPr="00D7737D">
        <w:rPr>
          <w:rFonts w:cs="Arial"/>
          <w:lang w:val="fr-FR"/>
        </w:rPr>
        <w:t>13.AA</w:t>
      </w:r>
      <w:r w:rsidRPr="00D7737D">
        <w:rPr>
          <w:rFonts w:cs="Arial"/>
          <w:lang w:val="fr-FR"/>
        </w:rPr>
        <w:tab/>
      </w:r>
      <w:r w:rsidRPr="00D7737D">
        <w:rPr>
          <w:rFonts w:cs="Arial"/>
          <w:iCs/>
          <w:lang w:val="fr-FR"/>
        </w:rPr>
        <w:t xml:space="preserve"> Les Parties sont invitées à :</w:t>
      </w:r>
    </w:p>
    <w:p w:rsidR="00D7737D" w:rsidRPr="00D7737D" w:rsidRDefault="00D7737D" w:rsidP="00D7737D">
      <w:pPr>
        <w:spacing w:after="0" w:line="240" w:lineRule="auto"/>
        <w:ind w:left="720" w:hanging="720"/>
        <w:jc w:val="both"/>
        <w:rPr>
          <w:rFonts w:cs="Arial"/>
          <w:iCs/>
          <w:lang w:val="fr-FR"/>
        </w:rPr>
      </w:pPr>
    </w:p>
    <w:p w:rsidR="00D7737D" w:rsidRPr="00D7737D" w:rsidRDefault="00D7737D" w:rsidP="00D7737D">
      <w:pPr>
        <w:widowControl w:val="0"/>
        <w:numPr>
          <w:ilvl w:val="0"/>
          <w:numId w:val="15"/>
        </w:numPr>
        <w:autoSpaceDE w:val="0"/>
        <w:autoSpaceDN w:val="0"/>
        <w:adjustRightInd w:val="0"/>
        <w:spacing w:after="0" w:line="240" w:lineRule="auto"/>
        <w:ind w:left="1276" w:hanging="425"/>
        <w:contextualSpacing/>
        <w:jc w:val="both"/>
        <w:rPr>
          <w:rFonts w:cs="Arial"/>
          <w:iCs/>
          <w:lang w:val="fr-FR"/>
        </w:rPr>
      </w:pPr>
      <w:proofErr w:type="gramStart"/>
      <w:r w:rsidRPr="00D7737D">
        <w:rPr>
          <w:rFonts w:cs="Arial"/>
          <w:iCs/>
          <w:lang w:val="fr-FR"/>
        </w:rPr>
        <w:t>assurer</w:t>
      </w:r>
      <w:proofErr w:type="gramEnd"/>
      <w:r w:rsidRPr="00D7737D">
        <w:rPr>
          <w:rFonts w:cs="Arial"/>
          <w:iCs/>
          <w:lang w:val="fr-FR"/>
        </w:rPr>
        <w:t xml:space="preserve"> la liaison avec leurs homologues de l'IPBES afin de promouvoir l'inclusion d'une évaluation de la connectivité dans le programme de travail glissant de l'IPBES d'ici la plénière de l'IPBES-9 en 2022 ;</w:t>
      </w:r>
    </w:p>
    <w:p w:rsidR="00D7737D" w:rsidRPr="00D7737D" w:rsidRDefault="00D7737D" w:rsidP="00D7737D">
      <w:pPr>
        <w:spacing w:after="0" w:line="240" w:lineRule="auto"/>
        <w:ind w:left="1276" w:hanging="425"/>
        <w:contextualSpacing/>
        <w:jc w:val="both"/>
        <w:rPr>
          <w:rFonts w:cs="Arial"/>
          <w:iCs/>
          <w:lang w:val="fr-FR"/>
        </w:rPr>
      </w:pPr>
    </w:p>
    <w:p w:rsidR="00D7737D" w:rsidRPr="00D7737D" w:rsidRDefault="00D7737D" w:rsidP="00D7737D">
      <w:pPr>
        <w:widowControl w:val="0"/>
        <w:numPr>
          <w:ilvl w:val="0"/>
          <w:numId w:val="15"/>
        </w:numPr>
        <w:autoSpaceDE w:val="0"/>
        <w:autoSpaceDN w:val="0"/>
        <w:adjustRightInd w:val="0"/>
        <w:spacing w:after="0" w:line="240" w:lineRule="auto"/>
        <w:ind w:left="1276" w:hanging="425"/>
        <w:contextualSpacing/>
        <w:jc w:val="both"/>
        <w:rPr>
          <w:rFonts w:cs="Arial"/>
          <w:iCs/>
          <w:lang w:val="fr-FR"/>
        </w:rPr>
      </w:pPr>
      <w:proofErr w:type="gramStart"/>
      <w:r w:rsidRPr="00D7737D">
        <w:rPr>
          <w:rFonts w:cs="Arial"/>
          <w:iCs/>
          <w:lang w:val="fr-FR"/>
        </w:rPr>
        <w:t>passer</w:t>
      </w:r>
      <w:proofErr w:type="gramEnd"/>
      <w:r w:rsidRPr="00D7737D">
        <w:rPr>
          <w:rFonts w:cs="Arial"/>
          <w:iCs/>
          <w:lang w:val="fr-FR"/>
        </w:rPr>
        <w:t xml:space="preserve"> en revue les conclusions de l'évaluation mondiale de l'IPBES sur l'importance de la connectivité pour les efforts de conservation et déterminer comment intégrer ces conclusions dans leurs actions de conservation au niveau national.</w:t>
      </w:r>
    </w:p>
    <w:p w:rsidR="00D7737D" w:rsidRPr="00D7737D" w:rsidRDefault="00D7737D" w:rsidP="00D7737D">
      <w:pPr>
        <w:spacing w:after="0" w:line="240" w:lineRule="auto"/>
        <w:jc w:val="both"/>
        <w:rPr>
          <w:rFonts w:cs="Arial"/>
          <w:b/>
          <w:i/>
          <w:lang w:val="fr-FR"/>
        </w:rPr>
      </w:pPr>
    </w:p>
    <w:p w:rsidR="00D7737D" w:rsidRPr="00D7737D" w:rsidRDefault="00D7737D" w:rsidP="00D7737D">
      <w:pPr>
        <w:spacing w:after="0" w:line="240" w:lineRule="auto"/>
        <w:jc w:val="both"/>
        <w:rPr>
          <w:rFonts w:cs="Arial"/>
          <w:lang w:val="fr-FR"/>
        </w:rPr>
      </w:pPr>
      <w:r w:rsidRPr="00D7737D">
        <w:rPr>
          <w:rFonts w:cs="Arial"/>
          <w:b/>
          <w:i/>
          <w:lang w:val="fr-FR"/>
        </w:rPr>
        <w:t xml:space="preserve">À l’attention du Conseil scientifique </w:t>
      </w:r>
    </w:p>
    <w:p w:rsidR="00D7737D" w:rsidRPr="00D7737D" w:rsidRDefault="00D7737D" w:rsidP="00D7737D">
      <w:pPr>
        <w:spacing w:after="0" w:line="240" w:lineRule="auto"/>
        <w:jc w:val="both"/>
        <w:rPr>
          <w:rFonts w:cs="Arial"/>
          <w:lang w:val="fr-FR"/>
        </w:rPr>
      </w:pPr>
    </w:p>
    <w:p w:rsidR="00D7737D" w:rsidRPr="00D7737D" w:rsidRDefault="00D7737D" w:rsidP="00D7737D">
      <w:pPr>
        <w:spacing w:after="0" w:line="240" w:lineRule="auto"/>
        <w:ind w:left="851" w:hanging="851"/>
        <w:jc w:val="both"/>
        <w:rPr>
          <w:rFonts w:cs="Arial"/>
          <w:lang w:val="fr-FR"/>
        </w:rPr>
      </w:pPr>
      <w:r w:rsidRPr="00D7737D">
        <w:rPr>
          <w:rFonts w:cs="Arial"/>
          <w:lang w:val="fr-FR"/>
        </w:rPr>
        <w:t xml:space="preserve">13.BB </w:t>
      </w:r>
      <w:r w:rsidRPr="00D7737D">
        <w:rPr>
          <w:rFonts w:cs="Arial"/>
          <w:lang w:val="fr-FR"/>
        </w:rPr>
        <w:tab/>
        <w:t xml:space="preserve">Le Conseil scientifique est invité à :  </w:t>
      </w:r>
    </w:p>
    <w:p w:rsidR="00D7737D" w:rsidRPr="00D7737D" w:rsidRDefault="00D7737D" w:rsidP="00D7737D">
      <w:pPr>
        <w:spacing w:after="0" w:line="240" w:lineRule="auto"/>
        <w:ind w:left="720" w:hanging="720"/>
        <w:jc w:val="both"/>
        <w:rPr>
          <w:rFonts w:cs="Arial"/>
          <w:lang w:val="fr-FR"/>
        </w:rPr>
      </w:pPr>
    </w:p>
    <w:p w:rsidR="00D7737D" w:rsidRPr="00D7737D" w:rsidRDefault="00D7737D" w:rsidP="00D7737D">
      <w:pPr>
        <w:widowControl w:val="0"/>
        <w:numPr>
          <w:ilvl w:val="0"/>
          <w:numId w:val="13"/>
        </w:numPr>
        <w:autoSpaceDE w:val="0"/>
        <w:autoSpaceDN w:val="0"/>
        <w:adjustRightInd w:val="0"/>
        <w:spacing w:after="0" w:line="240" w:lineRule="auto"/>
        <w:ind w:left="1276" w:hanging="425"/>
        <w:jc w:val="both"/>
        <w:rPr>
          <w:rFonts w:cs="Arial"/>
          <w:lang w:val="fr-FR"/>
        </w:rPr>
      </w:pPr>
      <w:proofErr w:type="gramStart"/>
      <w:r w:rsidRPr="00D7737D">
        <w:rPr>
          <w:rFonts w:cs="Arial"/>
          <w:lang w:val="fr-FR"/>
        </w:rPr>
        <w:t>participer</w:t>
      </w:r>
      <w:proofErr w:type="gramEnd"/>
      <w:r w:rsidRPr="00D7737D">
        <w:rPr>
          <w:rFonts w:cs="Arial"/>
          <w:lang w:val="fr-FR"/>
        </w:rPr>
        <w:t xml:space="preserve"> aux processus de cadrage pertinents et à l'examen des projets d'évaluation thématique de l'IPBES </w:t>
      </w:r>
      <w:r w:rsidRPr="00D7737D">
        <w:rPr>
          <w:lang w:val="fr-FR"/>
        </w:rPr>
        <w:t xml:space="preserve">adoptés par la plénière </w:t>
      </w:r>
      <w:r w:rsidRPr="00D7737D">
        <w:rPr>
          <w:rFonts w:cs="Arial"/>
          <w:lang w:val="fr-FR"/>
        </w:rPr>
        <w:t>de l'IPBES-7 en vue de garantir l'intégration des éléments de connectivité.</w:t>
      </w:r>
    </w:p>
    <w:p w:rsidR="00D7737D" w:rsidRPr="00D7737D" w:rsidRDefault="00D7737D" w:rsidP="00D7737D">
      <w:pPr>
        <w:spacing w:after="0" w:line="240" w:lineRule="auto"/>
        <w:jc w:val="both"/>
        <w:rPr>
          <w:lang w:val="fr-FR"/>
        </w:rPr>
      </w:pPr>
      <w:bookmarkStart w:id="6" w:name="_GoBack"/>
      <w:bookmarkEnd w:id="6"/>
    </w:p>
    <w:p w:rsidR="00D7737D" w:rsidRPr="00D7737D" w:rsidRDefault="00D7737D" w:rsidP="00D7737D">
      <w:pPr>
        <w:spacing w:after="0" w:line="240" w:lineRule="auto"/>
        <w:jc w:val="both"/>
        <w:rPr>
          <w:rFonts w:cs="Arial"/>
          <w:lang w:val="fr-FR"/>
        </w:rPr>
      </w:pPr>
      <w:r w:rsidRPr="00D7737D">
        <w:rPr>
          <w:rFonts w:cs="Arial"/>
          <w:b/>
          <w:i/>
          <w:lang w:val="fr-FR"/>
        </w:rPr>
        <w:t xml:space="preserve">À l’attention du Secrétariat </w:t>
      </w:r>
    </w:p>
    <w:p w:rsidR="00D7737D" w:rsidRPr="00D7737D" w:rsidRDefault="00D7737D" w:rsidP="00D7737D">
      <w:pPr>
        <w:spacing w:after="0" w:line="240" w:lineRule="auto"/>
        <w:jc w:val="both"/>
        <w:rPr>
          <w:rFonts w:cs="Arial"/>
          <w:lang w:val="fr-FR"/>
        </w:rPr>
      </w:pPr>
    </w:p>
    <w:p w:rsidR="00D7737D" w:rsidRPr="00D7737D" w:rsidRDefault="00D7737D" w:rsidP="00D7737D">
      <w:pPr>
        <w:spacing w:after="0" w:line="240" w:lineRule="auto"/>
        <w:ind w:left="851" w:hanging="851"/>
        <w:jc w:val="both"/>
        <w:rPr>
          <w:rFonts w:cs="Arial"/>
          <w:lang w:val="fr-FR"/>
        </w:rPr>
      </w:pPr>
      <w:r w:rsidRPr="00D7737D">
        <w:rPr>
          <w:rFonts w:cs="Arial"/>
          <w:lang w:val="fr-FR"/>
        </w:rPr>
        <w:t xml:space="preserve">13.CC </w:t>
      </w:r>
      <w:r w:rsidRPr="00D7737D">
        <w:rPr>
          <w:rFonts w:cs="Arial"/>
          <w:lang w:val="fr-FR"/>
        </w:rPr>
        <w:tab/>
        <w:t xml:space="preserve">Le Secrétariat est prié de :  </w:t>
      </w:r>
    </w:p>
    <w:p w:rsidR="00D7737D" w:rsidRPr="00D7737D" w:rsidRDefault="00D7737D" w:rsidP="00D7737D">
      <w:pPr>
        <w:spacing w:after="0" w:line="240" w:lineRule="auto"/>
        <w:ind w:left="720" w:hanging="720"/>
        <w:jc w:val="both"/>
        <w:rPr>
          <w:rFonts w:cs="Arial"/>
          <w:lang w:val="fr-FR"/>
        </w:rPr>
      </w:pPr>
    </w:p>
    <w:p w:rsidR="00D7737D" w:rsidRPr="00D7737D" w:rsidRDefault="00D7737D" w:rsidP="00D7737D">
      <w:pPr>
        <w:widowControl w:val="0"/>
        <w:numPr>
          <w:ilvl w:val="0"/>
          <w:numId w:val="14"/>
        </w:numPr>
        <w:autoSpaceDE w:val="0"/>
        <w:autoSpaceDN w:val="0"/>
        <w:adjustRightInd w:val="0"/>
        <w:spacing w:after="0" w:line="240" w:lineRule="auto"/>
        <w:ind w:left="1276" w:hanging="425"/>
        <w:jc w:val="both"/>
        <w:rPr>
          <w:rFonts w:cs="Arial"/>
          <w:lang w:val="fr-FR"/>
        </w:rPr>
      </w:pPr>
      <w:proofErr w:type="gramStart"/>
      <w:r w:rsidRPr="00D7737D">
        <w:rPr>
          <w:rFonts w:cs="Arial"/>
          <w:lang w:val="fr-FR"/>
        </w:rPr>
        <w:t>aider</w:t>
      </w:r>
      <w:proofErr w:type="gramEnd"/>
      <w:r w:rsidRPr="00D7737D">
        <w:rPr>
          <w:rFonts w:cs="Arial"/>
          <w:lang w:val="fr-FR"/>
        </w:rPr>
        <w:t xml:space="preserve"> le Conseil scientifique à s'engager dans les processus de définition du champ de l'étude d'impact pertinents des nouvelles évaluations thématiques de l'IPBES adoptés par la plénière de l'IPBES-7 ;</w:t>
      </w:r>
    </w:p>
    <w:p w:rsidR="00D7737D" w:rsidRPr="00D7737D" w:rsidRDefault="00D7737D" w:rsidP="00D7737D">
      <w:pPr>
        <w:spacing w:after="0" w:line="240" w:lineRule="auto"/>
        <w:ind w:left="1276" w:hanging="425"/>
        <w:jc w:val="both"/>
        <w:rPr>
          <w:rFonts w:cs="Arial"/>
          <w:lang w:val="fr-FR"/>
        </w:rPr>
      </w:pPr>
    </w:p>
    <w:p w:rsidR="00D7737D" w:rsidRPr="00D7737D" w:rsidRDefault="00D7737D" w:rsidP="00D7737D">
      <w:pPr>
        <w:widowControl w:val="0"/>
        <w:numPr>
          <w:ilvl w:val="0"/>
          <w:numId w:val="14"/>
        </w:numPr>
        <w:autoSpaceDE w:val="0"/>
        <w:autoSpaceDN w:val="0"/>
        <w:adjustRightInd w:val="0"/>
        <w:spacing w:after="0" w:line="240" w:lineRule="auto"/>
        <w:ind w:left="1276" w:hanging="425"/>
        <w:jc w:val="both"/>
        <w:rPr>
          <w:rFonts w:cs="Arial"/>
          <w:lang w:val="fr-FR"/>
        </w:rPr>
      </w:pPr>
      <w:proofErr w:type="gramStart"/>
      <w:r w:rsidRPr="00D7737D">
        <w:rPr>
          <w:rFonts w:cs="Arial"/>
          <w:iCs/>
          <w:lang w:val="fr-FR"/>
        </w:rPr>
        <w:t>assurer</w:t>
      </w:r>
      <w:proofErr w:type="gramEnd"/>
      <w:r w:rsidRPr="00D7737D">
        <w:rPr>
          <w:rFonts w:cs="Arial"/>
          <w:iCs/>
          <w:lang w:val="fr-FR"/>
        </w:rPr>
        <w:t xml:space="preserve"> la liaison avec leurs homologues de l'IPBES afin de promouvoir l'inclusion d'une évaluation de la connectivité dans le programme de travail glissant de l'IPBES d'ici la plénière de l'IPBES-9 en 2022 ;</w:t>
      </w:r>
    </w:p>
    <w:p w:rsidR="00D7737D" w:rsidRPr="00D7737D" w:rsidRDefault="00D7737D" w:rsidP="00D7737D">
      <w:pPr>
        <w:spacing w:after="0" w:line="240" w:lineRule="auto"/>
        <w:ind w:left="1276" w:hanging="425"/>
        <w:jc w:val="both"/>
        <w:rPr>
          <w:rFonts w:cs="Arial"/>
          <w:lang w:val="fr-FR"/>
        </w:rPr>
      </w:pPr>
    </w:p>
    <w:p w:rsidR="00D7737D" w:rsidRPr="00D7737D" w:rsidRDefault="00D7737D" w:rsidP="00D7737D">
      <w:pPr>
        <w:widowControl w:val="0"/>
        <w:numPr>
          <w:ilvl w:val="0"/>
          <w:numId w:val="14"/>
        </w:numPr>
        <w:autoSpaceDE w:val="0"/>
        <w:autoSpaceDN w:val="0"/>
        <w:adjustRightInd w:val="0"/>
        <w:spacing w:after="0" w:line="240" w:lineRule="auto"/>
        <w:ind w:left="1276" w:hanging="425"/>
        <w:jc w:val="both"/>
        <w:rPr>
          <w:rFonts w:cs="Arial"/>
          <w:lang w:val="fr-FR"/>
        </w:rPr>
      </w:pPr>
      <w:proofErr w:type="gramStart"/>
      <w:r w:rsidRPr="00D7737D">
        <w:rPr>
          <w:rFonts w:cs="Arial"/>
          <w:lang w:val="fr-FR"/>
        </w:rPr>
        <w:t>rédiger</w:t>
      </w:r>
      <w:proofErr w:type="gramEnd"/>
      <w:r w:rsidRPr="00D7737D">
        <w:rPr>
          <w:rFonts w:cs="Arial"/>
          <w:lang w:val="fr-FR"/>
        </w:rPr>
        <w:t xml:space="preserve"> un rapport au Comité permanent lors de sa 52</w:t>
      </w:r>
      <w:r w:rsidRPr="00D7737D">
        <w:rPr>
          <w:rFonts w:cs="Arial"/>
          <w:vertAlign w:val="superscript"/>
          <w:lang w:val="fr-FR"/>
        </w:rPr>
        <w:t>e</w:t>
      </w:r>
      <w:r w:rsidRPr="00D7737D">
        <w:rPr>
          <w:rFonts w:cs="Arial"/>
          <w:lang w:val="fr-FR"/>
        </w:rPr>
        <w:t xml:space="preserve"> réunion et à la Conférence des Parties lors de sa 14</w:t>
      </w:r>
      <w:r w:rsidRPr="00D7737D">
        <w:rPr>
          <w:rFonts w:cs="Arial"/>
          <w:vertAlign w:val="superscript"/>
          <w:lang w:val="fr-FR"/>
        </w:rPr>
        <w:t>e</w:t>
      </w:r>
      <w:r w:rsidRPr="00D7737D">
        <w:rPr>
          <w:rFonts w:cs="Arial"/>
          <w:lang w:val="fr-FR"/>
        </w:rPr>
        <w:t xml:space="preserve"> réunion sur les progrès réalisés dans la mise en </w:t>
      </w:r>
      <w:proofErr w:type="spellStart"/>
      <w:r w:rsidRPr="00D7737D">
        <w:rPr>
          <w:rFonts w:cs="Arial"/>
          <w:lang w:val="fr-FR"/>
        </w:rPr>
        <w:t>oeuvre</w:t>
      </w:r>
      <w:proofErr w:type="spellEnd"/>
      <w:r w:rsidRPr="00D7737D">
        <w:rPr>
          <w:rFonts w:cs="Arial"/>
          <w:lang w:val="fr-FR"/>
        </w:rPr>
        <w:t xml:space="preserve"> de cette décision. </w:t>
      </w:r>
    </w:p>
    <w:p w:rsidR="00293B2E" w:rsidRDefault="00293B2E" w:rsidP="00D7737D">
      <w:pPr>
        <w:pStyle w:val="Firstnumbering"/>
        <w:numPr>
          <w:ilvl w:val="0"/>
          <w:numId w:val="0"/>
        </w:numPr>
        <w:ind w:left="567" w:hanging="567"/>
      </w:pPr>
    </w:p>
    <w:sectPr w:rsidR="00293B2E" w:rsidSect="00D71837">
      <w:headerReference w:type="even" r:id="rId19"/>
      <w:headerReference w:type="default" r:id="rId20"/>
      <w:footerReference w:type="even" r:id="rId21"/>
      <w:footerReference w:type="default" r:id="rId22"/>
      <w:headerReference w:type="first" r:id="rId2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rPr>
    </w:sdtEndPr>
    <w:sdtContent>
      <w:p w:rsidR="00D7737D" w:rsidRPr="009B6C28" w:rsidRDefault="00D7737D">
        <w:pPr>
          <w:pStyle w:val="Footer"/>
          <w:jc w:val="center"/>
          <w:rPr>
            <w:sz w:val="18"/>
          </w:rPr>
        </w:pPr>
        <w:r w:rsidRPr="009B6C28">
          <w:rPr>
            <w:sz w:val="18"/>
          </w:rPr>
          <w:fldChar w:fldCharType="begin"/>
        </w:r>
        <w:r w:rsidRPr="009B6C28">
          <w:rPr>
            <w:sz w:val="18"/>
            <w:szCs w:val="18"/>
          </w:rPr>
          <w:instrText xml:space="preserve"> PAGE   \* MERGEFORMAT </w:instrText>
        </w:r>
        <w:r w:rsidRPr="009B6C28">
          <w:rPr>
            <w:sz w:val="18"/>
            <w:szCs w:val="18"/>
          </w:rPr>
          <w:fldChar w:fldCharType="separate"/>
        </w:r>
        <w:r w:rsidRPr="009B6C28">
          <w:rPr>
            <w:noProof/>
            <w:sz w:val="18"/>
            <w:szCs w:val="18"/>
          </w:rPr>
          <w:t>2</w:t>
        </w:r>
        <w:r w:rsidRPr="009B6C2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48965"/>
      <w:docPartObj>
        <w:docPartGallery w:val="Page Numbers (Bottom of Page)"/>
        <w:docPartUnique/>
      </w:docPartObj>
    </w:sdtPr>
    <w:sdtEndPr>
      <w:rPr>
        <w:noProof/>
        <w:sz w:val="18"/>
      </w:rPr>
    </w:sdtEndPr>
    <w:sdtContent>
      <w:p w:rsidR="00D7737D" w:rsidRPr="009B6C28" w:rsidRDefault="00D7737D">
        <w:pPr>
          <w:pStyle w:val="Footer"/>
          <w:jc w:val="center"/>
          <w:rPr>
            <w:sz w:val="18"/>
          </w:rPr>
        </w:pPr>
        <w:r w:rsidRPr="009B6C28">
          <w:rPr>
            <w:sz w:val="18"/>
          </w:rPr>
          <w:fldChar w:fldCharType="begin"/>
        </w:r>
        <w:r w:rsidRPr="009B6C28">
          <w:rPr>
            <w:sz w:val="18"/>
            <w:szCs w:val="18"/>
          </w:rPr>
          <w:instrText xml:space="preserve"> PAGE   \* MERGEFORMAT </w:instrText>
        </w:r>
        <w:r w:rsidRPr="009B6C28">
          <w:rPr>
            <w:sz w:val="18"/>
            <w:szCs w:val="18"/>
          </w:rPr>
          <w:fldChar w:fldCharType="separate"/>
        </w:r>
        <w:r w:rsidRPr="009B6C28">
          <w:rPr>
            <w:noProof/>
            <w:sz w:val="18"/>
            <w:szCs w:val="18"/>
          </w:rPr>
          <w:t>3</w:t>
        </w:r>
        <w:r w:rsidRPr="009B6C2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7D" w:rsidRDefault="00D7737D">
    <w:pPr>
      <w:pStyle w:val="Footer"/>
      <w:jc w:val="center"/>
    </w:pPr>
  </w:p>
  <w:p w:rsidR="00D7737D" w:rsidRDefault="00D773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833810"/>
      <w:docPartObj>
        <w:docPartGallery w:val="Page Numbers (Bottom of Page)"/>
        <w:docPartUnique/>
      </w:docPartObj>
    </w:sdtPr>
    <w:sdtEndPr>
      <w:rPr>
        <w:noProof/>
        <w:sz w:val="18"/>
      </w:rPr>
    </w:sdtEndPr>
    <w:sdtContent>
      <w:p w:rsidR="00D7737D" w:rsidRPr="009B6C28" w:rsidRDefault="00D7737D">
        <w:pPr>
          <w:pStyle w:val="Footer"/>
          <w:jc w:val="center"/>
          <w:rPr>
            <w:sz w:val="18"/>
          </w:rPr>
        </w:pPr>
        <w:r w:rsidRPr="009B6C28">
          <w:rPr>
            <w:sz w:val="18"/>
          </w:rPr>
          <w:fldChar w:fldCharType="begin"/>
        </w:r>
        <w:r w:rsidRPr="009B6C28">
          <w:rPr>
            <w:sz w:val="18"/>
            <w:szCs w:val="18"/>
          </w:rPr>
          <w:instrText xml:space="preserve"> PAGE   \* MERGEFORMAT </w:instrText>
        </w:r>
        <w:r w:rsidRPr="009B6C28">
          <w:rPr>
            <w:sz w:val="18"/>
            <w:szCs w:val="18"/>
          </w:rPr>
          <w:fldChar w:fldCharType="separate"/>
        </w:r>
        <w:r w:rsidRPr="009B6C28">
          <w:rPr>
            <w:noProof/>
            <w:sz w:val="18"/>
            <w:szCs w:val="18"/>
          </w:rPr>
          <w:t>6</w:t>
        </w:r>
        <w:r w:rsidRPr="009B6C2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7D" w:rsidRPr="009B6C28" w:rsidRDefault="00D7737D">
    <w:pPr>
      <w:pStyle w:val="Header"/>
      <w:pBdr>
        <w:bottom w:val="single" w:sz="4" w:space="1" w:color="auto"/>
      </w:pBdr>
      <w:rPr>
        <w:i/>
        <w:sz w:val="18"/>
      </w:rPr>
    </w:pPr>
    <w:r w:rsidRPr="009B6C28">
      <w:rPr>
        <w:rFonts w:eastAsia="Times New Roman" w:cs="Arial"/>
        <w:i/>
        <w:sz w:val="18"/>
      </w:rPr>
      <w:t>UNEP/CMS/COP13/Doc.18.1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7D" w:rsidRPr="009B6C28" w:rsidRDefault="00D7737D">
    <w:pPr>
      <w:pStyle w:val="Header"/>
      <w:pBdr>
        <w:bottom w:val="single" w:sz="4" w:space="1" w:color="auto"/>
      </w:pBdr>
      <w:jc w:val="right"/>
      <w:rPr>
        <w:i/>
        <w:sz w:val="18"/>
      </w:rPr>
    </w:pPr>
    <w:bookmarkStart w:id="3" w:name="_Hlk22725835"/>
    <w:bookmarkStart w:id="4" w:name="_Hlk22725836"/>
    <w:r w:rsidRPr="009B6C28">
      <w:rPr>
        <w:rFonts w:eastAsia="Times New Roman" w:cs="Arial"/>
        <w:i/>
        <w:sz w:val="18"/>
      </w:rPr>
      <w:t>UNEP/CMS/COP13/Doc.18.1</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7D" w:rsidRPr="009B6C28" w:rsidRDefault="00D7737D">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9B6C28">
      <w:rPr>
        <w:rFonts w:ascii="Calibri" w:eastAsia="Calibri" w:hAnsi="Calibri" w:cs="Times New Roman"/>
        <w:noProof/>
        <w:lang w:val="en-GB" w:eastAsia="en-GB"/>
      </w:rPr>
      <w:drawing>
        <wp:anchor distT="0" distB="0" distL="114300" distR="114300" simplePos="0" relativeHeight="251665408" behindDoc="0" locked="0" layoutInCell="1" allowOverlap="1" wp14:anchorId="2DB9EEB6" wp14:editId="51079847">
          <wp:simplePos x="0" y="0"/>
          <wp:positionH relativeFrom="column">
            <wp:posOffset>5571494</wp:posOffset>
          </wp:positionH>
          <wp:positionV relativeFrom="paragraph">
            <wp:posOffset>106683</wp:posOffset>
          </wp:positionV>
          <wp:extent cx="541653" cy="260347"/>
          <wp:effectExtent l="0" t="0" r="0" b="6353"/>
          <wp:wrapSquare wrapText="bothSides"/>
          <wp:docPr id="7"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9B6C28">
      <w:rPr>
        <w:rFonts w:ascii="Calibri" w:eastAsia="Calibri" w:hAnsi="Calibri" w:cs="Times New Roman"/>
        <w:noProof/>
        <w:sz w:val="2"/>
        <w:lang w:val="en-GB" w:eastAsia="en-GB"/>
      </w:rPr>
      <w:drawing>
        <wp:anchor distT="0" distB="0" distL="114300" distR="114300" simplePos="0" relativeHeight="251663360" behindDoc="0" locked="0" layoutInCell="1" allowOverlap="1" wp14:anchorId="2B69C5AB" wp14:editId="13D0FDD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9B6C28">
      <w:rPr>
        <w:rFonts w:ascii="Calibri" w:eastAsia="Calibri" w:hAnsi="Calibri" w:cs="Times New Roman"/>
        <w:noProof/>
        <w:sz w:val="2"/>
        <w:lang w:val="en-GB" w:eastAsia="en-GB"/>
      </w:rPr>
      <w:drawing>
        <wp:anchor distT="0" distB="0" distL="114300" distR="114300" simplePos="0" relativeHeight="251664384" behindDoc="0" locked="0" layoutInCell="1" allowOverlap="1" wp14:anchorId="53A747AC" wp14:editId="5375632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D7737D" w:rsidRPr="009B6C28" w:rsidRDefault="00D773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7D" w:rsidRPr="009B6C28" w:rsidRDefault="00D7737D">
    <w:pPr>
      <w:pStyle w:val="Header"/>
      <w:pBdr>
        <w:bottom w:val="single" w:sz="4" w:space="1" w:color="auto"/>
      </w:pBdr>
      <w:rPr>
        <w:i/>
        <w:sz w:val="18"/>
      </w:rPr>
    </w:pPr>
    <w:r w:rsidRPr="009B6C28">
      <w:rPr>
        <w:rFonts w:eastAsia="Times New Roman" w:cs="Arial"/>
        <w:i/>
        <w:sz w:val="18"/>
      </w:rPr>
      <w:t xml:space="preserve">UNEP/CMS/COP13/Doc.18.1 / </w:t>
    </w:r>
    <w:proofErr w:type="spellStart"/>
    <w:r w:rsidRPr="009B6C28">
      <w:rPr>
        <w:rFonts w:eastAsia="Times New Roman" w:cs="Arial"/>
        <w:i/>
        <w:sz w:val="18"/>
      </w:rPr>
      <w:t>Annexe</w:t>
    </w:r>
    <w:proofErr w:type="spellEnd"/>
    <w:r w:rsidRPr="009B6C28">
      <w:rPr>
        <w:rFonts w:eastAsia="Times New Roman" w:cs="Arial"/>
        <w:i/>
        <w:sz w:val="18"/>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C0" w:rsidRPr="009B6C28" w:rsidRDefault="009B0AC0">
    <w:pPr>
      <w:pStyle w:val="Header"/>
      <w:pBdr>
        <w:bottom w:val="single" w:sz="4" w:space="1" w:color="auto"/>
      </w:pBdr>
      <w:jc w:val="right"/>
      <w:rPr>
        <w:i/>
        <w:sz w:val="18"/>
      </w:rPr>
    </w:pPr>
    <w:r w:rsidRPr="009B6C28">
      <w:rPr>
        <w:rFonts w:eastAsia="Times New Roman" w:cs="Arial"/>
        <w:i/>
        <w:sz w:val="18"/>
      </w:rPr>
      <w:t>UNEP/CMS/COP13/Doc.18.1</w:t>
    </w:r>
    <w:r>
      <w:rPr>
        <w:rFonts w:eastAsia="Times New Roman" w:cs="Arial"/>
        <w:i/>
        <w:sz w:val="18"/>
      </w:rPr>
      <w:t>/</w:t>
    </w:r>
    <w:proofErr w:type="spellStart"/>
    <w:r>
      <w:rPr>
        <w:rFonts w:eastAsia="Times New Roman" w:cs="Arial"/>
        <w:i/>
        <w:sz w:val="18"/>
      </w:rPr>
      <w:t>Annexe</w:t>
    </w:r>
    <w:proofErr w:type="spellEnd"/>
    <w:r>
      <w:rPr>
        <w:rFonts w:eastAsia="Times New Roman" w:cs="Arial"/>
        <w:i/>
        <w:sz w:val="18"/>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7D" w:rsidRPr="009B6C28" w:rsidRDefault="00D7737D">
    <w:pPr>
      <w:pStyle w:val="Header"/>
      <w:pBdr>
        <w:bottom w:val="single" w:sz="4" w:space="1" w:color="auto"/>
      </w:pBdr>
      <w:jc w:val="right"/>
      <w:rPr>
        <w:i/>
        <w:sz w:val="18"/>
      </w:rPr>
    </w:pPr>
    <w:r w:rsidRPr="009B6C28">
      <w:rPr>
        <w:rFonts w:eastAsia="Times New Roman" w:cs="Arial"/>
        <w:i/>
        <w:sz w:val="18"/>
      </w:rPr>
      <w:t xml:space="preserve">UNEP/CMS/COP13/Doc.18.1 / </w:t>
    </w:r>
    <w:proofErr w:type="spellStart"/>
    <w:r w:rsidRPr="009B6C28">
      <w:rPr>
        <w:rFonts w:eastAsia="Times New Roman" w:cs="Arial"/>
        <w:i/>
        <w:sz w:val="18"/>
      </w:rPr>
      <w:t>Annexe</w:t>
    </w:r>
    <w:proofErr w:type="spellEnd"/>
    <w:r w:rsidRPr="009B6C28">
      <w:rPr>
        <w:rFonts w:eastAsia="Times New Roman" w:cs="Arial"/>
        <w:i/>
        <w:sz w:val="18"/>
      </w:rPr>
      <w:t xml:space="preserve"> 1</w:t>
    </w:r>
  </w:p>
  <w:p w:rsidR="00D7737D" w:rsidRPr="009B6C28" w:rsidRDefault="00D773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C0" w:rsidRPr="009B6C28" w:rsidRDefault="009B0AC0" w:rsidP="009B0AC0">
    <w:pPr>
      <w:pStyle w:val="Header"/>
      <w:pBdr>
        <w:bottom w:val="single" w:sz="4" w:space="1" w:color="auto"/>
      </w:pBdr>
      <w:rPr>
        <w:i/>
        <w:sz w:val="18"/>
      </w:rPr>
    </w:pPr>
    <w:r w:rsidRPr="009B6C28">
      <w:rPr>
        <w:rFonts w:eastAsia="Times New Roman" w:cs="Arial"/>
        <w:i/>
        <w:sz w:val="18"/>
      </w:rPr>
      <w:t>UNEP/CMS/COP13/Doc.18.1</w:t>
    </w:r>
    <w:r>
      <w:rPr>
        <w:rFonts w:eastAsia="Times New Roman" w:cs="Arial"/>
        <w:i/>
        <w:sz w:val="18"/>
      </w:rPr>
      <w:t>/</w:t>
    </w:r>
    <w:proofErr w:type="spellStart"/>
    <w:r>
      <w:rPr>
        <w:rFonts w:eastAsia="Times New Roman" w:cs="Arial"/>
        <w:i/>
        <w:sz w:val="18"/>
      </w:rPr>
      <w:t>Annexe</w:t>
    </w:r>
    <w:proofErr w:type="spellEnd"/>
    <w:r>
      <w:rPr>
        <w:rFonts w:eastAsia="Times New Roman" w:cs="Arial"/>
        <w:i/>
        <w:sz w:val="18"/>
      </w:rPr>
      <w:t xml:space="preserve"> 2</w:t>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649"/>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2CE6CC2"/>
    <w:multiLevelType w:val="hybridMultilevel"/>
    <w:tmpl w:val="4D1C8D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251C24"/>
    <w:multiLevelType w:val="hybridMultilevel"/>
    <w:tmpl w:val="663C9C2E"/>
    <w:lvl w:ilvl="0" w:tplc="F68CF39E">
      <w:start w:val="1"/>
      <w:numFmt w:val="decimal"/>
      <w:lvlText w:val="%1."/>
      <w:lvlJc w:val="left"/>
      <w:pPr>
        <w:ind w:left="360" w:hanging="36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8"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22D1B"/>
    <w:multiLevelType w:val="hybridMultilevel"/>
    <w:tmpl w:val="4690896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7AF266AB"/>
    <w:multiLevelType w:val="hybridMultilevel"/>
    <w:tmpl w:val="C2AE3E7A"/>
    <w:lvl w:ilvl="0" w:tplc="A54A95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8"/>
  </w:num>
  <w:num w:numId="3">
    <w:abstractNumId w:val="10"/>
  </w:num>
  <w:num w:numId="4">
    <w:abstractNumId w:val="7"/>
  </w:num>
  <w:num w:numId="5">
    <w:abstractNumId w:val="1"/>
  </w:num>
  <w:num w:numId="6">
    <w:abstractNumId w:val="11"/>
  </w:num>
  <w:num w:numId="7">
    <w:abstractNumId w:val="3"/>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705C1D"/>
    <w:rsid w:val="00853DCA"/>
    <w:rsid w:val="00870459"/>
    <w:rsid w:val="00882CD0"/>
    <w:rsid w:val="00896FBB"/>
    <w:rsid w:val="008C067D"/>
    <w:rsid w:val="009B0AC0"/>
    <w:rsid w:val="00A02506"/>
    <w:rsid w:val="00AB773C"/>
    <w:rsid w:val="00C771C2"/>
    <w:rsid w:val="00C87CA3"/>
    <w:rsid w:val="00D67AF1"/>
    <w:rsid w:val="00D71837"/>
    <w:rsid w:val="00D7737D"/>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A9EF"/>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bes.net/system/tdf/ipbes-7-10_en.pdf?file=1&amp;type=node&amp;id=35328"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3124</Words>
  <Characters>16782</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2019-10-23T10:25:00Z</dcterms:created>
  <dcterms:modified xsi:type="dcterms:W3CDTF">2019-10-23T10:25:00Z</dcterms:modified>
</cp:coreProperties>
</file>