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15AEEBE2" w:rsidR="00D82C56" w:rsidRPr="004F093B" w:rsidRDefault="005B69CA" w:rsidP="00E829C9">
      <w:pPr>
        <w:jc w:val="center"/>
        <w:rPr>
          <w:rFonts w:ascii="Arial" w:hAnsi="Arial" w:cs="Arial"/>
          <w:b/>
          <w:sz w:val="22"/>
          <w:szCs w:val="22"/>
          <w:lang w:val="fr-CA"/>
        </w:rPr>
      </w:pPr>
      <w:r>
        <w:rPr>
          <w:rFonts w:ascii="Arial" w:hAnsi="Arial" w:cs="Arial"/>
          <w:b/>
          <w:sz w:val="22"/>
          <w:szCs w:val="22"/>
          <w:lang w:val="fr-CA"/>
        </w:rPr>
        <w:t>ANGUILLE D’EUROPE</w:t>
      </w:r>
    </w:p>
    <w:p w14:paraId="77BA811D" w14:textId="1E1DA479" w:rsidR="00D82C56" w:rsidRPr="004F093B" w:rsidRDefault="005D43E4" w:rsidP="00E829C9">
      <w:pPr>
        <w:jc w:val="center"/>
        <w:rPr>
          <w:rFonts w:ascii="Arial" w:hAnsi="Arial" w:cs="Arial"/>
          <w:sz w:val="22"/>
          <w:szCs w:val="22"/>
          <w:lang w:val="fr-CA"/>
        </w:rPr>
      </w:pPr>
      <w:r w:rsidRPr="004F093B">
        <w:rPr>
          <w:rFonts w:ascii="Arial" w:hAnsi="Arial" w:cs="Arial"/>
          <w:sz w:val="22"/>
          <w:szCs w:val="22"/>
          <w:lang w:val="fr-CA"/>
        </w:rPr>
        <w:t>UNEP/CMS/COP13/Doc.</w:t>
      </w:r>
      <w:r w:rsidR="005B69CA">
        <w:rPr>
          <w:rFonts w:ascii="Arial" w:hAnsi="Arial" w:cs="Arial"/>
          <w:sz w:val="22"/>
          <w:szCs w:val="22"/>
          <w:lang w:val="fr-CA"/>
        </w:rPr>
        <w:t>26.2.9</w:t>
      </w:r>
    </w:p>
    <w:p w14:paraId="48F82B79" w14:textId="77777777" w:rsidR="00D82C56" w:rsidRPr="004F093B" w:rsidRDefault="00D82C56" w:rsidP="00E829C9">
      <w:pPr>
        <w:jc w:val="center"/>
        <w:rPr>
          <w:rFonts w:ascii="Arial" w:hAnsi="Arial" w:cs="Arial"/>
          <w:sz w:val="22"/>
          <w:szCs w:val="22"/>
          <w:lang w:val="fr-CA"/>
        </w:rPr>
      </w:pPr>
    </w:p>
    <w:p w14:paraId="46F66146" w14:textId="4D8B28AE" w:rsidR="00D82C56" w:rsidRPr="00860C1B" w:rsidRDefault="005D43E4" w:rsidP="00860C1B">
      <w:pPr>
        <w:jc w:val="center"/>
        <w:rPr>
          <w:rFonts w:ascii="Arial" w:hAnsi="Arial" w:cs="Arial"/>
          <w:i/>
          <w:sz w:val="22"/>
          <w:szCs w:val="22"/>
          <w:lang w:val="fr-FR"/>
        </w:rPr>
      </w:pPr>
      <w:r w:rsidRPr="00A048E3">
        <w:rPr>
          <w:rFonts w:ascii="Arial" w:hAnsi="Arial" w:cs="Arial"/>
          <w:i/>
          <w:sz w:val="22"/>
          <w:szCs w:val="22"/>
          <w:lang w:val="fr-FR"/>
        </w:rPr>
        <w:t>(Pr</w:t>
      </w:r>
      <w:r w:rsidR="005B69CA">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5B69CA">
        <w:rPr>
          <w:rFonts w:ascii="Arial" w:hAnsi="Arial" w:cs="Arial"/>
          <w:i/>
          <w:sz w:val="22"/>
          <w:szCs w:val="22"/>
          <w:lang w:val="fr-FR"/>
        </w:rPr>
        <w:t xml:space="preserve">le </w:t>
      </w:r>
      <w:r w:rsidR="00A048E3" w:rsidRPr="00A048E3">
        <w:rPr>
          <w:rFonts w:ascii="Arial" w:hAnsi="Arial" w:cs="Arial"/>
          <w:i/>
          <w:sz w:val="22"/>
          <w:szCs w:val="22"/>
          <w:lang w:val="fr-FR"/>
        </w:rPr>
        <w:t>G</w:t>
      </w:r>
      <w:r w:rsidR="005B69CA">
        <w:rPr>
          <w:rFonts w:ascii="Arial" w:hAnsi="Arial" w:cs="Arial"/>
          <w:i/>
          <w:sz w:val="22"/>
          <w:szCs w:val="22"/>
          <w:lang w:val="fr-FR"/>
        </w:rPr>
        <w:t xml:space="preserve">roupe de travail sur les </w:t>
      </w:r>
      <w:r w:rsidR="00860C1B">
        <w:rPr>
          <w:rFonts w:ascii="Arial" w:hAnsi="Arial" w:cs="Arial"/>
          <w:i/>
          <w:sz w:val="22"/>
          <w:szCs w:val="22"/>
          <w:lang w:val="fr-FR"/>
        </w:rPr>
        <w:t>espèces aquatiques</w:t>
      </w:r>
      <w:r w:rsidRPr="00A048E3">
        <w:rPr>
          <w:rFonts w:ascii="Arial" w:hAnsi="Arial" w:cs="Arial"/>
          <w:i/>
          <w:sz w:val="22"/>
          <w:szCs w:val="22"/>
          <w:lang w:val="fr-FR"/>
        </w:rPr>
        <w:t>)</w:t>
      </w:r>
    </w:p>
    <w:p w14:paraId="74FE8E0C" w14:textId="77777777" w:rsidR="00D82C56" w:rsidRPr="00A048E3" w:rsidRDefault="00D82C56" w:rsidP="00E829C9">
      <w:pPr>
        <w:rPr>
          <w:rFonts w:ascii="Arial" w:hAnsi="Arial" w:cs="Arial"/>
          <w:sz w:val="22"/>
          <w:szCs w:val="22"/>
          <w:lang w:val="fr-FR"/>
        </w:rPr>
      </w:pPr>
    </w:p>
    <w:p w14:paraId="649C5778" w14:textId="77777777" w:rsidR="00D82C56" w:rsidRPr="00A048E3" w:rsidRDefault="00D82C56" w:rsidP="00E829C9">
      <w:pPr>
        <w:rPr>
          <w:rFonts w:ascii="Arial" w:hAnsi="Arial" w:cs="Arial"/>
          <w:sz w:val="22"/>
          <w:szCs w:val="22"/>
          <w:lang w:val="fr-FR"/>
        </w:rPr>
      </w:pPr>
    </w:p>
    <w:p w14:paraId="5CD49333" w14:textId="2B8F98EA"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860C1B">
        <w:rPr>
          <w:rFonts w:ascii="Arial" w:hAnsi="Arial" w:cs="Arial"/>
          <w:sz w:val="22"/>
          <w:szCs w:val="22"/>
          <w:lang w:val="fr-FR"/>
        </w:rPr>
        <w:t>S</w:t>
      </w:r>
    </w:p>
    <w:p w14:paraId="621FE7FD" w14:textId="77777777" w:rsidR="00D82C56" w:rsidRPr="00A048E3" w:rsidRDefault="00D82C56" w:rsidP="00E829C9">
      <w:pPr>
        <w:rPr>
          <w:rFonts w:ascii="Arial" w:hAnsi="Arial" w:cs="Arial"/>
          <w:sz w:val="22"/>
          <w:szCs w:val="22"/>
          <w:lang w:val="fr-FR"/>
        </w:rPr>
      </w:pPr>
    </w:p>
    <w:p w14:paraId="7D13B44A" w14:textId="77777777" w:rsidR="00D82C56" w:rsidRPr="00A048E3" w:rsidRDefault="00D82C56" w:rsidP="00E829C9">
      <w:pPr>
        <w:rPr>
          <w:rFonts w:ascii="Arial" w:hAnsi="Arial" w:cs="Arial"/>
          <w:sz w:val="22"/>
          <w:szCs w:val="22"/>
          <w:lang w:val="fr-FR"/>
        </w:rPr>
      </w:pPr>
    </w:p>
    <w:p w14:paraId="19C57446" w14:textId="77777777" w:rsidR="004F093B" w:rsidRPr="00860C1B" w:rsidRDefault="004F093B" w:rsidP="004F093B">
      <w:pPr>
        <w:jc w:val="both"/>
        <w:rPr>
          <w:rFonts w:ascii="Arial" w:hAnsi="Arial" w:cs="Arial"/>
          <w:b/>
          <w:i/>
          <w:sz w:val="22"/>
          <w:szCs w:val="22"/>
          <w:lang w:val="fr-FR"/>
        </w:rPr>
      </w:pPr>
      <w:r w:rsidRPr="00860C1B">
        <w:rPr>
          <w:rFonts w:ascii="Arial" w:hAnsi="Arial" w:cs="Arial"/>
          <w:b/>
          <w:i/>
          <w:sz w:val="22"/>
          <w:szCs w:val="22"/>
          <w:lang w:val="fr-FR"/>
        </w:rPr>
        <w:t>Adressé aux Parties qui sont des États de l’aire de répartition de l’anguille d’Europe :</w:t>
      </w:r>
    </w:p>
    <w:p w14:paraId="470A63F7" w14:textId="77777777" w:rsidR="004F093B" w:rsidRPr="00860C1B" w:rsidRDefault="004F093B" w:rsidP="004F093B">
      <w:pPr>
        <w:jc w:val="both"/>
        <w:rPr>
          <w:rFonts w:ascii="Arial" w:hAnsi="Arial" w:cs="Arial"/>
          <w:b/>
          <w:sz w:val="22"/>
          <w:szCs w:val="22"/>
          <w:lang w:val="fr-FR"/>
        </w:rPr>
      </w:pPr>
    </w:p>
    <w:p w14:paraId="74A9DFF5" w14:textId="77777777" w:rsidR="004F093B" w:rsidRPr="00860C1B" w:rsidRDefault="004F093B" w:rsidP="004F093B">
      <w:pPr>
        <w:ind w:left="851" w:hanging="851"/>
        <w:jc w:val="both"/>
        <w:rPr>
          <w:rFonts w:ascii="Arial" w:hAnsi="Arial" w:cs="Arial"/>
          <w:sz w:val="22"/>
          <w:szCs w:val="22"/>
          <w:lang w:val="fr-FR"/>
        </w:rPr>
      </w:pPr>
      <w:r w:rsidRPr="00860C1B">
        <w:rPr>
          <w:rFonts w:ascii="Arial" w:hAnsi="Arial" w:cs="Arial"/>
          <w:sz w:val="22"/>
          <w:szCs w:val="22"/>
          <w:lang w:val="fr-FR"/>
        </w:rPr>
        <w:t>13.AA</w:t>
      </w:r>
      <w:r w:rsidRPr="00860C1B">
        <w:rPr>
          <w:rFonts w:ascii="Arial" w:hAnsi="Arial" w:cs="Arial"/>
          <w:sz w:val="22"/>
          <w:szCs w:val="22"/>
          <w:lang w:val="fr-FR"/>
        </w:rPr>
        <w:tab/>
        <w:t>Les Parties qui sont des États de l’aire de répartition de l’anguille d’Europe sont instamment priées de :</w:t>
      </w:r>
    </w:p>
    <w:p w14:paraId="3401A30E" w14:textId="77777777" w:rsidR="004F093B" w:rsidRPr="00860C1B" w:rsidRDefault="004F093B" w:rsidP="004F093B">
      <w:pPr>
        <w:ind w:left="851" w:hanging="851"/>
        <w:jc w:val="both"/>
        <w:rPr>
          <w:rFonts w:ascii="Arial" w:hAnsi="Arial" w:cs="Arial"/>
          <w:sz w:val="22"/>
          <w:szCs w:val="22"/>
          <w:lang w:val="fr-FR"/>
        </w:rPr>
      </w:pPr>
    </w:p>
    <w:p w14:paraId="3DD91D0A" w14:textId="1928388F" w:rsidR="004F093B" w:rsidRPr="00860C1B" w:rsidRDefault="004F093B" w:rsidP="00052652">
      <w:pPr>
        <w:pStyle w:val="ListParagraph"/>
        <w:numPr>
          <w:ilvl w:val="0"/>
          <w:numId w:val="1"/>
        </w:numPr>
        <w:spacing w:after="0" w:line="240" w:lineRule="auto"/>
        <w:ind w:left="1276" w:hanging="425"/>
        <w:jc w:val="both"/>
        <w:rPr>
          <w:rFonts w:cs="Arial"/>
          <w:lang w:val="fr-FR"/>
        </w:rPr>
      </w:pPr>
      <w:proofErr w:type="gramStart"/>
      <w:r w:rsidRPr="00860C1B">
        <w:rPr>
          <w:rFonts w:cs="Arial"/>
          <w:lang w:val="fr-FR"/>
        </w:rPr>
        <w:t>donner</w:t>
      </w:r>
      <w:proofErr w:type="gramEnd"/>
      <w:r w:rsidRPr="00860C1B">
        <w:rPr>
          <w:rFonts w:cs="Arial"/>
          <w:lang w:val="fr-FR"/>
        </w:rPr>
        <w:t xml:space="preserve"> des orientations au Secrétariat sur la structure et la portée du projet de Plan d’action pour l’anguille d’Europe (</w:t>
      </w:r>
      <w:r w:rsidRPr="00860C1B">
        <w:rPr>
          <w:rFonts w:cs="Arial"/>
          <w:i/>
          <w:iCs/>
          <w:lang w:val="fr-FR"/>
        </w:rPr>
        <w:t xml:space="preserve">Anguilla </w:t>
      </w:r>
      <w:proofErr w:type="spellStart"/>
      <w:r w:rsidRPr="00860C1B">
        <w:rPr>
          <w:rFonts w:cs="Arial"/>
          <w:i/>
          <w:iCs/>
          <w:lang w:val="fr-FR"/>
        </w:rPr>
        <w:t>anguilla</w:t>
      </w:r>
      <w:proofErr w:type="spellEnd"/>
      <w:r w:rsidRPr="00860C1B">
        <w:rPr>
          <w:rFonts w:cs="Arial"/>
          <w:lang w:val="fr-FR"/>
        </w:rPr>
        <w:t>) d’ici le 31 mai 2020, afin qu’une ébauche puisse être préparée, diffusée et finalisée à temps pour soumission au Comité permanent à sa 5</w:t>
      </w:r>
      <w:r w:rsidR="00860C1B" w:rsidRPr="00860C1B">
        <w:rPr>
          <w:rFonts w:cs="Arial"/>
          <w:lang w:val="fr-FR"/>
        </w:rPr>
        <w:t>2</w:t>
      </w:r>
      <w:r w:rsidR="00860C1B">
        <w:rPr>
          <w:rFonts w:cs="Arial"/>
          <w:vertAlign w:val="superscript"/>
          <w:lang w:val="fr-FR"/>
        </w:rPr>
        <w:t>e</w:t>
      </w:r>
      <w:r w:rsidRPr="00860C1B">
        <w:rPr>
          <w:rFonts w:cs="Arial"/>
          <w:lang w:val="fr-FR"/>
        </w:rPr>
        <w:t xml:space="preserve"> ou 5</w:t>
      </w:r>
      <w:r w:rsidR="00860C1B" w:rsidRPr="00860C1B">
        <w:rPr>
          <w:rFonts w:cs="Arial"/>
          <w:lang w:val="fr-FR"/>
        </w:rPr>
        <w:t>3</w:t>
      </w:r>
      <w:r w:rsidR="00860C1B">
        <w:rPr>
          <w:rFonts w:cs="Arial"/>
          <w:vertAlign w:val="superscript"/>
          <w:lang w:val="fr-FR"/>
        </w:rPr>
        <w:t>e</w:t>
      </w:r>
      <w:r w:rsidRPr="00860C1B">
        <w:rPr>
          <w:rFonts w:cs="Arial"/>
          <w:lang w:val="fr-FR"/>
        </w:rPr>
        <w:t> réunion ;</w:t>
      </w:r>
    </w:p>
    <w:p w14:paraId="4D3BD103" w14:textId="77777777" w:rsidR="004F093B" w:rsidRPr="00860C1B" w:rsidRDefault="004F093B" w:rsidP="00052652">
      <w:pPr>
        <w:pStyle w:val="ListParagraph"/>
        <w:spacing w:after="0" w:line="240" w:lineRule="auto"/>
        <w:ind w:left="1276" w:hanging="425"/>
        <w:jc w:val="both"/>
        <w:rPr>
          <w:rFonts w:cs="Arial"/>
          <w:lang w:val="fr-FR"/>
        </w:rPr>
      </w:pPr>
    </w:p>
    <w:p w14:paraId="0ACE4BC4" w14:textId="77777777" w:rsidR="004F093B" w:rsidRPr="00860C1B" w:rsidRDefault="004F093B" w:rsidP="00052652">
      <w:pPr>
        <w:pStyle w:val="ListParagraph"/>
        <w:numPr>
          <w:ilvl w:val="0"/>
          <w:numId w:val="1"/>
        </w:numPr>
        <w:spacing w:after="0" w:line="240" w:lineRule="auto"/>
        <w:ind w:left="1276" w:hanging="425"/>
        <w:jc w:val="both"/>
        <w:rPr>
          <w:rFonts w:cs="Arial"/>
          <w:lang w:val="fr-FR"/>
        </w:rPr>
      </w:pPr>
      <w:proofErr w:type="gramStart"/>
      <w:r w:rsidRPr="00860C1B">
        <w:rPr>
          <w:rFonts w:cs="Arial"/>
          <w:lang w:val="fr-FR"/>
        </w:rPr>
        <w:t>fournir</w:t>
      </w:r>
      <w:proofErr w:type="gramEnd"/>
      <w:r w:rsidRPr="00860C1B">
        <w:rPr>
          <w:rFonts w:cs="Arial"/>
          <w:lang w:val="fr-FR"/>
        </w:rPr>
        <w:t xml:space="preserve"> des fonds pour l’élaboration du Plan, ainsi que pour la convocation d’une réunion des États de l’aire de répartition pour le finaliser.</w:t>
      </w:r>
    </w:p>
    <w:p w14:paraId="273D525B" w14:textId="77777777" w:rsidR="004F093B" w:rsidRPr="00860C1B" w:rsidRDefault="004F093B" w:rsidP="004F093B">
      <w:pPr>
        <w:pStyle w:val="ListParagraph"/>
        <w:spacing w:after="0" w:line="240" w:lineRule="auto"/>
        <w:jc w:val="both"/>
        <w:rPr>
          <w:rFonts w:cs="Arial"/>
          <w:lang w:val="fr-FR"/>
        </w:rPr>
      </w:pPr>
    </w:p>
    <w:p w14:paraId="768D30B7" w14:textId="77777777" w:rsidR="004F093B" w:rsidRPr="00860C1B" w:rsidRDefault="004F093B" w:rsidP="004F093B">
      <w:pPr>
        <w:jc w:val="both"/>
        <w:rPr>
          <w:rFonts w:ascii="Arial" w:hAnsi="Arial" w:cs="Arial"/>
          <w:b/>
          <w:i/>
          <w:sz w:val="22"/>
          <w:szCs w:val="22"/>
          <w:lang w:val="fr-FR"/>
        </w:rPr>
      </w:pPr>
      <w:r w:rsidRPr="00860C1B">
        <w:rPr>
          <w:rFonts w:ascii="Arial" w:hAnsi="Arial" w:cs="Arial"/>
          <w:b/>
          <w:i/>
          <w:sz w:val="22"/>
          <w:szCs w:val="22"/>
          <w:lang w:val="fr-FR"/>
        </w:rPr>
        <w:t>Adressé au Comité permanent</w:t>
      </w:r>
    </w:p>
    <w:p w14:paraId="2192DD82" w14:textId="77777777" w:rsidR="004F093B" w:rsidRPr="00860C1B" w:rsidRDefault="004F093B" w:rsidP="004F093B">
      <w:pPr>
        <w:jc w:val="both"/>
        <w:rPr>
          <w:rFonts w:ascii="Arial" w:hAnsi="Arial" w:cs="Arial"/>
          <w:b/>
          <w:sz w:val="22"/>
          <w:szCs w:val="22"/>
          <w:lang w:val="fr-FR"/>
        </w:rPr>
      </w:pPr>
    </w:p>
    <w:p w14:paraId="1A4895FA" w14:textId="374F45C6" w:rsidR="004F093B" w:rsidRPr="00860C1B" w:rsidRDefault="004F093B" w:rsidP="004F093B">
      <w:pPr>
        <w:ind w:left="851" w:hanging="851"/>
        <w:jc w:val="both"/>
        <w:rPr>
          <w:rFonts w:ascii="Arial" w:hAnsi="Arial" w:cs="Arial"/>
          <w:sz w:val="22"/>
          <w:szCs w:val="22"/>
          <w:lang w:val="fr-FR"/>
        </w:rPr>
      </w:pPr>
      <w:r w:rsidRPr="00860C1B">
        <w:rPr>
          <w:rFonts w:ascii="Arial" w:hAnsi="Arial" w:cs="Arial"/>
          <w:sz w:val="22"/>
          <w:szCs w:val="22"/>
          <w:lang w:val="fr-FR"/>
        </w:rPr>
        <w:t>13.BB</w:t>
      </w:r>
      <w:r w:rsidRPr="00860C1B">
        <w:rPr>
          <w:rFonts w:ascii="Arial" w:hAnsi="Arial" w:cs="Arial"/>
          <w:sz w:val="22"/>
          <w:szCs w:val="22"/>
          <w:lang w:val="fr-FR"/>
        </w:rPr>
        <w:tab/>
        <w:t>Prier le Comité permanent d’adopter le Plan d’action si celui-ci est soumis à sa 5</w:t>
      </w:r>
      <w:r w:rsidR="00860C1B">
        <w:rPr>
          <w:rFonts w:ascii="Arial" w:hAnsi="Arial" w:cs="Arial"/>
          <w:sz w:val="22"/>
          <w:szCs w:val="22"/>
          <w:lang w:val="fr-FR"/>
        </w:rPr>
        <w:t>2</w:t>
      </w:r>
      <w:r w:rsidR="00860C1B">
        <w:rPr>
          <w:rFonts w:ascii="Arial" w:hAnsi="Arial" w:cs="Arial"/>
          <w:sz w:val="22"/>
          <w:szCs w:val="22"/>
          <w:vertAlign w:val="superscript"/>
          <w:lang w:val="fr-FR"/>
        </w:rPr>
        <w:t>e</w:t>
      </w:r>
      <w:r w:rsidRPr="00860C1B">
        <w:rPr>
          <w:rFonts w:ascii="Arial" w:hAnsi="Arial" w:cs="Arial"/>
          <w:sz w:val="22"/>
          <w:szCs w:val="22"/>
          <w:lang w:val="fr-FR"/>
        </w:rPr>
        <w:t xml:space="preserve"> ou 5</w:t>
      </w:r>
      <w:r w:rsidR="00860C1B">
        <w:rPr>
          <w:rFonts w:ascii="Arial" w:hAnsi="Arial" w:cs="Arial"/>
          <w:sz w:val="22"/>
          <w:szCs w:val="22"/>
          <w:lang w:val="fr-FR"/>
        </w:rPr>
        <w:t>3</w:t>
      </w:r>
      <w:r w:rsidR="00860C1B">
        <w:rPr>
          <w:rFonts w:ascii="Arial" w:hAnsi="Arial" w:cs="Arial"/>
          <w:sz w:val="22"/>
          <w:szCs w:val="22"/>
          <w:vertAlign w:val="superscript"/>
          <w:lang w:val="fr-FR"/>
        </w:rPr>
        <w:t>e</w:t>
      </w:r>
      <w:r w:rsidRPr="00860C1B">
        <w:rPr>
          <w:rFonts w:ascii="Arial" w:hAnsi="Arial" w:cs="Arial"/>
          <w:sz w:val="22"/>
          <w:szCs w:val="22"/>
          <w:lang w:val="fr-FR"/>
        </w:rPr>
        <w:t xml:space="preserve"> réunion.</w:t>
      </w:r>
    </w:p>
    <w:p w14:paraId="6DAE51D0" w14:textId="77777777" w:rsidR="004F093B" w:rsidRPr="00860C1B" w:rsidRDefault="004F093B" w:rsidP="004F093B">
      <w:pPr>
        <w:jc w:val="both"/>
        <w:rPr>
          <w:rFonts w:ascii="Arial" w:hAnsi="Arial" w:cs="Arial"/>
          <w:sz w:val="22"/>
          <w:szCs w:val="22"/>
          <w:lang w:val="fr-FR"/>
        </w:rPr>
      </w:pPr>
    </w:p>
    <w:p w14:paraId="53858907" w14:textId="77777777" w:rsidR="004F093B" w:rsidRPr="00860C1B" w:rsidRDefault="004F093B" w:rsidP="004F093B">
      <w:pPr>
        <w:jc w:val="both"/>
        <w:rPr>
          <w:rFonts w:ascii="Arial" w:hAnsi="Arial" w:cs="Arial"/>
          <w:b/>
          <w:i/>
          <w:sz w:val="22"/>
          <w:szCs w:val="22"/>
          <w:lang w:val="fr-FR"/>
        </w:rPr>
      </w:pPr>
      <w:r w:rsidRPr="00860C1B">
        <w:rPr>
          <w:rFonts w:ascii="Arial" w:hAnsi="Arial" w:cs="Arial"/>
          <w:b/>
          <w:i/>
          <w:sz w:val="22"/>
          <w:szCs w:val="22"/>
          <w:lang w:val="fr-FR"/>
        </w:rPr>
        <w:t>Adressé aux organisations intergouvernementales et aux organisations non gouvernementales</w:t>
      </w:r>
    </w:p>
    <w:p w14:paraId="44E6C41C" w14:textId="77777777" w:rsidR="004F093B" w:rsidRPr="00860C1B" w:rsidRDefault="004F093B" w:rsidP="004F093B">
      <w:pPr>
        <w:jc w:val="both"/>
        <w:rPr>
          <w:rFonts w:ascii="Arial" w:hAnsi="Arial" w:cs="Arial"/>
          <w:b/>
          <w:sz w:val="22"/>
          <w:szCs w:val="22"/>
          <w:lang w:val="fr-FR"/>
        </w:rPr>
      </w:pPr>
    </w:p>
    <w:p w14:paraId="63FE3598" w14:textId="77777777" w:rsidR="004F093B" w:rsidRPr="00860C1B" w:rsidRDefault="004F093B" w:rsidP="004F093B">
      <w:pPr>
        <w:ind w:left="851" w:hanging="851"/>
        <w:jc w:val="both"/>
        <w:rPr>
          <w:rFonts w:ascii="Arial" w:hAnsi="Arial" w:cs="Arial"/>
          <w:sz w:val="22"/>
          <w:szCs w:val="22"/>
          <w:lang w:val="fr-FR"/>
        </w:rPr>
      </w:pPr>
      <w:r w:rsidRPr="00860C1B">
        <w:rPr>
          <w:rFonts w:ascii="Arial" w:hAnsi="Arial" w:cs="Arial"/>
          <w:sz w:val="22"/>
          <w:szCs w:val="22"/>
          <w:lang w:val="fr-FR"/>
        </w:rPr>
        <w:t>13.CC</w:t>
      </w:r>
      <w:r w:rsidRPr="00860C1B">
        <w:rPr>
          <w:rFonts w:ascii="Arial" w:hAnsi="Arial" w:cs="Arial"/>
          <w:sz w:val="22"/>
          <w:szCs w:val="22"/>
          <w:lang w:val="fr-FR"/>
        </w:rPr>
        <w:tab/>
        <w:t>Les organisations intergouvernementales et non gouvernementales sont instamment priées de :</w:t>
      </w:r>
    </w:p>
    <w:p w14:paraId="2A5AF6BD" w14:textId="77777777" w:rsidR="004F093B" w:rsidRPr="00860C1B" w:rsidRDefault="004F093B" w:rsidP="004F093B">
      <w:pPr>
        <w:ind w:left="851" w:hanging="851"/>
        <w:jc w:val="both"/>
        <w:rPr>
          <w:rFonts w:ascii="Arial" w:hAnsi="Arial" w:cs="Arial"/>
          <w:sz w:val="22"/>
          <w:szCs w:val="22"/>
          <w:lang w:val="fr-FR"/>
        </w:rPr>
      </w:pPr>
    </w:p>
    <w:p w14:paraId="7EB8876C" w14:textId="77777777" w:rsidR="004F093B" w:rsidRPr="00860C1B" w:rsidRDefault="004F093B" w:rsidP="00052652">
      <w:pPr>
        <w:pStyle w:val="ListParagraph"/>
        <w:numPr>
          <w:ilvl w:val="0"/>
          <w:numId w:val="3"/>
        </w:numPr>
        <w:spacing w:after="0" w:line="240" w:lineRule="auto"/>
        <w:ind w:left="1276" w:hanging="425"/>
        <w:jc w:val="both"/>
        <w:rPr>
          <w:rFonts w:cs="Arial"/>
          <w:lang w:val="fr-FR"/>
        </w:rPr>
      </w:pPr>
      <w:proofErr w:type="gramStart"/>
      <w:r w:rsidRPr="00860C1B">
        <w:rPr>
          <w:rFonts w:cs="Arial"/>
          <w:lang w:val="fr-FR"/>
        </w:rPr>
        <w:t>fournir</w:t>
      </w:r>
      <w:proofErr w:type="gramEnd"/>
      <w:r w:rsidRPr="00860C1B">
        <w:rPr>
          <w:rFonts w:cs="Arial"/>
          <w:lang w:val="fr-FR"/>
        </w:rPr>
        <w:t xml:space="preserve"> l’expertise et les fonds pour l’élaboration du Plan, ainsi que pour la convocation d’une réunion des États de l’aire de répartition en vue de finaliser ce plan.</w:t>
      </w:r>
    </w:p>
    <w:p w14:paraId="0830477A" w14:textId="77777777" w:rsidR="004F093B" w:rsidRPr="00860C1B" w:rsidRDefault="004F093B" w:rsidP="004F093B">
      <w:pPr>
        <w:jc w:val="both"/>
        <w:rPr>
          <w:rFonts w:ascii="Arial" w:hAnsi="Arial" w:cs="Arial"/>
          <w:b/>
          <w:i/>
          <w:sz w:val="22"/>
          <w:szCs w:val="22"/>
          <w:lang w:val="fr-FR"/>
        </w:rPr>
      </w:pPr>
    </w:p>
    <w:p w14:paraId="3F32D5EF" w14:textId="77777777" w:rsidR="004F093B" w:rsidRPr="00860C1B" w:rsidRDefault="004F093B" w:rsidP="004F093B">
      <w:pPr>
        <w:jc w:val="both"/>
        <w:rPr>
          <w:rFonts w:ascii="Arial" w:hAnsi="Arial" w:cs="Arial"/>
          <w:b/>
          <w:i/>
          <w:sz w:val="22"/>
          <w:szCs w:val="22"/>
          <w:lang w:val="fr-FR"/>
        </w:rPr>
      </w:pPr>
      <w:r w:rsidRPr="00860C1B">
        <w:rPr>
          <w:rFonts w:ascii="Arial" w:hAnsi="Arial" w:cs="Arial"/>
          <w:b/>
          <w:i/>
          <w:sz w:val="22"/>
          <w:szCs w:val="22"/>
          <w:lang w:val="fr-FR"/>
        </w:rPr>
        <w:t>Adressé au Secrétariat</w:t>
      </w:r>
    </w:p>
    <w:p w14:paraId="1C45F7A9" w14:textId="77777777" w:rsidR="004F093B" w:rsidRPr="00860C1B" w:rsidRDefault="004F093B" w:rsidP="004F093B">
      <w:pPr>
        <w:jc w:val="both"/>
        <w:rPr>
          <w:rFonts w:ascii="Arial" w:hAnsi="Arial" w:cs="Arial"/>
          <w:b/>
          <w:sz w:val="22"/>
          <w:szCs w:val="22"/>
          <w:lang w:val="fr-FR"/>
        </w:rPr>
      </w:pPr>
    </w:p>
    <w:p w14:paraId="433ACCF6" w14:textId="77DDD639" w:rsidR="004F093B" w:rsidRPr="00860C1B" w:rsidRDefault="004F093B" w:rsidP="004F093B">
      <w:pPr>
        <w:ind w:left="851" w:hanging="851"/>
        <w:jc w:val="both"/>
        <w:rPr>
          <w:rFonts w:ascii="Arial" w:hAnsi="Arial" w:cs="Arial"/>
          <w:sz w:val="22"/>
          <w:szCs w:val="22"/>
          <w:lang w:val="fr-FR"/>
        </w:rPr>
      </w:pPr>
      <w:r w:rsidRPr="00860C1B">
        <w:rPr>
          <w:rFonts w:ascii="Arial" w:hAnsi="Arial" w:cs="Arial"/>
          <w:sz w:val="22"/>
          <w:szCs w:val="22"/>
          <w:lang w:val="fr-FR"/>
        </w:rPr>
        <w:t>13.CC</w:t>
      </w:r>
      <w:r w:rsidRPr="00860C1B">
        <w:rPr>
          <w:rFonts w:ascii="Arial" w:hAnsi="Arial" w:cs="Arial"/>
          <w:sz w:val="22"/>
          <w:szCs w:val="22"/>
          <w:lang w:val="fr-FR"/>
        </w:rPr>
        <w:tab/>
        <w:t>Le Secrétariat est chargé, sous réserve de la disponibilité des ressources</w:t>
      </w:r>
      <w:r w:rsidR="00860C1B">
        <w:rPr>
          <w:rFonts w:ascii="Arial" w:hAnsi="Arial" w:cs="Arial"/>
          <w:sz w:val="22"/>
          <w:szCs w:val="22"/>
          <w:lang w:val="fr-FR"/>
        </w:rPr>
        <w:t xml:space="preserve"> nécessaires</w:t>
      </w:r>
      <w:r w:rsidRPr="00860C1B">
        <w:rPr>
          <w:rFonts w:ascii="Arial" w:hAnsi="Arial" w:cs="Arial"/>
          <w:sz w:val="22"/>
          <w:szCs w:val="22"/>
          <w:lang w:val="fr-FR"/>
        </w:rPr>
        <w:t> :</w:t>
      </w:r>
    </w:p>
    <w:p w14:paraId="41D5C68B" w14:textId="77777777" w:rsidR="004F093B" w:rsidRPr="00860C1B" w:rsidRDefault="004F093B" w:rsidP="004F093B">
      <w:pPr>
        <w:jc w:val="both"/>
        <w:rPr>
          <w:rFonts w:ascii="Arial" w:hAnsi="Arial" w:cs="Arial"/>
          <w:sz w:val="22"/>
          <w:szCs w:val="22"/>
          <w:lang w:val="fr-FR"/>
        </w:rPr>
      </w:pPr>
    </w:p>
    <w:p w14:paraId="412E9FC8" w14:textId="77777777" w:rsidR="004F093B" w:rsidRPr="00860C1B" w:rsidRDefault="004F093B" w:rsidP="004F093B">
      <w:pPr>
        <w:pStyle w:val="ListParagraph"/>
        <w:numPr>
          <w:ilvl w:val="0"/>
          <w:numId w:val="2"/>
        </w:numPr>
        <w:spacing w:after="0" w:line="240" w:lineRule="auto"/>
        <w:ind w:left="1276" w:hanging="425"/>
        <w:jc w:val="both"/>
        <w:rPr>
          <w:rFonts w:cs="Arial"/>
          <w:lang w:val="fr-FR"/>
        </w:rPr>
      </w:pPr>
      <w:proofErr w:type="gramStart"/>
      <w:r w:rsidRPr="00860C1B">
        <w:rPr>
          <w:rFonts w:cs="Arial"/>
          <w:lang w:val="fr-FR"/>
        </w:rPr>
        <w:t>d’élaborer</w:t>
      </w:r>
      <w:proofErr w:type="gramEnd"/>
      <w:r w:rsidRPr="00860C1B">
        <w:rPr>
          <w:rFonts w:cs="Arial"/>
          <w:lang w:val="fr-FR"/>
        </w:rPr>
        <w:t xml:space="preserve"> un projet de Plan d’action pour l’anguille d’Europe (</w:t>
      </w:r>
      <w:r w:rsidRPr="00860C1B">
        <w:rPr>
          <w:rFonts w:cs="Arial"/>
          <w:i/>
          <w:iCs/>
          <w:lang w:val="fr-FR"/>
        </w:rPr>
        <w:t xml:space="preserve">Anguilla </w:t>
      </w:r>
      <w:proofErr w:type="spellStart"/>
      <w:r w:rsidRPr="00860C1B">
        <w:rPr>
          <w:rFonts w:cs="Arial"/>
          <w:i/>
          <w:iCs/>
          <w:lang w:val="fr-FR"/>
        </w:rPr>
        <w:t>anguilla</w:t>
      </w:r>
      <w:proofErr w:type="spellEnd"/>
      <w:r w:rsidRPr="00860C1B">
        <w:rPr>
          <w:rFonts w:cs="Arial"/>
          <w:lang w:val="fr-FR"/>
        </w:rPr>
        <w:t>) en suivant les orientations fournies par les États Parties de l’aire de répartition ;</w:t>
      </w:r>
    </w:p>
    <w:p w14:paraId="34B49AF7" w14:textId="77777777" w:rsidR="004F093B" w:rsidRPr="00860C1B" w:rsidRDefault="004F093B" w:rsidP="004F093B">
      <w:pPr>
        <w:pStyle w:val="ListParagraph"/>
        <w:spacing w:after="0" w:line="240" w:lineRule="auto"/>
        <w:ind w:left="1276" w:hanging="425"/>
        <w:jc w:val="both"/>
        <w:rPr>
          <w:rFonts w:cs="Arial"/>
          <w:lang w:val="fr-FR"/>
        </w:rPr>
      </w:pPr>
    </w:p>
    <w:p w14:paraId="0FA9D15F" w14:textId="7734860F" w:rsidR="004F093B" w:rsidRPr="00860C1B" w:rsidRDefault="004F093B" w:rsidP="004F093B">
      <w:pPr>
        <w:pStyle w:val="ListParagraph"/>
        <w:numPr>
          <w:ilvl w:val="0"/>
          <w:numId w:val="2"/>
        </w:numPr>
        <w:spacing w:after="0" w:line="240" w:lineRule="auto"/>
        <w:ind w:left="1276" w:hanging="425"/>
        <w:jc w:val="both"/>
        <w:rPr>
          <w:rFonts w:cs="Arial"/>
          <w:lang w:val="fr-FR"/>
        </w:rPr>
      </w:pPr>
      <w:proofErr w:type="gramStart"/>
      <w:r w:rsidRPr="00860C1B">
        <w:rPr>
          <w:rFonts w:cs="Arial"/>
          <w:lang w:val="fr-FR"/>
        </w:rPr>
        <w:t>d’organiser</w:t>
      </w:r>
      <w:proofErr w:type="gramEnd"/>
      <w:r w:rsidRPr="00860C1B">
        <w:rPr>
          <w:rFonts w:cs="Arial"/>
          <w:lang w:val="fr-FR"/>
        </w:rPr>
        <w:t xml:space="preserve"> des consultations entre les États de l’aire de répartition et les OIG et ONG concernées sur le projet de Plan d’action, par correspondance et si le financement le permet, en convoquant une autre réunion des États de l’aire de répartition;</w:t>
      </w:r>
    </w:p>
    <w:p w14:paraId="00D1E29C" w14:textId="77777777" w:rsidR="004F093B" w:rsidRPr="00860C1B" w:rsidRDefault="004F093B" w:rsidP="004F093B">
      <w:pPr>
        <w:ind w:left="1276" w:hanging="425"/>
        <w:jc w:val="both"/>
        <w:rPr>
          <w:rFonts w:ascii="Arial" w:hAnsi="Arial" w:cs="Arial"/>
          <w:sz w:val="22"/>
          <w:szCs w:val="22"/>
          <w:lang w:val="fr-FR"/>
        </w:rPr>
      </w:pPr>
    </w:p>
    <w:p w14:paraId="0EEF3DE3" w14:textId="2D8D1215" w:rsidR="004F093B" w:rsidRPr="00860C1B" w:rsidRDefault="004F093B" w:rsidP="00860C1B">
      <w:pPr>
        <w:pStyle w:val="ListParagraph"/>
        <w:numPr>
          <w:ilvl w:val="0"/>
          <w:numId w:val="2"/>
        </w:numPr>
        <w:suppressAutoHyphens/>
        <w:spacing w:after="0" w:line="240" w:lineRule="auto"/>
        <w:ind w:left="1276" w:hanging="425"/>
        <w:jc w:val="both"/>
        <w:rPr>
          <w:rFonts w:cs="Arial"/>
          <w:lang w:val="fr-FR"/>
        </w:rPr>
      </w:pPr>
      <w:proofErr w:type="gramStart"/>
      <w:r w:rsidRPr="00860C1B">
        <w:rPr>
          <w:rFonts w:cs="Arial"/>
          <w:lang w:val="fr-FR"/>
        </w:rPr>
        <w:t>de</w:t>
      </w:r>
      <w:proofErr w:type="gramEnd"/>
      <w:r w:rsidRPr="00860C1B">
        <w:rPr>
          <w:rFonts w:cs="Arial"/>
          <w:lang w:val="fr-FR"/>
        </w:rPr>
        <w:t xml:space="preserve"> soumettre le projet de plan au Comité permanent à sa </w:t>
      </w:r>
      <w:r w:rsidR="00860C1B">
        <w:rPr>
          <w:rFonts w:cs="Arial"/>
          <w:lang w:val="fr-FR"/>
        </w:rPr>
        <w:t>52</w:t>
      </w:r>
      <w:r w:rsidRPr="00860C1B">
        <w:rPr>
          <w:rFonts w:cs="Arial"/>
          <w:vertAlign w:val="superscript"/>
          <w:lang w:val="fr-FR"/>
        </w:rPr>
        <w:t>e</w:t>
      </w:r>
      <w:r w:rsidRPr="00860C1B">
        <w:rPr>
          <w:rFonts w:cs="Arial"/>
          <w:lang w:val="fr-FR"/>
        </w:rPr>
        <w:t xml:space="preserve"> ou 5</w:t>
      </w:r>
      <w:r w:rsidR="00860C1B">
        <w:rPr>
          <w:rFonts w:cs="Arial"/>
          <w:lang w:val="fr-FR"/>
        </w:rPr>
        <w:t>3</w:t>
      </w:r>
      <w:r w:rsidRPr="00860C1B">
        <w:rPr>
          <w:rFonts w:cs="Arial"/>
          <w:vertAlign w:val="superscript"/>
          <w:lang w:val="fr-FR"/>
        </w:rPr>
        <w:t>e</w:t>
      </w:r>
      <w:r w:rsidRPr="00860C1B">
        <w:rPr>
          <w:rFonts w:cs="Arial"/>
          <w:lang w:val="fr-FR"/>
        </w:rPr>
        <w:t> réunion pour adoption ou, s’il n’est pas finalisé à temps, à la 14</w:t>
      </w:r>
      <w:r w:rsidRPr="00860C1B">
        <w:rPr>
          <w:rFonts w:cs="Arial"/>
          <w:vertAlign w:val="superscript"/>
          <w:lang w:val="fr-FR"/>
        </w:rPr>
        <w:t>e</w:t>
      </w:r>
      <w:r w:rsidRPr="00860C1B">
        <w:rPr>
          <w:rFonts w:cs="Arial"/>
          <w:lang w:val="fr-FR"/>
        </w:rPr>
        <w:t xml:space="preserve"> session de la Conférence des Parties.</w:t>
      </w:r>
    </w:p>
    <w:p w14:paraId="02DE43D1" w14:textId="77777777" w:rsidR="00D82C56" w:rsidRPr="00A048E3" w:rsidRDefault="00D82C56">
      <w:pPr>
        <w:rPr>
          <w:rFonts w:ascii="Arial" w:hAnsi="Arial" w:cs="Arial"/>
          <w:lang w:val="fr-FR"/>
        </w:rPr>
      </w:pPr>
    </w:p>
    <w:p w14:paraId="59E5752A" w14:textId="77777777" w:rsidR="00D82C56" w:rsidRPr="00A048E3" w:rsidRDefault="00D82C56">
      <w:pPr>
        <w:rPr>
          <w:rFonts w:ascii="Arial" w:hAnsi="Arial" w:cs="Arial"/>
          <w:lang w:val="fr-FR"/>
        </w:rPr>
      </w:pPr>
      <w:bookmarkStart w:id="0" w:name="_GoBack"/>
      <w:bookmarkEnd w:id="0"/>
    </w:p>
    <w:sectPr w:rsidR="00D82C56" w:rsidRPr="00A048E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71FD" w14:textId="77777777" w:rsidR="00593097" w:rsidRDefault="00593097">
      <w:r>
        <w:separator/>
      </w:r>
    </w:p>
  </w:endnote>
  <w:endnote w:type="continuationSeparator" w:id="0">
    <w:p w14:paraId="080D1F56" w14:textId="77777777" w:rsidR="00593097" w:rsidRDefault="0059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549123"/>
      <w:docPartObj>
        <w:docPartGallery w:val="Page Numbers (Bottom of Page)"/>
        <w:docPartUnique/>
      </w:docPartObj>
    </w:sdtPr>
    <w:sdtEndPr>
      <w:rPr>
        <w:rFonts w:ascii="Arial" w:hAnsi="Arial" w:cs="Arial"/>
        <w:noProof/>
        <w:sz w:val="18"/>
        <w:szCs w:val="22"/>
      </w:rPr>
    </w:sdtEndPr>
    <w:sdtContent>
      <w:p w14:paraId="4515C0FF" w14:textId="1DD14AA4" w:rsidR="00052652" w:rsidRPr="00052652" w:rsidRDefault="00052652">
        <w:pPr>
          <w:pStyle w:val="Footer"/>
          <w:jc w:val="center"/>
          <w:rPr>
            <w:rFonts w:ascii="Arial" w:hAnsi="Arial" w:cs="Arial"/>
            <w:sz w:val="18"/>
            <w:szCs w:val="22"/>
          </w:rPr>
        </w:pPr>
        <w:r w:rsidRPr="00052652">
          <w:rPr>
            <w:rFonts w:ascii="Arial" w:hAnsi="Arial" w:cs="Arial"/>
            <w:sz w:val="18"/>
            <w:szCs w:val="22"/>
          </w:rPr>
          <w:fldChar w:fldCharType="begin"/>
        </w:r>
        <w:r w:rsidRPr="00052652">
          <w:rPr>
            <w:rFonts w:ascii="Arial" w:hAnsi="Arial" w:cs="Arial"/>
            <w:sz w:val="18"/>
            <w:szCs w:val="22"/>
          </w:rPr>
          <w:instrText xml:space="preserve"> PAGE   \* MERGEFORMAT </w:instrText>
        </w:r>
        <w:r w:rsidRPr="00052652">
          <w:rPr>
            <w:rFonts w:ascii="Arial" w:hAnsi="Arial" w:cs="Arial"/>
            <w:sz w:val="18"/>
            <w:szCs w:val="22"/>
          </w:rPr>
          <w:fldChar w:fldCharType="separate"/>
        </w:r>
        <w:r w:rsidRPr="00052652">
          <w:rPr>
            <w:rFonts w:ascii="Arial" w:hAnsi="Arial" w:cs="Arial"/>
            <w:noProof/>
            <w:sz w:val="18"/>
            <w:szCs w:val="22"/>
          </w:rPr>
          <w:t>2</w:t>
        </w:r>
        <w:r w:rsidRPr="00052652">
          <w:rPr>
            <w:rFonts w:ascii="Arial" w:hAnsi="Arial" w:cs="Arial"/>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7B7C" w14:textId="77777777" w:rsidR="00593097" w:rsidRDefault="00593097">
      <w:r>
        <w:rPr>
          <w:color w:val="000000"/>
        </w:rPr>
        <w:separator/>
      </w:r>
    </w:p>
  </w:footnote>
  <w:footnote w:type="continuationSeparator" w:id="0">
    <w:p w14:paraId="69F40503" w14:textId="77777777" w:rsidR="00593097" w:rsidRDefault="0059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05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052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6F023D8"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5B69CA">
      <w:rPr>
        <w:rFonts w:ascii="Arial" w:hAnsi="Arial" w:cs="Arial"/>
        <w:bCs/>
        <w:i/>
        <w:iCs/>
        <w:szCs w:val="20"/>
        <w:lang w:val="en-GB"/>
      </w:rPr>
      <w:t>26.2.9</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F940668"/>
    <w:multiLevelType w:val="hybridMultilevel"/>
    <w:tmpl w:val="0E066ECE"/>
    <w:lvl w:ilvl="0" w:tplc="A5227AB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753C5383"/>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2652"/>
    <w:rsid w:val="000B0D60"/>
    <w:rsid w:val="001648A3"/>
    <w:rsid w:val="002223BB"/>
    <w:rsid w:val="003F1AD8"/>
    <w:rsid w:val="0043102F"/>
    <w:rsid w:val="00487D0A"/>
    <w:rsid w:val="004F093B"/>
    <w:rsid w:val="005645C4"/>
    <w:rsid w:val="00593097"/>
    <w:rsid w:val="005B69CA"/>
    <w:rsid w:val="005D43E4"/>
    <w:rsid w:val="005F0639"/>
    <w:rsid w:val="007A1066"/>
    <w:rsid w:val="00860C1B"/>
    <w:rsid w:val="008B0413"/>
    <w:rsid w:val="00A048E3"/>
    <w:rsid w:val="00C32FF1"/>
    <w:rsid w:val="00D82C56"/>
    <w:rsid w:val="00E829C9"/>
    <w:rsid w:val="00FE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4F093B"/>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4F093B"/>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4</cp:revision>
  <cp:lastPrinted>2020-02-03T15:02:00Z</cp:lastPrinted>
  <dcterms:created xsi:type="dcterms:W3CDTF">2020-02-19T03:25:00Z</dcterms:created>
  <dcterms:modified xsi:type="dcterms:W3CDTF">2020-02-19T03:59:00Z</dcterms:modified>
</cp:coreProperties>
</file>