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10A6" w14:textId="77777777" w:rsidR="00682B31" w:rsidRPr="00682B31" w:rsidRDefault="00682B31" w:rsidP="006A2115">
      <w:pPr>
        <w:tabs>
          <w:tab w:val="left" w:pos="-1057"/>
          <w:tab w:val="left" w:pos="-720"/>
        </w:tabs>
        <w:rPr>
          <w:rFonts w:ascii="Arial" w:hAnsi="Arial" w:cs="Arial"/>
          <w:spacing w:val="-8"/>
          <w:sz w:val="12"/>
          <w:szCs w:val="12"/>
          <w:lang w:val="en-GB"/>
        </w:rPr>
      </w:pPr>
    </w:p>
    <w:p w14:paraId="1DF46E93" w14:textId="77777777"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14:paraId="4542AEB5" w14:textId="77777777"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14:paraId="2A351D2A" w14:textId="77777777" w:rsidR="00260772" w:rsidRPr="001E7B2E" w:rsidRDefault="00260772" w:rsidP="003A0D8F">
      <w:pPr>
        <w:spacing w:line="228" w:lineRule="auto"/>
        <w:rPr>
          <w:rFonts w:ascii="Arial" w:hAnsi="Arial" w:cs="Arial"/>
          <w:iCs/>
          <w:sz w:val="22"/>
          <w:szCs w:val="22"/>
          <w:lang w:val="pt-PT"/>
        </w:rPr>
      </w:pPr>
      <w:r w:rsidRPr="001E7B2E">
        <w:rPr>
          <w:rFonts w:ascii="Arial" w:hAnsi="Arial" w:cs="Arial"/>
          <w:iCs/>
          <w:sz w:val="22"/>
          <w:szCs w:val="22"/>
          <w:lang w:val="pt-PT"/>
        </w:rPr>
        <w:t xml:space="preserve">Point </w:t>
      </w:r>
      <w:r w:rsidR="006A2115">
        <w:rPr>
          <w:rFonts w:ascii="Arial" w:hAnsi="Arial" w:cs="Arial"/>
          <w:iCs/>
          <w:sz w:val="22"/>
          <w:szCs w:val="22"/>
          <w:lang w:val="pt-PT"/>
        </w:rPr>
        <w:t>24.3.1.2</w:t>
      </w:r>
      <w:r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03"/>
        <w:gridCol w:w="4119"/>
      </w:tblGrid>
      <w:tr w:rsidR="0081600F" w:rsidRPr="002F6F9B" w14:paraId="6558D7B0"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2AC8BB4"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14:paraId="4078621D"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6A2115" w14:paraId="2268F43A" w14:textId="77777777" w:rsidTr="00082590">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C575D05" w14:textId="77777777" w:rsidR="00260772" w:rsidRPr="00682B31" w:rsidRDefault="009A4CD2" w:rsidP="00260772">
            <w:pPr>
              <w:rPr>
                <w:rFonts w:ascii="Arial" w:hAnsi="Arial" w:cs="Arial"/>
                <w:sz w:val="22"/>
                <w:szCs w:val="22"/>
                <w:lang w:val="en-GB"/>
              </w:rPr>
            </w:pPr>
            <w:r w:rsidRPr="00682B31">
              <w:rPr>
                <w:rFonts w:ascii="Arial" w:hAnsi="Arial" w:cs="Arial"/>
                <w:noProof/>
                <w:sz w:val="22"/>
                <w:szCs w:val="22"/>
              </w:rPr>
              <w:drawing>
                <wp:inline distT="0" distB="0" distL="0" distR="0" wp14:anchorId="6139A2F6" wp14:editId="7B2D93A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E9859BD" w14:textId="77777777" w:rsidR="00260772" w:rsidRPr="00682B31" w:rsidRDefault="00260772" w:rsidP="00260772">
            <w:pPr>
              <w:rPr>
                <w:rFonts w:ascii="Arial" w:hAnsi="Arial" w:cs="Arial"/>
                <w:sz w:val="22"/>
                <w:szCs w:val="22"/>
                <w:lang w:val="en-GB"/>
              </w:rPr>
            </w:pPr>
          </w:p>
        </w:tc>
        <w:tc>
          <w:tcPr>
            <w:tcW w:w="4003" w:type="dxa"/>
            <w:tcBorders>
              <w:top w:val="single" w:sz="12" w:space="0" w:color="auto"/>
              <w:left w:val="nil"/>
              <w:bottom w:val="single" w:sz="12" w:space="0" w:color="auto"/>
              <w:right w:val="nil"/>
            </w:tcBorders>
            <w:tcMar>
              <w:top w:w="85" w:type="dxa"/>
              <w:left w:w="108" w:type="dxa"/>
              <w:bottom w:w="0" w:type="dxa"/>
              <w:right w:w="108" w:type="dxa"/>
            </w:tcMar>
          </w:tcPr>
          <w:p w14:paraId="15B78819" w14:textId="77777777"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3CECD1CB" w14:textId="77777777" w:rsidR="00260772" w:rsidRPr="00082590"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082590">
              <w:rPr>
                <w:rFonts w:ascii="Arial" w:hAnsi="Arial" w:cs="Arial"/>
                <w:bCs w:val="0"/>
                <w:sz w:val="32"/>
                <w:szCs w:val="32"/>
                <w:lang w:val="fr-FR"/>
              </w:rPr>
              <w:t>CONVENTION SUR</w:t>
            </w:r>
          </w:p>
          <w:p w14:paraId="643920C0" w14:textId="77777777" w:rsidR="00260772" w:rsidRPr="00082590"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082590">
              <w:rPr>
                <w:rFonts w:ascii="Arial" w:hAnsi="Arial" w:cs="Arial"/>
                <w:bCs w:val="0"/>
                <w:sz w:val="32"/>
                <w:szCs w:val="32"/>
                <w:lang w:val="fr-FR"/>
              </w:rPr>
              <w:t>LES ESPÈCES</w:t>
            </w:r>
          </w:p>
          <w:p w14:paraId="7EAA54F1" w14:textId="77777777"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082590">
              <w:rPr>
                <w:rFonts w:ascii="Arial" w:hAnsi="Arial" w:cs="Arial"/>
                <w:bCs w:val="0"/>
                <w:sz w:val="32"/>
                <w:szCs w:val="32"/>
                <w:lang w:val="fr-FR"/>
              </w:rPr>
              <w:t>MIGRATRICES</w:t>
            </w:r>
          </w:p>
        </w:tc>
        <w:tc>
          <w:tcPr>
            <w:tcW w:w="4119" w:type="dxa"/>
            <w:tcBorders>
              <w:top w:val="single" w:sz="12" w:space="0" w:color="auto"/>
              <w:left w:val="nil"/>
              <w:bottom w:val="single" w:sz="12" w:space="0" w:color="auto"/>
              <w:right w:val="nil"/>
            </w:tcBorders>
            <w:tcMar>
              <w:top w:w="85" w:type="dxa"/>
              <w:left w:w="108" w:type="dxa"/>
              <w:bottom w:w="0" w:type="dxa"/>
              <w:right w:w="108" w:type="dxa"/>
            </w:tcMar>
          </w:tcPr>
          <w:p w14:paraId="678990AB" w14:textId="77777777" w:rsidR="00260772" w:rsidRPr="0066772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237FD859" w14:textId="77777777"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Distribution: Générale</w:t>
            </w:r>
          </w:p>
          <w:p w14:paraId="7A9B9B35" w14:textId="77777777" w:rsidR="00260772" w:rsidRPr="0026077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3E9E2808" w14:textId="6EE9DC2D" w:rsidR="00260772" w:rsidRPr="00082590"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rPr>
            </w:pPr>
            <w:r w:rsidRPr="00082590">
              <w:rPr>
                <w:rFonts w:ascii="Arial" w:hAnsi="Arial" w:cs="Arial"/>
                <w:sz w:val="22"/>
                <w:szCs w:val="22"/>
              </w:rPr>
              <w:t>UNEP/CMS/COP12/Doc.</w:t>
            </w:r>
            <w:r w:rsidR="006A2115" w:rsidRPr="00082590">
              <w:rPr>
                <w:rFonts w:ascii="Arial" w:hAnsi="Arial" w:cs="Arial"/>
                <w:sz w:val="22"/>
                <w:szCs w:val="22"/>
              </w:rPr>
              <w:t>24.3.1.2</w:t>
            </w:r>
            <w:r w:rsidR="00082590" w:rsidRPr="00082590">
              <w:rPr>
                <w:rFonts w:ascii="Arial" w:hAnsi="Arial" w:cs="Arial"/>
                <w:sz w:val="22"/>
                <w:szCs w:val="22"/>
              </w:rPr>
              <w:t>/Rev.1</w:t>
            </w:r>
          </w:p>
          <w:p w14:paraId="54728469" w14:textId="1EE4BA52" w:rsidR="00260772" w:rsidRPr="006A2115" w:rsidRDefault="00082590"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 xml:space="preserve">1 août </w:t>
            </w:r>
            <w:r w:rsidR="00436CD2" w:rsidRPr="006A2115">
              <w:rPr>
                <w:rFonts w:ascii="Arial" w:hAnsi="Arial" w:cs="Arial"/>
                <w:sz w:val="22"/>
                <w:szCs w:val="22"/>
                <w:lang w:val="fr-FR"/>
              </w:rPr>
              <w:t>2017</w:t>
            </w:r>
          </w:p>
          <w:p w14:paraId="484E9140" w14:textId="77777777" w:rsidR="00260772" w:rsidRPr="006A2115"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09272DAE" w14:textId="77777777" w:rsidR="00260772" w:rsidRPr="001E7B2E" w:rsidRDefault="00260772" w:rsidP="00260772">
            <w:pPr>
              <w:rPr>
                <w:rFonts w:ascii="Arial" w:hAnsi="Arial" w:cs="Arial"/>
                <w:sz w:val="22"/>
                <w:szCs w:val="22"/>
                <w:lang w:val="fr-FR"/>
              </w:rPr>
            </w:pPr>
            <w:r w:rsidRPr="001E7B2E">
              <w:rPr>
                <w:rFonts w:ascii="Arial" w:hAnsi="Arial" w:cs="Arial"/>
                <w:sz w:val="22"/>
                <w:szCs w:val="22"/>
                <w:lang w:val="fr-FR"/>
              </w:rPr>
              <w:t>Français</w:t>
            </w:r>
          </w:p>
          <w:p w14:paraId="3F100F21" w14:textId="77777777" w:rsidR="00260772" w:rsidRPr="006A2115" w:rsidRDefault="00260772" w:rsidP="00260772">
            <w:pPr>
              <w:rPr>
                <w:rFonts w:ascii="Arial" w:hAnsi="Arial" w:cs="Arial"/>
                <w:sz w:val="22"/>
                <w:szCs w:val="22"/>
                <w:lang w:val="fr-FR"/>
              </w:rPr>
            </w:pPr>
            <w:r w:rsidRPr="006A2115">
              <w:rPr>
                <w:rFonts w:ascii="Arial" w:hAnsi="Arial" w:cs="Arial"/>
                <w:sz w:val="22"/>
                <w:szCs w:val="22"/>
                <w:lang w:val="fr-FR"/>
              </w:rPr>
              <w:t>Original: Anglais</w:t>
            </w:r>
          </w:p>
          <w:p w14:paraId="66213130" w14:textId="77777777" w:rsidR="00260772" w:rsidRPr="006A2115" w:rsidRDefault="00260772" w:rsidP="00260772">
            <w:pPr>
              <w:rPr>
                <w:rFonts w:ascii="Arial" w:hAnsi="Arial" w:cs="Arial"/>
                <w:sz w:val="12"/>
                <w:szCs w:val="12"/>
                <w:lang w:val="fr-FR"/>
              </w:rPr>
            </w:pPr>
          </w:p>
        </w:tc>
      </w:tr>
    </w:tbl>
    <w:p w14:paraId="2F6E1D3A" w14:textId="77777777" w:rsidR="00354A9C" w:rsidRPr="006A2115" w:rsidRDefault="00354A9C" w:rsidP="00922791">
      <w:pPr>
        <w:tabs>
          <w:tab w:val="left" w:pos="7020"/>
        </w:tabs>
        <w:rPr>
          <w:rFonts w:ascii="Arial" w:hAnsi="Arial" w:cs="Arial"/>
          <w:sz w:val="22"/>
          <w:szCs w:val="22"/>
          <w:lang w:val="fr-FR"/>
        </w:rPr>
      </w:pPr>
    </w:p>
    <w:p w14:paraId="2E6410D7" w14:textId="77777777" w:rsidR="0052082F" w:rsidRPr="006A2115" w:rsidRDefault="0052082F" w:rsidP="00354A9C">
      <w:pPr>
        <w:rPr>
          <w:rFonts w:ascii="Arial" w:hAnsi="Arial" w:cs="Arial"/>
          <w:sz w:val="22"/>
          <w:szCs w:val="22"/>
          <w:lang w:val="fr-FR"/>
        </w:rPr>
      </w:pPr>
    </w:p>
    <w:p w14:paraId="4FE6C89E" w14:textId="77777777" w:rsidR="006A2115" w:rsidRDefault="006A2115" w:rsidP="006A2115">
      <w:pPr>
        <w:jc w:val="center"/>
        <w:rPr>
          <w:rFonts w:ascii="Arial" w:hAnsi="Arial" w:cs="Arial"/>
          <w:b/>
          <w:sz w:val="22"/>
          <w:szCs w:val="22"/>
          <w:lang w:val="fr-FR"/>
        </w:rPr>
      </w:pPr>
      <w:r w:rsidRPr="006A2115">
        <w:rPr>
          <w:rFonts w:ascii="Arial" w:hAnsi="Arial" w:cs="Arial"/>
          <w:b/>
          <w:sz w:val="22"/>
          <w:szCs w:val="22"/>
          <w:lang w:val="fr-FR"/>
        </w:rPr>
        <w:t xml:space="preserve">CONSERVATION ET GESTION DU </w:t>
      </w:r>
    </w:p>
    <w:p w14:paraId="63AB3E4C" w14:textId="7C7CAD8B" w:rsidR="006A2115" w:rsidRDefault="006A2115" w:rsidP="006A2115">
      <w:pPr>
        <w:jc w:val="center"/>
        <w:rPr>
          <w:rFonts w:ascii="Arial" w:eastAsia="MS Mincho" w:hAnsi="Arial" w:cs="Arial"/>
          <w:b/>
          <w:bCs/>
          <w:i/>
          <w:sz w:val="22"/>
          <w:szCs w:val="22"/>
          <w:lang w:val="fr-FR"/>
        </w:rPr>
      </w:pPr>
      <w:r w:rsidRPr="006A2115">
        <w:rPr>
          <w:rFonts w:ascii="Arial" w:hAnsi="Arial" w:cs="Arial"/>
          <w:b/>
          <w:sz w:val="22"/>
          <w:szCs w:val="22"/>
          <w:lang w:val="fr-FR"/>
        </w:rPr>
        <w:t xml:space="preserve">GUÉPARD </w:t>
      </w:r>
      <w:r w:rsidRPr="004F5D38">
        <w:rPr>
          <w:rFonts w:ascii="Arial" w:eastAsia="MS Mincho" w:hAnsi="Arial" w:cs="Arial"/>
          <w:b/>
          <w:bCs/>
          <w:sz w:val="22"/>
          <w:szCs w:val="22"/>
          <w:lang w:val="fr-FR"/>
        </w:rPr>
        <w:t>(</w:t>
      </w:r>
      <w:r w:rsidRPr="004F5D38">
        <w:rPr>
          <w:rFonts w:ascii="Arial" w:eastAsia="MS Mincho" w:hAnsi="Arial" w:cs="Arial"/>
          <w:b/>
          <w:bCs/>
          <w:i/>
          <w:sz w:val="22"/>
          <w:szCs w:val="22"/>
          <w:lang w:val="fr-FR"/>
        </w:rPr>
        <w:t>Acinonyx jubatus</w:t>
      </w:r>
      <w:r w:rsidR="00082590">
        <w:rPr>
          <w:rFonts w:ascii="Arial" w:eastAsia="MS Mincho" w:hAnsi="Arial" w:cs="Arial"/>
          <w:b/>
          <w:bCs/>
          <w:sz w:val="22"/>
          <w:szCs w:val="22"/>
          <w:lang w:val="fr-FR"/>
        </w:rPr>
        <w:t xml:space="preserve">) </w:t>
      </w:r>
      <w:r w:rsidR="00082590">
        <w:rPr>
          <w:rFonts w:ascii="Arial" w:hAnsi="Arial" w:cs="Arial"/>
          <w:b/>
          <w:sz w:val="22"/>
          <w:szCs w:val="22"/>
          <w:lang w:val="fr-FR"/>
        </w:rPr>
        <w:t>ET DU</w:t>
      </w:r>
      <w:r w:rsidRPr="006A2115">
        <w:rPr>
          <w:rFonts w:ascii="Arial" w:hAnsi="Arial" w:cs="Arial"/>
          <w:b/>
          <w:sz w:val="22"/>
          <w:szCs w:val="22"/>
          <w:lang w:val="fr-FR"/>
        </w:rPr>
        <w:t xml:space="preserve"> </w:t>
      </w:r>
      <w:r w:rsidR="00082590">
        <w:rPr>
          <w:rFonts w:ascii="Arial" w:hAnsi="Arial" w:cs="Arial"/>
          <w:b/>
          <w:sz w:val="22"/>
          <w:szCs w:val="22"/>
          <w:lang w:val="fr-FR"/>
        </w:rPr>
        <w:t>LYCAON</w:t>
      </w:r>
      <w:r w:rsidRPr="006A2115">
        <w:rPr>
          <w:rFonts w:ascii="Arial" w:hAnsi="Arial" w:cs="Arial"/>
          <w:b/>
          <w:sz w:val="22"/>
          <w:szCs w:val="22"/>
          <w:lang w:val="fr-FR"/>
        </w:rPr>
        <w:t xml:space="preserve"> </w:t>
      </w:r>
      <w:r w:rsidRPr="004F5D38">
        <w:rPr>
          <w:rFonts w:ascii="Arial" w:eastAsia="MS Mincho" w:hAnsi="Arial" w:cs="Arial"/>
          <w:b/>
          <w:bCs/>
          <w:i/>
          <w:sz w:val="22"/>
          <w:szCs w:val="22"/>
          <w:lang w:val="fr-FR"/>
        </w:rPr>
        <w:t>(</w:t>
      </w:r>
      <w:r w:rsidRPr="006A2115">
        <w:rPr>
          <w:rFonts w:ascii="Arial" w:eastAsia="MS Mincho" w:hAnsi="Arial" w:cs="Arial"/>
          <w:b/>
          <w:bCs/>
          <w:i/>
          <w:iCs/>
          <w:sz w:val="22"/>
          <w:szCs w:val="22"/>
          <w:lang w:val="fr-FR"/>
        </w:rPr>
        <w:t>Lycaon pictus</w:t>
      </w:r>
      <w:r w:rsidRPr="004F5D38">
        <w:rPr>
          <w:rFonts w:ascii="Arial" w:eastAsia="MS Mincho" w:hAnsi="Arial" w:cs="Arial"/>
          <w:b/>
          <w:bCs/>
          <w:i/>
          <w:sz w:val="22"/>
          <w:szCs w:val="22"/>
          <w:lang w:val="fr-FR"/>
        </w:rPr>
        <w:t>)</w:t>
      </w:r>
    </w:p>
    <w:p w14:paraId="3B81CED7" w14:textId="77777777" w:rsidR="00260772" w:rsidRPr="00260772" w:rsidRDefault="00260772" w:rsidP="00260772">
      <w:pPr>
        <w:pStyle w:val="Heading2"/>
        <w:keepNext w:val="0"/>
        <w:ind w:left="-90" w:right="-367"/>
        <w:jc w:val="center"/>
        <w:rPr>
          <w:rFonts w:ascii="Arial" w:hAnsi="Arial" w:cs="Arial"/>
          <w:sz w:val="22"/>
          <w:szCs w:val="22"/>
          <w:lang w:val="fr-FR"/>
        </w:rPr>
      </w:pPr>
    </w:p>
    <w:p w14:paraId="7DE8D0CA" w14:textId="77777777" w:rsidR="00260772" w:rsidRPr="00260772" w:rsidRDefault="00260772" w:rsidP="00260772">
      <w:pPr>
        <w:rPr>
          <w:sz w:val="22"/>
          <w:szCs w:val="22"/>
          <w:lang w:val="fr-FR"/>
        </w:rPr>
      </w:pPr>
    </w:p>
    <w:p w14:paraId="679EC88C" w14:textId="4F620C22" w:rsidR="00260772" w:rsidRPr="00260772" w:rsidRDefault="00260772" w:rsidP="00260772">
      <w:pPr>
        <w:jc w:val="center"/>
        <w:rPr>
          <w:rFonts w:ascii="Arial" w:hAnsi="Arial" w:cs="Arial"/>
          <w:i/>
          <w:sz w:val="22"/>
          <w:szCs w:val="22"/>
          <w:lang w:val="fr-FR"/>
        </w:rPr>
      </w:pPr>
      <w:r w:rsidRPr="00BF6B6F">
        <w:rPr>
          <w:rFonts w:ascii="Arial" w:hAnsi="Arial" w:cs="Arial"/>
          <w:i/>
          <w:sz w:val="22"/>
          <w:szCs w:val="22"/>
          <w:lang w:val="fr-FR"/>
        </w:rPr>
        <w:t>(</w:t>
      </w:r>
      <w:r w:rsidR="00F901E4" w:rsidRPr="00BF6B6F">
        <w:rPr>
          <w:rFonts w:ascii="Arial" w:hAnsi="Arial" w:cs="Arial"/>
          <w:i/>
          <w:sz w:val="22"/>
          <w:szCs w:val="22"/>
          <w:lang w:val="fr-FR"/>
        </w:rPr>
        <w:t>P</w:t>
      </w:r>
      <w:r w:rsidR="00BF6B6F" w:rsidRPr="00BF6B6F">
        <w:rPr>
          <w:rFonts w:ascii="Arial" w:hAnsi="Arial" w:cs="Arial"/>
          <w:i/>
          <w:sz w:val="22"/>
          <w:szCs w:val="22"/>
          <w:lang w:val="fr-FR"/>
        </w:rPr>
        <w:t>résenté par les gouvernements d</w:t>
      </w:r>
      <w:r w:rsidR="00BF6B6F">
        <w:rPr>
          <w:rFonts w:ascii="Arial" w:hAnsi="Arial" w:cs="Arial"/>
          <w:i/>
          <w:sz w:val="22"/>
          <w:szCs w:val="22"/>
          <w:lang w:val="fr-FR"/>
        </w:rPr>
        <w:t>e l</w:t>
      </w:r>
      <w:r w:rsidR="00BF6B6F" w:rsidRPr="00BF6B6F">
        <w:rPr>
          <w:rFonts w:ascii="Arial" w:hAnsi="Arial" w:cs="Arial"/>
          <w:i/>
          <w:sz w:val="22"/>
          <w:szCs w:val="22"/>
          <w:lang w:val="fr-FR"/>
        </w:rPr>
        <w:t>’Algérie, du Bénin, du Burkina Faso et du Niger</w:t>
      </w:r>
      <w:r w:rsidRPr="00BF6B6F">
        <w:rPr>
          <w:rFonts w:ascii="Arial" w:hAnsi="Arial" w:cs="Arial"/>
          <w:i/>
          <w:sz w:val="22"/>
          <w:szCs w:val="22"/>
          <w:lang w:val="fr-FR"/>
        </w:rPr>
        <w:t>)</w:t>
      </w:r>
    </w:p>
    <w:p w14:paraId="518083BE" w14:textId="77777777" w:rsidR="001764E6" w:rsidRPr="00260772" w:rsidRDefault="001764E6" w:rsidP="001764E6">
      <w:pPr>
        <w:jc w:val="both"/>
        <w:rPr>
          <w:rFonts w:ascii="Arial" w:hAnsi="Arial" w:cs="Arial"/>
          <w:sz w:val="21"/>
          <w:szCs w:val="21"/>
          <w:lang w:val="fr-FR"/>
        </w:rPr>
      </w:pPr>
    </w:p>
    <w:p w14:paraId="4A4AE48B" w14:textId="77777777" w:rsidR="001764E6" w:rsidRPr="00260772" w:rsidRDefault="001764E6" w:rsidP="00D605A4">
      <w:pPr>
        <w:tabs>
          <w:tab w:val="left" w:pos="8295"/>
        </w:tabs>
        <w:jc w:val="both"/>
        <w:rPr>
          <w:rFonts w:ascii="Arial" w:hAnsi="Arial" w:cs="Arial"/>
          <w:sz w:val="21"/>
          <w:szCs w:val="21"/>
          <w:lang w:val="fr-FR"/>
        </w:rPr>
      </w:pPr>
    </w:p>
    <w:p w14:paraId="362E7E24" w14:textId="77777777" w:rsidR="00D605A4" w:rsidRPr="00260772" w:rsidRDefault="00D605A4" w:rsidP="001764E6">
      <w:pPr>
        <w:jc w:val="both"/>
        <w:rPr>
          <w:rFonts w:ascii="Arial" w:hAnsi="Arial" w:cs="Arial"/>
          <w:sz w:val="21"/>
          <w:szCs w:val="21"/>
          <w:lang w:val="fr-FR"/>
        </w:rPr>
      </w:pPr>
    </w:p>
    <w:p w14:paraId="30A9F628" w14:textId="77777777" w:rsidR="00D605A4" w:rsidRPr="00260772" w:rsidRDefault="00D605A4" w:rsidP="00D605A4">
      <w:pPr>
        <w:rPr>
          <w:rFonts w:ascii="Arial" w:hAnsi="Arial" w:cs="Arial"/>
          <w:sz w:val="21"/>
          <w:szCs w:val="21"/>
          <w:lang w:val="fr-FR"/>
        </w:rPr>
      </w:pPr>
    </w:p>
    <w:p w14:paraId="03553686" w14:textId="77777777" w:rsidR="00D605A4" w:rsidRPr="00260772" w:rsidRDefault="006A2115" w:rsidP="00D605A4">
      <w:pPr>
        <w:rPr>
          <w:rFonts w:ascii="Arial" w:hAnsi="Arial" w:cs="Arial"/>
          <w:sz w:val="21"/>
          <w:szCs w:val="21"/>
          <w:lang w:val="fr-FR"/>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3743CC23" wp14:editId="10F67408">
                <wp:simplePos x="0" y="0"/>
                <wp:positionH relativeFrom="column">
                  <wp:posOffset>780414</wp:posOffset>
                </wp:positionH>
                <wp:positionV relativeFrom="paragraph">
                  <wp:posOffset>154940</wp:posOffset>
                </wp:positionV>
                <wp:extent cx="4848225" cy="37338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733800"/>
                        </a:xfrm>
                        <a:prstGeom prst="rect">
                          <a:avLst/>
                        </a:prstGeom>
                        <a:solidFill>
                          <a:srgbClr val="FFFFFF"/>
                        </a:solidFill>
                        <a:ln w="3175">
                          <a:solidFill>
                            <a:srgbClr val="000000"/>
                          </a:solidFill>
                          <a:miter lim="800000"/>
                          <a:headEnd/>
                          <a:tailEnd/>
                        </a:ln>
                      </wps:spPr>
                      <wps:txbx>
                        <w:txbxContent>
                          <w:p w14:paraId="1CD775AE" w14:textId="77777777" w:rsidR="00E475D4" w:rsidRPr="00BF6B6F" w:rsidRDefault="00553795" w:rsidP="00E475D4">
                            <w:pPr>
                              <w:rPr>
                                <w:rFonts w:ascii="Arial" w:hAnsi="Arial" w:cs="Arial"/>
                                <w:sz w:val="22"/>
                                <w:szCs w:val="22"/>
                                <w:lang w:val="fr-FR"/>
                              </w:rPr>
                            </w:pPr>
                            <w:r w:rsidRPr="00BF6B6F">
                              <w:rPr>
                                <w:rFonts w:ascii="Arial" w:hAnsi="Arial" w:cs="Arial"/>
                                <w:sz w:val="22"/>
                                <w:szCs w:val="22"/>
                                <w:lang w:val="fr-FR"/>
                              </w:rPr>
                              <w:t>Résumé</w:t>
                            </w:r>
                            <w:r w:rsidR="00E475D4" w:rsidRPr="00BF6B6F">
                              <w:rPr>
                                <w:rFonts w:ascii="Arial" w:hAnsi="Arial" w:cs="Arial"/>
                                <w:sz w:val="22"/>
                                <w:szCs w:val="22"/>
                                <w:lang w:val="fr-FR"/>
                              </w:rPr>
                              <w:t>:</w:t>
                            </w:r>
                          </w:p>
                          <w:p w14:paraId="10CA4E49" w14:textId="77777777" w:rsidR="006A2115" w:rsidRPr="00BF6B6F" w:rsidRDefault="006A2115" w:rsidP="006A2115">
                            <w:pPr>
                              <w:jc w:val="both"/>
                              <w:rPr>
                                <w:rFonts w:cs="Arial"/>
                                <w:i/>
                                <w:sz w:val="22"/>
                                <w:szCs w:val="22"/>
                                <w:lang w:val="fr-FR"/>
                              </w:rPr>
                            </w:pPr>
                          </w:p>
                          <w:p w14:paraId="68AC90D1" w14:textId="38EFF855" w:rsidR="00BF6B6F"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Les gouvernements de l'Algérie, du Bénin, du Burkina Faso et du Niger ont soumis la décision ci-jointe * sur la conservation et la gestion du guépard (</w:t>
                            </w:r>
                            <w:r w:rsidRPr="00082590">
                              <w:rPr>
                                <w:rFonts w:ascii="Arial" w:hAnsi="Arial" w:cs="Arial"/>
                                <w:i/>
                                <w:sz w:val="22"/>
                                <w:szCs w:val="22"/>
                                <w:lang w:val="fr-FR"/>
                              </w:rPr>
                              <w:t>Acinonyx jubatus</w:t>
                            </w:r>
                            <w:r w:rsidR="00082590" w:rsidRPr="00082590">
                              <w:rPr>
                                <w:rFonts w:ascii="Arial" w:hAnsi="Arial" w:cs="Arial"/>
                                <w:sz w:val="22"/>
                                <w:szCs w:val="22"/>
                                <w:lang w:val="fr-FR"/>
                              </w:rPr>
                              <w:t>) et du</w:t>
                            </w:r>
                            <w:r w:rsidR="00174200" w:rsidRPr="00082590">
                              <w:rPr>
                                <w:rFonts w:ascii="Arial" w:hAnsi="Arial" w:cs="Arial"/>
                                <w:sz w:val="22"/>
                                <w:szCs w:val="22"/>
                                <w:lang w:val="fr-FR"/>
                              </w:rPr>
                              <w:t xml:space="preserve"> </w:t>
                            </w:r>
                            <w:r w:rsidR="00082590" w:rsidRPr="00082590">
                              <w:rPr>
                                <w:rFonts w:ascii="Arial" w:hAnsi="Arial" w:cs="Arial"/>
                                <w:sz w:val="22"/>
                                <w:szCs w:val="22"/>
                                <w:lang w:val="fr-FR"/>
                              </w:rPr>
                              <w:t>lycaon</w:t>
                            </w:r>
                            <w:r w:rsidRPr="00082590">
                              <w:rPr>
                                <w:rFonts w:ascii="Arial" w:hAnsi="Arial" w:cs="Arial"/>
                                <w:sz w:val="22"/>
                                <w:szCs w:val="22"/>
                                <w:lang w:val="fr-FR"/>
                              </w:rPr>
                              <w:t xml:space="preserve"> (</w:t>
                            </w:r>
                            <w:r w:rsidRPr="00082590">
                              <w:rPr>
                                <w:rFonts w:ascii="Arial" w:hAnsi="Arial" w:cs="Arial"/>
                                <w:i/>
                                <w:sz w:val="22"/>
                                <w:szCs w:val="22"/>
                                <w:lang w:val="fr-FR"/>
                              </w:rPr>
                              <w:t>Lycaon pictus</w:t>
                            </w:r>
                            <w:r w:rsidRPr="00082590">
                              <w:rPr>
                                <w:rFonts w:ascii="Arial" w:hAnsi="Arial" w:cs="Arial"/>
                                <w:sz w:val="22"/>
                                <w:szCs w:val="22"/>
                                <w:lang w:val="fr-FR"/>
                              </w:rPr>
                              <w:t xml:space="preserve">). </w:t>
                            </w:r>
                          </w:p>
                          <w:p w14:paraId="1072E836" w14:textId="77777777" w:rsidR="00BF6B6F" w:rsidRPr="00082590" w:rsidRDefault="00BF6B6F" w:rsidP="00BF6B6F">
                            <w:pPr>
                              <w:jc w:val="both"/>
                              <w:rPr>
                                <w:rFonts w:ascii="Arial" w:hAnsi="Arial" w:cs="Arial"/>
                                <w:sz w:val="22"/>
                                <w:szCs w:val="22"/>
                                <w:lang w:val="fr-FR"/>
                              </w:rPr>
                            </w:pPr>
                          </w:p>
                          <w:p w14:paraId="6374B34C" w14:textId="77777777" w:rsidR="00BF6B6F"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Les deux espèces ont été acceptées pour des actions concertées par la Conférence des Parties lors de sa 11e réunion (Quito, 2014) et figurent donc à l'Annexe 1 du document UNEP/CMS/COP12/Doc.26.2. Cet ensemble de décisions peut être considéré comme complémentaire à la nomination aux actions concertées.</w:t>
                            </w:r>
                          </w:p>
                          <w:p w14:paraId="5CEEE5D4" w14:textId="77777777" w:rsidR="00BF6B6F" w:rsidRPr="00082590" w:rsidRDefault="00BF6B6F" w:rsidP="00BF6B6F">
                            <w:pPr>
                              <w:jc w:val="both"/>
                              <w:rPr>
                                <w:rFonts w:ascii="Arial" w:hAnsi="Arial" w:cs="Arial"/>
                                <w:sz w:val="22"/>
                                <w:szCs w:val="22"/>
                                <w:lang w:val="fr-FR"/>
                              </w:rPr>
                            </w:pPr>
                          </w:p>
                          <w:p w14:paraId="1C0AAD65" w14:textId="77777777" w:rsidR="00BF6B6F"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 xml:space="preserve">Ce document devrait être examiné conjointement avec le document </w:t>
                            </w:r>
                          </w:p>
                          <w:p w14:paraId="77651606" w14:textId="64FC22DF" w:rsidR="006A2115"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 xml:space="preserve">UNEP/CMS/COP12/Doc.24.3.1.1 sur l'Initiative </w:t>
                            </w:r>
                            <w:r w:rsidR="00057F8C" w:rsidRPr="00082590">
                              <w:rPr>
                                <w:rFonts w:ascii="Arial" w:hAnsi="Arial" w:cs="Arial"/>
                                <w:sz w:val="22"/>
                                <w:szCs w:val="22"/>
                                <w:lang w:val="fr-FR"/>
                              </w:rPr>
                              <w:t xml:space="preserve">pour les </w:t>
                            </w:r>
                            <w:r w:rsidRPr="00082590">
                              <w:rPr>
                                <w:rFonts w:ascii="Arial" w:hAnsi="Arial" w:cs="Arial"/>
                                <w:sz w:val="22"/>
                                <w:szCs w:val="22"/>
                                <w:lang w:val="fr-FR"/>
                              </w:rPr>
                              <w:t xml:space="preserve">carnivores </w:t>
                            </w:r>
                            <w:r w:rsidR="00057F8C" w:rsidRPr="00082590">
                              <w:rPr>
                                <w:rFonts w:ascii="Arial" w:hAnsi="Arial" w:cs="Arial"/>
                                <w:sz w:val="22"/>
                                <w:szCs w:val="22"/>
                                <w:lang w:val="fr-FR"/>
                              </w:rPr>
                              <w:t>d’Afrique</w:t>
                            </w:r>
                            <w:r w:rsidRPr="00082590">
                              <w:rPr>
                                <w:rFonts w:ascii="Arial" w:hAnsi="Arial" w:cs="Arial"/>
                                <w:sz w:val="22"/>
                                <w:szCs w:val="22"/>
                                <w:lang w:val="fr-FR"/>
                              </w:rPr>
                              <w:t>, qui propose que des mesures concrètes de conservation soient identifiées pour être mises en œuvre sous l'égide de l'Initiative. Cet ensemble de décisions peut donc être mis en œuvre dans le cadre de l'Initiative des carnivores africains.</w:t>
                            </w:r>
                          </w:p>
                          <w:p w14:paraId="7C0AD013" w14:textId="77777777" w:rsidR="00E8776E" w:rsidRPr="00082590" w:rsidRDefault="00E8776E" w:rsidP="00E8776E">
                            <w:pPr>
                              <w:rPr>
                                <w:rFonts w:ascii="Arial" w:hAnsi="Arial" w:cs="Arial"/>
                                <w:sz w:val="22"/>
                                <w:szCs w:val="22"/>
                                <w:lang w:val="fr-FR"/>
                              </w:rPr>
                            </w:pPr>
                          </w:p>
                          <w:p w14:paraId="45DD5852" w14:textId="17F8C83D" w:rsidR="00E8776E" w:rsidRPr="00082590" w:rsidRDefault="00082590" w:rsidP="00082590">
                            <w:pPr>
                              <w:jc w:val="both"/>
                              <w:rPr>
                                <w:rFonts w:ascii="Arial" w:hAnsi="Arial" w:cs="Arial"/>
                                <w:sz w:val="22"/>
                                <w:szCs w:val="22"/>
                                <w:lang w:val="fr-FR"/>
                              </w:rPr>
                            </w:pPr>
                            <w:r w:rsidRPr="00082590">
                              <w:rPr>
                                <w:rFonts w:ascii="Arial" w:hAnsi="Arial" w:cs="Arial"/>
                                <w:sz w:val="22"/>
                                <w:szCs w:val="22"/>
                                <w:lang w:val="fr-FR"/>
                              </w:rPr>
                              <w:t xml:space="preserve">Rev. 1 corrige la référence à l'une des organisations partenaires proposées ainsi que le nom commun du </w:t>
                            </w:r>
                            <w:r w:rsidRPr="00082590">
                              <w:rPr>
                                <w:rFonts w:ascii="Arial" w:hAnsi="Arial" w:cs="Arial"/>
                                <w:i/>
                                <w:sz w:val="22"/>
                                <w:szCs w:val="22"/>
                                <w:lang w:val="fr-FR"/>
                              </w:rPr>
                              <w:t>Lycaon pictus</w:t>
                            </w:r>
                            <w:r w:rsidRPr="00082590">
                              <w:rPr>
                                <w:rFonts w:ascii="Arial" w:hAnsi="Arial" w:cs="Arial"/>
                                <w:sz w:val="22"/>
                                <w:szCs w:val="22"/>
                                <w:lang w:val="fr-FR"/>
                              </w:rPr>
                              <w:t xml:space="preserve"> dans la version française de ce document</w:t>
                            </w:r>
                            <w:r w:rsidRPr="00082590">
                              <w:rPr>
                                <w:rFonts w:ascii="Arial" w:hAnsi="Arial" w:cs="Arial"/>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3CC23" id="_x0000_t202" coordsize="21600,21600" o:spt="202" path="m,l,21600r21600,l21600,xe">
                <v:stroke joinstyle="miter"/>
                <v:path gradientshapeok="t" o:connecttype="rect"/>
              </v:shapetype>
              <v:shape id="Text Box 4" o:spid="_x0000_s1026" type="#_x0000_t202" style="position:absolute;margin-left:61.45pt;margin-top:12.2pt;width:381.7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" strokeweight=".25pt">
                <v:textbox>
                  <w:txbxContent>
                    <w:p w14:paraId="1CD775AE" w14:textId="77777777" w:rsidR="00E475D4" w:rsidRPr="00BF6B6F" w:rsidRDefault="00553795" w:rsidP="00E475D4">
                      <w:pPr>
                        <w:rPr>
                          <w:rFonts w:ascii="Arial" w:hAnsi="Arial" w:cs="Arial"/>
                          <w:sz w:val="22"/>
                          <w:szCs w:val="22"/>
                          <w:lang w:val="fr-FR"/>
                        </w:rPr>
                      </w:pPr>
                      <w:r w:rsidRPr="00BF6B6F">
                        <w:rPr>
                          <w:rFonts w:ascii="Arial" w:hAnsi="Arial" w:cs="Arial"/>
                          <w:sz w:val="22"/>
                          <w:szCs w:val="22"/>
                          <w:lang w:val="fr-FR"/>
                        </w:rPr>
                        <w:t>Résumé</w:t>
                      </w:r>
                      <w:r w:rsidR="00E475D4" w:rsidRPr="00BF6B6F">
                        <w:rPr>
                          <w:rFonts w:ascii="Arial" w:hAnsi="Arial" w:cs="Arial"/>
                          <w:sz w:val="22"/>
                          <w:szCs w:val="22"/>
                          <w:lang w:val="fr-FR"/>
                        </w:rPr>
                        <w:t>:</w:t>
                      </w:r>
                    </w:p>
                    <w:p w14:paraId="10CA4E49" w14:textId="77777777" w:rsidR="006A2115" w:rsidRPr="00BF6B6F" w:rsidRDefault="006A2115" w:rsidP="006A2115">
                      <w:pPr>
                        <w:jc w:val="both"/>
                        <w:rPr>
                          <w:rFonts w:cs="Arial"/>
                          <w:i/>
                          <w:sz w:val="22"/>
                          <w:szCs w:val="22"/>
                          <w:lang w:val="fr-FR"/>
                        </w:rPr>
                      </w:pPr>
                    </w:p>
                    <w:p w14:paraId="68AC90D1" w14:textId="38EFF855" w:rsidR="00BF6B6F"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Les gouvernements de l'Algérie, du Bénin, du Burkina Faso et du Niger ont soumis la décision ci-jointe * sur la conservation et la gestion du guépard (</w:t>
                      </w:r>
                      <w:r w:rsidRPr="00082590">
                        <w:rPr>
                          <w:rFonts w:ascii="Arial" w:hAnsi="Arial" w:cs="Arial"/>
                          <w:i/>
                          <w:sz w:val="22"/>
                          <w:szCs w:val="22"/>
                          <w:lang w:val="fr-FR"/>
                        </w:rPr>
                        <w:t>Acinonyx jubatus</w:t>
                      </w:r>
                      <w:r w:rsidR="00082590" w:rsidRPr="00082590">
                        <w:rPr>
                          <w:rFonts w:ascii="Arial" w:hAnsi="Arial" w:cs="Arial"/>
                          <w:sz w:val="22"/>
                          <w:szCs w:val="22"/>
                          <w:lang w:val="fr-FR"/>
                        </w:rPr>
                        <w:t>) et du</w:t>
                      </w:r>
                      <w:r w:rsidR="00174200" w:rsidRPr="00082590">
                        <w:rPr>
                          <w:rFonts w:ascii="Arial" w:hAnsi="Arial" w:cs="Arial"/>
                          <w:sz w:val="22"/>
                          <w:szCs w:val="22"/>
                          <w:lang w:val="fr-FR"/>
                        </w:rPr>
                        <w:t xml:space="preserve"> </w:t>
                      </w:r>
                      <w:r w:rsidR="00082590" w:rsidRPr="00082590">
                        <w:rPr>
                          <w:rFonts w:ascii="Arial" w:hAnsi="Arial" w:cs="Arial"/>
                          <w:sz w:val="22"/>
                          <w:szCs w:val="22"/>
                          <w:lang w:val="fr-FR"/>
                        </w:rPr>
                        <w:t>lycaon</w:t>
                      </w:r>
                      <w:r w:rsidRPr="00082590">
                        <w:rPr>
                          <w:rFonts w:ascii="Arial" w:hAnsi="Arial" w:cs="Arial"/>
                          <w:sz w:val="22"/>
                          <w:szCs w:val="22"/>
                          <w:lang w:val="fr-FR"/>
                        </w:rPr>
                        <w:t xml:space="preserve"> (</w:t>
                      </w:r>
                      <w:r w:rsidRPr="00082590">
                        <w:rPr>
                          <w:rFonts w:ascii="Arial" w:hAnsi="Arial" w:cs="Arial"/>
                          <w:i/>
                          <w:sz w:val="22"/>
                          <w:szCs w:val="22"/>
                          <w:lang w:val="fr-FR"/>
                        </w:rPr>
                        <w:t>Lycaon pictus</w:t>
                      </w:r>
                      <w:r w:rsidRPr="00082590">
                        <w:rPr>
                          <w:rFonts w:ascii="Arial" w:hAnsi="Arial" w:cs="Arial"/>
                          <w:sz w:val="22"/>
                          <w:szCs w:val="22"/>
                          <w:lang w:val="fr-FR"/>
                        </w:rPr>
                        <w:t xml:space="preserve">). </w:t>
                      </w:r>
                    </w:p>
                    <w:p w14:paraId="1072E836" w14:textId="77777777" w:rsidR="00BF6B6F" w:rsidRPr="00082590" w:rsidRDefault="00BF6B6F" w:rsidP="00BF6B6F">
                      <w:pPr>
                        <w:jc w:val="both"/>
                        <w:rPr>
                          <w:rFonts w:ascii="Arial" w:hAnsi="Arial" w:cs="Arial"/>
                          <w:sz w:val="22"/>
                          <w:szCs w:val="22"/>
                          <w:lang w:val="fr-FR"/>
                        </w:rPr>
                      </w:pPr>
                    </w:p>
                    <w:p w14:paraId="6374B34C" w14:textId="77777777" w:rsidR="00BF6B6F"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Les deux espèces ont été acceptées pour des actions concertées par la Conférence des Parties lors de sa 11e réunion (Quito, 2014) et figurent donc à l'Annexe 1 du document UNEP/CMS/COP12/Doc.26.2. Cet ensemble de décisions peut être considéré comme complémentaire à la nomination aux actions concertées.</w:t>
                      </w:r>
                    </w:p>
                    <w:p w14:paraId="5CEEE5D4" w14:textId="77777777" w:rsidR="00BF6B6F" w:rsidRPr="00082590" w:rsidRDefault="00BF6B6F" w:rsidP="00BF6B6F">
                      <w:pPr>
                        <w:jc w:val="both"/>
                        <w:rPr>
                          <w:rFonts w:ascii="Arial" w:hAnsi="Arial" w:cs="Arial"/>
                          <w:sz w:val="22"/>
                          <w:szCs w:val="22"/>
                          <w:lang w:val="fr-FR"/>
                        </w:rPr>
                      </w:pPr>
                    </w:p>
                    <w:p w14:paraId="1C0AAD65" w14:textId="77777777" w:rsidR="00BF6B6F"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 xml:space="preserve">Ce document devrait être examiné conjointement avec le document </w:t>
                      </w:r>
                    </w:p>
                    <w:p w14:paraId="77651606" w14:textId="64FC22DF" w:rsidR="006A2115" w:rsidRPr="00082590" w:rsidRDefault="00BF6B6F" w:rsidP="00BF6B6F">
                      <w:pPr>
                        <w:jc w:val="both"/>
                        <w:rPr>
                          <w:rFonts w:ascii="Arial" w:hAnsi="Arial" w:cs="Arial"/>
                          <w:sz w:val="22"/>
                          <w:szCs w:val="22"/>
                          <w:lang w:val="fr-FR"/>
                        </w:rPr>
                      </w:pPr>
                      <w:r w:rsidRPr="00082590">
                        <w:rPr>
                          <w:rFonts w:ascii="Arial" w:hAnsi="Arial" w:cs="Arial"/>
                          <w:sz w:val="22"/>
                          <w:szCs w:val="22"/>
                          <w:lang w:val="fr-FR"/>
                        </w:rPr>
                        <w:t xml:space="preserve">UNEP/CMS/COP12/Doc.24.3.1.1 sur l'Initiative </w:t>
                      </w:r>
                      <w:r w:rsidR="00057F8C" w:rsidRPr="00082590">
                        <w:rPr>
                          <w:rFonts w:ascii="Arial" w:hAnsi="Arial" w:cs="Arial"/>
                          <w:sz w:val="22"/>
                          <w:szCs w:val="22"/>
                          <w:lang w:val="fr-FR"/>
                        </w:rPr>
                        <w:t xml:space="preserve">pour les </w:t>
                      </w:r>
                      <w:r w:rsidRPr="00082590">
                        <w:rPr>
                          <w:rFonts w:ascii="Arial" w:hAnsi="Arial" w:cs="Arial"/>
                          <w:sz w:val="22"/>
                          <w:szCs w:val="22"/>
                          <w:lang w:val="fr-FR"/>
                        </w:rPr>
                        <w:t xml:space="preserve">carnivores </w:t>
                      </w:r>
                      <w:r w:rsidR="00057F8C" w:rsidRPr="00082590">
                        <w:rPr>
                          <w:rFonts w:ascii="Arial" w:hAnsi="Arial" w:cs="Arial"/>
                          <w:sz w:val="22"/>
                          <w:szCs w:val="22"/>
                          <w:lang w:val="fr-FR"/>
                        </w:rPr>
                        <w:t>d’Afrique</w:t>
                      </w:r>
                      <w:r w:rsidRPr="00082590">
                        <w:rPr>
                          <w:rFonts w:ascii="Arial" w:hAnsi="Arial" w:cs="Arial"/>
                          <w:sz w:val="22"/>
                          <w:szCs w:val="22"/>
                          <w:lang w:val="fr-FR"/>
                        </w:rPr>
                        <w:t>, qui propose que des mesures concrètes de conservation soient identifiées pour être mises en œuvre sous l'égide de l'Initiative. Cet ensemble de décisions peut donc être mis en œuvre dans le cadre de l'Initiative des carnivores africains.</w:t>
                      </w:r>
                    </w:p>
                    <w:p w14:paraId="7C0AD013" w14:textId="77777777" w:rsidR="00E8776E" w:rsidRPr="00082590" w:rsidRDefault="00E8776E" w:rsidP="00E8776E">
                      <w:pPr>
                        <w:rPr>
                          <w:rFonts w:ascii="Arial" w:hAnsi="Arial" w:cs="Arial"/>
                          <w:sz w:val="22"/>
                          <w:szCs w:val="22"/>
                          <w:lang w:val="fr-FR"/>
                        </w:rPr>
                      </w:pPr>
                    </w:p>
                    <w:p w14:paraId="45DD5852" w14:textId="17F8C83D" w:rsidR="00E8776E" w:rsidRPr="00082590" w:rsidRDefault="00082590" w:rsidP="00082590">
                      <w:pPr>
                        <w:jc w:val="both"/>
                        <w:rPr>
                          <w:rFonts w:ascii="Arial" w:hAnsi="Arial" w:cs="Arial"/>
                          <w:sz w:val="22"/>
                          <w:szCs w:val="22"/>
                          <w:lang w:val="fr-FR"/>
                        </w:rPr>
                      </w:pPr>
                      <w:r w:rsidRPr="00082590">
                        <w:rPr>
                          <w:rFonts w:ascii="Arial" w:hAnsi="Arial" w:cs="Arial"/>
                          <w:sz w:val="22"/>
                          <w:szCs w:val="22"/>
                          <w:lang w:val="fr-FR"/>
                        </w:rPr>
                        <w:t xml:space="preserve">Rev. 1 corrige la référence à l'une des organisations partenaires proposées ainsi que le nom commun du </w:t>
                      </w:r>
                      <w:r w:rsidRPr="00082590">
                        <w:rPr>
                          <w:rFonts w:ascii="Arial" w:hAnsi="Arial" w:cs="Arial"/>
                          <w:i/>
                          <w:sz w:val="22"/>
                          <w:szCs w:val="22"/>
                          <w:lang w:val="fr-FR"/>
                        </w:rPr>
                        <w:t>Lycaon pictus</w:t>
                      </w:r>
                      <w:r w:rsidRPr="00082590">
                        <w:rPr>
                          <w:rFonts w:ascii="Arial" w:hAnsi="Arial" w:cs="Arial"/>
                          <w:sz w:val="22"/>
                          <w:szCs w:val="22"/>
                          <w:lang w:val="fr-FR"/>
                        </w:rPr>
                        <w:t xml:space="preserve"> dans la version française de ce document</w:t>
                      </w:r>
                      <w:r w:rsidRPr="00082590">
                        <w:rPr>
                          <w:rFonts w:ascii="Arial" w:hAnsi="Arial" w:cs="Arial"/>
                          <w:sz w:val="22"/>
                          <w:szCs w:val="22"/>
                          <w:lang w:val="fr-FR"/>
                        </w:rPr>
                        <w:t>.</w:t>
                      </w:r>
                    </w:p>
                  </w:txbxContent>
                </v:textbox>
              </v:shape>
            </w:pict>
          </mc:Fallback>
        </mc:AlternateContent>
      </w:r>
    </w:p>
    <w:p w14:paraId="77196BEC" w14:textId="77777777" w:rsidR="00D605A4" w:rsidRPr="00260772" w:rsidRDefault="00D605A4" w:rsidP="00D605A4">
      <w:pPr>
        <w:rPr>
          <w:rFonts w:ascii="Arial" w:hAnsi="Arial" w:cs="Arial"/>
          <w:sz w:val="21"/>
          <w:szCs w:val="21"/>
          <w:lang w:val="fr-FR"/>
        </w:rPr>
      </w:pPr>
    </w:p>
    <w:p w14:paraId="254E3440" w14:textId="77777777" w:rsidR="00D605A4" w:rsidRPr="00260772" w:rsidRDefault="00D605A4" w:rsidP="00D605A4">
      <w:pPr>
        <w:rPr>
          <w:rFonts w:ascii="Arial" w:hAnsi="Arial" w:cs="Arial"/>
          <w:sz w:val="21"/>
          <w:szCs w:val="21"/>
          <w:lang w:val="fr-FR"/>
        </w:rPr>
      </w:pPr>
    </w:p>
    <w:p w14:paraId="44373ADD" w14:textId="77777777" w:rsidR="00D605A4" w:rsidRPr="00260772" w:rsidRDefault="00D605A4" w:rsidP="00D605A4">
      <w:pPr>
        <w:rPr>
          <w:rFonts w:ascii="Arial" w:hAnsi="Arial" w:cs="Arial"/>
          <w:sz w:val="21"/>
          <w:szCs w:val="21"/>
          <w:lang w:val="fr-FR"/>
        </w:rPr>
      </w:pPr>
    </w:p>
    <w:p w14:paraId="15DA124B" w14:textId="77777777" w:rsidR="00D605A4" w:rsidRPr="00260772" w:rsidRDefault="00D605A4" w:rsidP="00D605A4">
      <w:pPr>
        <w:rPr>
          <w:rFonts w:ascii="Arial" w:hAnsi="Arial" w:cs="Arial"/>
          <w:sz w:val="21"/>
          <w:szCs w:val="21"/>
          <w:lang w:val="fr-FR"/>
        </w:rPr>
      </w:pPr>
    </w:p>
    <w:p w14:paraId="69FC9133" w14:textId="77777777" w:rsidR="00D605A4" w:rsidRPr="00260772" w:rsidRDefault="00D605A4" w:rsidP="00D605A4">
      <w:pPr>
        <w:rPr>
          <w:rFonts w:ascii="Arial" w:hAnsi="Arial" w:cs="Arial"/>
          <w:sz w:val="21"/>
          <w:szCs w:val="21"/>
          <w:lang w:val="fr-FR"/>
        </w:rPr>
      </w:pPr>
    </w:p>
    <w:p w14:paraId="195B3615" w14:textId="77777777" w:rsidR="00D605A4" w:rsidRPr="00260772" w:rsidRDefault="00D605A4" w:rsidP="00D605A4">
      <w:pPr>
        <w:rPr>
          <w:rFonts w:ascii="Arial" w:hAnsi="Arial" w:cs="Arial"/>
          <w:sz w:val="21"/>
          <w:szCs w:val="21"/>
          <w:lang w:val="fr-FR"/>
        </w:rPr>
      </w:pPr>
    </w:p>
    <w:p w14:paraId="5B369453" w14:textId="77777777" w:rsidR="00D605A4" w:rsidRPr="00260772" w:rsidRDefault="00D605A4" w:rsidP="00D605A4">
      <w:pPr>
        <w:rPr>
          <w:rFonts w:ascii="Arial" w:hAnsi="Arial" w:cs="Arial"/>
          <w:sz w:val="21"/>
          <w:szCs w:val="21"/>
          <w:lang w:val="fr-FR"/>
        </w:rPr>
      </w:pPr>
    </w:p>
    <w:p w14:paraId="57E5260B" w14:textId="77777777" w:rsidR="00D605A4" w:rsidRPr="00260772" w:rsidRDefault="00D605A4" w:rsidP="00D605A4">
      <w:pPr>
        <w:rPr>
          <w:rFonts w:ascii="Arial" w:hAnsi="Arial" w:cs="Arial"/>
          <w:sz w:val="21"/>
          <w:szCs w:val="21"/>
          <w:lang w:val="fr-FR"/>
        </w:rPr>
      </w:pPr>
    </w:p>
    <w:p w14:paraId="0CF1516F" w14:textId="77777777" w:rsidR="00D605A4" w:rsidRPr="00260772" w:rsidRDefault="00D605A4" w:rsidP="00D605A4">
      <w:pPr>
        <w:rPr>
          <w:rFonts w:ascii="Arial" w:hAnsi="Arial" w:cs="Arial"/>
          <w:sz w:val="21"/>
          <w:szCs w:val="21"/>
          <w:lang w:val="fr-FR"/>
        </w:rPr>
      </w:pPr>
    </w:p>
    <w:p w14:paraId="20CDD635" w14:textId="77777777" w:rsidR="00D605A4" w:rsidRPr="00260772" w:rsidRDefault="00D605A4" w:rsidP="00D605A4">
      <w:pPr>
        <w:rPr>
          <w:rFonts w:ascii="Arial" w:hAnsi="Arial" w:cs="Arial"/>
          <w:sz w:val="21"/>
          <w:szCs w:val="21"/>
          <w:lang w:val="fr-FR"/>
        </w:rPr>
      </w:pPr>
    </w:p>
    <w:p w14:paraId="139F82A7" w14:textId="77777777" w:rsidR="00D605A4" w:rsidRPr="00260772" w:rsidRDefault="00D605A4" w:rsidP="00D605A4">
      <w:pPr>
        <w:rPr>
          <w:rFonts w:ascii="Arial" w:hAnsi="Arial" w:cs="Arial"/>
          <w:sz w:val="21"/>
          <w:szCs w:val="21"/>
          <w:lang w:val="fr-FR"/>
        </w:rPr>
      </w:pPr>
    </w:p>
    <w:p w14:paraId="6963FA83" w14:textId="77777777" w:rsidR="00D605A4" w:rsidRPr="00260772" w:rsidRDefault="00D605A4" w:rsidP="00D605A4">
      <w:pPr>
        <w:rPr>
          <w:rFonts w:ascii="Arial" w:hAnsi="Arial" w:cs="Arial"/>
          <w:sz w:val="21"/>
          <w:szCs w:val="21"/>
          <w:lang w:val="fr-FR"/>
        </w:rPr>
      </w:pPr>
    </w:p>
    <w:p w14:paraId="3B8E561F" w14:textId="77777777" w:rsidR="00D605A4" w:rsidRPr="00260772" w:rsidRDefault="00D605A4" w:rsidP="00D605A4">
      <w:pPr>
        <w:rPr>
          <w:rFonts w:ascii="Arial" w:hAnsi="Arial" w:cs="Arial"/>
          <w:sz w:val="21"/>
          <w:szCs w:val="21"/>
          <w:lang w:val="fr-FR"/>
        </w:rPr>
      </w:pPr>
    </w:p>
    <w:p w14:paraId="5E8AB7A1" w14:textId="77777777" w:rsidR="00D605A4" w:rsidRPr="00260772" w:rsidRDefault="00D605A4" w:rsidP="00D605A4">
      <w:pPr>
        <w:rPr>
          <w:rFonts w:ascii="Arial" w:hAnsi="Arial" w:cs="Arial"/>
          <w:sz w:val="21"/>
          <w:szCs w:val="21"/>
          <w:lang w:val="fr-FR"/>
        </w:rPr>
      </w:pPr>
    </w:p>
    <w:p w14:paraId="0AB38990" w14:textId="77777777" w:rsidR="00D605A4" w:rsidRPr="00260772" w:rsidRDefault="00D605A4" w:rsidP="00D605A4">
      <w:pPr>
        <w:rPr>
          <w:rFonts w:ascii="Arial" w:hAnsi="Arial" w:cs="Arial"/>
          <w:sz w:val="21"/>
          <w:szCs w:val="21"/>
          <w:lang w:val="fr-FR"/>
        </w:rPr>
      </w:pPr>
    </w:p>
    <w:p w14:paraId="24B10645" w14:textId="77777777" w:rsidR="00D605A4" w:rsidRPr="00260772" w:rsidRDefault="00D605A4" w:rsidP="00D605A4">
      <w:pPr>
        <w:rPr>
          <w:rFonts w:ascii="Arial" w:hAnsi="Arial" w:cs="Arial"/>
          <w:sz w:val="21"/>
          <w:szCs w:val="21"/>
          <w:lang w:val="fr-FR"/>
        </w:rPr>
      </w:pPr>
    </w:p>
    <w:p w14:paraId="364A5E4F" w14:textId="77777777" w:rsidR="00D605A4" w:rsidRPr="00260772" w:rsidRDefault="00D605A4" w:rsidP="00D605A4">
      <w:pPr>
        <w:rPr>
          <w:rFonts w:ascii="Arial" w:hAnsi="Arial" w:cs="Arial"/>
          <w:sz w:val="21"/>
          <w:szCs w:val="21"/>
          <w:lang w:val="fr-FR"/>
        </w:rPr>
      </w:pPr>
    </w:p>
    <w:p w14:paraId="5E10BCFC" w14:textId="77777777" w:rsidR="00D605A4" w:rsidRPr="00260772" w:rsidRDefault="00D605A4" w:rsidP="00D605A4">
      <w:pPr>
        <w:rPr>
          <w:rFonts w:ascii="Arial" w:hAnsi="Arial" w:cs="Arial"/>
          <w:sz w:val="21"/>
          <w:szCs w:val="21"/>
          <w:lang w:val="fr-FR"/>
        </w:rPr>
      </w:pPr>
    </w:p>
    <w:p w14:paraId="432F09E8" w14:textId="77777777" w:rsidR="00D605A4" w:rsidRDefault="00D605A4" w:rsidP="00D605A4">
      <w:pPr>
        <w:rPr>
          <w:rFonts w:ascii="Arial" w:hAnsi="Arial" w:cs="Arial"/>
          <w:sz w:val="22"/>
          <w:szCs w:val="22"/>
          <w:lang w:val="fr-FR"/>
        </w:rPr>
      </w:pPr>
    </w:p>
    <w:p w14:paraId="7E9BD481" w14:textId="77777777" w:rsidR="006A2115" w:rsidRDefault="006A2115" w:rsidP="00D605A4">
      <w:pPr>
        <w:rPr>
          <w:rFonts w:ascii="Arial" w:hAnsi="Arial" w:cs="Arial"/>
          <w:sz w:val="22"/>
          <w:szCs w:val="22"/>
          <w:lang w:val="fr-FR"/>
        </w:rPr>
      </w:pPr>
    </w:p>
    <w:p w14:paraId="3B346727" w14:textId="77777777" w:rsidR="006A2115" w:rsidRDefault="006A2115" w:rsidP="00D605A4">
      <w:pPr>
        <w:rPr>
          <w:rFonts w:ascii="Arial" w:hAnsi="Arial" w:cs="Arial"/>
          <w:sz w:val="22"/>
          <w:szCs w:val="22"/>
          <w:lang w:val="fr-FR"/>
        </w:rPr>
      </w:pPr>
    </w:p>
    <w:p w14:paraId="64661A9B" w14:textId="77777777" w:rsidR="006A2115" w:rsidRDefault="006A2115" w:rsidP="00D605A4">
      <w:pPr>
        <w:rPr>
          <w:rFonts w:ascii="Arial" w:hAnsi="Arial" w:cs="Arial"/>
          <w:sz w:val="22"/>
          <w:szCs w:val="22"/>
          <w:lang w:val="fr-FR"/>
        </w:rPr>
      </w:pPr>
    </w:p>
    <w:p w14:paraId="3C17AB8A" w14:textId="0C3A9FD9" w:rsidR="006A2115" w:rsidRDefault="006A2115" w:rsidP="00D605A4">
      <w:pPr>
        <w:rPr>
          <w:rFonts w:ascii="Arial" w:hAnsi="Arial" w:cs="Arial"/>
          <w:sz w:val="22"/>
          <w:szCs w:val="22"/>
          <w:lang w:val="fr-FR"/>
        </w:rPr>
      </w:pPr>
    </w:p>
    <w:p w14:paraId="4012FB62" w14:textId="444B2C59" w:rsidR="00082590" w:rsidRDefault="00082590" w:rsidP="00D605A4">
      <w:pPr>
        <w:rPr>
          <w:rFonts w:ascii="Arial" w:hAnsi="Arial" w:cs="Arial"/>
          <w:sz w:val="22"/>
          <w:szCs w:val="22"/>
          <w:lang w:val="fr-FR"/>
        </w:rPr>
      </w:pPr>
    </w:p>
    <w:p w14:paraId="12F11A91" w14:textId="4694E40C" w:rsidR="00082590" w:rsidRDefault="00082590" w:rsidP="00D605A4">
      <w:pPr>
        <w:rPr>
          <w:rFonts w:ascii="Arial" w:hAnsi="Arial" w:cs="Arial"/>
          <w:sz w:val="22"/>
          <w:szCs w:val="22"/>
          <w:lang w:val="fr-FR"/>
        </w:rPr>
      </w:pPr>
    </w:p>
    <w:p w14:paraId="58FD831D" w14:textId="109BD8D0" w:rsidR="00082590" w:rsidRDefault="00082590" w:rsidP="00D605A4">
      <w:pPr>
        <w:rPr>
          <w:rFonts w:ascii="Arial" w:hAnsi="Arial" w:cs="Arial"/>
          <w:sz w:val="22"/>
          <w:szCs w:val="22"/>
          <w:lang w:val="fr-FR"/>
        </w:rPr>
      </w:pPr>
    </w:p>
    <w:p w14:paraId="45D95EE8" w14:textId="77777777" w:rsidR="00082590" w:rsidRPr="00260772" w:rsidRDefault="00082590" w:rsidP="00D605A4">
      <w:pPr>
        <w:rPr>
          <w:rFonts w:ascii="Arial" w:hAnsi="Arial" w:cs="Arial"/>
          <w:sz w:val="22"/>
          <w:szCs w:val="22"/>
          <w:lang w:val="fr-FR"/>
        </w:rPr>
      </w:pPr>
    </w:p>
    <w:p w14:paraId="731C90F1" w14:textId="77777777" w:rsidR="00D605A4" w:rsidRPr="00260772" w:rsidRDefault="00D605A4" w:rsidP="00D605A4">
      <w:pPr>
        <w:rPr>
          <w:rFonts w:ascii="Arial" w:hAnsi="Arial" w:cs="Arial"/>
          <w:sz w:val="22"/>
          <w:szCs w:val="22"/>
          <w:lang w:val="fr-FR"/>
        </w:rPr>
      </w:pPr>
    </w:p>
    <w:p w14:paraId="29F15627" w14:textId="77777777" w:rsidR="00D605A4" w:rsidRPr="00260772" w:rsidRDefault="00D605A4" w:rsidP="00D605A4">
      <w:pPr>
        <w:tabs>
          <w:tab w:val="left" w:pos="1020"/>
        </w:tabs>
        <w:rPr>
          <w:rFonts w:ascii="Arial" w:hAnsi="Arial" w:cs="Arial"/>
          <w:sz w:val="22"/>
          <w:szCs w:val="22"/>
          <w:lang w:val="fr-FR"/>
        </w:rPr>
        <w:sectPr w:rsidR="00D605A4" w:rsidRPr="00260772"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14:paraId="2A82DF86" w14:textId="77777777" w:rsidR="006A2115" w:rsidRDefault="006A2115" w:rsidP="006A2115">
      <w:pPr>
        <w:jc w:val="center"/>
        <w:rPr>
          <w:rFonts w:ascii="Arial" w:hAnsi="Arial" w:cs="Arial"/>
          <w:sz w:val="22"/>
          <w:szCs w:val="22"/>
          <w:lang w:val="fr-FR"/>
        </w:rPr>
      </w:pPr>
      <w:r w:rsidRPr="006A2115">
        <w:rPr>
          <w:rFonts w:ascii="Arial" w:hAnsi="Arial" w:cs="Arial"/>
          <w:sz w:val="22"/>
          <w:szCs w:val="22"/>
          <w:lang w:val="fr-FR"/>
        </w:rPr>
        <w:lastRenderedPageBreak/>
        <w:t>PROJETS DE DÉCISIONS</w:t>
      </w:r>
    </w:p>
    <w:p w14:paraId="79C5EAD9" w14:textId="77777777" w:rsidR="006A2115" w:rsidRPr="006A2115" w:rsidRDefault="006A2115" w:rsidP="006A2115">
      <w:pPr>
        <w:jc w:val="center"/>
        <w:rPr>
          <w:rFonts w:ascii="Arial" w:hAnsi="Arial" w:cs="Arial"/>
          <w:sz w:val="22"/>
          <w:szCs w:val="22"/>
          <w:lang w:val="fr-FR"/>
        </w:rPr>
      </w:pPr>
    </w:p>
    <w:p w14:paraId="38CF7880" w14:textId="77777777" w:rsidR="006A2115" w:rsidRDefault="006A2115" w:rsidP="006A2115">
      <w:pPr>
        <w:jc w:val="center"/>
        <w:rPr>
          <w:rFonts w:ascii="Arial" w:hAnsi="Arial" w:cs="Arial"/>
          <w:b/>
          <w:sz w:val="22"/>
          <w:szCs w:val="22"/>
          <w:lang w:val="fr-FR"/>
        </w:rPr>
      </w:pPr>
      <w:r w:rsidRPr="006A2115">
        <w:rPr>
          <w:rFonts w:ascii="Arial" w:hAnsi="Arial" w:cs="Arial"/>
          <w:b/>
          <w:sz w:val="22"/>
          <w:szCs w:val="22"/>
          <w:lang w:val="fr-FR"/>
        </w:rPr>
        <w:t xml:space="preserve">CONSERVATION ET GESTION DU </w:t>
      </w:r>
    </w:p>
    <w:p w14:paraId="0A4E8F1C" w14:textId="18952070" w:rsidR="006A2115" w:rsidRDefault="006A2115" w:rsidP="006A2115">
      <w:pPr>
        <w:jc w:val="center"/>
        <w:rPr>
          <w:rFonts w:ascii="Arial" w:eastAsia="MS Mincho" w:hAnsi="Arial" w:cs="Arial"/>
          <w:b/>
          <w:bCs/>
          <w:i/>
          <w:sz w:val="22"/>
          <w:szCs w:val="22"/>
          <w:lang w:val="fr-FR"/>
        </w:rPr>
      </w:pPr>
      <w:r w:rsidRPr="006A2115">
        <w:rPr>
          <w:rFonts w:ascii="Arial" w:hAnsi="Arial" w:cs="Arial"/>
          <w:b/>
          <w:sz w:val="22"/>
          <w:szCs w:val="22"/>
          <w:lang w:val="fr-FR"/>
        </w:rPr>
        <w:t xml:space="preserve">GUÉPARD </w:t>
      </w:r>
      <w:r w:rsidRPr="004F5D38">
        <w:rPr>
          <w:rFonts w:ascii="Arial" w:eastAsia="MS Mincho" w:hAnsi="Arial" w:cs="Arial"/>
          <w:b/>
          <w:bCs/>
          <w:sz w:val="22"/>
          <w:szCs w:val="22"/>
          <w:lang w:val="fr-FR"/>
        </w:rPr>
        <w:t>(</w:t>
      </w:r>
      <w:r w:rsidRPr="004F5D38">
        <w:rPr>
          <w:rFonts w:ascii="Arial" w:eastAsia="MS Mincho" w:hAnsi="Arial" w:cs="Arial"/>
          <w:b/>
          <w:bCs/>
          <w:i/>
          <w:sz w:val="22"/>
          <w:szCs w:val="22"/>
          <w:lang w:val="fr-FR"/>
        </w:rPr>
        <w:t>Acinonyx jubatus</w:t>
      </w:r>
      <w:r w:rsidR="00082590">
        <w:rPr>
          <w:rFonts w:ascii="Arial" w:eastAsia="MS Mincho" w:hAnsi="Arial" w:cs="Arial"/>
          <w:b/>
          <w:bCs/>
          <w:sz w:val="22"/>
          <w:szCs w:val="22"/>
          <w:lang w:val="fr-FR"/>
        </w:rPr>
        <w:t xml:space="preserve">) </w:t>
      </w:r>
      <w:r w:rsidRPr="006A2115">
        <w:rPr>
          <w:rFonts w:ascii="Arial" w:hAnsi="Arial" w:cs="Arial"/>
          <w:b/>
          <w:sz w:val="22"/>
          <w:szCs w:val="22"/>
          <w:lang w:val="fr-FR"/>
        </w:rPr>
        <w:t xml:space="preserve">ET </w:t>
      </w:r>
      <w:r w:rsidR="00082590">
        <w:rPr>
          <w:rFonts w:ascii="Arial" w:hAnsi="Arial" w:cs="Arial"/>
          <w:b/>
          <w:sz w:val="22"/>
          <w:szCs w:val="22"/>
          <w:lang w:val="fr-FR"/>
        </w:rPr>
        <w:t>DU</w:t>
      </w:r>
      <w:r w:rsidR="00FD62B9">
        <w:rPr>
          <w:rFonts w:ascii="Arial" w:hAnsi="Arial" w:cs="Arial"/>
          <w:b/>
          <w:sz w:val="22"/>
          <w:szCs w:val="22"/>
          <w:lang w:val="fr-FR"/>
        </w:rPr>
        <w:t xml:space="preserve"> </w:t>
      </w:r>
      <w:r w:rsidR="00082590">
        <w:rPr>
          <w:rFonts w:ascii="Arial" w:hAnsi="Arial" w:cs="Arial"/>
          <w:b/>
          <w:sz w:val="22"/>
          <w:szCs w:val="22"/>
          <w:lang w:val="fr-FR"/>
        </w:rPr>
        <w:t>LYCAON</w:t>
      </w:r>
      <w:r w:rsidRPr="006A2115">
        <w:rPr>
          <w:rFonts w:ascii="Arial" w:hAnsi="Arial" w:cs="Arial"/>
          <w:b/>
          <w:sz w:val="22"/>
          <w:szCs w:val="22"/>
          <w:lang w:val="fr-FR"/>
        </w:rPr>
        <w:t xml:space="preserve"> </w:t>
      </w:r>
      <w:r w:rsidRPr="004F5D38">
        <w:rPr>
          <w:rFonts w:ascii="Arial" w:eastAsia="MS Mincho" w:hAnsi="Arial" w:cs="Arial"/>
          <w:b/>
          <w:bCs/>
          <w:i/>
          <w:sz w:val="22"/>
          <w:szCs w:val="22"/>
          <w:lang w:val="fr-FR"/>
        </w:rPr>
        <w:t>(</w:t>
      </w:r>
      <w:r w:rsidRPr="006A2115">
        <w:rPr>
          <w:rFonts w:ascii="Arial" w:eastAsia="MS Mincho" w:hAnsi="Arial" w:cs="Arial"/>
          <w:b/>
          <w:bCs/>
          <w:i/>
          <w:iCs/>
          <w:sz w:val="22"/>
          <w:szCs w:val="22"/>
          <w:lang w:val="fr-FR"/>
        </w:rPr>
        <w:t>Lycaon pictus</w:t>
      </w:r>
      <w:r w:rsidRPr="004F5D38">
        <w:rPr>
          <w:rFonts w:ascii="Arial" w:eastAsia="MS Mincho" w:hAnsi="Arial" w:cs="Arial"/>
          <w:b/>
          <w:bCs/>
          <w:i/>
          <w:sz w:val="22"/>
          <w:szCs w:val="22"/>
          <w:lang w:val="fr-FR"/>
        </w:rPr>
        <w:t>)</w:t>
      </w:r>
    </w:p>
    <w:p w14:paraId="02D4D907" w14:textId="77777777" w:rsidR="006A2115" w:rsidRDefault="006A2115" w:rsidP="006A2115">
      <w:pPr>
        <w:jc w:val="center"/>
        <w:rPr>
          <w:rFonts w:ascii="Arial" w:eastAsia="MS Mincho" w:hAnsi="Arial" w:cs="Arial"/>
          <w:b/>
          <w:bCs/>
          <w:i/>
          <w:sz w:val="22"/>
          <w:szCs w:val="22"/>
          <w:lang w:val="fr-FR"/>
        </w:rPr>
      </w:pPr>
    </w:p>
    <w:p w14:paraId="3A968955" w14:textId="77777777" w:rsidR="006A2115" w:rsidRPr="006A2115" w:rsidRDefault="006A2115" w:rsidP="006A2115">
      <w:pPr>
        <w:jc w:val="center"/>
        <w:rPr>
          <w:rFonts w:ascii="Arial" w:hAnsi="Arial" w:cs="Arial"/>
          <w:b/>
          <w:sz w:val="22"/>
          <w:szCs w:val="22"/>
          <w:lang w:val="fr-FR"/>
        </w:rPr>
      </w:pPr>
    </w:p>
    <w:p w14:paraId="3C1F46AA" w14:textId="77777777" w:rsidR="006A2115" w:rsidRDefault="006A2115" w:rsidP="006A2115">
      <w:pPr>
        <w:rPr>
          <w:rFonts w:ascii="Arial" w:hAnsi="Arial" w:cs="Arial"/>
          <w:b/>
          <w:i/>
          <w:sz w:val="22"/>
          <w:szCs w:val="22"/>
          <w:lang w:val="fr-FR"/>
        </w:rPr>
      </w:pPr>
      <w:r w:rsidRPr="006A2115">
        <w:rPr>
          <w:rFonts w:ascii="Arial" w:hAnsi="Arial" w:cs="Arial"/>
          <w:b/>
          <w:i/>
          <w:sz w:val="22"/>
          <w:szCs w:val="22"/>
          <w:lang w:val="fr-FR"/>
        </w:rPr>
        <w:t>A l’adresse du Secrétariat</w:t>
      </w:r>
    </w:p>
    <w:p w14:paraId="16E6CEDD" w14:textId="77777777" w:rsidR="006A2115" w:rsidRPr="006A2115" w:rsidRDefault="006A2115" w:rsidP="006A2115">
      <w:pPr>
        <w:rPr>
          <w:rFonts w:ascii="Arial" w:hAnsi="Arial" w:cs="Arial"/>
          <w:b/>
          <w:i/>
          <w:sz w:val="22"/>
          <w:szCs w:val="22"/>
          <w:lang w:val="fr-FR"/>
        </w:rPr>
      </w:pPr>
    </w:p>
    <w:p w14:paraId="2F9AA55D" w14:textId="3B701A1B" w:rsidR="006A2115" w:rsidRDefault="006A2115" w:rsidP="006A2115">
      <w:pPr>
        <w:jc w:val="both"/>
        <w:rPr>
          <w:rFonts w:ascii="Arial" w:hAnsi="Arial" w:cs="Arial"/>
          <w:sz w:val="22"/>
          <w:szCs w:val="22"/>
          <w:lang w:val="fr-FR"/>
        </w:rPr>
      </w:pPr>
      <w:r w:rsidRPr="006A2115">
        <w:rPr>
          <w:rFonts w:ascii="Arial" w:hAnsi="Arial" w:cs="Arial"/>
          <w:sz w:val="22"/>
          <w:szCs w:val="22"/>
          <w:lang w:val="fr-FR"/>
        </w:rPr>
        <w:t>12.AA Le Secrétariat doit:</w:t>
      </w:r>
    </w:p>
    <w:p w14:paraId="56A65CBE" w14:textId="77777777" w:rsidR="00BF6B6F" w:rsidRPr="006A2115" w:rsidRDefault="00BF6B6F" w:rsidP="006A2115">
      <w:pPr>
        <w:jc w:val="both"/>
        <w:rPr>
          <w:rFonts w:ascii="Arial" w:hAnsi="Arial" w:cs="Arial"/>
          <w:sz w:val="22"/>
          <w:szCs w:val="22"/>
          <w:lang w:val="fr-FR"/>
        </w:rPr>
      </w:pPr>
    </w:p>
    <w:p w14:paraId="5AC6B9A6" w14:textId="41A64273" w:rsidR="006A2115" w:rsidRPr="00BF6B6F" w:rsidRDefault="006A2115" w:rsidP="00BF6B6F">
      <w:pPr>
        <w:pStyle w:val="ListParagraph"/>
        <w:numPr>
          <w:ilvl w:val="0"/>
          <w:numId w:val="43"/>
        </w:numPr>
        <w:jc w:val="both"/>
        <w:rPr>
          <w:rFonts w:ascii="Arial" w:hAnsi="Arial" w:cs="Arial"/>
          <w:sz w:val="22"/>
          <w:szCs w:val="22"/>
          <w:lang w:val="fr-FR"/>
        </w:rPr>
      </w:pPr>
      <w:r w:rsidRPr="00BF6B6F">
        <w:rPr>
          <w:rFonts w:ascii="Arial" w:hAnsi="Arial" w:cs="Arial"/>
          <w:sz w:val="22"/>
          <w:szCs w:val="22"/>
          <w:lang w:val="fr-FR"/>
        </w:rPr>
        <w:t xml:space="preserve">Sous réserve de financement externe et en collaboration avec les États de l'aire de </w:t>
      </w:r>
      <w:r w:rsidRPr="00BF6B6F">
        <w:rPr>
          <w:rFonts w:ascii="Arial" w:hAnsi="Arial" w:cs="Arial"/>
          <w:sz w:val="22"/>
          <w:szCs w:val="22"/>
          <w:lang w:val="fr-FR"/>
        </w:rPr>
        <w:tab/>
        <w:t xml:space="preserve">répartition, l'Union Internationale pour la Conservation de la Nature (UICN) et d'autres </w:t>
      </w:r>
      <w:r w:rsidRPr="00BF6B6F">
        <w:rPr>
          <w:rFonts w:ascii="Arial" w:hAnsi="Arial" w:cs="Arial"/>
          <w:sz w:val="22"/>
          <w:szCs w:val="22"/>
          <w:lang w:val="fr-FR"/>
        </w:rPr>
        <w:tab/>
        <w:t>partenaires concernés:</w:t>
      </w:r>
    </w:p>
    <w:p w14:paraId="13304DD2" w14:textId="77777777" w:rsidR="00BF6B6F" w:rsidRPr="00BF6B6F" w:rsidRDefault="00BF6B6F" w:rsidP="00BF6B6F">
      <w:pPr>
        <w:pStyle w:val="ListParagraph"/>
        <w:ind w:left="645"/>
        <w:jc w:val="both"/>
        <w:rPr>
          <w:rFonts w:ascii="Arial" w:hAnsi="Arial" w:cs="Arial"/>
          <w:sz w:val="22"/>
          <w:szCs w:val="22"/>
          <w:lang w:val="fr-FR"/>
        </w:rPr>
      </w:pPr>
    </w:p>
    <w:p w14:paraId="14CCFF7B" w14:textId="08018917" w:rsidR="006A2115" w:rsidRPr="006A2115" w:rsidRDefault="006A2115" w:rsidP="00FD62B9">
      <w:pPr>
        <w:spacing w:after="120"/>
        <w:ind w:left="851" w:hanging="284"/>
        <w:jc w:val="both"/>
        <w:rPr>
          <w:rFonts w:ascii="Arial" w:hAnsi="Arial" w:cs="Arial"/>
          <w:sz w:val="22"/>
          <w:szCs w:val="22"/>
          <w:lang w:val="fr-FR"/>
        </w:rPr>
      </w:pPr>
      <w:r w:rsidRPr="006A2115">
        <w:rPr>
          <w:rFonts w:ascii="Arial" w:hAnsi="Arial" w:cs="Arial"/>
          <w:sz w:val="22"/>
          <w:szCs w:val="22"/>
          <w:lang w:val="fr-FR"/>
        </w:rPr>
        <w:t xml:space="preserve">1. Soutenir la mise en œuvre, et la révision régulière, des plans et stratégies conjoints, régionaux et nationaux, existant pour la conservation des guépards et </w:t>
      </w:r>
      <w:r w:rsidR="00FD62B9">
        <w:rPr>
          <w:rFonts w:ascii="Arial" w:hAnsi="Arial" w:cs="Arial"/>
          <w:sz w:val="22"/>
          <w:szCs w:val="22"/>
          <w:lang w:val="fr-FR"/>
        </w:rPr>
        <w:t xml:space="preserve">des </w:t>
      </w:r>
      <w:r w:rsidR="00082590">
        <w:rPr>
          <w:rFonts w:ascii="Arial" w:hAnsi="Arial" w:cs="Arial"/>
          <w:sz w:val="22"/>
          <w:szCs w:val="22"/>
          <w:lang w:val="fr-FR"/>
        </w:rPr>
        <w:t>lycaon</w:t>
      </w:r>
      <w:r w:rsidR="00FD62B9">
        <w:rPr>
          <w:rFonts w:ascii="Arial" w:hAnsi="Arial" w:cs="Arial"/>
          <w:sz w:val="22"/>
          <w:szCs w:val="22"/>
          <w:lang w:val="fr-FR"/>
        </w:rPr>
        <w:t>s</w:t>
      </w:r>
      <w:r w:rsidRPr="006A2115">
        <w:rPr>
          <w:rFonts w:ascii="Arial" w:hAnsi="Arial" w:cs="Arial"/>
          <w:sz w:val="22"/>
          <w:szCs w:val="22"/>
          <w:lang w:val="fr-FR"/>
        </w:rPr>
        <w:t xml:space="preserve">. </w:t>
      </w:r>
    </w:p>
    <w:p w14:paraId="1771D3EC" w14:textId="75F3554B" w:rsidR="006A2115" w:rsidRPr="006A2115" w:rsidRDefault="006A2115" w:rsidP="00FD62B9">
      <w:pPr>
        <w:spacing w:after="120"/>
        <w:ind w:left="851" w:hanging="284"/>
        <w:jc w:val="both"/>
        <w:rPr>
          <w:rFonts w:ascii="Arial" w:hAnsi="Arial" w:cs="Arial"/>
          <w:sz w:val="22"/>
          <w:szCs w:val="22"/>
          <w:lang w:val="fr-FR"/>
        </w:rPr>
      </w:pPr>
      <w:r w:rsidRPr="006A2115">
        <w:rPr>
          <w:rFonts w:ascii="Arial" w:hAnsi="Arial" w:cs="Arial"/>
          <w:sz w:val="22"/>
          <w:szCs w:val="22"/>
          <w:lang w:val="fr-FR"/>
        </w:rPr>
        <w:t xml:space="preserve">2. Élaborer et mettre en œuvre des stratégies pour renforcer la coopération internationale pour la gestion des guépards et </w:t>
      </w:r>
      <w:r w:rsidR="00FD62B9">
        <w:rPr>
          <w:rFonts w:ascii="Arial" w:hAnsi="Arial" w:cs="Arial"/>
          <w:sz w:val="22"/>
          <w:szCs w:val="22"/>
          <w:lang w:val="fr-FR"/>
        </w:rPr>
        <w:t xml:space="preserve">des </w:t>
      </w:r>
      <w:r w:rsidR="00082590">
        <w:rPr>
          <w:rFonts w:ascii="Arial" w:hAnsi="Arial" w:cs="Arial"/>
          <w:sz w:val="22"/>
          <w:szCs w:val="22"/>
          <w:lang w:val="fr-FR"/>
        </w:rPr>
        <w:t>lycaon</w:t>
      </w:r>
      <w:r w:rsidR="00FD62B9">
        <w:rPr>
          <w:rFonts w:ascii="Arial" w:hAnsi="Arial" w:cs="Arial"/>
          <w:sz w:val="22"/>
          <w:szCs w:val="22"/>
          <w:lang w:val="fr-FR"/>
        </w:rPr>
        <w:t>s</w:t>
      </w:r>
      <w:r w:rsidRPr="006A2115">
        <w:rPr>
          <w:rFonts w:ascii="Arial" w:hAnsi="Arial" w:cs="Arial"/>
          <w:sz w:val="22"/>
          <w:szCs w:val="22"/>
          <w:lang w:val="fr-FR"/>
        </w:rPr>
        <w:t>, incluant un échange d'informations efficace entre les États de l'aire de répartition;</w:t>
      </w:r>
    </w:p>
    <w:p w14:paraId="04DBCE18" w14:textId="35B556F6" w:rsidR="006A2115" w:rsidRPr="006A2115" w:rsidRDefault="006A2115" w:rsidP="00FD62B9">
      <w:pPr>
        <w:spacing w:after="120"/>
        <w:ind w:left="851" w:hanging="284"/>
        <w:jc w:val="both"/>
        <w:rPr>
          <w:rFonts w:ascii="Arial" w:hAnsi="Arial" w:cs="Arial"/>
          <w:sz w:val="22"/>
          <w:szCs w:val="22"/>
          <w:lang w:val="fr-FR"/>
        </w:rPr>
      </w:pPr>
      <w:r w:rsidRPr="006A2115">
        <w:rPr>
          <w:rFonts w:ascii="Arial" w:hAnsi="Arial" w:cs="Arial"/>
          <w:sz w:val="22"/>
          <w:szCs w:val="22"/>
          <w:lang w:val="fr-FR"/>
        </w:rPr>
        <w:t>3. Soutenir le développeme</w:t>
      </w:r>
      <w:r w:rsidR="00FD62B9">
        <w:rPr>
          <w:rFonts w:ascii="Arial" w:hAnsi="Arial" w:cs="Arial"/>
          <w:sz w:val="22"/>
          <w:szCs w:val="22"/>
          <w:lang w:val="fr-FR"/>
        </w:rPr>
        <w:t>nt des capacités et le transfer</w:t>
      </w:r>
      <w:r w:rsidRPr="006A2115">
        <w:rPr>
          <w:rFonts w:ascii="Arial" w:hAnsi="Arial" w:cs="Arial"/>
          <w:sz w:val="22"/>
          <w:szCs w:val="22"/>
          <w:lang w:val="fr-FR"/>
        </w:rPr>
        <w:t xml:space="preserve"> de compétences concernant la conservation et la gestion des guépards et </w:t>
      </w:r>
      <w:r w:rsidR="00FD62B9">
        <w:rPr>
          <w:rFonts w:ascii="Arial" w:hAnsi="Arial" w:cs="Arial"/>
          <w:sz w:val="22"/>
          <w:szCs w:val="22"/>
          <w:lang w:val="fr-FR"/>
        </w:rPr>
        <w:t xml:space="preserve">des </w:t>
      </w:r>
      <w:r w:rsidR="00082590">
        <w:rPr>
          <w:rFonts w:ascii="Arial" w:hAnsi="Arial" w:cs="Arial"/>
          <w:sz w:val="22"/>
          <w:szCs w:val="22"/>
          <w:lang w:val="fr-FR"/>
        </w:rPr>
        <w:t>lycaon</w:t>
      </w:r>
      <w:r w:rsidR="00FD62B9">
        <w:rPr>
          <w:rFonts w:ascii="Arial" w:hAnsi="Arial" w:cs="Arial"/>
          <w:sz w:val="22"/>
          <w:szCs w:val="22"/>
          <w:lang w:val="fr-FR"/>
        </w:rPr>
        <w:t>s</w:t>
      </w:r>
      <w:r w:rsidRPr="006A2115">
        <w:rPr>
          <w:rFonts w:ascii="Arial" w:hAnsi="Arial" w:cs="Arial"/>
          <w:sz w:val="22"/>
          <w:szCs w:val="22"/>
          <w:lang w:val="fr-FR"/>
        </w:rPr>
        <w:t xml:space="preserve">, en mettant l'accent sur le développement des capacités des autorités locales en charge de la faune sauvage </w:t>
      </w:r>
      <w:r w:rsidR="00FD62B9">
        <w:rPr>
          <w:rFonts w:ascii="Arial" w:hAnsi="Arial" w:cs="Arial"/>
          <w:sz w:val="22"/>
          <w:szCs w:val="22"/>
          <w:lang w:val="fr-FR"/>
        </w:rPr>
        <w:t>à cet égard</w:t>
      </w:r>
      <w:r w:rsidRPr="006A2115">
        <w:rPr>
          <w:rFonts w:ascii="Arial" w:hAnsi="Arial" w:cs="Arial"/>
          <w:sz w:val="22"/>
          <w:szCs w:val="22"/>
          <w:lang w:val="fr-FR"/>
        </w:rPr>
        <w:t>.</w:t>
      </w:r>
    </w:p>
    <w:p w14:paraId="7F7E1B86" w14:textId="083E4B90" w:rsidR="006A2115" w:rsidRDefault="006A2115" w:rsidP="00FD62B9">
      <w:pPr>
        <w:ind w:left="851" w:hanging="284"/>
        <w:jc w:val="both"/>
        <w:rPr>
          <w:rFonts w:ascii="Arial" w:hAnsi="Arial" w:cs="Arial"/>
          <w:sz w:val="22"/>
          <w:szCs w:val="22"/>
          <w:lang w:val="fr-FR"/>
        </w:rPr>
      </w:pPr>
      <w:r w:rsidRPr="006A2115">
        <w:rPr>
          <w:rFonts w:ascii="Arial" w:hAnsi="Arial" w:cs="Arial"/>
          <w:sz w:val="22"/>
          <w:szCs w:val="22"/>
          <w:lang w:val="fr-FR"/>
        </w:rPr>
        <w:t xml:space="preserve">4. Soutenir le développement de bases de données pertinentes, incluant les informations sur les populations dans leurs aires de distribution, les observations, les incidents de perte de bétail, les abattages et le commerce illégal, dans les États de l'aire de répartition des guépards et </w:t>
      </w:r>
      <w:r w:rsidR="00FD62B9">
        <w:rPr>
          <w:rFonts w:ascii="Arial" w:hAnsi="Arial" w:cs="Arial"/>
          <w:sz w:val="22"/>
          <w:szCs w:val="22"/>
          <w:lang w:val="fr-FR"/>
        </w:rPr>
        <w:t xml:space="preserve">des </w:t>
      </w:r>
      <w:r w:rsidR="00082590">
        <w:rPr>
          <w:rFonts w:ascii="Arial" w:hAnsi="Arial" w:cs="Arial"/>
          <w:sz w:val="22"/>
          <w:szCs w:val="22"/>
          <w:lang w:val="fr-FR"/>
        </w:rPr>
        <w:t>lycaon</w:t>
      </w:r>
      <w:r w:rsidR="00FD62B9">
        <w:rPr>
          <w:rFonts w:ascii="Arial" w:hAnsi="Arial" w:cs="Arial"/>
          <w:sz w:val="22"/>
          <w:szCs w:val="22"/>
          <w:lang w:val="fr-FR"/>
        </w:rPr>
        <w:t>s</w:t>
      </w:r>
      <w:r w:rsidRPr="006A2115">
        <w:rPr>
          <w:rFonts w:ascii="Arial" w:hAnsi="Arial" w:cs="Arial"/>
          <w:sz w:val="22"/>
          <w:szCs w:val="22"/>
          <w:lang w:val="fr-FR"/>
        </w:rPr>
        <w:t xml:space="preserve">, en tenant dûment compte des inventaires existants rassemblés par </w:t>
      </w:r>
      <w:r w:rsidR="00324410">
        <w:rPr>
          <w:rFonts w:ascii="Arial" w:hAnsi="Arial" w:cs="Arial"/>
          <w:sz w:val="22"/>
          <w:szCs w:val="22"/>
          <w:lang w:val="fr-FR"/>
        </w:rPr>
        <w:t>le groupe de spécialistes des félins de l’</w:t>
      </w:r>
      <w:r w:rsidRPr="006A2115">
        <w:rPr>
          <w:rFonts w:ascii="Arial" w:hAnsi="Arial" w:cs="Arial"/>
          <w:sz w:val="22"/>
          <w:szCs w:val="22"/>
          <w:lang w:val="fr-FR"/>
        </w:rPr>
        <w:t xml:space="preserve">UICN </w:t>
      </w:r>
      <w:r w:rsidR="00324410">
        <w:rPr>
          <w:rFonts w:ascii="Arial" w:hAnsi="Arial" w:cs="Arial"/>
          <w:sz w:val="22"/>
          <w:szCs w:val="22"/>
          <w:lang w:val="fr-FR"/>
        </w:rPr>
        <w:t xml:space="preserve">et la Société Zoologique de Londres (ZSL)/ </w:t>
      </w:r>
      <w:r w:rsidRPr="006A2115">
        <w:rPr>
          <w:rFonts w:ascii="Arial" w:hAnsi="Arial" w:cs="Arial"/>
          <w:sz w:val="22"/>
          <w:szCs w:val="22"/>
          <w:lang w:val="fr-FR"/>
        </w:rPr>
        <w:t>/</w:t>
      </w:r>
      <w:r w:rsidR="00324410">
        <w:rPr>
          <w:rFonts w:ascii="Arial" w:hAnsi="Arial" w:cs="Arial"/>
          <w:sz w:val="22"/>
          <w:szCs w:val="22"/>
          <w:lang w:val="fr-FR"/>
        </w:rPr>
        <w:t>la Socié</w:t>
      </w:r>
      <w:r w:rsidR="00680952">
        <w:rPr>
          <w:rFonts w:ascii="Arial" w:hAnsi="Arial" w:cs="Arial"/>
          <w:sz w:val="22"/>
          <w:szCs w:val="22"/>
          <w:lang w:val="fr-FR"/>
        </w:rPr>
        <w:t>t</w:t>
      </w:r>
      <w:r w:rsidR="00324410">
        <w:rPr>
          <w:rFonts w:ascii="Arial" w:hAnsi="Arial" w:cs="Arial"/>
          <w:sz w:val="22"/>
          <w:szCs w:val="22"/>
          <w:lang w:val="fr-FR"/>
        </w:rPr>
        <w:t xml:space="preserve">é </w:t>
      </w:r>
      <w:r w:rsidR="00082590">
        <w:rPr>
          <w:rFonts w:ascii="Arial" w:hAnsi="Arial" w:cs="Arial"/>
          <w:sz w:val="22"/>
          <w:szCs w:val="22"/>
          <w:lang w:val="fr-FR"/>
        </w:rPr>
        <w:t xml:space="preserve">pour la </w:t>
      </w:r>
      <w:r w:rsidR="00324410">
        <w:rPr>
          <w:rFonts w:ascii="Arial" w:hAnsi="Arial" w:cs="Arial"/>
          <w:sz w:val="22"/>
          <w:szCs w:val="22"/>
          <w:lang w:val="fr-FR"/>
        </w:rPr>
        <w:t xml:space="preserve">Conservation </w:t>
      </w:r>
      <w:r w:rsidR="00082590">
        <w:rPr>
          <w:rFonts w:ascii="Arial" w:hAnsi="Arial" w:cs="Arial"/>
          <w:sz w:val="22"/>
          <w:szCs w:val="22"/>
          <w:lang w:val="fr-FR"/>
        </w:rPr>
        <w:t>de la vie sauvage</w:t>
      </w:r>
      <w:r w:rsidR="00324410">
        <w:rPr>
          <w:rFonts w:ascii="Arial" w:hAnsi="Arial" w:cs="Arial"/>
          <w:sz w:val="22"/>
          <w:szCs w:val="22"/>
          <w:lang w:val="fr-FR"/>
        </w:rPr>
        <w:t>(</w:t>
      </w:r>
      <w:r w:rsidRPr="006A2115">
        <w:rPr>
          <w:rFonts w:ascii="Arial" w:hAnsi="Arial" w:cs="Arial"/>
          <w:sz w:val="22"/>
          <w:szCs w:val="22"/>
          <w:lang w:val="fr-FR"/>
        </w:rPr>
        <w:t>WCS</w:t>
      </w:r>
      <w:r w:rsidR="00324410">
        <w:rPr>
          <w:rFonts w:ascii="Arial" w:hAnsi="Arial" w:cs="Arial"/>
          <w:sz w:val="22"/>
          <w:szCs w:val="22"/>
          <w:lang w:val="fr-FR"/>
        </w:rPr>
        <w:t>)</w:t>
      </w:r>
      <w:r w:rsidRPr="006A2115">
        <w:rPr>
          <w:rFonts w:ascii="Arial" w:hAnsi="Arial" w:cs="Arial"/>
          <w:sz w:val="22"/>
          <w:szCs w:val="22"/>
          <w:lang w:val="fr-FR"/>
        </w:rPr>
        <w:t xml:space="preserve"> et d'autres organisations.</w:t>
      </w:r>
    </w:p>
    <w:p w14:paraId="7BADDCBD" w14:textId="77777777" w:rsidR="00324410" w:rsidRPr="006A2115" w:rsidRDefault="00324410" w:rsidP="00FD62B9">
      <w:pPr>
        <w:ind w:left="851" w:hanging="284"/>
        <w:jc w:val="both"/>
        <w:rPr>
          <w:rFonts w:ascii="Arial" w:hAnsi="Arial" w:cs="Arial"/>
          <w:sz w:val="22"/>
          <w:szCs w:val="22"/>
          <w:lang w:val="fr-FR"/>
        </w:rPr>
      </w:pPr>
    </w:p>
    <w:p w14:paraId="03567E62" w14:textId="7F7E5EB4" w:rsidR="00680952" w:rsidRPr="00680952" w:rsidRDefault="006A2115" w:rsidP="00FD62B9">
      <w:pPr>
        <w:ind w:left="851" w:hanging="284"/>
        <w:jc w:val="both"/>
        <w:rPr>
          <w:rFonts w:ascii="Arial" w:hAnsi="Arial" w:cs="Arial"/>
          <w:sz w:val="22"/>
          <w:szCs w:val="22"/>
          <w:lang w:val="fr-FR"/>
        </w:rPr>
      </w:pPr>
      <w:r w:rsidRPr="00680952">
        <w:rPr>
          <w:rFonts w:ascii="Arial" w:hAnsi="Arial" w:cs="Arial"/>
          <w:sz w:val="22"/>
          <w:szCs w:val="22"/>
          <w:lang w:val="fr-FR"/>
        </w:rPr>
        <w:t>5.</w:t>
      </w:r>
      <w:r w:rsidR="00680952" w:rsidRPr="00680952">
        <w:rPr>
          <w:rFonts w:ascii="Arial" w:hAnsi="Arial" w:cs="Arial"/>
          <w:sz w:val="22"/>
          <w:szCs w:val="22"/>
          <w:lang w:val="fr-FR"/>
        </w:rPr>
        <w:t xml:space="preserve"> Aider les Parties à partager des informations sur le commerce des espèces, y compris les niveaux et les sources d'espèces dans le commerce avec le Burkina Faso.</w:t>
      </w:r>
    </w:p>
    <w:p w14:paraId="34DC6BC4" w14:textId="77777777" w:rsidR="00680952" w:rsidRPr="00680952" w:rsidRDefault="00680952" w:rsidP="00FD62B9">
      <w:pPr>
        <w:ind w:left="851" w:hanging="284"/>
        <w:jc w:val="both"/>
        <w:rPr>
          <w:rFonts w:ascii="Arial" w:hAnsi="Arial" w:cs="Arial"/>
          <w:sz w:val="22"/>
          <w:szCs w:val="22"/>
          <w:lang w:val="fr-FR"/>
        </w:rPr>
      </w:pPr>
    </w:p>
    <w:p w14:paraId="23F2D559" w14:textId="2317D47A" w:rsidR="006A2115" w:rsidRDefault="006A2115" w:rsidP="00FD62B9">
      <w:pPr>
        <w:ind w:left="851" w:hanging="284"/>
        <w:jc w:val="both"/>
        <w:rPr>
          <w:rFonts w:ascii="Arial" w:hAnsi="Arial" w:cs="Arial"/>
          <w:sz w:val="22"/>
          <w:szCs w:val="22"/>
          <w:lang w:val="fr-FR"/>
        </w:rPr>
      </w:pPr>
      <w:r w:rsidRPr="00680952">
        <w:rPr>
          <w:rFonts w:ascii="Arial" w:hAnsi="Arial" w:cs="Arial"/>
          <w:sz w:val="22"/>
          <w:szCs w:val="22"/>
          <w:lang w:val="fr-FR"/>
        </w:rPr>
        <w:t xml:space="preserve">6. </w:t>
      </w:r>
      <w:r w:rsidRPr="006A2115">
        <w:rPr>
          <w:rFonts w:ascii="Arial" w:hAnsi="Arial" w:cs="Arial"/>
          <w:sz w:val="22"/>
          <w:szCs w:val="22"/>
          <w:lang w:val="fr-FR"/>
        </w:rPr>
        <w:t xml:space="preserve">Promouvoir la collecte de fonds pour appuyer la mise en œuvre efficace des plans et des stratégies de conservation et de gestion des guépards et </w:t>
      </w:r>
      <w:r w:rsidR="00FD62B9">
        <w:rPr>
          <w:rFonts w:ascii="Arial" w:hAnsi="Arial" w:cs="Arial"/>
          <w:sz w:val="22"/>
          <w:szCs w:val="22"/>
          <w:lang w:val="fr-FR"/>
        </w:rPr>
        <w:t xml:space="preserve">des </w:t>
      </w:r>
      <w:r w:rsidR="00082590">
        <w:rPr>
          <w:rFonts w:ascii="Arial" w:hAnsi="Arial" w:cs="Arial"/>
          <w:sz w:val="22"/>
          <w:szCs w:val="22"/>
          <w:lang w:val="fr-FR"/>
        </w:rPr>
        <w:t>lycaon</w:t>
      </w:r>
      <w:r w:rsidR="00FD62B9">
        <w:rPr>
          <w:rFonts w:ascii="Arial" w:hAnsi="Arial" w:cs="Arial"/>
          <w:sz w:val="22"/>
          <w:szCs w:val="22"/>
          <w:lang w:val="fr-FR"/>
        </w:rPr>
        <w:t>s</w:t>
      </w:r>
      <w:r w:rsidRPr="006A2115">
        <w:rPr>
          <w:rFonts w:ascii="Arial" w:hAnsi="Arial" w:cs="Arial"/>
          <w:sz w:val="22"/>
          <w:szCs w:val="22"/>
          <w:lang w:val="fr-FR"/>
        </w:rPr>
        <w:t>.</w:t>
      </w:r>
    </w:p>
    <w:p w14:paraId="510AC643" w14:textId="77777777" w:rsidR="00680952" w:rsidRPr="006A2115" w:rsidRDefault="00680952" w:rsidP="006A2115">
      <w:pPr>
        <w:ind w:left="1418"/>
        <w:jc w:val="both"/>
        <w:rPr>
          <w:rFonts w:ascii="Arial" w:hAnsi="Arial" w:cs="Arial"/>
          <w:sz w:val="22"/>
          <w:szCs w:val="22"/>
          <w:lang w:val="fr-FR"/>
        </w:rPr>
      </w:pPr>
    </w:p>
    <w:p w14:paraId="35EF7FF0" w14:textId="6171D510" w:rsidR="006A2115" w:rsidRPr="00680952" w:rsidRDefault="006A2115" w:rsidP="00680952">
      <w:pPr>
        <w:pStyle w:val="ListParagraph"/>
        <w:numPr>
          <w:ilvl w:val="0"/>
          <w:numId w:val="43"/>
        </w:numPr>
        <w:jc w:val="both"/>
        <w:rPr>
          <w:rFonts w:ascii="Arial" w:hAnsi="Arial" w:cs="Arial"/>
          <w:sz w:val="22"/>
          <w:szCs w:val="22"/>
          <w:lang w:val="fr-FR"/>
        </w:rPr>
      </w:pPr>
      <w:r w:rsidRPr="00680952">
        <w:rPr>
          <w:rFonts w:ascii="Arial" w:hAnsi="Arial" w:cs="Arial"/>
          <w:sz w:val="22"/>
          <w:szCs w:val="22"/>
          <w:lang w:val="fr-FR"/>
        </w:rPr>
        <w:t xml:space="preserve">Encourager les États de l'aire de répartition des guépards et </w:t>
      </w:r>
      <w:r w:rsidR="00FD62B9">
        <w:rPr>
          <w:rFonts w:ascii="Arial" w:hAnsi="Arial" w:cs="Arial"/>
          <w:sz w:val="22"/>
          <w:szCs w:val="22"/>
          <w:lang w:val="fr-FR"/>
        </w:rPr>
        <w:t xml:space="preserve">des </w:t>
      </w:r>
      <w:r w:rsidR="00082590">
        <w:rPr>
          <w:rFonts w:ascii="Arial" w:hAnsi="Arial" w:cs="Arial"/>
          <w:sz w:val="22"/>
          <w:szCs w:val="22"/>
          <w:lang w:val="fr-FR"/>
        </w:rPr>
        <w:t>lycaon</w:t>
      </w:r>
      <w:r w:rsidR="00FD62B9">
        <w:rPr>
          <w:rFonts w:ascii="Arial" w:hAnsi="Arial" w:cs="Arial"/>
          <w:sz w:val="22"/>
          <w:szCs w:val="22"/>
          <w:lang w:val="fr-FR"/>
        </w:rPr>
        <w:t>s</w:t>
      </w:r>
      <w:r w:rsidRPr="00680952">
        <w:rPr>
          <w:rFonts w:ascii="Arial" w:hAnsi="Arial" w:cs="Arial"/>
          <w:sz w:val="22"/>
          <w:szCs w:val="22"/>
          <w:lang w:val="fr-FR"/>
        </w:rPr>
        <w:t xml:space="preserve"> qui ne sont pas encore Parties de la Convention à le devenir;</w:t>
      </w:r>
    </w:p>
    <w:p w14:paraId="276C04F3" w14:textId="77777777" w:rsidR="00680952" w:rsidRPr="00680952" w:rsidRDefault="00680952" w:rsidP="00680952">
      <w:pPr>
        <w:pStyle w:val="ListParagraph"/>
        <w:ind w:left="645"/>
        <w:jc w:val="both"/>
        <w:rPr>
          <w:rFonts w:ascii="Arial" w:hAnsi="Arial" w:cs="Arial"/>
          <w:sz w:val="22"/>
          <w:szCs w:val="22"/>
          <w:lang w:val="fr-FR"/>
        </w:rPr>
      </w:pPr>
    </w:p>
    <w:p w14:paraId="400BF467" w14:textId="74DB7AFD" w:rsidR="006A2115" w:rsidRPr="006A2115" w:rsidRDefault="006A2115" w:rsidP="00680952">
      <w:pPr>
        <w:ind w:left="709" w:hanging="425"/>
        <w:jc w:val="both"/>
        <w:rPr>
          <w:rFonts w:ascii="Arial" w:hAnsi="Arial" w:cs="Arial"/>
          <w:sz w:val="22"/>
          <w:szCs w:val="22"/>
          <w:lang w:val="fr-FR"/>
        </w:rPr>
      </w:pPr>
      <w:r w:rsidRPr="006A2115">
        <w:rPr>
          <w:rFonts w:ascii="Arial" w:hAnsi="Arial" w:cs="Arial"/>
          <w:sz w:val="22"/>
          <w:szCs w:val="22"/>
          <w:lang w:val="fr-FR"/>
        </w:rPr>
        <w:t xml:space="preserve">c) </w:t>
      </w:r>
      <w:r w:rsidR="00680952">
        <w:rPr>
          <w:rFonts w:ascii="Arial" w:hAnsi="Arial" w:cs="Arial"/>
          <w:sz w:val="22"/>
          <w:szCs w:val="22"/>
          <w:lang w:val="fr-FR"/>
        </w:rPr>
        <w:tab/>
      </w:r>
      <w:r w:rsidRPr="006A2115">
        <w:rPr>
          <w:rFonts w:ascii="Arial" w:hAnsi="Arial" w:cs="Arial"/>
          <w:sz w:val="22"/>
          <w:szCs w:val="22"/>
          <w:lang w:val="fr-FR"/>
        </w:rPr>
        <w:t>Faire un rapport au Comité permanent lors de ses 48ème et 49ème séances sur la mise en œuvre des décisions ci-dessus.</w:t>
      </w:r>
    </w:p>
    <w:p w14:paraId="25ABE192" w14:textId="51128EC0" w:rsidR="006A2115" w:rsidRDefault="006A2115" w:rsidP="006A2115">
      <w:pPr>
        <w:jc w:val="both"/>
        <w:rPr>
          <w:rFonts w:ascii="Arial" w:hAnsi="Arial" w:cs="Arial"/>
          <w:sz w:val="22"/>
          <w:szCs w:val="22"/>
          <w:lang w:val="fr-FR"/>
        </w:rPr>
      </w:pPr>
    </w:p>
    <w:p w14:paraId="4FFB427A" w14:textId="77777777" w:rsidR="00680952" w:rsidRPr="006A2115" w:rsidRDefault="00680952" w:rsidP="006A2115">
      <w:pPr>
        <w:jc w:val="both"/>
        <w:rPr>
          <w:rFonts w:ascii="Arial" w:hAnsi="Arial" w:cs="Arial"/>
          <w:sz w:val="22"/>
          <w:szCs w:val="22"/>
          <w:lang w:val="fr-FR"/>
        </w:rPr>
      </w:pPr>
    </w:p>
    <w:p w14:paraId="4DF962D3" w14:textId="3ADDE06D" w:rsidR="006A2115" w:rsidRDefault="006A2115" w:rsidP="006A2115">
      <w:pPr>
        <w:jc w:val="both"/>
        <w:rPr>
          <w:rFonts w:ascii="Arial" w:hAnsi="Arial" w:cs="Arial"/>
          <w:b/>
          <w:i/>
          <w:sz w:val="22"/>
          <w:szCs w:val="22"/>
          <w:lang w:val="fr-FR"/>
        </w:rPr>
      </w:pPr>
      <w:r w:rsidRPr="006A2115">
        <w:rPr>
          <w:rFonts w:ascii="Arial" w:hAnsi="Arial" w:cs="Arial"/>
          <w:b/>
          <w:i/>
          <w:sz w:val="22"/>
          <w:szCs w:val="22"/>
          <w:lang w:val="fr-FR"/>
        </w:rPr>
        <w:t>A l’adresse des Parties</w:t>
      </w:r>
      <w:r w:rsidR="00680952">
        <w:rPr>
          <w:rFonts w:ascii="Arial" w:hAnsi="Arial" w:cs="Arial"/>
          <w:b/>
          <w:i/>
          <w:sz w:val="22"/>
          <w:szCs w:val="22"/>
          <w:lang w:val="fr-FR"/>
        </w:rPr>
        <w:t xml:space="preserve"> de l’aire de répartition</w:t>
      </w:r>
    </w:p>
    <w:p w14:paraId="204653AA" w14:textId="77777777" w:rsidR="00680952" w:rsidRPr="006A2115" w:rsidRDefault="00680952" w:rsidP="006A2115">
      <w:pPr>
        <w:jc w:val="both"/>
        <w:rPr>
          <w:rFonts w:ascii="Arial" w:hAnsi="Arial" w:cs="Arial"/>
          <w:b/>
          <w:i/>
          <w:sz w:val="22"/>
          <w:szCs w:val="22"/>
          <w:lang w:val="fr-FR"/>
        </w:rPr>
      </w:pPr>
    </w:p>
    <w:p w14:paraId="735108BF" w14:textId="0856DB3B" w:rsidR="006A2115" w:rsidRDefault="006A2115" w:rsidP="006A2115">
      <w:pPr>
        <w:jc w:val="both"/>
        <w:rPr>
          <w:rFonts w:ascii="Arial" w:hAnsi="Arial" w:cs="Arial"/>
          <w:sz w:val="22"/>
          <w:szCs w:val="22"/>
          <w:lang w:val="fr-FR"/>
        </w:rPr>
      </w:pPr>
      <w:r w:rsidRPr="006A2115">
        <w:rPr>
          <w:rFonts w:ascii="Arial" w:hAnsi="Arial" w:cs="Arial"/>
          <w:sz w:val="22"/>
          <w:szCs w:val="22"/>
          <w:lang w:val="fr-FR"/>
        </w:rPr>
        <w:t>12.BB Les parties sont priées de:</w:t>
      </w:r>
    </w:p>
    <w:p w14:paraId="0725109F" w14:textId="77777777" w:rsidR="00680952" w:rsidRPr="006A2115" w:rsidRDefault="00680952" w:rsidP="006A2115">
      <w:pPr>
        <w:jc w:val="both"/>
        <w:rPr>
          <w:rFonts w:ascii="Arial" w:hAnsi="Arial" w:cs="Arial"/>
          <w:sz w:val="22"/>
          <w:szCs w:val="22"/>
          <w:lang w:val="fr-FR"/>
        </w:rPr>
      </w:pPr>
    </w:p>
    <w:p w14:paraId="20E0E9DA" w14:textId="5B858645" w:rsidR="00680952" w:rsidRPr="006A2115" w:rsidRDefault="006A2115" w:rsidP="00680952">
      <w:pPr>
        <w:spacing w:after="120"/>
        <w:jc w:val="both"/>
        <w:rPr>
          <w:rFonts w:ascii="Arial" w:hAnsi="Arial" w:cs="Arial"/>
          <w:sz w:val="22"/>
          <w:szCs w:val="22"/>
          <w:lang w:val="fr-FR"/>
        </w:rPr>
      </w:pPr>
      <w:r w:rsidRPr="006A2115">
        <w:rPr>
          <w:rFonts w:ascii="Arial" w:hAnsi="Arial" w:cs="Arial"/>
          <w:sz w:val="22"/>
          <w:szCs w:val="22"/>
          <w:lang w:val="fr-FR"/>
        </w:rPr>
        <w:tab/>
        <w:t>a) Collaborer à la mise en œuvre des décisions contenues dans le paragraphe a) 1.-</w:t>
      </w:r>
      <w:r w:rsidR="00680952">
        <w:rPr>
          <w:rFonts w:ascii="Arial" w:hAnsi="Arial" w:cs="Arial"/>
          <w:sz w:val="22"/>
          <w:szCs w:val="22"/>
          <w:lang w:val="fr-FR"/>
        </w:rPr>
        <w:t>6</w:t>
      </w:r>
    </w:p>
    <w:p w14:paraId="7F146571" w14:textId="45709E13" w:rsidR="00853EEE" w:rsidRPr="006A2115" w:rsidRDefault="006A2115" w:rsidP="00FD62B9">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b) Élaborer et mettre en œuvre des stratégies, fondées sur des données avérées, au sein des communautés </w:t>
      </w:r>
      <w:r w:rsidR="00680952">
        <w:rPr>
          <w:rFonts w:ascii="Arial" w:hAnsi="Arial" w:cs="Arial"/>
          <w:sz w:val="22"/>
          <w:szCs w:val="22"/>
          <w:lang w:val="fr-FR"/>
        </w:rPr>
        <w:t xml:space="preserve">réduisant </w:t>
      </w:r>
      <w:r w:rsidRPr="006A2115">
        <w:rPr>
          <w:rFonts w:ascii="Arial" w:hAnsi="Arial" w:cs="Arial"/>
          <w:sz w:val="22"/>
          <w:szCs w:val="22"/>
          <w:lang w:val="fr-FR"/>
        </w:rPr>
        <w:t xml:space="preserve">la déprédation du bétail par le guépard et </w:t>
      </w:r>
      <w:r w:rsidR="00082590">
        <w:rPr>
          <w:rFonts w:ascii="Arial" w:hAnsi="Arial" w:cs="Arial"/>
          <w:sz w:val="22"/>
          <w:szCs w:val="22"/>
          <w:lang w:val="fr-FR"/>
        </w:rPr>
        <w:t>le</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w:t>
      </w:r>
    </w:p>
    <w:p w14:paraId="664E4DB3" w14:textId="56EA630C"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c) Élaborer et mettre en œuvre des stratégies, fondées sur des données avérées, au sein des communautés </w:t>
      </w:r>
      <w:r w:rsidR="00680952">
        <w:rPr>
          <w:rFonts w:ascii="Arial" w:hAnsi="Arial" w:cs="Arial"/>
          <w:sz w:val="22"/>
          <w:szCs w:val="22"/>
          <w:lang w:val="fr-FR"/>
        </w:rPr>
        <w:t>réduisant l</w:t>
      </w:r>
      <w:r w:rsidRPr="006A2115">
        <w:rPr>
          <w:rFonts w:ascii="Arial" w:hAnsi="Arial" w:cs="Arial"/>
          <w:sz w:val="22"/>
          <w:szCs w:val="22"/>
          <w:lang w:val="fr-FR"/>
        </w:rPr>
        <w:t xml:space="preserve">a transmission de pathologies </w:t>
      </w:r>
      <w:r w:rsidR="00FD62B9">
        <w:rPr>
          <w:rFonts w:ascii="Arial" w:hAnsi="Arial" w:cs="Arial"/>
          <w:sz w:val="22"/>
          <w:szCs w:val="22"/>
          <w:lang w:val="fr-FR"/>
        </w:rPr>
        <w:t xml:space="preserve">aux </w:t>
      </w:r>
      <w:r w:rsidR="00082590">
        <w:rPr>
          <w:rFonts w:ascii="Arial" w:hAnsi="Arial" w:cs="Arial"/>
          <w:sz w:val="22"/>
          <w:szCs w:val="22"/>
          <w:lang w:val="fr-FR"/>
        </w:rPr>
        <w:t>lycaon</w:t>
      </w:r>
      <w:r w:rsidR="00FD62B9">
        <w:rPr>
          <w:rFonts w:ascii="Arial" w:hAnsi="Arial" w:cs="Arial"/>
          <w:sz w:val="22"/>
          <w:szCs w:val="22"/>
          <w:lang w:val="fr-FR"/>
        </w:rPr>
        <w:t>s</w:t>
      </w:r>
      <w:r w:rsidRPr="006A2115">
        <w:rPr>
          <w:rFonts w:ascii="Arial" w:hAnsi="Arial" w:cs="Arial"/>
          <w:sz w:val="22"/>
          <w:szCs w:val="22"/>
          <w:lang w:val="fr-FR"/>
        </w:rPr>
        <w:t>.</w:t>
      </w:r>
    </w:p>
    <w:p w14:paraId="6507BBBE" w14:textId="77777777"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d) Promouvoir des mécanismes de génération de revenus basés sur la faune et qui </w:t>
      </w:r>
      <w:r w:rsidRPr="006A2115">
        <w:rPr>
          <w:rFonts w:ascii="Arial" w:hAnsi="Arial" w:cs="Arial"/>
          <w:sz w:val="22"/>
          <w:szCs w:val="22"/>
          <w:lang w:val="fr-FR"/>
        </w:rPr>
        <w:lastRenderedPageBreak/>
        <w:t>profitent à la fois aux personnes et à la faune.</w:t>
      </w:r>
    </w:p>
    <w:p w14:paraId="74BA618E" w14:textId="3CDA99CD"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e) Fournir des environnements politiques qui soutiennent mieux les entreprises durables basées sur la faune.</w:t>
      </w:r>
    </w:p>
    <w:p w14:paraId="2D3D7641" w14:textId="543B4463"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f) </w:t>
      </w:r>
      <w:r w:rsidR="000C259B">
        <w:rPr>
          <w:rFonts w:ascii="Arial" w:hAnsi="Arial" w:cs="Arial"/>
          <w:sz w:val="22"/>
          <w:szCs w:val="22"/>
          <w:lang w:val="fr-FR"/>
        </w:rPr>
        <w:tab/>
      </w:r>
      <w:r w:rsidRPr="006A2115">
        <w:rPr>
          <w:rFonts w:ascii="Arial" w:hAnsi="Arial" w:cs="Arial"/>
          <w:sz w:val="22"/>
          <w:szCs w:val="22"/>
          <w:lang w:val="fr-FR"/>
        </w:rPr>
        <w:t xml:space="preserve">S’assurer que la législation qui protège le guépard et </w:t>
      </w:r>
      <w:r w:rsidR="00082590">
        <w:rPr>
          <w:rFonts w:ascii="Arial" w:hAnsi="Arial" w:cs="Arial"/>
          <w:sz w:val="22"/>
          <w:szCs w:val="22"/>
          <w:lang w:val="fr-FR"/>
        </w:rPr>
        <w:t>le</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 xml:space="preserve"> est en place et que les pénalités pour transgression sont suffisamment élevées pour être dissuasives.</w:t>
      </w:r>
    </w:p>
    <w:p w14:paraId="29EE6438" w14:textId="1B31FA6E"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g) Renforcer la protection au sein des aires protégées et maintenir des zones tampon et la connectivité hors des aires protégées afin de sécuriser les vastes territoires nécessaires à la conservation du guépard et </w:t>
      </w:r>
      <w:r w:rsidR="00082590">
        <w:rPr>
          <w:rFonts w:ascii="Arial" w:hAnsi="Arial" w:cs="Arial"/>
          <w:sz w:val="22"/>
          <w:szCs w:val="22"/>
          <w:lang w:val="fr-FR"/>
        </w:rPr>
        <w:t>du</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w:t>
      </w:r>
    </w:p>
    <w:p w14:paraId="3987928F" w14:textId="3AD95198"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h) S'assurer que tout développement d'infrastructures à grande échelle, y compris la construction de clôtures et de routes, permet un</w:t>
      </w:r>
      <w:r w:rsidR="00082590">
        <w:rPr>
          <w:rFonts w:ascii="Arial" w:hAnsi="Arial" w:cs="Arial"/>
          <w:sz w:val="22"/>
          <w:szCs w:val="22"/>
          <w:lang w:val="fr-FR"/>
        </w:rPr>
        <w:t xml:space="preserve"> passage sécurisé au guépard et au</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w:t>
      </w:r>
    </w:p>
    <w:p w14:paraId="210E461A" w14:textId="7D352301"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i) </w:t>
      </w:r>
      <w:r w:rsidR="000C259B">
        <w:rPr>
          <w:rFonts w:ascii="Arial" w:hAnsi="Arial" w:cs="Arial"/>
          <w:sz w:val="22"/>
          <w:szCs w:val="22"/>
          <w:lang w:val="fr-FR"/>
        </w:rPr>
        <w:tab/>
      </w:r>
      <w:r w:rsidRPr="006A2115">
        <w:rPr>
          <w:rFonts w:ascii="Arial" w:hAnsi="Arial" w:cs="Arial"/>
          <w:sz w:val="22"/>
          <w:szCs w:val="22"/>
          <w:lang w:val="fr-FR"/>
        </w:rPr>
        <w:t xml:space="preserve">Considérer les options de zonage des terres pour maintenir et restaurer des aires importantes pour la conservation du guépard et </w:t>
      </w:r>
      <w:r w:rsidR="00082590">
        <w:rPr>
          <w:rFonts w:ascii="Arial" w:hAnsi="Arial" w:cs="Arial"/>
          <w:sz w:val="22"/>
          <w:szCs w:val="22"/>
          <w:lang w:val="fr-FR"/>
        </w:rPr>
        <w:t>du</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 xml:space="preserve"> en dehors des aires protégées.</w:t>
      </w:r>
    </w:p>
    <w:p w14:paraId="3BA4183B" w14:textId="568A1C16" w:rsidR="006A2115" w:rsidRPr="006A2115" w:rsidRDefault="006A2115" w:rsidP="000C259B">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j) </w:t>
      </w:r>
      <w:r w:rsidR="000C259B">
        <w:rPr>
          <w:rFonts w:ascii="Arial" w:hAnsi="Arial" w:cs="Arial"/>
          <w:sz w:val="22"/>
          <w:szCs w:val="22"/>
          <w:lang w:val="fr-FR"/>
        </w:rPr>
        <w:tab/>
      </w:r>
      <w:r w:rsidRPr="006A2115">
        <w:rPr>
          <w:rFonts w:ascii="Arial" w:hAnsi="Arial" w:cs="Arial"/>
          <w:sz w:val="22"/>
          <w:szCs w:val="22"/>
          <w:lang w:val="fr-FR"/>
        </w:rPr>
        <w:t>Rechercher les opportunités permettant d’assurer l’intégration de l</w:t>
      </w:r>
      <w:r w:rsidR="00082590">
        <w:rPr>
          <w:rFonts w:ascii="Arial" w:hAnsi="Arial" w:cs="Arial"/>
          <w:sz w:val="22"/>
          <w:szCs w:val="22"/>
          <w:lang w:val="fr-FR"/>
        </w:rPr>
        <w:t>a conservation du guépard et du</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 xml:space="preserve"> dans les programmes d'enseignement pertinents aux niveaux national et infranational, incluant les écoles, les universités et les structures de formation professionnelle.</w:t>
      </w:r>
    </w:p>
    <w:p w14:paraId="642A1D0C" w14:textId="5A181BEE" w:rsidR="006A2115" w:rsidRPr="00853EEE" w:rsidRDefault="000C259B" w:rsidP="000C259B">
      <w:pPr>
        <w:pStyle w:val="ListParagraph"/>
        <w:widowControl/>
        <w:tabs>
          <w:tab w:val="left" w:pos="397"/>
          <w:tab w:val="left" w:pos="794"/>
          <w:tab w:val="left" w:pos="1588"/>
          <w:tab w:val="left" w:pos="1985"/>
        </w:tabs>
        <w:autoSpaceDE/>
        <w:autoSpaceDN/>
        <w:adjustRightInd/>
        <w:spacing w:after="120"/>
        <w:ind w:left="993" w:hanging="284"/>
        <w:jc w:val="both"/>
        <w:rPr>
          <w:rFonts w:ascii="Arial" w:hAnsi="Arial" w:cs="Arial"/>
          <w:sz w:val="22"/>
          <w:szCs w:val="22"/>
          <w:lang w:val="fr-FR"/>
        </w:rPr>
      </w:pPr>
      <w:r>
        <w:rPr>
          <w:rFonts w:ascii="Arial" w:hAnsi="Arial" w:cs="Arial"/>
          <w:sz w:val="22"/>
          <w:szCs w:val="22"/>
          <w:lang w:val="fr-FR"/>
        </w:rPr>
        <w:t>k)</w:t>
      </w:r>
      <w:r>
        <w:rPr>
          <w:rFonts w:ascii="Arial" w:hAnsi="Arial" w:cs="Arial"/>
          <w:sz w:val="22"/>
          <w:szCs w:val="22"/>
          <w:lang w:val="fr-FR"/>
        </w:rPr>
        <w:tab/>
      </w:r>
      <w:r w:rsidR="00853EEE" w:rsidRPr="00853EEE">
        <w:rPr>
          <w:rFonts w:ascii="Arial" w:hAnsi="Arial" w:cs="Arial"/>
          <w:sz w:val="22"/>
          <w:szCs w:val="22"/>
          <w:lang w:val="fr-FR"/>
        </w:rPr>
        <w:t xml:space="preserve">Collaborer et échanger les meilleures pratiques de conservation concernant la préservation et la restauration des populations de </w:t>
      </w:r>
      <w:r w:rsidR="00082590">
        <w:rPr>
          <w:rFonts w:ascii="Arial" w:hAnsi="Arial" w:cs="Arial"/>
          <w:sz w:val="22"/>
          <w:szCs w:val="22"/>
          <w:lang w:val="fr-FR"/>
        </w:rPr>
        <w:t>lycaon</w:t>
      </w:r>
      <w:r w:rsidR="00FD62B9">
        <w:rPr>
          <w:rFonts w:ascii="Arial" w:hAnsi="Arial" w:cs="Arial"/>
          <w:sz w:val="22"/>
          <w:szCs w:val="22"/>
          <w:lang w:val="fr-FR"/>
        </w:rPr>
        <w:t>s</w:t>
      </w:r>
      <w:r w:rsidR="00853EEE" w:rsidRPr="00853EEE">
        <w:rPr>
          <w:rFonts w:ascii="Arial" w:hAnsi="Arial" w:cs="Arial"/>
          <w:sz w:val="22"/>
          <w:szCs w:val="22"/>
          <w:lang w:val="fr-FR"/>
        </w:rPr>
        <w:t xml:space="preserve"> (</w:t>
      </w:r>
      <w:r w:rsidR="00853EEE" w:rsidRPr="00082590">
        <w:rPr>
          <w:rFonts w:ascii="Arial" w:hAnsi="Arial" w:cs="Arial"/>
          <w:i/>
          <w:sz w:val="22"/>
          <w:szCs w:val="22"/>
          <w:lang w:val="fr-FR"/>
        </w:rPr>
        <w:t>Lycaon pictus</w:t>
      </w:r>
      <w:r w:rsidR="00853EEE" w:rsidRPr="00853EEE">
        <w:rPr>
          <w:rFonts w:ascii="Arial" w:hAnsi="Arial" w:cs="Arial"/>
          <w:sz w:val="22"/>
          <w:szCs w:val="22"/>
          <w:lang w:val="fr-FR"/>
        </w:rPr>
        <w:t>) et coopérer avec l'Union internationale pour la conservation de la nature (UICN) et d'autres organisations intéressées pour prendre des mesures au niveau nation</w:t>
      </w:r>
      <w:r w:rsidR="00853EEE">
        <w:rPr>
          <w:rFonts w:ascii="Arial" w:hAnsi="Arial" w:cs="Arial"/>
          <w:sz w:val="22"/>
          <w:szCs w:val="22"/>
          <w:lang w:val="fr-FR"/>
        </w:rPr>
        <w:t>al et régional, en particulier e</w:t>
      </w:r>
      <w:r w:rsidR="00853EEE" w:rsidRPr="00853EEE">
        <w:rPr>
          <w:rFonts w:ascii="Arial" w:hAnsi="Arial" w:cs="Arial"/>
          <w:sz w:val="22"/>
          <w:szCs w:val="22"/>
          <w:lang w:val="fr-FR"/>
        </w:rPr>
        <w:t>n ce qui concerne:</w:t>
      </w:r>
      <w:r w:rsidR="00853EEE">
        <w:rPr>
          <w:rFonts w:ascii="Arial" w:hAnsi="Arial" w:cs="Arial"/>
          <w:sz w:val="22"/>
          <w:szCs w:val="22"/>
          <w:lang w:val="fr-FR"/>
        </w:rPr>
        <w:t xml:space="preserve"> la conservation de l'habitat; l</w:t>
      </w:r>
      <w:r w:rsidR="00853EEE" w:rsidRPr="00853EEE">
        <w:rPr>
          <w:rFonts w:ascii="Arial" w:hAnsi="Arial" w:cs="Arial"/>
          <w:sz w:val="22"/>
          <w:szCs w:val="22"/>
          <w:lang w:val="fr-FR"/>
        </w:rPr>
        <w:t xml:space="preserve">a mise en place de corridors écologiques pour lutter contre </w:t>
      </w:r>
      <w:r w:rsidR="00853EEE">
        <w:rPr>
          <w:rFonts w:ascii="Arial" w:hAnsi="Arial" w:cs="Arial"/>
          <w:sz w:val="22"/>
          <w:szCs w:val="22"/>
          <w:lang w:val="fr-FR"/>
        </w:rPr>
        <w:t>la fragmentation de l'habitat; l</w:t>
      </w:r>
      <w:r w:rsidR="00853EEE" w:rsidRPr="00853EEE">
        <w:rPr>
          <w:rFonts w:ascii="Arial" w:hAnsi="Arial" w:cs="Arial"/>
          <w:sz w:val="22"/>
          <w:szCs w:val="22"/>
          <w:lang w:val="fr-FR"/>
        </w:rPr>
        <w:t>a gestion des mala</w:t>
      </w:r>
      <w:r w:rsidR="00853EEE">
        <w:rPr>
          <w:rFonts w:ascii="Arial" w:hAnsi="Arial" w:cs="Arial"/>
          <w:sz w:val="22"/>
          <w:szCs w:val="22"/>
          <w:lang w:val="fr-FR"/>
        </w:rPr>
        <w:t>dies infectieuses; la restauration de la proie; les c</w:t>
      </w:r>
      <w:r w:rsidR="00853EEE" w:rsidRPr="00853EEE">
        <w:rPr>
          <w:rFonts w:ascii="Arial" w:hAnsi="Arial" w:cs="Arial"/>
          <w:sz w:val="22"/>
          <w:szCs w:val="22"/>
          <w:lang w:val="fr-FR"/>
        </w:rPr>
        <w:t>onflits homme-</w:t>
      </w:r>
      <w:r w:rsidR="00853EEE">
        <w:rPr>
          <w:rFonts w:ascii="Arial" w:hAnsi="Arial" w:cs="Arial"/>
          <w:sz w:val="22"/>
          <w:szCs w:val="22"/>
          <w:lang w:val="fr-FR"/>
        </w:rPr>
        <w:t>faune sauvage; e</w:t>
      </w:r>
      <w:r w:rsidR="00853EEE" w:rsidRPr="00853EEE">
        <w:rPr>
          <w:rFonts w:ascii="Arial" w:hAnsi="Arial" w:cs="Arial"/>
          <w:sz w:val="22"/>
          <w:szCs w:val="22"/>
          <w:lang w:val="fr-FR"/>
        </w:rPr>
        <w:t xml:space="preserve">t le commerce, y compris le commerce de spécimens élevés </w:t>
      </w:r>
      <w:r w:rsidR="00853EEE">
        <w:rPr>
          <w:rFonts w:ascii="Arial" w:hAnsi="Arial" w:cs="Arial"/>
          <w:sz w:val="22"/>
          <w:szCs w:val="22"/>
          <w:lang w:val="fr-FR"/>
        </w:rPr>
        <w:t>en captivité</w:t>
      </w:r>
      <w:r w:rsidR="00853EEE" w:rsidRPr="00853EEE">
        <w:rPr>
          <w:rFonts w:ascii="Arial" w:hAnsi="Arial" w:cs="Arial"/>
          <w:sz w:val="22"/>
          <w:szCs w:val="22"/>
          <w:lang w:val="fr-FR"/>
        </w:rPr>
        <w:t>.</w:t>
      </w:r>
    </w:p>
    <w:p w14:paraId="3EA93F9C" w14:textId="06BCE416" w:rsidR="006A2115" w:rsidRDefault="006A2115" w:rsidP="000C259B">
      <w:pPr>
        <w:ind w:left="993" w:hanging="284"/>
        <w:jc w:val="both"/>
        <w:rPr>
          <w:rFonts w:ascii="Arial" w:hAnsi="Arial" w:cs="Arial"/>
          <w:sz w:val="22"/>
          <w:szCs w:val="22"/>
          <w:lang w:val="fr-FR"/>
        </w:rPr>
      </w:pPr>
      <w:r w:rsidRPr="006A2115">
        <w:rPr>
          <w:rFonts w:ascii="Arial" w:hAnsi="Arial" w:cs="Arial"/>
          <w:sz w:val="22"/>
          <w:szCs w:val="22"/>
          <w:lang w:val="fr-FR"/>
        </w:rPr>
        <w:t xml:space="preserve">l) </w:t>
      </w:r>
      <w:r w:rsidR="000C259B">
        <w:rPr>
          <w:rFonts w:ascii="Arial" w:hAnsi="Arial" w:cs="Arial"/>
          <w:sz w:val="22"/>
          <w:szCs w:val="22"/>
          <w:lang w:val="fr-FR"/>
        </w:rPr>
        <w:tab/>
      </w:r>
      <w:r w:rsidRPr="006A2115">
        <w:rPr>
          <w:rFonts w:ascii="Arial" w:hAnsi="Arial" w:cs="Arial"/>
          <w:sz w:val="22"/>
          <w:szCs w:val="22"/>
          <w:lang w:val="fr-FR"/>
        </w:rPr>
        <w:t>Faire un rapport au Comité permanent lors de ses 48ème et 49ème séances sur les progrès réalisés dans la mise en œuvre des décisions.</w:t>
      </w:r>
    </w:p>
    <w:p w14:paraId="2C12521C" w14:textId="5DA43DCD" w:rsidR="00853EEE" w:rsidRDefault="00853EEE" w:rsidP="000C259B">
      <w:pPr>
        <w:ind w:left="1134" w:hanging="425"/>
        <w:jc w:val="both"/>
        <w:rPr>
          <w:rFonts w:ascii="Arial" w:hAnsi="Arial" w:cs="Arial"/>
          <w:sz w:val="22"/>
          <w:szCs w:val="22"/>
          <w:lang w:val="fr-FR"/>
        </w:rPr>
      </w:pPr>
    </w:p>
    <w:p w14:paraId="00E3CC06" w14:textId="77777777" w:rsidR="00853EEE" w:rsidRPr="006A2115" w:rsidRDefault="00853EEE" w:rsidP="006A2115">
      <w:pPr>
        <w:ind w:left="709" w:hanging="709"/>
        <w:jc w:val="both"/>
        <w:rPr>
          <w:rFonts w:ascii="Arial" w:hAnsi="Arial" w:cs="Arial"/>
          <w:sz w:val="22"/>
          <w:szCs w:val="22"/>
          <w:lang w:val="fr-FR"/>
        </w:rPr>
      </w:pPr>
    </w:p>
    <w:p w14:paraId="7DFA0CE0" w14:textId="76A743AE" w:rsidR="006A2115" w:rsidRDefault="00853EEE" w:rsidP="006A2115">
      <w:pPr>
        <w:jc w:val="both"/>
        <w:rPr>
          <w:rFonts w:ascii="Arial" w:hAnsi="Arial" w:cs="Arial"/>
          <w:b/>
          <w:bCs/>
          <w:i/>
          <w:sz w:val="22"/>
          <w:szCs w:val="22"/>
          <w:lang w:val="fr-FR"/>
        </w:rPr>
      </w:pPr>
      <w:r w:rsidRPr="00853EEE">
        <w:rPr>
          <w:rFonts w:ascii="Arial" w:hAnsi="Arial" w:cs="Arial"/>
          <w:b/>
          <w:bCs/>
          <w:i/>
          <w:sz w:val="22"/>
          <w:szCs w:val="22"/>
          <w:lang w:val="fr-FR"/>
        </w:rPr>
        <w:t>À l’adresse des États et consommateurs de l’aire de r</w:t>
      </w:r>
      <w:r>
        <w:rPr>
          <w:rFonts w:ascii="Arial" w:hAnsi="Arial" w:cs="Arial"/>
          <w:b/>
          <w:bCs/>
          <w:i/>
          <w:sz w:val="22"/>
          <w:szCs w:val="22"/>
          <w:lang w:val="fr-FR"/>
        </w:rPr>
        <w:t xml:space="preserve">épartition pour </w:t>
      </w:r>
      <w:r w:rsidR="00082590">
        <w:rPr>
          <w:rFonts w:ascii="Arial" w:hAnsi="Arial" w:cs="Arial"/>
          <w:b/>
          <w:bCs/>
          <w:i/>
          <w:sz w:val="22"/>
          <w:szCs w:val="22"/>
          <w:lang w:val="fr-FR"/>
        </w:rPr>
        <w:t>le</w:t>
      </w:r>
      <w:r w:rsidR="00FD62B9">
        <w:rPr>
          <w:rFonts w:ascii="Arial" w:hAnsi="Arial" w:cs="Arial"/>
          <w:b/>
          <w:bCs/>
          <w:i/>
          <w:sz w:val="22"/>
          <w:szCs w:val="22"/>
          <w:lang w:val="fr-FR"/>
        </w:rPr>
        <w:t xml:space="preserve"> </w:t>
      </w:r>
      <w:r w:rsidR="00082590">
        <w:rPr>
          <w:rFonts w:ascii="Arial" w:hAnsi="Arial" w:cs="Arial"/>
          <w:b/>
          <w:bCs/>
          <w:i/>
          <w:sz w:val="22"/>
          <w:szCs w:val="22"/>
          <w:lang w:val="fr-FR"/>
        </w:rPr>
        <w:t>lycaon</w:t>
      </w:r>
      <w:r w:rsidR="006A2115" w:rsidRPr="00853EEE">
        <w:rPr>
          <w:rFonts w:ascii="Arial" w:hAnsi="Arial" w:cs="Arial"/>
          <w:b/>
          <w:bCs/>
          <w:i/>
          <w:sz w:val="22"/>
          <w:szCs w:val="22"/>
          <w:lang w:val="fr-FR"/>
        </w:rPr>
        <w:t xml:space="preserve"> (</w:t>
      </w:r>
      <w:r w:rsidR="006A2115" w:rsidRPr="00853EEE">
        <w:rPr>
          <w:rFonts w:ascii="Arial" w:hAnsi="Arial" w:cs="Arial"/>
          <w:b/>
          <w:bCs/>
          <w:i/>
          <w:iCs/>
          <w:sz w:val="22"/>
          <w:szCs w:val="22"/>
          <w:lang w:val="fr-FR"/>
        </w:rPr>
        <w:t>Lycaon pictus</w:t>
      </w:r>
      <w:r w:rsidR="006A2115" w:rsidRPr="00853EEE">
        <w:rPr>
          <w:rFonts w:ascii="Arial" w:hAnsi="Arial" w:cs="Arial"/>
          <w:b/>
          <w:bCs/>
          <w:i/>
          <w:sz w:val="22"/>
          <w:szCs w:val="22"/>
          <w:lang w:val="fr-FR"/>
        </w:rPr>
        <w:t>)</w:t>
      </w:r>
    </w:p>
    <w:p w14:paraId="5F807846" w14:textId="77777777" w:rsidR="00853EEE" w:rsidRPr="00853EEE" w:rsidRDefault="00853EEE" w:rsidP="006A2115">
      <w:pPr>
        <w:jc w:val="both"/>
        <w:rPr>
          <w:rFonts w:ascii="Arial" w:hAnsi="Arial" w:cs="Arial"/>
          <w:b/>
          <w:bCs/>
          <w:i/>
          <w:sz w:val="22"/>
          <w:szCs w:val="22"/>
          <w:lang w:val="fr-FR"/>
        </w:rPr>
      </w:pPr>
    </w:p>
    <w:p w14:paraId="7CCCD8F8" w14:textId="5342F194" w:rsidR="006A2115" w:rsidRPr="00853EEE" w:rsidRDefault="006A2115" w:rsidP="006A2115">
      <w:pPr>
        <w:ind w:left="720" w:hanging="720"/>
        <w:jc w:val="both"/>
        <w:rPr>
          <w:rFonts w:ascii="Arial" w:hAnsi="Arial" w:cs="Arial"/>
          <w:sz w:val="22"/>
          <w:szCs w:val="22"/>
          <w:lang w:val="fr-FR"/>
        </w:rPr>
      </w:pPr>
      <w:r w:rsidRPr="000C259B">
        <w:rPr>
          <w:rFonts w:ascii="Arial" w:hAnsi="Arial" w:cs="Arial"/>
          <w:sz w:val="22"/>
          <w:szCs w:val="22"/>
          <w:lang w:val="fr-FR"/>
        </w:rPr>
        <w:t>12.CC</w:t>
      </w:r>
      <w:r w:rsidRPr="000C259B">
        <w:rPr>
          <w:rFonts w:ascii="Arial" w:hAnsi="Arial" w:cs="Arial"/>
          <w:sz w:val="22"/>
          <w:szCs w:val="22"/>
          <w:lang w:val="fr-FR"/>
        </w:rPr>
        <w:tab/>
      </w:r>
      <w:r w:rsidR="00853EEE" w:rsidRPr="00853EEE">
        <w:rPr>
          <w:rFonts w:ascii="Arial" w:hAnsi="Arial" w:cs="Arial"/>
          <w:sz w:val="22"/>
          <w:szCs w:val="22"/>
          <w:lang w:val="fr-FR"/>
        </w:rPr>
        <w:t>Les parties sont invitées à partager des informations sur le commerce des espèces, y compris les niveaux et les sources d'espèces dans le commerce avec le Burkina Faso.</w:t>
      </w:r>
    </w:p>
    <w:p w14:paraId="59AC9C00" w14:textId="5E25040C" w:rsidR="006A2115" w:rsidRDefault="006A2115" w:rsidP="006A2115">
      <w:pPr>
        <w:jc w:val="both"/>
        <w:rPr>
          <w:rFonts w:ascii="Arial" w:hAnsi="Arial" w:cs="Arial"/>
          <w:sz w:val="22"/>
          <w:szCs w:val="22"/>
          <w:lang w:val="fr-FR"/>
        </w:rPr>
      </w:pPr>
    </w:p>
    <w:p w14:paraId="4D19261D" w14:textId="77777777" w:rsidR="000C259B" w:rsidRPr="00853EEE" w:rsidRDefault="000C259B" w:rsidP="006A2115">
      <w:pPr>
        <w:jc w:val="both"/>
        <w:rPr>
          <w:rFonts w:ascii="Arial" w:hAnsi="Arial" w:cs="Arial"/>
          <w:sz w:val="22"/>
          <w:szCs w:val="22"/>
          <w:lang w:val="fr-FR"/>
        </w:rPr>
      </w:pPr>
    </w:p>
    <w:p w14:paraId="4DE99A38" w14:textId="405B4C49" w:rsidR="006A2115" w:rsidRDefault="006A2115" w:rsidP="006A2115">
      <w:pPr>
        <w:jc w:val="both"/>
        <w:rPr>
          <w:rFonts w:ascii="Arial" w:hAnsi="Arial" w:cs="Arial"/>
          <w:b/>
          <w:i/>
          <w:sz w:val="22"/>
          <w:szCs w:val="22"/>
          <w:lang w:val="fr-FR"/>
        </w:rPr>
      </w:pPr>
      <w:r w:rsidRPr="006A2115">
        <w:rPr>
          <w:rFonts w:ascii="Arial" w:hAnsi="Arial" w:cs="Arial"/>
          <w:b/>
          <w:i/>
          <w:sz w:val="22"/>
          <w:szCs w:val="22"/>
          <w:lang w:val="fr-FR"/>
        </w:rPr>
        <w:t>A l’adresse du Conseil scientifique</w:t>
      </w:r>
    </w:p>
    <w:p w14:paraId="098A6011" w14:textId="77777777" w:rsidR="000C259B" w:rsidRPr="006A2115" w:rsidRDefault="000C259B" w:rsidP="006A2115">
      <w:pPr>
        <w:jc w:val="both"/>
        <w:rPr>
          <w:rFonts w:ascii="Arial" w:hAnsi="Arial" w:cs="Arial"/>
          <w:sz w:val="22"/>
          <w:szCs w:val="22"/>
          <w:lang w:val="fr-FR"/>
        </w:rPr>
      </w:pPr>
    </w:p>
    <w:p w14:paraId="15CE379B" w14:textId="7AF74F04" w:rsidR="006A2115" w:rsidRPr="006A2115" w:rsidRDefault="006A2115" w:rsidP="000C259B">
      <w:pPr>
        <w:tabs>
          <w:tab w:val="left" w:pos="851"/>
        </w:tabs>
        <w:ind w:left="720" w:hanging="720"/>
        <w:jc w:val="both"/>
        <w:rPr>
          <w:rFonts w:ascii="Arial" w:hAnsi="Arial" w:cs="Arial"/>
          <w:sz w:val="22"/>
          <w:szCs w:val="22"/>
          <w:lang w:val="fr-FR"/>
        </w:rPr>
      </w:pPr>
      <w:r w:rsidRPr="006A2115">
        <w:rPr>
          <w:rFonts w:ascii="Arial" w:hAnsi="Arial" w:cs="Arial"/>
          <w:sz w:val="22"/>
          <w:szCs w:val="22"/>
          <w:lang w:val="fr-FR"/>
        </w:rPr>
        <w:t xml:space="preserve">12.DD </w:t>
      </w:r>
      <w:r w:rsidR="000C259B">
        <w:rPr>
          <w:rFonts w:ascii="Arial" w:hAnsi="Arial" w:cs="Arial"/>
          <w:sz w:val="22"/>
          <w:szCs w:val="22"/>
          <w:lang w:val="fr-FR"/>
        </w:rPr>
        <w:tab/>
      </w:r>
      <w:r w:rsidRPr="006A2115">
        <w:rPr>
          <w:rFonts w:ascii="Arial" w:hAnsi="Arial" w:cs="Arial"/>
          <w:sz w:val="22"/>
          <w:szCs w:val="22"/>
          <w:lang w:val="fr-FR"/>
        </w:rPr>
        <w:t>Le Conseil Scientifique doit réviser la liste des pays exemptés de l'inscription à l'Annexe 1 de la CMS du guépard pour tenir compte de l'état de conservation et de la politique nationale actuels.</w:t>
      </w:r>
    </w:p>
    <w:p w14:paraId="313853C4" w14:textId="51A22D5A" w:rsidR="000C259B" w:rsidRDefault="000C259B" w:rsidP="006A2115">
      <w:pPr>
        <w:jc w:val="both"/>
        <w:rPr>
          <w:rFonts w:ascii="Arial" w:hAnsi="Arial" w:cs="Arial"/>
          <w:sz w:val="22"/>
          <w:szCs w:val="22"/>
          <w:lang w:val="fr-FR"/>
        </w:rPr>
      </w:pPr>
    </w:p>
    <w:p w14:paraId="30675767" w14:textId="77EBE245" w:rsidR="000C259B" w:rsidRDefault="00174200" w:rsidP="006A2115">
      <w:pPr>
        <w:jc w:val="both"/>
        <w:rPr>
          <w:rFonts w:ascii="Arial" w:hAnsi="Arial" w:cs="Arial"/>
          <w:sz w:val="22"/>
          <w:szCs w:val="22"/>
          <w:lang w:val="fr-FR"/>
        </w:rPr>
      </w:pPr>
      <w:r>
        <w:rPr>
          <w:rFonts w:ascii="Arial" w:hAnsi="Arial" w:cs="Arial"/>
          <w:sz w:val="22"/>
          <w:szCs w:val="22"/>
          <w:lang w:val="fr-FR"/>
        </w:rPr>
        <w:br w:type="page"/>
      </w:r>
    </w:p>
    <w:p w14:paraId="319707F4" w14:textId="555638F4" w:rsidR="006A2115" w:rsidRDefault="006A2115" w:rsidP="006A2115">
      <w:pPr>
        <w:jc w:val="both"/>
        <w:rPr>
          <w:rFonts w:ascii="Arial" w:hAnsi="Arial" w:cs="Arial"/>
          <w:b/>
          <w:i/>
          <w:sz w:val="22"/>
          <w:szCs w:val="22"/>
          <w:lang w:val="fr-FR"/>
        </w:rPr>
      </w:pPr>
      <w:r w:rsidRPr="006A2115">
        <w:rPr>
          <w:rFonts w:ascii="Arial" w:hAnsi="Arial" w:cs="Arial"/>
          <w:b/>
          <w:i/>
          <w:sz w:val="22"/>
          <w:szCs w:val="22"/>
          <w:lang w:val="fr-FR"/>
        </w:rPr>
        <w:lastRenderedPageBreak/>
        <w:t>A l’adresse du Comité Permanent</w:t>
      </w:r>
    </w:p>
    <w:p w14:paraId="67D3D18A" w14:textId="77777777" w:rsidR="000C259B" w:rsidRPr="006A2115" w:rsidRDefault="000C259B" w:rsidP="006A2115">
      <w:pPr>
        <w:jc w:val="both"/>
        <w:rPr>
          <w:rFonts w:ascii="Arial" w:hAnsi="Arial" w:cs="Arial"/>
          <w:sz w:val="22"/>
          <w:szCs w:val="22"/>
          <w:lang w:val="fr-FR"/>
        </w:rPr>
      </w:pPr>
    </w:p>
    <w:p w14:paraId="0A18E898" w14:textId="4296AD9B" w:rsidR="006A2115" w:rsidRDefault="006A2115" w:rsidP="006A2115">
      <w:pPr>
        <w:jc w:val="both"/>
        <w:rPr>
          <w:rFonts w:ascii="Arial" w:hAnsi="Arial" w:cs="Arial"/>
          <w:sz w:val="22"/>
          <w:szCs w:val="22"/>
          <w:lang w:val="fr-FR"/>
        </w:rPr>
      </w:pPr>
      <w:r w:rsidRPr="006A2115">
        <w:rPr>
          <w:rFonts w:ascii="Arial" w:hAnsi="Arial" w:cs="Arial"/>
          <w:sz w:val="22"/>
          <w:szCs w:val="22"/>
          <w:lang w:val="fr-FR"/>
        </w:rPr>
        <w:t>12.EE Le Comité Permanent doit:</w:t>
      </w:r>
    </w:p>
    <w:p w14:paraId="298EDC5E" w14:textId="77777777" w:rsidR="000C259B" w:rsidRPr="006A2115" w:rsidRDefault="000C259B" w:rsidP="006A2115">
      <w:pPr>
        <w:jc w:val="both"/>
        <w:rPr>
          <w:rFonts w:ascii="Arial" w:hAnsi="Arial" w:cs="Arial"/>
          <w:sz w:val="22"/>
          <w:szCs w:val="22"/>
          <w:lang w:val="fr-FR"/>
        </w:rPr>
      </w:pPr>
    </w:p>
    <w:p w14:paraId="789FD799" w14:textId="63DF79A7" w:rsidR="006A2115" w:rsidRPr="006A2115" w:rsidRDefault="000C259B" w:rsidP="00174200">
      <w:pPr>
        <w:spacing w:after="120"/>
        <w:ind w:left="720" w:hanging="142"/>
        <w:jc w:val="both"/>
        <w:rPr>
          <w:rFonts w:ascii="Arial" w:hAnsi="Arial" w:cs="Arial"/>
          <w:sz w:val="22"/>
          <w:szCs w:val="22"/>
          <w:lang w:val="fr-FR"/>
        </w:rPr>
      </w:pPr>
      <w:r>
        <w:rPr>
          <w:rFonts w:ascii="Arial" w:hAnsi="Arial" w:cs="Arial"/>
          <w:sz w:val="22"/>
          <w:szCs w:val="22"/>
          <w:lang w:val="fr-FR"/>
        </w:rPr>
        <w:t>a) Examiner, lors de ses 48e et 49</w:t>
      </w:r>
      <w:r w:rsidR="006A2115" w:rsidRPr="006A2115">
        <w:rPr>
          <w:rFonts w:ascii="Arial" w:hAnsi="Arial" w:cs="Arial"/>
          <w:sz w:val="22"/>
          <w:szCs w:val="22"/>
          <w:lang w:val="fr-FR"/>
        </w:rPr>
        <w:t>e séances, les rapports soumis par le Secrétariat et</w:t>
      </w:r>
      <w:r w:rsidR="00174200">
        <w:rPr>
          <w:rFonts w:ascii="Arial" w:hAnsi="Arial" w:cs="Arial"/>
          <w:sz w:val="22"/>
          <w:szCs w:val="22"/>
          <w:lang w:val="fr-FR"/>
        </w:rPr>
        <w:br/>
        <w:t xml:space="preserve"> </w:t>
      </w:r>
      <w:r w:rsidR="006A2115" w:rsidRPr="006A2115">
        <w:rPr>
          <w:rFonts w:ascii="Arial" w:hAnsi="Arial" w:cs="Arial"/>
          <w:sz w:val="22"/>
          <w:szCs w:val="22"/>
          <w:lang w:val="fr-FR"/>
        </w:rPr>
        <w:t xml:space="preserve"> les Parties et, le cas échéant, recomma</w:t>
      </w:r>
      <w:r>
        <w:rPr>
          <w:rFonts w:ascii="Arial" w:hAnsi="Arial" w:cs="Arial"/>
          <w:sz w:val="22"/>
          <w:szCs w:val="22"/>
          <w:lang w:val="fr-FR"/>
        </w:rPr>
        <w:t>nder d'autres mesures à prendre ;</w:t>
      </w:r>
    </w:p>
    <w:p w14:paraId="271EF441" w14:textId="16CCC9D1" w:rsidR="006A2115" w:rsidRPr="006A2115" w:rsidRDefault="006A2115" w:rsidP="00174200">
      <w:pPr>
        <w:ind w:left="709" w:hanging="142"/>
        <w:jc w:val="both"/>
        <w:rPr>
          <w:rFonts w:ascii="Arial" w:hAnsi="Arial" w:cs="Arial"/>
          <w:sz w:val="22"/>
          <w:szCs w:val="22"/>
          <w:lang w:val="fr-FR"/>
        </w:rPr>
      </w:pPr>
      <w:r w:rsidRPr="006A2115">
        <w:rPr>
          <w:rFonts w:ascii="Arial" w:hAnsi="Arial" w:cs="Arial"/>
          <w:sz w:val="22"/>
          <w:szCs w:val="22"/>
          <w:lang w:val="fr-FR"/>
        </w:rPr>
        <w:t xml:space="preserve">b) Faire un rapport à la Conférence des Parties, lors de sa </w:t>
      </w:r>
      <w:r w:rsidR="000C259B">
        <w:rPr>
          <w:rFonts w:ascii="Arial" w:hAnsi="Arial" w:cs="Arial"/>
          <w:sz w:val="22"/>
          <w:szCs w:val="22"/>
          <w:lang w:val="fr-FR"/>
        </w:rPr>
        <w:t>13ème réunion, sur les</w:t>
      </w:r>
      <w:r w:rsidR="00174200">
        <w:rPr>
          <w:rFonts w:ascii="Arial" w:hAnsi="Arial" w:cs="Arial"/>
          <w:sz w:val="22"/>
          <w:szCs w:val="22"/>
          <w:lang w:val="fr-FR"/>
        </w:rPr>
        <w:br/>
        <w:t xml:space="preserve"> </w:t>
      </w:r>
      <w:r w:rsidR="000C259B">
        <w:rPr>
          <w:rFonts w:ascii="Arial" w:hAnsi="Arial" w:cs="Arial"/>
          <w:sz w:val="22"/>
          <w:szCs w:val="22"/>
          <w:lang w:val="fr-FR"/>
        </w:rPr>
        <w:t xml:space="preserve"> progrès </w:t>
      </w:r>
      <w:r w:rsidRPr="006A2115">
        <w:rPr>
          <w:rFonts w:ascii="Arial" w:hAnsi="Arial" w:cs="Arial"/>
          <w:sz w:val="22"/>
          <w:szCs w:val="22"/>
          <w:lang w:val="fr-FR"/>
        </w:rPr>
        <w:t>accomplis dans la mise en œuvre de cette décision.</w:t>
      </w:r>
    </w:p>
    <w:p w14:paraId="698D3C33" w14:textId="5A32DCE2" w:rsidR="006A2115" w:rsidRDefault="006A2115" w:rsidP="006A2115">
      <w:pPr>
        <w:jc w:val="both"/>
        <w:rPr>
          <w:rFonts w:ascii="Arial" w:hAnsi="Arial" w:cs="Arial"/>
          <w:sz w:val="22"/>
          <w:szCs w:val="22"/>
          <w:lang w:val="fr-FR"/>
        </w:rPr>
      </w:pPr>
    </w:p>
    <w:p w14:paraId="6C50B7B8" w14:textId="77777777" w:rsidR="00174200" w:rsidRPr="006A2115" w:rsidRDefault="00174200" w:rsidP="006A2115">
      <w:pPr>
        <w:jc w:val="both"/>
        <w:rPr>
          <w:rFonts w:ascii="Arial" w:hAnsi="Arial" w:cs="Arial"/>
          <w:sz w:val="22"/>
          <w:szCs w:val="22"/>
          <w:lang w:val="fr-FR"/>
        </w:rPr>
      </w:pPr>
    </w:p>
    <w:p w14:paraId="6A4B6184" w14:textId="2F61AC84" w:rsidR="006A2115" w:rsidRDefault="00174200" w:rsidP="006A2115">
      <w:pPr>
        <w:jc w:val="both"/>
        <w:rPr>
          <w:rFonts w:ascii="Arial" w:hAnsi="Arial" w:cs="Arial"/>
          <w:b/>
          <w:i/>
          <w:sz w:val="22"/>
          <w:szCs w:val="22"/>
          <w:lang w:val="fr-FR"/>
        </w:rPr>
      </w:pPr>
      <w:r>
        <w:rPr>
          <w:rFonts w:ascii="Arial" w:hAnsi="Arial" w:cs="Arial"/>
          <w:b/>
          <w:i/>
          <w:sz w:val="22"/>
          <w:szCs w:val="22"/>
          <w:lang w:val="fr-FR"/>
        </w:rPr>
        <w:t>A l’adresse des Parties, des</w:t>
      </w:r>
      <w:r w:rsidR="006A2115" w:rsidRPr="006A2115">
        <w:rPr>
          <w:rFonts w:ascii="Arial" w:hAnsi="Arial" w:cs="Arial"/>
          <w:b/>
          <w:i/>
          <w:sz w:val="22"/>
          <w:szCs w:val="22"/>
          <w:lang w:val="fr-FR"/>
        </w:rPr>
        <w:t xml:space="preserve"> organisations gouvernementales, intergouvernementa</w:t>
      </w:r>
      <w:r>
        <w:rPr>
          <w:rFonts w:ascii="Arial" w:hAnsi="Arial" w:cs="Arial"/>
          <w:b/>
          <w:i/>
          <w:sz w:val="22"/>
          <w:szCs w:val="22"/>
          <w:lang w:val="fr-FR"/>
        </w:rPr>
        <w:t xml:space="preserve">les et non gouvernementales, des donateurs et </w:t>
      </w:r>
      <w:r w:rsidR="006A2115" w:rsidRPr="006A2115">
        <w:rPr>
          <w:rFonts w:ascii="Arial" w:hAnsi="Arial" w:cs="Arial"/>
          <w:b/>
          <w:i/>
          <w:sz w:val="22"/>
          <w:szCs w:val="22"/>
          <w:lang w:val="fr-FR"/>
        </w:rPr>
        <w:t xml:space="preserve"> autres entités</w:t>
      </w:r>
    </w:p>
    <w:p w14:paraId="51240331" w14:textId="77777777" w:rsidR="00174200" w:rsidRPr="006A2115" w:rsidRDefault="00174200" w:rsidP="006A2115">
      <w:pPr>
        <w:jc w:val="both"/>
        <w:rPr>
          <w:rFonts w:ascii="Arial" w:hAnsi="Arial" w:cs="Arial"/>
          <w:b/>
          <w:i/>
          <w:sz w:val="22"/>
          <w:szCs w:val="22"/>
          <w:lang w:val="fr-FR"/>
        </w:rPr>
      </w:pPr>
    </w:p>
    <w:p w14:paraId="68E901DB" w14:textId="523039CF" w:rsidR="006A2115" w:rsidRPr="006A2115" w:rsidRDefault="006A2115" w:rsidP="006A2115">
      <w:pPr>
        <w:ind w:left="709" w:hanging="709"/>
        <w:jc w:val="both"/>
        <w:rPr>
          <w:rFonts w:ascii="Arial" w:hAnsi="Arial" w:cs="Arial"/>
          <w:sz w:val="22"/>
          <w:szCs w:val="22"/>
          <w:lang w:val="fr-FR"/>
        </w:rPr>
      </w:pPr>
      <w:r w:rsidRPr="006A2115">
        <w:rPr>
          <w:rFonts w:ascii="Arial" w:hAnsi="Arial" w:cs="Arial"/>
          <w:sz w:val="22"/>
          <w:szCs w:val="22"/>
          <w:lang w:val="fr-FR"/>
        </w:rPr>
        <w:t xml:space="preserve">12.FF Les Parties, les organisations intergouvernementales et non gouvernementales, sont encouragées à soutenir les États de l'aire de répartition du guépard et </w:t>
      </w:r>
      <w:r w:rsidR="00082590">
        <w:rPr>
          <w:rFonts w:ascii="Arial" w:hAnsi="Arial" w:cs="Arial"/>
          <w:sz w:val="22"/>
          <w:szCs w:val="22"/>
          <w:lang w:val="fr-FR"/>
        </w:rPr>
        <w:t>du</w:t>
      </w:r>
      <w:r w:rsidR="00FD62B9">
        <w:rPr>
          <w:rFonts w:ascii="Arial" w:hAnsi="Arial" w:cs="Arial"/>
          <w:sz w:val="22"/>
          <w:szCs w:val="22"/>
          <w:lang w:val="fr-FR"/>
        </w:rPr>
        <w:t xml:space="preserve"> </w:t>
      </w:r>
      <w:r w:rsidR="00082590">
        <w:rPr>
          <w:rFonts w:ascii="Arial" w:hAnsi="Arial" w:cs="Arial"/>
          <w:sz w:val="22"/>
          <w:szCs w:val="22"/>
          <w:lang w:val="fr-FR"/>
        </w:rPr>
        <w:t>lycaon</w:t>
      </w:r>
      <w:r w:rsidRPr="006A2115">
        <w:rPr>
          <w:rFonts w:ascii="Arial" w:hAnsi="Arial" w:cs="Arial"/>
          <w:sz w:val="22"/>
          <w:szCs w:val="22"/>
          <w:lang w:val="fr-FR"/>
        </w:rPr>
        <w:t xml:space="preserve"> et le Secrétariat dans leurs efforts pour conserver et restaurer ces espèces dans leur territoire ; et dans la mise en œuvre des décisions contenues dans la Décision 12.AA, paragraphes 1</w:t>
      </w:r>
      <w:r w:rsidR="00174200">
        <w:rPr>
          <w:rFonts w:ascii="Arial" w:hAnsi="Arial" w:cs="Arial"/>
          <w:sz w:val="22"/>
          <w:szCs w:val="22"/>
          <w:lang w:val="fr-FR"/>
        </w:rPr>
        <w:t>-6</w:t>
      </w:r>
      <w:r w:rsidRPr="006A2115">
        <w:rPr>
          <w:rFonts w:ascii="Arial" w:hAnsi="Arial" w:cs="Arial"/>
          <w:sz w:val="22"/>
          <w:szCs w:val="22"/>
          <w:lang w:val="fr-FR"/>
        </w:rPr>
        <w:t xml:space="preserve"> et D</w:t>
      </w:r>
      <w:r w:rsidR="00174200">
        <w:rPr>
          <w:rFonts w:ascii="Arial" w:hAnsi="Arial" w:cs="Arial"/>
          <w:sz w:val="22"/>
          <w:szCs w:val="22"/>
          <w:lang w:val="fr-FR"/>
        </w:rPr>
        <w:t>écision 12.BB paragraphes b) - k</w:t>
      </w:r>
      <w:r w:rsidRPr="006A2115">
        <w:rPr>
          <w:rFonts w:ascii="Arial" w:hAnsi="Arial" w:cs="Arial"/>
          <w:sz w:val="22"/>
          <w:szCs w:val="22"/>
          <w:lang w:val="fr-FR"/>
        </w:rPr>
        <w:t>).</w:t>
      </w:r>
    </w:p>
    <w:p w14:paraId="4DF926E5" w14:textId="77777777" w:rsidR="006A2115" w:rsidRPr="006A2115" w:rsidRDefault="006A2115" w:rsidP="006A2115">
      <w:pPr>
        <w:jc w:val="both"/>
        <w:rPr>
          <w:rFonts w:ascii="Arial" w:hAnsi="Arial" w:cs="Arial"/>
          <w:sz w:val="22"/>
          <w:szCs w:val="22"/>
          <w:lang w:val="fr-FR"/>
        </w:rPr>
      </w:pPr>
    </w:p>
    <w:p w14:paraId="69208548" w14:textId="77777777" w:rsidR="00174200" w:rsidRDefault="00174200" w:rsidP="006A2115">
      <w:pPr>
        <w:jc w:val="both"/>
        <w:rPr>
          <w:rFonts w:ascii="Arial" w:hAnsi="Arial" w:cs="Arial"/>
          <w:sz w:val="22"/>
          <w:szCs w:val="22"/>
          <w:lang w:val="fr-FR"/>
        </w:rPr>
        <w:sectPr w:rsidR="00174200" w:rsidSect="0052082F">
          <w:headerReference w:type="even" r:id="rId13"/>
          <w:head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6A55EE17" w14:textId="615731DB" w:rsidR="006A2115" w:rsidRPr="006A2115" w:rsidRDefault="006A2115" w:rsidP="006A2115">
      <w:pPr>
        <w:jc w:val="both"/>
        <w:rPr>
          <w:rFonts w:ascii="Arial" w:hAnsi="Arial" w:cs="Arial"/>
          <w:sz w:val="22"/>
          <w:szCs w:val="22"/>
          <w:lang w:val="fr-FR"/>
        </w:rPr>
      </w:pPr>
    </w:p>
    <w:p w14:paraId="7D9BCC75" w14:textId="4957DBDE" w:rsidR="006A2115" w:rsidRDefault="006A2115" w:rsidP="006A2115">
      <w:pPr>
        <w:jc w:val="center"/>
        <w:rPr>
          <w:rFonts w:ascii="Arial" w:hAnsi="Arial" w:cs="Arial"/>
          <w:b/>
          <w:sz w:val="22"/>
          <w:szCs w:val="22"/>
          <w:lang w:val="fr-FR"/>
        </w:rPr>
      </w:pPr>
      <w:r w:rsidRPr="006A2115">
        <w:rPr>
          <w:rFonts w:ascii="Arial" w:hAnsi="Arial" w:cs="Arial"/>
          <w:b/>
          <w:sz w:val="22"/>
          <w:szCs w:val="22"/>
          <w:lang w:val="fr-FR"/>
        </w:rPr>
        <w:t xml:space="preserve">CONSERVATION DES </w:t>
      </w:r>
      <w:r w:rsidR="00603AC2">
        <w:rPr>
          <w:rFonts w:ascii="Arial" w:hAnsi="Arial" w:cs="Arial"/>
          <w:b/>
          <w:sz w:val="22"/>
          <w:szCs w:val="22"/>
          <w:lang w:val="fr-FR"/>
        </w:rPr>
        <w:t xml:space="preserve">GRANDS </w:t>
      </w:r>
      <w:r w:rsidRPr="006A2115">
        <w:rPr>
          <w:rFonts w:ascii="Arial" w:hAnsi="Arial" w:cs="Arial"/>
          <w:b/>
          <w:sz w:val="22"/>
          <w:szCs w:val="22"/>
          <w:lang w:val="fr-FR"/>
        </w:rPr>
        <w:t>CARNIVORES AFRICAINS</w:t>
      </w:r>
    </w:p>
    <w:p w14:paraId="66DF9730" w14:textId="6AD43FCA" w:rsidR="00174200" w:rsidRDefault="00174200" w:rsidP="006A2115">
      <w:pPr>
        <w:jc w:val="center"/>
        <w:rPr>
          <w:rFonts w:ascii="Arial" w:hAnsi="Arial" w:cs="Arial"/>
          <w:b/>
          <w:sz w:val="22"/>
          <w:szCs w:val="22"/>
          <w:lang w:val="fr-FR"/>
        </w:rPr>
      </w:pPr>
    </w:p>
    <w:p w14:paraId="6BA02A15" w14:textId="77777777" w:rsidR="00174200" w:rsidRPr="006A2115" w:rsidRDefault="00174200" w:rsidP="006A2115">
      <w:pPr>
        <w:jc w:val="center"/>
        <w:rPr>
          <w:rFonts w:ascii="Arial" w:hAnsi="Arial" w:cs="Arial"/>
          <w:b/>
          <w:sz w:val="22"/>
          <w:szCs w:val="22"/>
          <w:lang w:val="fr-FR"/>
        </w:rPr>
      </w:pPr>
    </w:p>
    <w:p w14:paraId="5CFF981E" w14:textId="12EF289B" w:rsidR="006A2115" w:rsidRDefault="006A2115" w:rsidP="006A2115">
      <w:pPr>
        <w:rPr>
          <w:rFonts w:ascii="Arial" w:hAnsi="Arial" w:cs="Arial"/>
          <w:b/>
          <w:i/>
          <w:sz w:val="22"/>
          <w:szCs w:val="22"/>
          <w:lang w:val="fr-FR"/>
        </w:rPr>
      </w:pPr>
      <w:r w:rsidRPr="006A2115">
        <w:rPr>
          <w:rFonts w:ascii="Arial" w:hAnsi="Arial" w:cs="Arial"/>
          <w:b/>
          <w:i/>
          <w:sz w:val="22"/>
          <w:szCs w:val="22"/>
          <w:lang w:val="fr-FR"/>
        </w:rPr>
        <w:t>A l’adresse du Secrétariat</w:t>
      </w:r>
    </w:p>
    <w:p w14:paraId="7BF57EB3" w14:textId="77777777" w:rsidR="00174200" w:rsidRPr="006A2115" w:rsidRDefault="00174200" w:rsidP="006A2115">
      <w:pPr>
        <w:rPr>
          <w:rFonts w:ascii="Arial" w:hAnsi="Arial" w:cs="Arial"/>
          <w:b/>
          <w:i/>
          <w:sz w:val="22"/>
          <w:szCs w:val="22"/>
          <w:lang w:val="fr-FR"/>
        </w:rPr>
      </w:pPr>
    </w:p>
    <w:p w14:paraId="547B9B3A" w14:textId="651D6C98" w:rsidR="006A2115" w:rsidRPr="006A2115" w:rsidRDefault="00174200" w:rsidP="00174200">
      <w:pPr>
        <w:tabs>
          <w:tab w:val="left" w:pos="851"/>
        </w:tabs>
        <w:ind w:left="720" w:hanging="720"/>
        <w:jc w:val="both"/>
        <w:rPr>
          <w:rFonts w:ascii="Arial" w:hAnsi="Arial" w:cs="Arial"/>
          <w:sz w:val="22"/>
          <w:szCs w:val="22"/>
          <w:lang w:val="fr-FR"/>
        </w:rPr>
      </w:pPr>
      <w:r>
        <w:rPr>
          <w:rFonts w:ascii="Arial" w:hAnsi="Arial" w:cs="Arial"/>
          <w:sz w:val="22"/>
          <w:szCs w:val="22"/>
          <w:lang w:val="fr-FR"/>
        </w:rPr>
        <w:t>12.AA</w:t>
      </w:r>
      <w:r w:rsidR="006A2115" w:rsidRPr="006A2115">
        <w:rPr>
          <w:rFonts w:ascii="Arial" w:hAnsi="Arial" w:cs="Arial"/>
          <w:sz w:val="22"/>
          <w:szCs w:val="22"/>
          <w:lang w:val="fr-FR"/>
        </w:rPr>
        <w:tab/>
        <w:t xml:space="preserve">Le Secrétariat doit former un Groupe </w:t>
      </w:r>
      <w:r w:rsidR="00603AC2">
        <w:rPr>
          <w:rFonts w:ascii="Arial" w:hAnsi="Arial" w:cs="Arial"/>
          <w:sz w:val="22"/>
          <w:szCs w:val="22"/>
          <w:lang w:val="fr-FR"/>
        </w:rPr>
        <w:t>spécial</w:t>
      </w:r>
      <w:r w:rsidR="006A2115" w:rsidRPr="006A2115">
        <w:rPr>
          <w:rFonts w:ascii="Arial" w:hAnsi="Arial" w:cs="Arial"/>
          <w:sz w:val="22"/>
          <w:szCs w:val="22"/>
          <w:lang w:val="fr-FR"/>
        </w:rPr>
        <w:t xml:space="preserve"> sur </w:t>
      </w:r>
      <w:r w:rsidR="00603AC2" w:rsidRPr="006A2115">
        <w:rPr>
          <w:rFonts w:ascii="Arial" w:hAnsi="Arial" w:cs="Arial"/>
          <w:sz w:val="22"/>
          <w:szCs w:val="22"/>
          <w:lang w:val="fr-FR"/>
        </w:rPr>
        <w:t xml:space="preserve">les </w:t>
      </w:r>
      <w:r w:rsidR="00603AC2">
        <w:rPr>
          <w:rFonts w:ascii="Arial" w:hAnsi="Arial" w:cs="Arial"/>
          <w:sz w:val="22"/>
          <w:szCs w:val="22"/>
          <w:lang w:val="fr-FR"/>
        </w:rPr>
        <w:t>grands Carnivores</w:t>
      </w:r>
      <w:r w:rsidR="006A2115" w:rsidRPr="006A2115">
        <w:rPr>
          <w:rFonts w:ascii="Arial" w:hAnsi="Arial" w:cs="Arial"/>
          <w:sz w:val="22"/>
          <w:szCs w:val="22"/>
          <w:lang w:val="fr-FR"/>
        </w:rPr>
        <w:t xml:space="preserve"> pour aider les </w:t>
      </w:r>
      <w:r>
        <w:rPr>
          <w:rFonts w:ascii="Arial" w:hAnsi="Arial" w:cs="Arial"/>
          <w:sz w:val="22"/>
          <w:szCs w:val="22"/>
          <w:lang w:val="fr-FR"/>
        </w:rPr>
        <w:t>États P</w:t>
      </w:r>
      <w:r w:rsidR="006A2115" w:rsidRPr="006A2115">
        <w:rPr>
          <w:rFonts w:ascii="Arial" w:hAnsi="Arial" w:cs="Arial"/>
          <w:sz w:val="22"/>
          <w:szCs w:val="22"/>
          <w:lang w:val="fr-FR"/>
        </w:rPr>
        <w:t>arties de l'aire de répartition à mettre en œuvre les plans nationaux et les stratégies régionales de conservation et à encourager la conservation transfrontalière entre les États de l'aire de répartition, en harmonisant les lois, les politiques et les pratiques d'utilisation des terres au-delà des limites internationales des populations partagées.</w:t>
      </w:r>
    </w:p>
    <w:p w14:paraId="24FEE23A" w14:textId="77777777" w:rsidR="0079075D" w:rsidRPr="006A2115" w:rsidRDefault="0079075D" w:rsidP="00174200">
      <w:pPr>
        <w:tabs>
          <w:tab w:val="left" w:pos="284"/>
          <w:tab w:val="left" w:pos="1020"/>
        </w:tabs>
        <w:rPr>
          <w:rFonts w:ascii="Arial" w:hAnsi="Arial" w:cs="Arial"/>
          <w:sz w:val="22"/>
          <w:szCs w:val="22"/>
          <w:lang w:val="fr-FR"/>
        </w:rPr>
      </w:pPr>
      <w:bookmarkStart w:id="0" w:name="_GoBack"/>
      <w:bookmarkEnd w:id="0"/>
    </w:p>
    <w:sectPr w:rsidR="0079075D" w:rsidRPr="006A2115" w:rsidSect="0052082F">
      <w:headerReference w:type="first" r:id="rId1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40ED" w14:textId="77777777" w:rsidR="00AA7A90" w:rsidRDefault="00AA7A90">
      <w:r>
        <w:separator/>
      </w:r>
    </w:p>
  </w:endnote>
  <w:endnote w:type="continuationSeparator" w:id="0">
    <w:p w14:paraId="32116F59" w14:textId="77777777"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4EA3" w14:textId="62FEF721"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82590">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B8AC" w14:textId="3C928B03"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82590">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99DC" w14:textId="59078E5F"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082590">
      <w:rPr>
        <w:rFonts w:ascii="Arial" w:hAnsi="Arial" w:cs="Arial"/>
        <w:noProof/>
        <w:sz w:val="18"/>
        <w:szCs w:val="18"/>
      </w:rPr>
      <w:t>5</w:t>
    </w:r>
    <w:r w:rsidRPr="00D605A4">
      <w:rPr>
        <w:rFonts w:ascii="Arial" w:hAnsi="Arial" w:cs="Arial"/>
        <w:noProof/>
        <w:sz w:val="18"/>
        <w:szCs w:val="18"/>
      </w:rPr>
      <w:fldChar w:fldCharType="end"/>
    </w:r>
  </w:p>
  <w:p w14:paraId="5D274F88"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EC78" w14:textId="77777777" w:rsidR="00AA7A90" w:rsidRDefault="00AA7A90">
      <w:r>
        <w:separator/>
      </w:r>
    </w:p>
  </w:footnote>
  <w:footnote w:type="continuationSeparator" w:id="0">
    <w:p w14:paraId="3F09A481" w14:textId="77777777"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22CC" w14:textId="77777777" w:rsidR="00354A9C" w:rsidRPr="00922791" w:rsidRDefault="00354A9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Pr="00922791">
      <w:rPr>
        <w:rFonts w:ascii="Arial" w:hAnsi="Arial" w:cs="Arial"/>
        <w:b w:val="0"/>
        <w:i/>
        <w:sz w:val="18"/>
        <w:szCs w:val="18"/>
        <w:lang w:val="en-US"/>
      </w:rPr>
      <w:t>/Doc.6.</w:t>
    </w:r>
    <w:r w:rsidR="002D5EC0" w:rsidRPr="00922791">
      <w:rPr>
        <w:rFonts w:ascii="Arial" w:hAnsi="Arial"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75ED" w14:textId="77777777"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354A9C" w:rsidRPr="00922791">
      <w:rPr>
        <w:rFonts w:ascii="Arial" w:hAnsi="Arial" w:cs="Arial"/>
        <w:b w:val="0"/>
        <w:i/>
        <w:sz w:val="18"/>
        <w:szCs w:val="18"/>
        <w:lang w:val="en-US"/>
      </w:rPr>
      <w:t>.6.</w:t>
    </w:r>
    <w:r w:rsidR="00056DC1" w:rsidRPr="00922791">
      <w:rPr>
        <w:rFonts w:ascii="Arial" w:hAnsi="Arial" w:cs="Arial"/>
        <w:b w:val="0"/>
        <w:i/>
        <w:sz w:val="18"/>
        <w:szCs w:val="18"/>
        <w:lang w:val="en-US"/>
      </w:rPr>
      <w:t>1</w:t>
    </w:r>
  </w:p>
  <w:p w14:paraId="49610034"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552B" w14:textId="77777777" w:rsidR="00FA61AF" w:rsidRDefault="009A4CD2">
    <w:pPr>
      <w:pStyle w:val="Header"/>
    </w:pPr>
    <w:r>
      <w:rPr>
        <w:noProof/>
        <w:lang w:val="en-US"/>
      </w:rPr>
      <w:drawing>
        <wp:anchor distT="0" distB="0" distL="114300" distR="114300" simplePos="0" relativeHeight="251659776" behindDoc="1" locked="0" layoutInCell="1" allowOverlap="1" wp14:anchorId="488A768D" wp14:editId="02F2DC84">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3A025D8A" wp14:editId="07CB49B6">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095B" w14:textId="3C1BDE31" w:rsidR="00174200" w:rsidRPr="00922791" w:rsidRDefault="00174200"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/Doc.24.3.1.2</w:t>
    </w:r>
    <w:r w:rsidR="00082590">
      <w:rPr>
        <w:rFonts w:ascii="Arial" w:hAnsi="Arial" w:cs="Arial"/>
        <w:b w:val="0"/>
        <w:i/>
        <w:sz w:val="18"/>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442" w14:textId="3323567F" w:rsidR="006A2115" w:rsidRPr="00922791" w:rsidRDefault="006A211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Pr>
        <w:rFonts w:ascii="Arial" w:hAnsi="Arial" w:cs="Arial"/>
        <w:b w:val="0"/>
        <w:i/>
        <w:sz w:val="18"/>
        <w:szCs w:val="18"/>
        <w:lang w:val="en-US"/>
      </w:rPr>
      <w:t>.24.3.1.2</w:t>
    </w:r>
    <w:r w:rsidR="00082590">
      <w:rPr>
        <w:rFonts w:ascii="Arial" w:hAnsi="Arial" w:cs="Arial"/>
        <w:b w:val="0"/>
        <w:i/>
        <w:sz w:val="18"/>
        <w:szCs w:val="18"/>
        <w:lang w:val="en-US"/>
      </w:rPr>
      <w:t>/Rev.1</w:t>
    </w:r>
  </w:p>
  <w:p w14:paraId="653A0C86" w14:textId="77777777" w:rsidR="006A2115" w:rsidRPr="00354A9C" w:rsidRDefault="006A2115"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CC86" w14:textId="0E33BE44" w:rsidR="00D605A4" w:rsidRPr="00082590" w:rsidRDefault="00D605A4" w:rsidP="00082590">
    <w:pPr>
      <w:pStyle w:val="Header"/>
      <w:pBdr>
        <w:bottom w:val="single" w:sz="4" w:space="1" w:color="auto"/>
      </w:pBdr>
      <w:rPr>
        <w:rFonts w:ascii="Arial" w:hAnsi="Arial" w:cs="Arial"/>
        <w:i/>
        <w:sz w:val="18"/>
        <w:szCs w:val="18"/>
        <w:lang w:val="en-US"/>
      </w:rPr>
    </w:pPr>
    <w:r w:rsidRPr="00082590">
      <w:rPr>
        <w:rFonts w:ascii="Arial" w:hAnsi="Arial" w:cs="Arial"/>
        <w:i/>
        <w:sz w:val="18"/>
        <w:szCs w:val="18"/>
        <w:lang w:val="en-US"/>
      </w:rPr>
      <w:t>U</w:t>
    </w:r>
    <w:r w:rsidR="006A2115" w:rsidRPr="00082590">
      <w:rPr>
        <w:rFonts w:ascii="Arial" w:hAnsi="Arial" w:cs="Arial"/>
        <w:i/>
        <w:sz w:val="18"/>
        <w:szCs w:val="18"/>
        <w:lang w:val="en-US"/>
      </w:rPr>
      <w:t>NEP/CMS/COP12/Doc.24.3.1.2</w:t>
    </w:r>
    <w:r w:rsidR="00082590" w:rsidRPr="00082590">
      <w:rPr>
        <w:rFonts w:ascii="Arial" w:hAnsi="Arial" w:cs="Arial"/>
        <w:i/>
        <w:sz w:val="18"/>
        <w:szCs w:val="18"/>
        <w:lang w:val="en-US"/>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9EB8" w14:textId="77777777" w:rsidR="00082590" w:rsidRPr="00082590" w:rsidRDefault="00082590" w:rsidP="00082590">
    <w:pPr>
      <w:pStyle w:val="Header"/>
      <w:pBdr>
        <w:bottom w:val="single" w:sz="4" w:space="1" w:color="auto"/>
      </w:pBdr>
      <w:jc w:val="right"/>
      <w:rPr>
        <w:rFonts w:ascii="Arial" w:hAnsi="Arial" w:cs="Arial"/>
        <w:i/>
        <w:sz w:val="18"/>
        <w:szCs w:val="18"/>
        <w:lang w:val="en-US"/>
      </w:rPr>
    </w:pPr>
    <w:r w:rsidRPr="00082590">
      <w:rPr>
        <w:rFonts w:ascii="Arial" w:hAnsi="Arial" w:cs="Arial"/>
        <w:i/>
        <w:sz w:val="18"/>
        <w:szCs w:val="18"/>
        <w:lang w:val="en-US"/>
      </w:rPr>
      <w:t>UNEP/CMS/COP12/Doc.24.3.1.2/Rev.1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BE4D95"/>
    <w:multiLevelType w:val="hybridMultilevel"/>
    <w:tmpl w:val="652A614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24F7290"/>
    <w:multiLevelType w:val="hybridMultilevel"/>
    <w:tmpl w:val="AA308154"/>
    <w:lvl w:ilvl="0" w:tplc="265E270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8"/>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4"/>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57F8C"/>
    <w:rsid w:val="00060156"/>
    <w:rsid w:val="00070BBC"/>
    <w:rsid w:val="00073C92"/>
    <w:rsid w:val="00080F03"/>
    <w:rsid w:val="00082590"/>
    <w:rsid w:val="000900E1"/>
    <w:rsid w:val="0009076A"/>
    <w:rsid w:val="000B6220"/>
    <w:rsid w:val="000C21B1"/>
    <w:rsid w:val="000C259B"/>
    <w:rsid w:val="000C3C87"/>
    <w:rsid w:val="000C7460"/>
    <w:rsid w:val="000E01C1"/>
    <w:rsid w:val="000F1156"/>
    <w:rsid w:val="000F52BA"/>
    <w:rsid w:val="001151A3"/>
    <w:rsid w:val="0012294F"/>
    <w:rsid w:val="001245DF"/>
    <w:rsid w:val="00130BFD"/>
    <w:rsid w:val="001419C7"/>
    <w:rsid w:val="00150AC4"/>
    <w:rsid w:val="00162D88"/>
    <w:rsid w:val="00166ABA"/>
    <w:rsid w:val="00174200"/>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7CC2"/>
    <w:rsid w:val="002F6F9B"/>
    <w:rsid w:val="00324410"/>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6141"/>
    <w:rsid w:val="005C3F15"/>
    <w:rsid w:val="005F3989"/>
    <w:rsid w:val="005F4303"/>
    <w:rsid w:val="00601B52"/>
    <w:rsid w:val="0060280B"/>
    <w:rsid w:val="00603AC2"/>
    <w:rsid w:val="00604422"/>
    <w:rsid w:val="00644060"/>
    <w:rsid w:val="00651341"/>
    <w:rsid w:val="00654E82"/>
    <w:rsid w:val="00667726"/>
    <w:rsid w:val="00680952"/>
    <w:rsid w:val="006815B2"/>
    <w:rsid w:val="00682B31"/>
    <w:rsid w:val="006864E1"/>
    <w:rsid w:val="006A2115"/>
    <w:rsid w:val="006B1037"/>
    <w:rsid w:val="006E56AD"/>
    <w:rsid w:val="006E5763"/>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53EEE"/>
    <w:rsid w:val="008641D1"/>
    <w:rsid w:val="00872F67"/>
    <w:rsid w:val="00893346"/>
    <w:rsid w:val="008A0D8D"/>
    <w:rsid w:val="008B1A69"/>
    <w:rsid w:val="008C1A39"/>
    <w:rsid w:val="008E7DFB"/>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471BD"/>
    <w:rsid w:val="00B50C2D"/>
    <w:rsid w:val="00B64904"/>
    <w:rsid w:val="00BA60CE"/>
    <w:rsid w:val="00BC5607"/>
    <w:rsid w:val="00BE0D1D"/>
    <w:rsid w:val="00BE2448"/>
    <w:rsid w:val="00BE24D4"/>
    <w:rsid w:val="00BF2BE7"/>
    <w:rsid w:val="00BF6B6F"/>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D3A06"/>
    <w:rsid w:val="00FD62B9"/>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E051676"/>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1095</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2017-08-01T09:06:00Z</dcterms:created>
  <dcterms:modified xsi:type="dcterms:W3CDTF">2017-08-01T09:06:00Z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