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blBorders>
        <w:tblLook w:val="00A0" w:firstRow="1" w:lastRow="0" w:firstColumn="1" w:lastColumn="0" w:noHBand="0" w:noVBand="0"/>
      </w:tblPr>
      <w:tblGrid>
        <w:gridCol w:w="7664"/>
      </w:tblGrid>
      <w:tr w:rsidR="00092FA4" w:rsidTr="006F7491">
        <w:tc>
          <w:tcPr>
            <w:tcW w:w="7751" w:type="dxa"/>
            <w:tcMar>
              <w:top w:w="216" w:type="dxa"/>
              <w:left w:w="115" w:type="dxa"/>
              <w:bottom w:w="216" w:type="dxa"/>
              <w:right w:w="115" w:type="dxa"/>
            </w:tcMar>
          </w:tcPr>
          <w:p w:rsidR="00092FA4" w:rsidRPr="006F7491" w:rsidRDefault="00092FA4" w:rsidP="00D83F0D">
            <w:pPr>
              <w:pStyle w:val="NoSpacing"/>
              <w:rPr>
                <w:rFonts w:ascii="Cambria" w:hAnsi="Cambria" w:cs="Times New Roman"/>
                <w:sz w:val="32"/>
                <w:szCs w:val="32"/>
              </w:rPr>
            </w:pPr>
            <w:r>
              <w:rPr>
                <w:rFonts w:ascii="Times New Roman" w:hAnsi="Times New Roman"/>
                <w:color w:val="000000"/>
                <w:sz w:val="32"/>
              </w:rPr>
              <w:t>Convención sobre la Conservación de las Especies Migratorias de Animales Silvestres (CMS)</w:t>
            </w:r>
          </w:p>
          <w:p w:rsidR="00092FA4" w:rsidRPr="006F7491" w:rsidRDefault="00092FA4" w:rsidP="00D83F0D">
            <w:pPr>
              <w:pStyle w:val="NoSpacing"/>
              <w:rPr>
                <w:rFonts w:ascii="Cambria" w:hAnsi="Cambria" w:cs="Times New Roman"/>
                <w:sz w:val="32"/>
                <w:szCs w:val="32"/>
              </w:rPr>
            </w:pPr>
          </w:p>
          <w:p w:rsidR="00092FA4" w:rsidRDefault="00092FA4" w:rsidP="00D83F0D">
            <w:pPr>
              <w:pStyle w:val="NoSpacing"/>
              <w:rPr>
                <w:rFonts w:ascii="Cambria" w:hAnsi="Cambria" w:cs="Times New Roman"/>
                <w:sz w:val="28"/>
                <w:szCs w:val="28"/>
              </w:rPr>
            </w:pPr>
          </w:p>
          <w:p w:rsidR="00092FA4" w:rsidRDefault="00092FA4" w:rsidP="006F7491">
            <w:pPr>
              <w:pStyle w:val="NoSpacing"/>
              <w:tabs>
                <w:tab w:val="left" w:pos="1089"/>
              </w:tabs>
              <w:rPr>
                <w:rFonts w:ascii="Cambria" w:hAnsi="Cambria" w:cs="Times New Roman"/>
                <w:sz w:val="28"/>
                <w:szCs w:val="28"/>
              </w:rPr>
            </w:pPr>
            <w:r>
              <w:tab/>
            </w:r>
          </w:p>
          <w:p w:rsidR="00092FA4" w:rsidRPr="004E02FF" w:rsidRDefault="00092FA4" w:rsidP="00D83F0D">
            <w:pPr>
              <w:pStyle w:val="NoSpacing"/>
              <w:rPr>
                <w:rFonts w:ascii="Cambria" w:hAnsi="Cambria" w:cs="Times New Roman"/>
                <w:sz w:val="28"/>
                <w:szCs w:val="28"/>
              </w:rPr>
            </w:pPr>
          </w:p>
        </w:tc>
      </w:tr>
      <w:tr w:rsidR="00092FA4" w:rsidTr="006F7491">
        <w:trPr>
          <w:trHeight w:val="3015"/>
        </w:trPr>
        <w:tc>
          <w:tcPr>
            <w:tcW w:w="7751" w:type="dxa"/>
          </w:tcPr>
          <w:p w:rsidR="00092FA4" w:rsidRDefault="00092FA4" w:rsidP="004E02FF">
            <w:pPr>
              <w:pStyle w:val="NoSpacing"/>
              <w:rPr>
                <w:rFonts w:ascii="Cambria" w:hAnsi="Cambria" w:cs="Times New Roman"/>
                <w:color w:val="57A8D1"/>
                <w:sz w:val="80"/>
                <w:szCs w:val="80"/>
              </w:rPr>
            </w:pPr>
            <w:r>
              <w:rPr>
                <w:rFonts w:ascii="Cambria" w:hAnsi="Cambria"/>
                <w:color w:val="57A8D1"/>
                <w:sz w:val="80"/>
              </w:rPr>
              <w:t>EXAMEN DE LA CLASIFICACIÓN DE LOS PUESTOS DE TRABAJO DE LA CMS</w:t>
            </w:r>
          </w:p>
          <w:p w:rsidR="00092FA4" w:rsidRDefault="00092FA4" w:rsidP="004E02FF">
            <w:pPr>
              <w:pStyle w:val="NoSpacing"/>
              <w:rPr>
                <w:rFonts w:ascii="Cambria" w:hAnsi="Cambria" w:cs="Times New Roman"/>
                <w:color w:val="57A8D1"/>
                <w:sz w:val="80"/>
                <w:szCs w:val="80"/>
              </w:rPr>
            </w:pPr>
          </w:p>
          <w:p w:rsidR="00092FA4" w:rsidRDefault="00092FA4" w:rsidP="004E02FF">
            <w:pPr>
              <w:pStyle w:val="NoSpacing"/>
              <w:rPr>
                <w:rFonts w:ascii="Cambria" w:hAnsi="Cambria" w:cs="Times New Roman"/>
                <w:color w:val="57A8D1"/>
                <w:sz w:val="80"/>
                <w:szCs w:val="80"/>
              </w:rPr>
            </w:pPr>
          </w:p>
          <w:p w:rsidR="00092FA4" w:rsidRDefault="00092FA4" w:rsidP="004E02FF">
            <w:pPr>
              <w:pStyle w:val="NoSpacing"/>
              <w:rPr>
                <w:rFonts w:ascii="Cambria" w:hAnsi="Cambria" w:cs="Times New Roman"/>
                <w:color w:val="57A8D1"/>
                <w:sz w:val="80"/>
                <w:szCs w:val="80"/>
              </w:rPr>
            </w:pPr>
          </w:p>
          <w:p w:rsidR="00092FA4" w:rsidRDefault="00092FA4" w:rsidP="004E02FF">
            <w:pPr>
              <w:pStyle w:val="NoSpacing"/>
              <w:rPr>
                <w:rFonts w:ascii="Cambria" w:hAnsi="Cambria" w:cs="Times New Roman"/>
                <w:color w:val="57A8D1"/>
                <w:sz w:val="80"/>
                <w:szCs w:val="80"/>
              </w:rPr>
            </w:pPr>
          </w:p>
          <w:p w:rsidR="00092FA4" w:rsidRPr="00532503" w:rsidRDefault="00092FA4" w:rsidP="006F7491">
            <w:pPr>
              <w:pStyle w:val="NoSpacing"/>
              <w:rPr>
                <w:rFonts w:ascii="Cambria" w:hAnsi="Cambria" w:cs="Times New Roman"/>
                <w:b/>
                <w:i/>
                <w:color w:val="000000"/>
                <w:sz w:val="24"/>
                <w:szCs w:val="24"/>
              </w:rPr>
            </w:pPr>
            <w:r>
              <w:rPr>
                <w:rFonts w:ascii="Cambria" w:hAnsi="Cambria"/>
                <w:b/>
                <w:i/>
                <w:color w:val="000000"/>
                <w:sz w:val="24"/>
              </w:rPr>
              <w:t>Informe final</w:t>
            </w:r>
          </w:p>
          <w:p w:rsidR="00092FA4" w:rsidRPr="00532503" w:rsidRDefault="00092FA4" w:rsidP="001D1125">
            <w:pPr>
              <w:pStyle w:val="NoSpacing"/>
              <w:rPr>
                <w:rFonts w:ascii="Cambria" w:hAnsi="Cambria" w:cs="Times New Roman"/>
                <w:b/>
                <w:color w:val="000000"/>
                <w:sz w:val="24"/>
                <w:szCs w:val="24"/>
              </w:rPr>
            </w:pPr>
            <w:r>
              <w:rPr>
                <w:rFonts w:ascii="Cambria" w:hAnsi="Cambria"/>
                <w:b/>
                <w:color w:val="000000"/>
                <w:sz w:val="24"/>
              </w:rPr>
              <w:t>3 de octubre de 2016</w:t>
            </w:r>
          </w:p>
        </w:tc>
      </w:tr>
    </w:tbl>
    <w:p w:rsidR="00092FA4" w:rsidRDefault="003E3F6C" w:rsidP="003E3F6C">
      <w:pPr>
        <w:pBdr>
          <w:bottom w:val="single" w:sz="4" w:space="1" w:color="auto"/>
        </w:pBdr>
        <w:rPr>
          <w:rFonts w:ascii="Arial" w:hAnsi="Arial" w:cs="Arial"/>
          <w:sz w:val="20"/>
          <w:szCs w:val="20"/>
          <w:lang w:val="en-US"/>
        </w:rPr>
      </w:pPr>
      <w:r w:rsidRPr="003E3F6C">
        <w:rPr>
          <w:rFonts w:ascii="Arial" w:hAnsi="Arial" w:cs="Arial"/>
          <w:i/>
          <w:sz w:val="18"/>
          <w:szCs w:val="18"/>
          <w:lang w:val="en-US"/>
        </w:rPr>
        <w:t>UNEP/CMS/COP12/Doc.14.2/</w:t>
      </w:r>
      <w:proofErr w:type="spellStart"/>
      <w:r w:rsidRPr="003E3F6C">
        <w:rPr>
          <w:rFonts w:ascii="Arial" w:hAnsi="Arial" w:cs="Arial"/>
          <w:i/>
          <w:sz w:val="18"/>
          <w:szCs w:val="18"/>
          <w:lang w:val="en-US"/>
        </w:rPr>
        <w:t>Anexo</w:t>
      </w:r>
      <w:proofErr w:type="spellEnd"/>
      <w:r>
        <w:rPr>
          <w:rFonts w:ascii="Arial" w:hAnsi="Arial" w:cs="Arial"/>
          <w:sz w:val="20"/>
          <w:szCs w:val="20"/>
          <w:lang w:val="en-US"/>
        </w:rPr>
        <w:t xml:space="preserve"> 5</w:t>
      </w:r>
    </w:p>
    <w:p w:rsidR="003E3F6C" w:rsidRPr="003E3F6C" w:rsidRDefault="003E3F6C" w:rsidP="003E3F6C">
      <w:pPr>
        <w:pBdr>
          <w:bottom w:val="single" w:sz="4" w:space="1" w:color="auto"/>
        </w:pBdr>
        <w:rPr>
          <w:rFonts w:ascii="Arial" w:hAnsi="Arial" w:cs="Arial"/>
          <w:sz w:val="20"/>
          <w:szCs w:val="20"/>
          <w:lang w:val="en-US"/>
        </w:rPr>
        <w:sectPr w:rsidR="003E3F6C" w:rsidRPr="003E3F6C" w:rsidSect="00A6663A">
          <w:headerReference w:type="default" r:id="rId7"/>
          <w:footerReference w:type="default" r:id="rId8"/>
          <w:headerReference w:type="first" r:id="rId9"/>
          <w:footerReference w:type="first" r:id="rId10"/>
          <w:footnotePr>
            <w:numRestart w:val="eachSect"/>
          </w:footnotePr>
          <w:pgSz w:w="11907" w:h="16839" w:code="9"/>
          <w:pgMar w:top="1152" w:right="1152" w:bottom="1152" w:left="1152" w:header="720" w:footer="720" w:gutter="0"/>
          <w:pgNumType w:start="0"/>
          <w:cols w:space="720"/>
          <w:titlePg/>
          <w:docGrid w:linePitch="360"/>
        </w:sectPr>
      </w:pPr>
    </w:p>
    <w:p w:rsidR="00092FA4" w:rsidRPr="00690CAB" w:rsidRDefault="00092FA4" w:rsidP="00E80C85">
      <w:pPr>
        <w:spacing w:after="240"/>
        <w:jc w:val="center"/>
        <w:rPr>
          <w:b/>
          <w:color w:val="000000"/>
          <w:sz w:val="20"/>
          <w:szCs w:val="20"/>
        </w:rPr>
      </w:pPr>
      <w:r>
        <w:rPr>
          <w:b/>
          <w:color w:val="000000"/>
          <w:sz w:val="20"/>
        </w:rPr>
        <w:lastRenderedPageBreak/>
        <w:t>Lista de acrónimos</w:t>
      </w:r>
    </w:p>
    <w:tbl>
      <w:tblPr>
        <w:tblW w:w="9270" w:type="dxa"/>
        <w:tblInd w:w="378" w:type="dxa"/>
        <w:tblLook w:val="00A0" w:firstRow="1" w:lastRow="0" w:firstColumn="1" w:lastColumn="0" w:noHBand="0" w:noVBand="0"/>
      </w:tblPr>
      <w:tblGrid>
        <w:gridCol w:w="1890"/>
        <w:gridCol w:w="7380"/>
      </w:tblGrid>
      <w:tr w:rsidR="00092FA4" w:rsidRPr="00690CAB" w:rsidTr="00955A74">
        <w:tc>
          <w:tcPr>
            <w:tcW w:w="1890" w:type="dxa"/>
          </w:tcPr>
          <w:p w:rsidR="00092FA4" w:rsidRPr="00690CAB" w:rsidRDefault="00092FA4" w:rsidP="008F36E2">
            <w:pPr>
              <w:spacing w:after="120" w:line="240" w:lineRule="auto"/>
              <w:jc w:val="left"/>
              <w:rPr>
                <w:color w:val="000000"/>
                <w:sz w:val="20"/>
                <w:szCs w:val="20"/>
              </w:rPr>
            </w:pPr>
            <w:r>
              <w:rPr>
                <w:color w:val="000000"/>
                <w:sz w:val="20"/>
              </w:rPr>
              <w:t>AEWA</w:t>
            </w:r>
          </w:p>
        </w:tc>
        <w:tc>
          <w:tcPr>
            <w:tcW w:w="7380" w:type="dxa"/>
          </w:tcPr>
          <w:p w:rsidR="00092FA4" w:rsidRPr="00690CAB" w:rsidRDefault="00092FA4" w:rsidP="006F7491">
            <w:pPr>
              <w:spacing w:after="120" w:line="240" w:lineRule="auto"/>
              <w:jc w:val="left"/>
              <w:rPr>
                <w:color w:val="000000"/>
                <w:sz w:val="20"/>
                <w:szCs w:val="20"/>
              </w:rPr>
            </w:pPr>
            <w:r>
              <w:rPr>
                <w:color w:val="545454"/>
                <w:sz w:val="20"/>
                <w:shd w:val="clear" w:color="auto" w:fill="FFFFFF"/>
              </w:rPr>
              <w:t>Acuerdo sobre la conservación de las aves acuáticas migratorias de África y Eurasia</w:t>
            </w:r>
          </w:p>
        </w:tc>
      </w:tr>
      <w:tr w:rsidR="00092FA4" w:rsidRPr="00690CAB" w:rsidTr="00955A74">
        <w:tc>
          <w:tcPr>
            <w:tcW w:w="1890" w:type="dxa"/>
          </w:tcPr>
          <w:p w:rsidR="00092FA4" w:rsidRPr="00690CAB" w:rsidRDefault="00092FA4" w:rsidP="00904A3B">
            <w:pPr>
              <w:spacing w:after="120" w:line="240" w:lineRule="auto"/>
              <w:jc w:val="left"/>
              <w:rPr>
                <w:color w:val="000000"/>
                <w:sz w:val="20"/>
                <w:szCs w:val="20"/>
              </w:rPr>
            </w:pPr>
            <w:r>
              <w:rPr>
                <w:color w:val="000000"/>
                <w:sz w:val="20"/>
              </w:rPr>
              <w:t>AFMU</w:t>
            </w:r>
          </w:p>
        </w:tc>
        <w:tc>
          <w:tcPr>
            <w:tcW w:w="7380" w:type="dxa"/>
          </w:tcPr>
          <w:p w:rsidR="00092FA4" w:rsidRPr="00690CAB" w:rsidRDefault="00092FA4" w:rsidP="00904A3B">
            <w:pPr>
              <w:spacing w:after="120" w:line="240" w:lineRule="auto"/>
              <w:jc w:val="left"/>
              <w:rPr>
                <w:color w:val="000000"/>
                <w:sz w:val="20"/>
                <w:szCs w:val="20"/>
              </w:rPr>
            </w:pPr>
            <w:r>
              <w:rPr>
                <w:color w:val="000000"/>
                <w:sz w:val="20"/>
              </w:rPr>
              <w:t xml:space="preserve">Unidad de gestión administrativa y financiera </w:t>
            </w:r>
          </w:p>
        </w:tc>
      </w:tr>
      <w:tr w:rsidR="00092FA4" w:rsidRPr="00690CAB" w:rsidTr="00955A74">
        <w:tc>
          <w:tcPr>
            <w:tcW w:w="1890" w:type="dxa"/>
          </w:tcPr>
          <w:p w:rsidR="00092FA4" w:rsidRPr="00690CAB" w:rsidRDefault="00092FA4" w:rsidP="00B911B8">
            <w:pPr>
              <w:spacing w:after="120" w:line="240" w:lineRule="auto"/>
              <w:jc w:val="left"/>
              <w:rPr>
                <w:color w:val="000000"/>
                <w:sz w:val="20"/>
                <w:szCs w:val="20"/>
              </w:rPr>
            </w:pPr>
            <w:r>
              <w:rPr>
                <w:color w:val="000000"/>
                <w:sz w:val="20"/>
              </w:rPr>
              <w:t>ASCOBANS</w:t>
            </w:r>
          </w:p>
        </w:tc>
        <w:tc>
          <w:tcPr>
            <w:tcW w:w="7380" w:type="dxa"/>
          </w:tcPr>
          <w:p w:rsidR="00092FA4" w:rsidRPr="00690CAB" w:rsidRDefault="00092FA4" w:rsidP="008F36E2">
            <w:pPr>
              <w:spacing w:after="120" w:line="240" w:lineRule="auto"/>
              <w:jc w:val="left"/>
              <w:rPr>
                <w:color w:val="000000"/>
                <w:sz w:val="20"/>
                <w:szCs w:val="20"/>
              </w:rPr>
            </w:pPr>
            <w:r>
              <w:rPr>
                <w:color w:val="555555"/>
                <w:sz w:val="20"/>
                <w:shd w:val="clear" w:color="auto" w:fill="FFFFFF"/>
              </w:rPr>
              <w:t>Acuerdo para la conservación de pequeños cetáceos del Mar Báltico, Atlántico Nordeste, Mar de Irlanda y Mar del Norte</w:t>
            </w:r>
          </w:p>
        </w:tc>
      </w:tr>
      <w:tr w:rsidR="00092FA4" w:rsidRPr="00690CAB" w:rsidTr="00955A74">
        <w:tc>
          <w:tcPr>
            <w:tcW w:w="1890" w:type="dxa"/>
          </w:tcPr>
          <w:p w:rsidR="00092FA4" w:rsidRPr="00690CAB" w:rsidRDefault="00092FA4" w:rsidP="008F36E2">
            <w:pPr>
              <w:spacing w:after="120" w:line="240" w:lineRule="auto"/>
              <w:jc w:val="left"/>
              <w:rPr>
                <w:color w:val="000000"/>
                <w:sz w:val="20"/>
                <w:szCs w:val="20"/>
              </w:rPr>
            </w:pPr>
            <w:r>
              <w:rPr>
                <w:color w:val="000000"/>
                <w:sz w:val="20"/>
              </w:rPr>
              <w:t xml:space="preserve">CMS </w:t>
            </w:r>
          </w:p>
        </w:tc>
        <w:tc>
          <w:tcPr>
            <w:tcW w:w="7380" w:type="dxa"/>
          </w:tcPr>
          <w:p w:rsidR="00092FA4" w:rsidRPr="00690CAB" w:rsidRDefault="00092FA4" w:rsidP="00955A74">
            <w:pPr>
              <w:spacing w:after="120" w:line="240" w:lineRule="auto"/>
              <w:jc w:val="left"/>
              <w:rPr>
                <w:color w:val="000000"/>
                <w:sz w:val="20"/>
                <w:szCs w:val="20"/>
              </w:rPr>
            </w:pPr>
            <w:r>
              <w:rPr>
                <w:color w:val="000000"/>
                <w:sz w:val="20"/>
              </w:rPr>
              <w:t xml:space="preserve">Secretaría de la Convención sobre la Conservación de las Especies Migratorias de Animales Silvestres </w:t>
            </w:r>
          </w:p>
        </w:tc>
      </w:tr>
      <w:tr w:rsidR="00092FA4" w:rsidRPr="00690CAB" w:rsidTr="00955A74">
        <w:tc>
          <w:tcPr>
            <w:tcW w:w="1890" w:type="dxa"/>
          </w:tcPr>
          <w:p w:rsidR="00092FA4" w:rsidRPr="00690CAB" w:rsidRDefault="00092FA4" w:rsidP="008F36E2">
            <w:pPr>
              <w:spacing w:after="120" w:line="240" w:lineRule="auto"/>
              <w:jc w:val="left"/>
              <w:rPr>
                <w:color w:val="000000"/>
                <w:sz w:val="20"/>
                <w:szCs w:val="20"/>
              </w:rPr>
            </w:pPr>
            <w:r>
              <w:rPr>
                <w:color w:val="000000"/>
                <w:sz w:val="20"/>
              </w:rPr>
              <w:t>COP</w:t>
            </w:r>
          </w:p>
        </w:tc>
        <w:tc>
          <w:tcPr>
            <w:tcW w:w="7380" w:type="dxa"/>
          </w:tcPr>
          <w:p w:rsidR="00092FA4" w:rsidRPr="00690CAB" w:rsidRDefault="00092FA4" w:rsidP="00115F13">
            <w:pPr>
              <w:spacing w:after="120" w:line="240" w:lineRule="auto"/>
              <w:jc w:val="left"/>
              <w:rPr>
                <w:color w:val="222222"/>
                <w:sz w:val="20"/>
                <w:szCs w:val="20"/>
                <w:shd w:val="clear" w:color="auto" w:fill="FFFFFF"/>
              </w:rPr>
            </w:pPr>
            <w:r>
              <w:rPr>
                <w:color w:val="222222"/>
                <w:sz w:val="20"/>
                <w:shd w:val="clear" w:color="auto" w:fill="FFFFFF"/>
              </w:rPr>
              <w:t>Conferencia de las Partes</w:t>
            </w:r>
          </w:p>
        </w:tc>
      </w:tr>
      <w:tr w:rsidR="00092FA4" w:rsidRPr="00690CAB" w:rsidTr="00955A74">
        <w:tc>
          <w:tcPr>
            <w:tcW w:w="1890" w:type="dxa"/>
          </w:tcPr>
          <w:p w:rsidR="00092FA4" w:rsidRPr="00690CAB" w:rsidRDefault="00092FA4" w:rsidP="008F36E2">
            <w:pPr>
              <w:spacing w:after="120" w:line="240" w:lineRule="auto"/>
              <w:jc w:val="left"/>
              <w:rPr>
                <w:color w:val="000000"/>
                <w:sz w:val="20"/>
                <w:szCs w:val="20"/>
              </w:rPr>
            </w:pPr>
            <w:r>
              <w:rPr>
                <w:color w:val="000000"/>
                <w:sz w:val="20"/>
              </w:rPr>
              <w:t>ERP</w:t>
            </w:r>
          </w:p>
        </w:tc>
        <w:tc>
          <w:tcPr>
            <w:tcW w:w="7380" w:type="dxa"/>
          </w:tcPr>
          <w:p w:rsidR="00092FA4" w:rsidRPr="00690CAB" w:rsidRDefault="00092FA4" w:rsidP="00C356E9">
            <w:pPr>
              <w:spacing w:after="120" w:line="240" w:lineRule="auto"/>
              <w:jc w:val="left"/>
              <w:rPr>
                <w:color w:val="000000"/>
                <w:sz w:val="20"/>
                <w:szCs w:val="20"/>
              </w:rPr>
            </w:pPr>
            <w:r>
              <w:rPr>
                <w:color w:val="222222"/>
                <w:sz w:val="20"/>
                <w:shd w:val="clear" w:color="auto" w:fill="FFFFFF"/>
              </w:rPr>
              <w:t>Sistema de planificación de los recursos institucionales (paquete de aplicaciones informáticas empresariales)</w:t>
            </w:r>
          </w:p>
        </w:tc>
      </w:tr>
      <w:tr w:rsidR="00092FA4" w:rsidRPr="00690CAB" w:rsidTr="00955A74">
        <w:tc>
          <w:tcPr>
            <w:tcW w:w="1890" w:type="dxa"/>
          </w:tcPr>
          <w:p w:rsidR="00092FA4" w:rsidRPr="00690CAB" w:rsidRDefault="00092FA4" w:rsidP="008F36E2">
            <w:pPr>
              <w:spacing w:after="120" w:line="240" w:lineRule="auto"/>
              <w:jc w:val="left"/>
              <w:rPr>
                <w:color w:val="000000"/>
                <w:sz w:val="20"/>
                <w:szCs w:val="20"/>
              </w:rPr>
            </w:pPr>
            <w:r>
              <w:rPr>
                <w:color w:val="000000"/>
                <w:sz w:val="20"/>
              </w:rPr>
              <w:t>FTE</w:t>
            </w:r>
          </w:p>
        </w:tc>
        <w:tc>
          <w:tcPr>
            <w:tcW w:w="7380" w:type="dxa"/>
          </w:tcPr>
          <w:p w:rsidR="00092FA4" w:rsidRPr="00690CAB" w:rsidRDefault="00092FA4" w:rsidP="00A34EAF">
            <w:pPr>
              <w:spacing w:after="120" w:line="240" w:lineRule="auto"/>
              <w:jc w:val="left"/>
              <w:rPr>
                <w:color w:val="000000"/>
                <w:sz w:val="20"/>
                <w:szCs w:val="20"/>
              </w:rPr>
            </w:pPr>
            <w:r>
              <w:rPr>
                <w:color w:val="000000"/>
                <w:sz w:val="20"/>
              </w:rPr>
              <w:t xml:space="preserve">Equivalente a tiempo completo  </w:t>
            </w:r>
          </w:p>
        </w:tc>
      </w:tr>
      <w:tr w:rsidR="00092FA4" w:rsidRPr="00690CAB" w:rsidTr="00955A74">
        <w:tc>
          <w:tcPr>
            <w:tcW w:w="1890" w:type="dxa"/>
          </w:tcPr>
          <w:p w:rsidR="00092FA4" w:rsidRPr="00690CAB" w:rsidRDefault="00092FA4" w:rsidP="008F36E2">
            <w:pPr>
              <w:spacing w:after="120" w:line="240" w:lineRule="auto"/>
              <w:jc w:val="left"/>
              <w:rPr>
                <w:color w:val="000000"/>
                <w:sz w:val="20"/>
                <w:szCs w:val="20"/>
              </w:rPr>
            </w:pPr>
            <w:r>
              <w:rPr>
                <w:color w:val="000000"/>
                <w:sz w:val="20"/>
              </w:rPr>
              <w:t>GJP</w:t>
            </w:r>
          </w:p>
        </w:tc>
        <w:tc>
          <w:tcPr>
            <w:tcW w:w="7380" w:type="dxa"/>
          </w:tcPr>
          <w:p w:rsidR="00092FA4" w:rsidRPr="00690CAB" w:rsidRDefault="00092FA4" w:rsidP="003B3DC1">
            <w:pPr>
              <w:spacing w:after="120" w:line="240" w:lineRule="auto"/>
              <w:jc w:val="left"/>
              <w:rPr>
                <w:color w:val="000000"/>
                <w:sz w:val="20"/>
                <w:szCs w:val="20"/>
              </w:rPr>
            </w:pPr>
            <w:r>
              <w:rPr>
                <w:color w:val="000000"/>
                <w:sz w:val="20"/>
              </w:rPr>
              <w:t>Perfil de puesto genérico (elaborado por las Naciones Unidas)</w:t>
            </w:r>
          </w:p>
        </w:tc>
      </w:tr>
      <w:tr w:rsidR="00092FA4" w:rsidRPr="00690CAB" w:rsidTr="00955A74">
        <w:tc>
          <w:tcPr>
            <w:tcW w:w="1890" w:type="dxa"/>
          </w:tcPr>
          <w:p w:rsidR="00092FA4" w:rsidRPr="00690CAB" w:rsidRDefault="00092FA4" w:rsidP="008F36E2">
            <w:pPr>
              <w:spacing w:after="120" w:line="240" w:lineRule="auto"/>
              <w:jc w:val="left"/>
              <w:rPr>
                <w:color w:val="000000"/>
                <w:sz w:val="20"/>
                <w:szCs w:val="20"/>
              </w:rPr>
            </w:pPr>
            <w:r>
              <w:rPr>
                <w:color w:val="000000"/>
                <w:sz w:val="20"/>
              </w:rPr>
              <w:t>EUROBATS</w:t>
            </w:r>
          </w:p>
        </w:tc>
        <w:tc>
          <w:tcPr>
            <w:tcW w:w="7380" w:type="dxa"/>
          </w:tcPr>
          <w:p w:rsidR="00092FA4" w:rsidRPr="00690CAB" w:rsidRDefault="00092FA4" w:rsidP="00BB280C">
            <w:pPr>
              <w:spacing w:after="120" w:line="240" w:lineRule="auto"/>
              <w:jc w:val="left"/>
              <w:rPr>
                <w:color w:val="000000"/>
                <w:sz w:val="20"/>
                <w:szCs w:val="20"/>
              </w:rPr>
            </w:pPr>
            <w:r>
              <w:rPr>
                <w:color w:val="000000"/>
                <w:sz w:val="20"/>
              </w:rPr>
              <w:t>Acuerdo sobre la conservación de las poblaciones de murciélagos europeos</w:t>
            </w:r>
          </w:p>
        </w:tc>
      </w:tr>
      <w:tr w:rsidR="00092FA4" w:rsidRPr="00690CAB" w:rsidTr="00955A74">
        <w:tc>
          <w:tcPr>
            <w:tcW w:w="1890" w:type="dxa"/>
          </w:tcPr>
          <w:p w:rsidR="00092FA4" w:rsidRPr="00690CAB" w:rsidRDefault="00092FA4" w:rsidP="008F36E2">
            <w:pPr>
              <w:spacing w:after="120" w:line="240" w:lineRule="auto"/>
              <w:jc w:val="left"/>
              <w:rPr>
                <w:color w:val="000000"/>
                <w:sz w:val="20"/>
                <w:szCs w:val="20"/>
              </w:rPr>
            </w:pPr>
            <w:r>
              <w:rPr>
                <w:color w:val="000000"/>
                <w:sz w:val="20"/>
              </w:rPr>
              <w:t>GS</w:t>
            </w:r>
          </w:p>
        </w:tc>
        <w:tc>
          <w:tcPr>
            <w:tcW w:w="7380" w:type="dxa"/>
          </w:tcPr>
          <w:p w:rsidR="00092FA4" w:rsidRPr="00690CAB" w:rsidRDefault="00092FA4" w:rsidP="008F36E2">
            <w:pPr>
              <w:spacing w:after="120" w:line="240" w:lineRule="auto"/>
              <w:jc w:val="left"/>
              <w:rPr>
                <w:color w:val="000000"/>
                <w:sz w:val="20"/>
                <w:szCs w:val="20"/>
              </w:rPr>
            </w:pPr>
            <w:r>
              <w:rPr>
                <w:color w:val="000000"/>
                <w:sz w:val="20"/>
              </w:rPr>
              <w:t>Categoría de Servicios Generales</w:t>
            </w:r>
          </w:p>
        </w:tc>
      </w:tr>
      <w:tr w:rsidR="00092FA4" w:rsidRPr="00690CAB" w:rsidTr="00955A74">
        <w:tc>
          <w:tcPr>
            <w:tcW w:w="1890" w:type="dxa"/>
          </w:tcPr>
          <w:p w:rsidR="00092FA4" w:rsidRPr="00690CAB" w:rsidRDefault="00092FA4" w:rsidP="008F36E2">
            <w:pPr>
              <w:spacing w:after="120" w:line="240" w:lineRule="auto"/>
              <w:jc w:val="left"/>
              <w:rPr>
                <w:color w:val="000000"/>
                <w:sz w:val="20"/>
                <w:szCs w:val="20"/>
              </w:rPr>
            </w:pPr>
            <w:r>
              <w:rPr>
                <w:color w:val="000000"/>
                <w:sz w:val="20"/>
              </w:rPr>
              <w:t>RH</w:t>
            </w:r>
          </w:p>
        </w:tc>
        <w:tc>
          <w:tcPr>
            <w:tcW w:w="7380" w:type="dxa"/>
          </w:tcPr>
          <w:p w:rsidR="00092FA4" w:rsidRPr="00690CAB" w:rsidRDefault="00092FA4" w:rsidP="008F36E2">
            <w:pPr>
              <w:spacing w:after="120" w:line="240" w:lineRule="auto"/>
              <w:jc w:val="left"/>
              <w:rPr>
                <w:color w:val="000000"/>
                <w:sz w:val="20"/>
                <w:szCs w:val="20"/>
              </w:rPr>
            </w:pPr>
            <w:r>
              <w:rPr>
                <w:color w:val="000000"/>
                <w:sz w:val="20"/>
              </w:rPr>
              <w:t>Recursos humanos</w:t>
            </w:r>
          </w:p>
        </w:tc>
      </w:tr>
      <w:tr w:rsidR="00092FA4" w:rsidRPr="00690CAB" w:rsidTr="00955A74">
        <w:tc>
          <w:tcPr>
            <w:tcW w:w="1890" w:type="dxa"/>
          </w:tcPr>
          <w:p w:rsidR="00092FA4" w:rsidRPr="00690CAB" w:rsidRDefault="00092FA4" w:rsidP="008F36E2">
            <w:pPr>
              <w:spacing w:after="120" w:line="240" w:lineRule="auto"/>
              <w:jc w:val="left"/>
              <w:rPr>
                <w:color w:val="000000"/>
                <w:sz w:val="20"/>
                <w:szCs w:val="20"/>
              </w:rPr>
            </w:pPr>
            <w:r>
              <w:rPr>
                <w:color w:val="000000"/>
                <w:sz w:val="20"/>
              </w:rPr>
              <w:t xml:space="preserve">CAPI </w:t>
            </w:r>
          </w:p>
        </w:tc>
        <w:tc>
          <w:tcPr>
            <w:tcW w:w="7380" w:type="dxa"/>
          </w:tcPr>
          <w:p w:rsidR="00092FA4" w:rsidRPr="00690CAB" w:rsidRDefault="00092FA4" w:rsidP="008F36E2">
            <w:pPr>
              <w:spacing w:after="120" w:line="240" w:lineRule="auto"/>
              <w:jc w:val="left"/>
              <w:rPr>
                <w:color w:val="000000"/>
                <w:sz w:val="20"/>
                <w:szCs w:val="20"/>
              </w:rPr>
            </w:pPr>
            <w:r>
              <w:rPr>
                <w:color w:val="000000"/>
                <w:sz w:val="20"/>
              </w:rPr>
              <w:t>Comisión de Administración Pública Internacional</w:t>
            </w:r>
          </w:p>
        </w:tc>
      </w:tr>
      <w:tr w:rsidR="00092FA4" w:rsidRPr="00690CAB" w:rsidTr="00955A74">
        <w:tc>
          <w:tcPr>
            <w:tcW w:w="1890" w:type="dxa"/>
          </w:tcPr>
          <w:p w:rsidR="00092FA4" w:rsidRPr="00690CAB" w:rsidRDefault="00092FA4" w:rsidP="008F36E2">
            <w:pPr>
              <w:spacing w:after="120" w:line="240" w:lineRule="auto"/>
              <w:jc w:val="left"/>
              <w:rPr>
                <w:color w:val="000000"/>
                <w:sz w:val="20"/>
                <w:szCs w:val="20"/>
              </w:rPr>
            </w:pPr>
            <w:r>
              <w:rPr>
                <w:color w:val="000000"/>
                <w:sz w:val="20"/>
              </w:rPr>
              <w:t>IMIS</w:t>
            </w:r>
          </w:p>
        </w:tc>
        <w:tc>
          <w:tcPr>
            <w:tcW w:w="7380" w:type="dxa"/>
          </w:tcPr>
          <w:p w:rsidR="00092FA4" w:rsidRPr="00690CAB" w:rsidRDefault="00092FA4" w:rsidP="003B042B">
            <w:pPr>
              <w:spacing w:after="120" w:line="240" w:lineRule="auto"/>
              <w:jc w:val="left"/>
              <w:rPr>
                <w:color w:val="000000"/>
                <w:sz w:val="20"/>
                <w:szCs w:val="20"/>
              </w:rPr>
            </w:pPr>
            <w:r>
              <w:rPr>
                <w:color w:val="000000"/>
                <w:sz w:val="20"/>
              </w:rPr>
              <w:t xml:space="preserve">Aplicaciones informáticas para los procesos operativos de las Naciones Unidas sustituidas por el sistema </w:t>
            </w:r>
            <w:proofErr w:type="spellStart"/>
            <w:r>
              <w:rPr>
                <w:color w:val="000000"/>
                <w:sz w:val="20"/>
              </w:rPr>
              <w:t>Umoja</w:t>
            </w:r>
            <w:proofErr w:type="spellEnd"/>
          </w:p>
        </w:tc>
      </w:tr>
      <w:tr w:rsidR="00092FA4" w:rsidRPr="00690CAB" w:rsidTr="00955A74">
        <w:tc>
          <w:tcPr>
            <w:tcW w:w="1890" w:type="dxa"/>
          </w:tcPr>
          <w:p w:rsidR="00092FA4" w:rsidRPr="00690CAB" w:rsidRDefault="00092FA4" w:rsidP="008F36E2">
            <w:pPr>
              <w:spacing w:after="120" w:line="240" w:lineRule="auto"/>
              <w:jc w:val="left"/>
              <w:rPr>
                <w:color w:val="000000"/>
                <w:sz w:val="20"/>
                <w:szCs w:val="20"/>
              </w:rPr>
            </w:pPr>
            <w:r>
              <w:rPr>
                <w:color w:val="000000"/>
                <w:sz w:val="20"/>
              </w:rPr>
              <w:t xml:space="preserve">DF </w:t>
            </w:r>
          </w:p>
        </w:tc>
        <w:tc>
          <w:tcPr>
            <w:tcW w:w="7380" w:type="dxa"/>
          </w:tcPr>
          <w:p w:rsidR="00092FA4" w:rsidRPr="00690CAB" w:rsidRDefault="00092FA4" w:rsidP="003B042B">
            <w:pPr>
              <w:spacing w:after="120" w:line="240" w:lineRule="auto"/>
              <w:jc w:val="left"/>
              <w:rPr>
                <w:color w:val="000000"/>
                <w:sz w:val="20"/>
                <w:szCs w:val="20"/>
              </w:rPr>
            </w:pPr>
            <w:r>
              <w:rPr>
                <w:color w:val="000000"/>
                <w:sz w:val="20"/>
              </w:rPr>
              <w:t>Descripción de las funciones</w:t>
            </w:r>
          </w:p>
        </w:tc>
      </w:tr>
      <w:tr w:rsidR="00092FA4" w:rsidRPr="00690CAB" w:rsidTr="00955A74">
        <w:tc>
          <w:tcPr>
            <w:tcW w:w="1890" w:type="dxa"/>
          </w:tcPr>
          <w:p w:rsidR="00092FA4" w:rsidRPr="00690CAB" w:rsidRDefault="00092FA4" w:rsidP="008F36E2">
            <w:pPr>
              <w:spacing w:after="120" w:line="240" w:lineRule="auto"/>
              <w:jc w:val="left"/>
              <w:rPr>
                <w:color w:val="000000"/>
                <w:sz w:val="20"/>
                <w:szCs w:val="20"/>
              </w:rPr>
            </w:pPr>
            <w:r>
              <w:rPr>
                <w:color w:val="000000"/>
                <w:sz w:val="20"/>
              </w:rPr>
              <w:t>AAM</w:t>
            </w:r>
          </w:p>
        </w:tc>
        <w:tc>
          <w:tcPr>
            <w:tcW w:w="7380" w:type="dxa"/>
          </w:tcPr>
          <w:p w:rsidR="00092FA4" w:rsidRPr="00690CAB" w:rsidRDefault="00092FA4" w:rsidP="008F36E2">
            <w:pPr>
              <w:spacing w:after="120" w:line="240" w:lineRule="auto"/>
              <w:jc w:val="left"/>
              <w:rPr>
                <w:color w:val="000000"/>
                <w:sz w:val="20"/>
                <w:szCs w:val="20"/>
              </w:rPr>
            </w:pPr>
            <w:r>
              <w:rPr>
                <w:color w:val="333333"/>
                <w:sz w:val="20"/>
                <w:shd w:val="clear" w:color="auto" w:fill="FFFFFF"/>
              </w:rPr>
              <w:t>Acuerdo ambiental multilateral</w:t>
            </w:r>
          </w:p>
        </w:tc>
      </w:tr>
      <w:tr w:rsidR="00092FA4" w:rsidRPr="00690CAB" w:rsidTr="00955A74">
        <w:tc>
          <w:tcPr>
            <w:tcW w:w="1890" w:type="dxa"/>
          </w:tcPr>
          <w:p w:rsidR="00092FA4" w:rsidRPr="00690CAB" w:rsidRDefault="00092FA4" w:rsidP="008F36E2">
            <w:pPr>
              <w:spacing w:after="120" w:line="240" w:lineRule="auto"/>
              <w:jc w:val="left"/>
              <w:rPr>
                <w:color w:val="000000"/>
                <w:sz w:val="20"/>
                <w:szCs w:val="20"/>
              </w:rPr>
            </w:pPr>
            <w:r>
              <w:rPr>
                <w:color w:val="000000"/>
                <w:sz w:val="20"/>
              </w:rPr>
              <w:t>MOP</w:t>
            </w:r>
          </w:p>
        </w:tc>
        <w:tc>
          <w:tcPr>
            <w:tcW w:w="7380" w:type="dxa"/>
          </w:tcPr>
          <w:p w:rsidR="00092FA4" w:rsidRPr="00690CAB" w:rsidRDefault="00092FA4" w:rsidP="00B911B8">
            <w:pPr>
              <w:spacing w:after="120" w:line="240" w:lineRule="auto"/>
              <w:jc w:val="left"/>
              <w:rPr>
                <w:color w:val="333333"/>
                <w:sz w:val="20"/>
                <w:szCs w:val="20"/>
                <w:shd w:val="clear" w:color="auto" w:fill="FFFFFF"/>
              </w:rPr>
            </w:pPr>
            <w:r>
              <w:rPr>
                <w:color w:val="333333"/>
                <w:sz w:val="20"/>
                <w:shd w:val="clear" w:color="auto" w:fill="FFFFFF"/>
              </w:rPr>
              <w:t xml:space="preserve">Reunión de las Partes </w:t>
            </w:r>
          </w:p>
        </w:tc>
      </w:tr>
      <w:tr w:rsidR="00092FA4" w:rsidRPr="00690CAB" w:rsidTr="00955A74">
        <w:tc>
          <w:tcPr>
            <w:tcW w:w="1890" w:type="dxa"/>
          </w:tcPr>
          <w:p w:rsidR="00092FA4" w:rsidRPr="00690CAB" w:rsidRDefault="00092FA4" w:rsidP="008F36E2">
            <w:pPr>
              <w:spacing w:after="120" w:line="240" w:lineRule="auto"/>
              <w:jc w:val="left"/>
              <w:rPr>
                <w:color w:val="000000"/>
                <w:sz w:val="20"/>
                <w:szCs w:val="20"/>
              </w:rPr>
            </w:pPr>
            <w:proofErr w:type="spellStart"/>
            <w:r>
              <w:rPr>
                <w:color w:val="000000"/>
                <w:sz w:val="20"/>
              </w:rPr>
              <w:t>MdE</w:t>
            </w:r>
            <w:proofErr w:type="spellEnd"/>
          </w:p>
        </w:tc>
        <w:tc>
          <w:tcPr>
            <w:tcW w:w="7380" w:type="dxa"/>
          </w:tcPr>
          <w:p w:rsidR="00092FA4" w:rsidRPr="00690CAB" w:rsidRDefault="00092FA4" w:rsidP="008F36E2">
            <w:pPr>
              <w:spacing w:after="120" w:line="240" w:lineRule="auto"/>
              <w:jc w:val="left"/>
              <w:rPr>
                <w:color w:val="000000"/>
                <w:sz w:val="20"/>
                <w:szCs w:val="20"/>
              </w:rPr>
            </w:pPr>
            <w:r>
              <w:rPr>
                <w:color w:val="000000"/>
                <w:sz w:val="20"/>
              </w:rPr>
              <w:t>Memorando de Entendimiento</w:t>
            </w:r>
          </w:p>
        </w:tc>
      </w:tr>
      <w:tr w:rsidR="00092FA4" w:rsidRPr="00690CAB" w:rsidTr="00955A74">
        <w:tc>
          <w:tcPr>
            <w:tcW w:w="1890" w:type="dxa"/>
          </w:tcPr>
          <w:p w:rsidR="00092FA4" w:rsidRPr="00690CAB" w:rsidRDefault="00092FA4" w:rsidP="008F36E2">
            <w:pPr>
              <w:spacing w:after="120" w:line="240" w:lineRule="auto"/>
              <w:jc w:val="left"/>
              <w:rPr>
                <w:color w:val="000000"/>
                <w:sz w:val="20"/>
                <w:szCs w:val="20"/>
              </w:rPr>
            </w:pPr>
            <w:r>
              <w:rPr>
                <w:color w:val="000000"/>
                <w:sz w:val="20"/>
              </w:rPr>
              <w:t xml:space="preserve">TOR </w:t>
            </w:r>
          </w:p>
        </w:tc>
        <w:tc>
          <w:tcPr>
            <w:tcW w:w="7380" w:type="dxa"/>
          </w:tcPr>
          <w:p w:rsidR="00092FA4" w:rsidRPr="00690CAB" w:rsidRDefault="00092FA4" w:rsidP="008F36E2">
            <w:pPr>
              <w:spacing w:after="120" w:line="240" w:lineRule="auto"/>
              <w:jc w:val="left"/>
              <w:rPr>
                <w:color w:val="000000"/>
                <w:sz w:val="20"/>
                <w:szCs w:val="20"/>
              </w:rPr>
            </w:pPr>
            <w:r>
              <w:rPr>
                <w:color w:val="000000"/>
                <w:sz w:val="20"/>
              </w:rPr>
              <w:t>Términos de referencia</w:t>
            </w:r>
          </w:p>
        </w:tc>
      </w:tr>
      <w:tr w:rsidR="00092FA4" w:rsidRPr="00690CAB" w:rsidTr="00955A74">
        <w:tc>
          <w:tcPr>
            <w:tcW w:w="1890" w:type="dxa"/>
          </w:tcPr>
          <w:p w:rsidR="00092FA4" w:rsidRPr="00690CAB" w:rsidRDefault="00092FA4" w:rsidP="008F36E2">
            <w:pPr>
              <w:spacing w:after="120" w:line="240" w:lineRule="auto"/>
              <w:jc w:val="left"/>
              <w:rPr>
                <w:color w:val="000000"/>
                <w:sz w:val="20"/>
                <w:szCs w:val="20"/>
              </w:rPr>
            </w:pPr>
            <w:proofErr w:type="spellStart"/>
            <w:r>
              <w:rPr>
                <w:color w:val="000000"/>
                <w:sz w:val="20"/>
              </w:rPr>
              <w:t>Umoja</w:t>
            </w:r>
            <w:proofErr w:type="spellEnd"/>
          </w:p>
        </w:tc>
        <w:tc>
          <w:tcPr>
            <w:tcW w:w="7380" w:type="dxa"/>
          </w:tcPr>
          <w:p w:rsidR="00092FA4" w:rsidRPr="00690CAB" w:rsidRDefault="00092FA4" w:rsidP="003B042B">
            <w:pPr>
              <w:spacing w:after="120" w:line="240" w:lineRule="auto"/>
              <w:jc w:val="left"/>
              <w:rPr>
                <w:color w:val="000000"/>
                <w:sz w:val="20"/>
                <w:szCs w:val="20"/>
              </w:rPr>
            </w:pPr>
            <w:r>
              <w:rPr>
                <w:color w:val="000000"/>
                <w:sz w:val="20"/>
              </w:rPr>
              <w:t>Aplicaciones informáticas de ERP introducidas recientemente para las operaciones administrativas/financieras</w:t>
            </w:r>
          </w:p>
        </w:tc>
      </w:tr>
      <w:tr w:rsidR="00092FA4" w:rsidRPr="00690CAB" w:rsidTr="00955A74">
        <w:tc>
          <w:tcPr>
            <w:tcW w:w="1890" w:type="dxa"/>
          </w:tcPr>
          <w:p w:rsidR="00092FA4" w:rsidRPr="00690CAB" w:rsidRDefault="00092FA4" w:rsidP="008F36E2">
            <w:pPr>
              <w:spacing w:after="120" w:line="240" w:lineRule="auto"/>
              <w:jc w:val="left"/>
              <w:rPr>
                <w:color w:val="000000"/>
                <w:sz w:val="20"/>
                <w:szCs w:val="20"/>
              </w:rPr>
            </w:pPr>
            <w:r>
              <w:rPr>
                <w:color w:val="000000"/>
                <w:sz w:val="20"/>
              </w:rPr>
              <w:t>PNUMA</w:t>
            </w:r>
          </w:p>
        </w:tc>
        <w:tc>
          <w:tcPr>
            <w:tcW w:w="7380" w:type="dxa"/>
          </w:tcPr>
          <w:p w:rsidR="00092FA4" w:rsidRPr="00690CAB" w:rsidRDefault="00092FA4" w:rsidP="008F36E2">
            <w:pPr>
              <w:spacing w:after="120" w:line="240" w:lineRule="auto"/>
              <w:jc w:val="left"/>
              <w:rPr>
                <w:color w:val="000000"/>
                <w:sz w:val="20"/>
                <w:szCs w:val="20"/>
              </w:rPr>
            </w:pPr>
            <w:r>
              <w:rPr>
                <w:color w:val="000000"/>
                <w:sz w:val="20"/>
              </w:rPr>
              <w:t>Programa de las Naciones Unidas para el Medio Ambiente</w:t>
            </w:r>
          </w:p>
        </w:tc>
      </w:tr>
      <w:tr w:rsidR="00092FA4" w:rsidRPr="00690CAB" w:rsidTr="00955A74">
        <w:tc>
          <w:tcPr>
            <w:tcW w:w="1890" w:type="dxa"/>
          </w:tcPr>
          <w:p w:rsidR="00092FA4" w:rsidRPr="00690CAB" w:rsidRDefault="00092FA4" w:rsidP="008F36E2">
            <w:pPr>
              <w:spacing w:after="120" w:line="240" w:lineRule="auto"/>
              <w:jc w:val="left"/>
              <w:rPr>
                <w:color w:val="000000"/>
                <w:sz w:val="20"/>
                <w:szCs w:val="20"/>
              </w:rPr>
            </w:pPr>
            <w:r>
              <w:rPr>
                <w:color w:val="000000"/>
                <w:sz w:val="20"/>
              </w:rPr>
              <w:t>ONUN</w:t>
            </w:r>
          </w:p>
        </w:tc>
        <w:tc>
          <w:tcPr>
            <w:tcW w:w="7380" w:type="dxa"/>
          </w:tcPr>
          <w:p w:rsidR="00092FA4" w:rsidRPr="00690CAB" w:rsidRDefault="00092FA4" w:rsidP="003B3DC1">
            <w:pPr>
              <w:spacing w:after="120" w:line="240" w:lineRule="auto"/>
              <w:jc w:val="left"/>
              <w:rPr>
                <w:color w:val="000000"/>
                <w:sz w:val="20"/>
                <w:szCs w:val="20"/>
              </w:rPr>
            </w:pPr>
            <w:r>
              <w:rPr>
                <w:color w:val="000000"/>
                <w:sz w:val="20"/>
              </w:rPr>
              <w:t>Oficina de las Naciones Unidas en Nairobi</w:t>
            </w:r>
          </w:p>
        </w:tc>
      </w:tr>
    </w:tbl>
    <w:p w:rsidR="00092FA4" w:rsidRPr="00081654" w:rsidRDefault="00092FA4" w:rsidP="003E3F6C">
      <w:pPr>
        <w:pStyle w:val="TOC1"/>
      </w:pPr>
    </w:p>
    <w:p w:rsidR="00092FA4" w:rsidRPr="00081654" w:rsidRDefault="00092FA4" w:rsidP="003E3F6C">
      <w:pPr>
        <w:pStyle w:val="TOC1"/>
      </w:pPr>
    </w:p>
    <w:p w:rsidR="00092FA4" w:rsidRPr="00081654" w:rsidRDefault="00092FA4">
      <w:pPr>
        <w:spacing w:after="0" w:line="240" w:lineRule="auto"/>
        <w:jc w:val="left"/>
        <w:rPr>
          <w:b/>
          <w:color w:val="000000"/>
          <w:szCs w:val="24"/>
        </w:rPr>
      </w:pPr>
      <w:r>
        <w:br w:type="page"/>
      </w:r>
    </w:p>
    <w:p w:rsidR="00092FA4" w:rsidRDefault="00092FA4">
      <w:pPr>
        <w:spacing w:after="0" w:line="240" w:lineRule="auto"/>
        <w:jc w:val="left"/>
        <w:rPr>
          <w:rFonts w:cs="Arial"/>
          <w:b/>
          <w:color w:val="000000"/>
          <w:szCs w:val="24"/>
        </w:rPr>
      </w:pPr>
    </w:p>
    <w:p w:rsidR="00092FA4" w:rsidRPr="000F2A48" w:rsidRDefault="00092FA4" w:rsidP="003E3F6C">
      <w:pPr>
        <w:pStyle w:val="TOC1"/>
      </w:pPr>
      <w:r>
        <w:t>Índice</w:t>
      </w:r>
    </w:p>
    <w:p w:rsidR="00092FA4" w:rsidRPr="009C0460" w:rsidRDefault="00092FA4" w:rsidP="000F2A48"/>
    <w:bookmarkStart w:id="0" w:name="_Toc288378968"/>
    <w:p w:rsidR="00092FA4" w:rsidRDefault="00092FA4" w:rsidP="003E3F6C">
      <w:pPr>
        <w:pStyle w:val="TOC1"/>
        <w:rPr>
          <w:rFonts w:cs="Times New Roman"/>
          <w:noProof/>
          <w:color w:val="auto"/>
          <w:lang w:val="it-IT" w:eastAsia="it-IT"/>
        </w:rPr>
      </w:pPr>
      <w:r>
        <w:rPr>
          <w:rFonts w:cs="Times New Roman"/>
        </w:rPr>
        <w:fldChar w:fldCharType="begin"/>
      </w:r>
      <w:r>
        <w:rPr>
          <w:rFonts w:cs="Times New Roman"/>
        </w:rPr>
        <w:instrText xml:space="preserve"> TOC \o "1-1" \p " " \h \z \u </w:instrText>
      </w:r>
      <w:r>
        <w:rPr>
          <w:rFonts w:cs="Times New Roman"/>
        </w:rPr>
        <w:fldChar w:fldCharType="separate"/>
      </w:r>
      <w:hyperlink w:anchor="_Toc490428255" w:history="1">
        <w:r w:rsidRPr="00EB362A">
          <w:rPr>
            <w:rStyle w:val="Hyperlink"/>
            <w:rFonts w:cs="Arial"/>
            <w:noProof/>
          </w:rPr>
          <w:t>I.</w:t>
        </w:r>
        <w:r>
          <w:rPr>
            <w:rFonts w:cs="Times New Roman"/>
            <w:noProof/>
            <w:color w:val="auto"/>
            <w:lang w:val="it-IT" w:eastAsia="it-IT"/>
          </w:rPr>
          <w:tab/>
        </w:r>
        <w:r w:rsidRPr="00EB362A">
          <w:rPr>
            <w:rStyle w:val="Hyperlink"/>
            <w:rFonts w:cs="Arial"/>
            <w:noProof/>
          </w:rPr>
          <w:t>INTRODUCCIÓN</w:t>
        </w:r>
        <w:r>
          <w:rPr>
            <w:noProof/>
            <w:webHidden/>
          </w:rPr>
          <w:t xml:space="preserve"> </w:t>
        </w:r>
        <w:r>
          <w:rPr>
            <w:noProof/>
            <w:webHidden/>
          </w:rPr>
          <w:tab/>
        </w:r>
        <w:r>
          <w:rPr>
            <w:noProof/>
            <w:webHidden/>
          </w:rPr>
          <w:fldChar w:fldCharType="begin"/>
        </w:r>
        <w:r>
          <w:rPr>
            <w:noProof/>
            <w:webHidden/>
          </w:rPr>
          <w:instrText xml:space="preserve"> PAGEREF _Toc490428255 \h </w:instrText>
        </w:r>
        <w:r>
          <w:rPr>
            <w:noProof/>
            <w:webHidden/>
          </w:rPr>
        </w:r>
        <w:r>
          <w:rPr>
            <w:noProof/>
            <w:webHidden/>
          </w:rPr>
          <w:fldChar w:fldCharType="separate"/>
        </w:r>
        <w:r w:rsidR="008E3210">
          <w:rPr>
            <w:noProof/>
            <w:webHidden/>
          </w:rPr>
          <w:t>1</w:t>
        </w:r>
        <w:r>
          <w:rPr>
            <w:noProof/>
            <w:webHidden/>
          </w:rPr>
          <w:fldChar w:fldCharType="end"/>
        </w:r>
      </w:hyperlink>
    </w:p>
    <w:p w:rsidR="00092FA4" w:rsidRDefault="008E3210" w:rsidP="003E3F6C">
      <w:pPr>
        <w:pStyle w:val="TOC1"/>
        <w:rPr>
          <w:rFonts w:cs="Times New Roman"/>
          <w:noProof/>
          <w:color w:val="auto"/>
          <w:lang w:val="it-IT" w:eastAsia="it-IT"/>
        </w:rPr>
      </w:pPr>
      <w:hyperlink w:anchor="_Toc490428256" w:history="1">
        <w:r w:rsidR="00092FA4" w:rsidRPr="00EB362A">
          <w:rPr>
            <w:rStyle w:val="Hyperlink"/>
            <w:rFonts w:cs="Arial"/>
            <w:noProof/>
          </w:rPr>
          <w:t>II.</w:t>
        </w:r>
        <w:r w:rsidR="00092FA4">
          <w:rPr>
            <w:rFonts w:cs="Times New Roman"/>
            <w:noProof/>
            <w:color w:val="auto"/>
            <w:lang w:val="it-IT" w:eastAsia="it-IT"/>
          </w:rPr>
          <w:tab/>
        </w:r>
        <w:r w:rsidR="00092FA4" w:rsidRPr="00EB362A">
          <w:rPr>
            <w:rStyle w:val="Hyperlink"/>
            <w:rFonts w:cs="Arial"/>
            <w:noProof/>
          </w:rPr>
          <w:t>ANTECEDENTES</w:t>
        </w:r>
        <w:r w:rsidR="00092FA4">
          <w:rPr>
            <w:noProof/>
            <w:webHidden/>
          </w:rPr>
          <w:t xml:space="preserve"> </w:t>
        </w:r>
        <w:r w:rsidR="00092FA4">
          <w:rPr>
            <w:noProof/>
            <w:webHidden/>
          </w:rPr>
          <w:tab/>
        </w:r>
        <w:r w:rsidR="00092FA4">
          <w:rPr>
            <w:noProof/>
            <w:webHidden/>
          </w:rPr>
          <w:fldChar w:fldCharType="begin"/>
        </w:r>
        <w:r w:rsidR="00092FA4">
          <w:rPr>
            <w:noProof/>
            <w:webHidden/>
          </w:rPr>
          <w:instrText xml:space="preserve"> PAGEREF _Toc490428256 \h </w:instrText>
        </w:r>
        <w:r w:rsidR="00092FA4">
          <w:rPr>
            <w:noProof/>
            <w:webHidden/>
          </w:rPr>
        </w:r>
        <w:r w:rsidR="00092FA4">
          <w:rPr>
            <w:noProof/>
            <w:webHidden/>
          </w:rPr>
          <w:fldChar w:fldCharType="separate"/>
        </w:r>
        <w:r>
          <w:rPr>
            <w:noProof/>
            <w:webHidden/>
          </w:rPr>
          <w:t>1</w:t>
        </w:r>
        <w:r w:rsidR="00092FA4">
          <w:rPr>
            <w:noProof/>
            <w:webHidden/>
          </w:rPr>
          <w:fldChar w:fldCharType="end"/>
        </w:r>
      </w:hyperlink>
    </w:p>
    <w:p w:rsidR="00092FA4" w:rsidRDefault="008E3210" w:rsidP="003E3F6C">
      <w:pPr>
        <w:pStyle w:val="TOC1"/>
        <w:rPr>
          <w:rFonts w:cs="Times New Roman"/>
          <w:noProof/>
          <w:color w:val="auto"/>
          <w:lang w:val="it-IT" w:eastAsia="it-IT"/>
        </w:rPr>
      </w:pPr>
      <w:hyperlink w:anchor="_Toc490428257" w:history="1">
        <w:r w:rsidR="00092FA4" w:rsidRPr="00EB362A">
          <w:rPr>
            <w:rStyle w:val="Hyperlink"/>
            <w:rFonts w:cs="Arial"/>
            <w:noProof/>
          </w:rPr>
          <w:t>III.</w:t>
        </w:r>
        <w:r w:rsidR="00092FA4">
          <w:rPr>
            <w:rFonts w:cs="Times New Roman"/>
            <w:noProof/>
            <w:color w:val="auto"/>
            <w:lang w:val="it-IT" w:eastAsia="it-IT"/>
          </w:rPr>
          <w:tab/>
        </w:r>
        <w:r w:rsidR="00092FA4" w:rsidRPr="00EB362A">
          <w:rPr>
            <w:rStyle w:val="Hyperlink"/>
            <w:rFonts w:cs="Arial"/>
            <w:noProof/>
          </w:rPr>
          <w:t xml:space="preserve">FINALIDAD Y PRINCIPIOS DE LA CLASIFICACIÓN DE PUESTOS </w:t>
        </w:r>
        <w:r w:rsidR="00092FA4">
          <w:rPr>
            <w:rStyle w:val="Hyperlink"/>
            <w:rFonts w:cs="Arial"/>
            <w:noProof/>
          </w:rPr>
          <w:tab/>
        </w:r>
        <w:r w:rsidR="00092FA4">
          <w:rPr>
            <w:noProof/>
            <w:webHidden/>
          </w:rPr>
          <w:fldChar w:fldCharType="begin"/>
        </w:r>
        <w:r w:rsidR="00092FA4">
          <w:rPr>
            <w:noProof/>
            <w:webHidden/>
          </w:rPr>
          <w:instrText xml:space="preserve"> PAGEREF _Toc490428257 \h </w:instrText>
        </w:r>
        <w:r w:rsidR="00092FA4">
          <w:rPr>
            <w:noProof/>
            <w:webHidden/>
          </w:rPr>
        </w:r>
        <w:r w:rsidR="00092FA4">
          <w:rPr>
            <w:noProof/>
            <w:webHidden/>
          </w:rPr>
          <w:fldChar w:fldCharType="separate"/>
        </w:r>
        <w:r>
          <w:rPr>
            <w:noProof/>
            <w:webHidden/>
          </w:rPr>
          <w:t>2</w:t>
        </w:r>
        <w:r w:rsidR="00092FA4">
          <w:rPr>
            <w:noProof/>
            <w:webHidden/>
          </w:rPr>
          <w:fldChar w:fldCharType="end"/>
        </w:r>
      </w:hyperlink>
    </w:p>
    <w:p w:rsidR="00092FA4" w:rsidRDefault="008E3210" w:rsidP="003E3F6C">
      <w:pPr>
        <w:pStyle w:val="TOC1"/>
        <w:rPr>
          <w:rFonts w:cs="Times New Roman"/>
          <w:noProof/>
          <w:color w:val="auto"/>
          <w:lang w:val="it-IT" w:eastAsia="it-IT"/>
        </w:rPr>
      </w:pPr>
      <w:hyperlink w:anchor="_Toc490428258" w:history="1">
        <w:r w:rsidR="00092FA4" w:rsidRPr="00EB362A">
          <w:rPr>
            <w:rStyle w:val="Hyperlink"/>
            <w:rFonts w:cs="Arial"/>
            <w:noProof/>
          </w:rPr>
          <w:t>IV.</w:t>
        </w:r>
        <w:r w:rsidR="00092FA4">
          <w:rPr>
            <w:rFonts w:cs="Times New Roman"/>
            <w:noProof/>
            <w:color w:val="auto"/>
            <w:lang w:val="it-IT" w:eastAsia="it-IT"/>
          </w:rPr>
          <w:tab/>
        </w:r>
        <w:r w:rsidR="00092FA4" w:rsidRPr="00EB362A">
          <w:rPr>
            <w:rStyle w:val="Hyperlink"/>
            <w:rFonts w:cs="Arial"/>
            <w:noProof/>
          </w:rPr>
          <w:t>ÁMBITO Y METODOLOGÍA DEL EXAMEN</w:t>
        </w:r>
        <w:r w:rsidR="00092FA4">
          <w:rPr>
            <w:noProof/>
            <w:webHidden/>
          </w:rPr>
          <w:t xml:space="preserve"> </w:t>
        </w:r>
        <w:r w:rsidR="00092FA4">
          <w:rPr>
            <w:noProof/>
            <w:webHidden/>
          </w:rPr>
          <w:tab/>
        </w:r>
        <w:r w:rsidR="00092FA4">
          <w:rPr>
            <w:noProof/>
            <w:webHidden/>
          </w:rPr>
          <w:fldChar w:fldCharType="begin"/>
        </w:r>
        <w:r w:rsidR="00092FA4">
          <w:rPr>
            <w:noProof/>
            <w:webHidden/>
          </w:rPr>
          <w:instrText xml:space="preserve"> PAGEREF _Toc490428258 \h </w:instrText>
        </w:r>
        <w:r w:rsidR="00092FA4">
          <w:rPr>
            <w:noProof/>
            <w:webHidden/>
          </w:rPr>
        </w:r>
        <w:r w:rsidR="00092FA4">
          <w:rPr>
            <w:noProof/>
            <w:webHidden/>
          </w:rPr>
          <w:fldChar w:fldCharType="separate"/>
        </w:r>
        <w:r>
          <w:rPr>
            <w:noProof/>
            <w:webHidden/>
          </w:rPr>
          <w:t>3</w:t>
        </w:r>
        <w:r w:rsidR="00092FA4">
          <w:rPr>
            <w:noProof/>
            <w:webHidden/>
          </w:rPr>
          <w:fldChar w:fldCharType="end"/>
        </w:r>
      </w:hyperlink>
    </w:p>
    <w:p w:rsidR="00092FA4" w:rsidRDefault="008E3210" w:rsidP="003E3F6C">
      <w:pPr>
        <w:pStyle w:val="TOC1"/>
        <w:rPr>
          <w:rFonts w:cs="Times New Roman"/>
          <w:noProof/>
          <w:color w:val="auto"/>
          <w:lang w:val="it-IT" w:eastAsia="it-IT"/>
        </w:rPr>
      </w:pPr>
      <w:hyperlink w:anchor="_Toc490428259" w:history="1">
        <w:r w:rsidR="00092FA4" w:rsidRPr="00EB362A">
          <w:rPr>
            <w:rStyle w:val="Hyperlink"/>
            <w:rFonts w:cs="Arial"/>
            <w:noProof/>
          </w:rPr>
          <w:t>V.</w:t>
        </w:r>
        <w:r w:rsidR="00092FA4">
          <w:rPr>
            <w:rFonts w:cs="Times New Roman"/>
            <w:noProof/>
            <w:color w:val="auto"/>
            <w:lang w:val="it-IT" w:eastAsia="it-IT"/>
          </w:rPr>
          <w:tab/>
        </w:r>
        <w:r w:rsidR="00092FA4" w:rsidRPr="00EB362A">
          <w:rPr>
            <w:rStyle w:val="Hyperlink"/>
            <w:rFonts w:cs="Arial"/>
            <w:noProof/>
          </w:rPr>
          <w:t>PLANTEAMIENTO DE LAS CUESTIONES DE CLASIFICACIÓN</w:t>
        </w:r>
        <w:r w:rsidR="00092FA4">
          <w:rPr>
            <w:noProof/>
            <w:webHidden/>
          </w:rPr>
          <w:t xml:space="preserve"> </w:t>
        </w:r>
        <w:r w:rsidR="00092FA4">
          <w:rPr>
            <w:noProof/>
            <w:webHidden/>
          </w:rPr>
          <w:tab/>
        </w:r>
        <w:r w:rsidR="00092FA4">
          <w:rPr>
            <w:noProof/>
            <w:webHidden/>
          </w:rPr>
          <w:fldChar w:fldCharType="begin"/>
        </w:r>
        <w:r w:rsidR="00092FA4">
          <w:rPr>
            <w:noProof/>
            <w:webHidden/>
          </w:rPr>
          <w:instrText xml:space="preserve"> PAGEREF _Toc490428259 \h </w:instrText>
        </w:r>
        <w:r w:rsidR="00092FA4">
          <w:rPr>
            <w:noProof/>
            <w:webHidden/>
          </w:rPr>
        </w:r>
        <w:r w:rsidR="00092FA4">
          <w:rPr>
            <w:noProof/>
            <w:webHidden/>
          </w:rPr>
          <w:fldChar w:fldCharType="separate"/>
        </w:r>
        <w:r>
          <w:rPr>
            <w:noProof/>
            <w:webHidden/>
          </w:rPr>
          <w:t>4</w:t>
        </w:r>
        <w:r w:rsidR="00092FA4">
          <w:rPr>
            <w:noProof/>
            <w:webHidden/>
          </w:rPr>
          <w:fldChar w:fldCharType="end"/>
        </w:r>
      </w:hyperlink>
    </w:p>
    <w:p w:rsidR="00092FA4" w:rsidRDefault="008E3210" w:rsidP="003E3F6C">
      <w:pPr>
        <w:pStyle w:val="TOC1"/>
        <w:rPr>
          <w:rFonts w:cs="Times New Roman"/>
          <w:noProof/>
          <w:color w:val="auto"/>
          <w:lang w:val="it-IT" w:eastAsia="it-IT"/>
        </w:rPr>
      </w:pPr>
      <w:hyperlink w:anchor="_Toc490428260" w:history="1">
        <w:r w:rsidR="00092FA4" w:rsidRPr="00EB362A">
          <w:rPr>
            <w:rStyle w:val="Hyperlink"/>
            <w:rFonts w:cs="Arial"/>
            <w:noProof/>
          </w:rPr>
          <w:t>VI.</w:t>
        </w:r>
        <w:r w:rsidR="00092FA4">
          <w:rPr>
            <w:rFonts w:cs="Times New Roman"/>
            <w:noProof/>
            <w:color w:val="auto"/>
            <w:lang w:val="it-IT" w:eastAsia="it-IT"/>
          </w:rPr>
          <w:tab/>
        </w:r>
        <w:r w:rsidR="00092FA4" w:rsidRPr="00EB362A">
          <w:rPr>
            <w:rStyle w:val="Hyperlink"/>
            <w:rFonts w:cs="Arial"/>
            <w:noProof/>
          </w:rPr>
          <w:t>CONCLUSIONES Y RECOMENDACIONES</w:t>
        </w:r>
        <w:r w:rsidR="00092FA4">
          <w:rPr>
            <w:noProof/>
            <w:webHidden/>
          </w:rPr>
          <w:t xml:space="preserve"> </w:t>
        </w:r>
        <w:r w:rsidR="00092FA4">
          <w:rPr>
            <w:noProof/>
            <w:webHidden/>
          </w:rPr>
          <w:tab/>
        </w:r>
        <w:r w:rsidR="00092FA4">
          <w:rPr>
            <w:noProof/>
            <w:webHidden/>
          </w:rPr>
          <w:fldChar w:fldCharType="begin"/>
        </w:r>
        <w:r w:rsidR="00092FA4">
          <w:rPr>
            <w:noProof/>
            <w:webHidden/>
          </w:rPr>
          <w:instrText xml:space="preserve"> PAGEREF _Toc490428260 \h </w:instrText>
        </w:r>
        <w:r w:rsidR="00092FA4">
          <w:rPr>
            <w:noProof/>
            <w:webHidden/>
          </w:rPr>
        </w:r>
        <w:r w:rsidR="00092FA4">
          <w:rPr>
            <w:noProof/>
            <w:webHidden/>
          </w:rPr>
          <w:fldChar w:fldCharType="separate"/>
        </w:r>
        <w:r>
          <w:rPr>
            <w:noProof/>
            <w:webHidden/>
          </w:rPr>
          <w:t>5</w:t>
        </w:r>
        <w:r w:rsidR="00092FA4">
          <w:rPr>
            <w:noProof/>
            <w:webHidden/>
          </w:rPr>
          <w:fldChar w:fldCharType="end"/>
        </w:r>
      </w:hyperlink>
    </w:p>
    <w:p w:rsidR="00092FA4" w:rsidRPr="00532503" w:rsidRDefault="00092FA4" w:rsidP="003E3F6C">
      <w:pPr>
        <w:pStyle w:val="TOC1"/>
        <w:rPr>
          <w:rFonts w:ascii="Calibri" w:hAnsi="Calibri"/>
          <w:noProof/>
          <w:color w:val="auto"/>
          <w:sz w:val="22"/>
          <w:szCs w:val="22"/>
        </w:rPr>
      </w:pPr>
      <w:r>
        <w:fldChar w:fldCharType="end"/>
      </w:r>
    </w:p>
    <w:p w:rsidR="00092FA4" w:rsidRPr="009C0460" w:rsidRDefault="00092FA4" w:rsidP="009C0460">
      <w:pPr>
        <w:spacing w:line="240" w:lineRule="auto"/>
        <w:jc w:val="center"/>
        <w:rPr>
          <w:b/>
        </w:rPr>
      </w:pPr>
      <w:r>
        <w:rPr>
          <w:b/>
        </w:rPr>
        <w:t>Anexos:</w:t>
      </w:r>
    </w:p>
    <w:p w:rsidR="00092FA4" w:rsidRPr="009C0460" w:rsidRDefault="00092FA4" w:rsidP="00A6663A">
      <w:pPr>
        <w:numPr>
          <w:ilvl w:val="0"/>
          <w:numId w:val="1"/>
        </w:numPr>
        <w:spacing w:after="120" w:line="240" w:lineRule="auto"/>
      </w:pPr>
      <w:r>
        <w:t>Organigrama de la CMS</w:t>
      </w:r>
    </w:p>
    <w:p w:rsidR="00092FA4" w:rsidRPr="009C0460" w:rsidRDefault="00092FA4" w:rsidP="00A6663A">
      <w:pPr>
        <w:numPr>
          <w:ilvl w:val="0"/>
          <w:numId w:val="1"/>
        </w:numPr>
        <w:spacing w:after="120" w:line="240" w:lineRule="auto"/>
      </w:pPr>
      <w:r>
        <w:t>Modelo para la descripción de las funciones</w:t>
      </w:r>
    </w:p>
    <w:p w:rsidR="00092FA4" w:rsidRPr="009C0460" w:rsidRDefault="00092FA4" w:rsidP="00A6663A">
      <w:pPr>
        <w:numPr>
          <w:ilvl w:val="0"/>
          <w:numId w:val="1"/>
        </w:numPr>
        <w:spacing w:after="120" w:line="240" w:lineRule="auto"/>
      </w:pPr>
      <w:r>
        <w:t>Cuadro de los resultados de la clasificación</w:t>
      </w:r>
    </w:p>
    <w:p w:rsidR="00092FA4" w:rsidRPr="009C0460" w:rsidRDefault="00092FA4" w:rsidP="00A6663A">
      <w:pPr>
        <w:numPr>
          <w:ilvl w:val="0"/>
          <w:numId w:val="1"/>
        </w:numPr>
        <w:spacing w:after="120" w:line="240" w:lineRule="auto"/>
      </w:pPr>
      <w:r>
        <w:t>Resultados y justificaciones</w:t>
      </w:r>
    </w:p>
    <w:p w:rsidR="00092FA4" w:rsidRPr="009C0460" w:rsidRDefault="00092FA4" w:rsidP="00A6663A">
      <w:pPr>
        <w:numPr>
          <w:ilvl w:val="0"/>
          <w:numId w:val="1"/>
        </w:numPr>
        <w:spacing w:after="120" w:line="240" w:lineRule="auto"/>
        <w:jc w:val="left"/>
        <w:sectPr w:rsidR="00092FA4" w:rsidRPr="009C0460" w:rsidSect="00DF3D2B">
          <w:footnotePr>
            <w:numRestart w:val="eachSect"/>
          </w:footnotePr>
          <w:pgSz w:w="11907" w:h="16839" w:code="9"/>
          <w:pgMar w:top="1152" w:right="1152" w:bottom="1152" w:left="1152" w:header="720" w:footer="346" w:gutter="0"/>
          <w:pgNumType w:fmt="lowerRoman" w:start="1"/>
          <w:cols w:space="720"/>
          <w:docGrid w:linePitch="360"/>
        </w:sectPr>
      </w:pPr>
      <w:r>
        <w:t>Descripciones de la categoría de Servicios Generales</w:t>
      </w:r>
    </w:p>
    <w:p w:rsidR="00092FA4" w:rsidRDefault="00092FA4" w:rsidP="00AD5408">
      <w:pPr>
        <w:pStyle w:val="Heading1"/>
      </w:pPr>
      <w:bookmarkStart w:id="1" w:name="_Toc288150647"/>
      <w:bookmarkStart w:id="2" w:name="_Toc288378969"/>
      <w:bookmarkStart w:id="3" w:name="_Toc465594557"/>
      <w:bookmarkStart w:id="4" w:name="_Toc465783976"/>
      <w:bookmarkStart w:id="5" w:name="_Toc490428255"/>
      <w:bookmarkEnd w:id="0"/>
      <w:r>
        <w:lastRenderedPageBreak/>
        <w:t>INTRODUCCIÓN</w:t>
      </w:r>
      <w:bookmarkEnd w:id="1"/>
      <w:bookmarkEnd w:id="2"/>
      <w:bookmarkEnd w:id="3"/>
      <w:bookmarkEnd w:id="4"/>
      <w:bookmarkEnd w:id="5"/>
    </w:p>
    <w:p w:rsidR="00092FA4" w:rsidRPr="00AD5408" w:rsidRDefault="00092FA4" w:rsidP="003E3F6C">
      <w:pPr>
        <w:pStyle w:val="Heading3"/>
      </w:pPr>
      <w:r>
        <w:t xml:space="preserve"> En este informe se presentan las conclusiones y recomendaciones que se desprenden de un examen de los grados de los funcionarios en la Secretaría de la Convención </w:t>
      </w:r>
      <w:r>
        <w:rPr>
          <w:color w:val="000000"/>
        </w:rPr>
        <w:t xml:space="preserve">sobre la Conservación de las Especies Migratorias </w:t>
      </w:r>
      <w:r>
        <w:t xml:space="preserve">(CMS), en Bonn (Alemania). El examen ha sido realizado por un consultor externo con experiencia en análisis organizacional y la clasificación de los puestos de trabajo aplicando las normas comunes de clasificación de puestos de las Naciones Unidas. Se presentan determinadas recomendaciones a la Administración superior, que pueden servir como base para futuras propuestas de clasificación bien sea al Comité Permanente o bien a la Conferencia de las Partes (COP).  La autoridad final para la reclasificación de puestos de la CMS reside en el PNUMA/ONUN de Nairobi. </w:t>
      </w:r>
    </w:p>
    <w:p w:rsidR="00092FA4" w:rsidRPr="00AE0C7A" w:rsidRDefault="00092FA4" w:rsidP="003E3F6C">
      <w:pPr>
        <w:pStyle w:val="Heading3"/>
      </w:pPr>
      <w:r>
        <w:t xml:space="preserve">El consultor ha sido contratado también al margen de este examen para evaluar seis puestos de la Secretaría del Acuerdo sobre la conservación de las aves acuáticas migratorias de África y Eurasia (AEWA), que tiene asimismo su sede en Bonn y forma parte de la familia más amplia de la CMS. Se han aplicado los mismos procedimientos y metodologías para ambas organizaciones. </w:t>
      </w:r>
    </w:p>
    <w:p w:rsidR="00092FA4" w:rsidRPr="00AE0C7A" w:rsidRDefault="00092FA4" w:rsidP="003E3F6C">
      <w:pPr>
        <w:pStyle w:val="Heading3"/>
      </w:pPr>
      <w:r>
        <w:t xml:space="preserve">Para ayudar a disipar algunos de los mitos en torno a la clasificación de puestos en las Naciones Unidas, y para mitigar la incomprensión y el abuso al respecto, en este informe se proporcionan algunas definiciones y explicaciones básicas de los fines, principios y procesos de la clasificación de puestos en el ámbito del sistema de las Naciones Unidas.  </w:t>
      </w:r>
    </w:p>
    <w:p w:rsidR="00092FA4" w:rsidRPr="00373071" w:rsidRDefault="00092FA4" w:rsidP="0023380D">
      <w:pPr>
        <w:pStyle w:val="Heading1"/>
      </w:pPr>
      <w:bookmarkStart w:id="6" w:name="_Toc465783977"/>
      <w:bookmarkStart w:id="7" w:name="_Toc490428256"/>
      <w:r>
        <w:t>ANTECEDENTES</w:t>
      </w:r>
      <w:bookmarkEnd w:id="6"/>
      <w:bookmarkEnd w:id="7"/>
    </w:p>
    <w:p w:rsidR="00092FA4" w:rsidRDefault="00092FA4" w:rsidP="003E3F6C">
      <w:pPr>
        <w:pStyle w:val="Heading3"/>
      </w:pPr>
      <w:r>
        <w:t xml:space="preserve">La CMS es uno de los diversos acuerdos ambientales multilaterales (AAM) que desempeñan sus funciones en el marco del Programa de las Naciones Unidas para el Medio Ambiente (PNUMA) que tiene su sede en Nairobi. Tienen también su sede en Bonn los siguientes Acuerdos de la CMS: el AEWA, el ASCOBANS, el EUROBATS y el Acuerdo sobre los gorilas. Estos acuerdos jurídicamente vinculantes tienen sus propios órganos rectores, p. ej., las reuniones de las Partes (MOP). Los Secretarios Ejecutivos del AEWA y del EUROBAT rinden informes al Secretario Ejecutivo (SE) de la CMS, para los asuntos administrativos y las comunicaciones con el PNUMA El ASCOBANS y el Acuerdo sobre los gorilas desempeñan sus funciones en el ámbito de la estructura de la CMS y rinden informes a la misma. Los cinco Acuerdos comparten los </w:t>
      </w:r>
      <w:r w:rsidRPr="000347E8">
        <w:t>servicios administrativos y financieros proporcionados por la</w:t>
      </w:r>
      <w:r>
        <w:t xml:space="preserve"> CMS. </w:t>
      </w:r>
    </w:p>
    <w:p w:rsidR="00092FA4" w:rsidRPr="00635EA4" w:rsidRDefault="00092FA4" w:rsidP="003E3F6C">
      <w:pPr>
        <w:pStyle w:val="Heading3"/>
      </w:pPr>
      <w:r>
        <w:t xml:space="preserve">La última clasificación de todos los puestos de la CMS se realizó en 2001, y se encargó también a un consultor externo.  Desde entonces, el número de </w:t>
      </w:r>
      <w:proofErr w:type="spellStart"/>
      <w:r>
        <w:t>MdE</w:t>
      </w:r>
      <w:proofErr w:type="spellEnd"/>
      <w:r>
        <w:t xml:space="preserve"> a los que presta servicio la CMS ha aumentado de 5 a 19. El número de personal en equivalente de puestos a tiempo completo (FTE) ha aumentado, pasando del 13 a 20,2 sin incluir al personal extrapresupuestario destacado en Abu </w:t>
      </w:r>
      <w:proofErr w:type="spellStart"/>
      <w:r>
        <w:t>Dhabi</w:t>
      </w:r>
      <w:proofErr w:type="spellEnd"/>
      <w:r>
        <w:t xml:space="preserve"> (Bangkok) y varios puestos financiados con cargo a proyectos del ASCOBANS, la CITES y el </w:t>
      </w:r>
      <w:proofErr w:type="spellStart"/>
      <w:r>
        <w:t>MdE</w:t>
      </w:r>
      <w:proofErr w:type="spellEnd"/>
      <w:r>
        <w:t xml:space="preserve"> sobre los tiburones. En la Conferencia de las Partes celebrada en 2014, las Partes optaron por un presupuesto de crecimiento nominal cero, lo que ha obligado a recortar costos para compensar la inflación. </w:t>
      </w:r>
    </w:p>
    <w:p w:rsidR="00092FA4" w:rsidRDefault="00092FA4" w:rsidP="003E3F6C">
      <w:pPr>
        <w:pStyle w:val="Heading3"/>
      </w:pPr>
      <w:r>
        <w:t xml:space="preserve">El aumento del número de funcionarios y de </w:t>
      </w:r>
      <w:proofErr w:type="spellStart"/>
      <w:r>
        <w:t>MdE</w:t>
      </w:r>
      <w:proofErr w:type="spellEnd"/>
      <w:r>
        <w:t xml:space="preserve"> desde 2001 ha obligado a realizar ajustes en las funciones, las responsabilidades, los puestos de trabajo y las denominaciones de los puestos de algunos funcionarios. Además, en 2014, la CMS emprendió una importante reestructuración, dando lugar a una redistribución de algunas funciones y a la creación de dos nuevas unidades. Más concretamente, se reajustaron las funciones de ejecución de los programas y de apoyo a los mismos </w:t>
      </w:r>
      <w:r>
        <w:lastRenderedPageBreak/>
        <w:t xml:space="preserve">pasando de una estructura basada en las funciones a una basada en las tres principales categorías de especies: aviarias, acuáticas y terrestres. Se creó el Equipo de servicios de conferencias, dotado de personal administrativo y auxiliares de oficina procedentes de las antiguas unidades sustantivas actualmente dirigidas por el Adjunto. En el ámbito de la familia de la CMS, la CMS y el AEWA acordaron un proyecto experimental para crear un Equipo conjunto de gestión, comunicación y divulgación de la información común, con personal procedente de cada grupo. </w:t>
      </w:r>
      <w:r>
        <w:rPr>
          <w:i/>
        </w:rPr>
        <w:t>En el Anexo 1</w:t>
      </w:r>
      <w:r>
        <w:t xml:space="preserve"> se muestra la actual estructura orgánica de la CMS.</w:t>
      </w:r>
    </w:p>
    <w:p w:rsidR="00092FA4" w:rsidRPr="00EA69BB" w:rsidRDefault="00092FA4" w:rsidP="003E3F6C">
      <w:pPr>
        <w:pStyle w:val="Heading3"/>
      </w:pPr>
      <w:r>
        <w:t>Se adoptó una decisión de las Partes en la COP9, por la que se solicitaba al Director Ejecutivo del PNUMA que emprendiera una clasificación de los puestos de trabajo para 2011, a fin de permitir la adopción de decisiones en la COP10, teniendo en cuenta los resultados del Grupo de trabajo sobre la estructura futura de la CMS</w:t>
      </w:r>
      <w:r>
        <w:rPr>
          <w:i/>
        </w:rPr>
        <w:t>.</w:t>
      </w:r>
      <w:r>
        <w:t xml:space="preserve">  </w:t>
      </w:r>
      <w:bookmarkStart w:id="8" w:name="_Toc288150648"/>
      <w:bookmarkStart w:id="9" w:name="_Toc288378975"/>
      <w:r>
        <w:t xml:space="preserve">En la auditoría realizada en 2014 reiteró que el Secretario Ejecutivo de la CMS debería proceder al examen de la clasificación de cada puesto de trabajo. La reestructuración realizada en 2014 reforzó la necesidad de este examen, que se inició en octubre de 2016.  </w:t>
      </w:r>
    </w:p>
    <w:p w:rsidR="00092FA4" w:rsidRDefault="00092FA4" w:rsidP="0023380D">
      <w:pPr>
        <w:pStyle w:val="Heading1"/>
      </w:pPr>
      <w:bookmarkStart w:id="10" w:name="_Toc465783978"/>
      <w:bookmarkStart w:id="11" w:name="_Toc490428257"/>
      <w:r>
        <w:t xml:space="preserve">FINALIDAD Y PRINCIPIOS DE LA CLASIFICACIÓN DE PUESTOS </w:t>
      </w:r>
      <w:bookmarkEnd w:id="10"/>
      <w:bookmarkEnd w:id="11"/>
    </w:p>
    <w:p w:rsidR="00092FA4" w:rsidRDefault="00092FA4" w:rsidP="003E3F6C">
      <w:pPr>
        <w:pStyle w:val="Heading3"/>
      </w:pPr>
      <w:r>
        <w:t xml:space="preserve">La clasificación de puestos de trabajo es el sistema por el que la Organización de las Naciones Unidas determina la categoría de remuneración apropiada para cada funcionario. Está concebido para definir y evaluar de forma objetiva y precisa las funciones, responsabilidades y autoridades de un puesto independientemente de los conocimientos, aptitudes, experiencia y formación del titular del puesto. Este método de establecer diferencias de remuneración internas se denomina </w:t>
      </w:r>
      <w:r>
        <w:rPr>
          <w:b/>
        </w:rPr>
        <w:t>"</w:t>
      </w:r>
      <w:proofErr w:type="spellStart"/>
      <w:r>
        <w:rPr>
          <w:b/>
        </w:rPr>
        <w:t>rank</w:t>
      </w:r>
      <w:proofErr w:type="spellEnd"/>
      <w:r>
        <w:rPr>
          <w:b/>
        </w:rPr>
        <w:t>-in-</w:t>
      </w:r>
      <w:proofErr w:type="spellStart"/>
      <w:r>
        <w:rPr>
          <w:b/>
        </w:rPr>
        <w:t>job</w:t>
      </w:r>
      <w:proofErr w:type="spellEnd"/>
      <w:r>
        <w:rPr>
          <w:b/>
        </w:rPr>
        <w:t>"</w:t>
      </w:r>
      <w:r>
        <w:t xml:space="preserve"> (categoría según las funciones del puesto)</w:t>
      </w:r>
      <w:r>
        <w:rPr>
          <w:b/>
        </w:rPr>
        <w:t xml:space="preserve">.  </w:t>
      </w:r>
      <w:r>
        <w:t>La Organización de las Naciones Unidas aprobó este método en lugar del denominado "</w:t>
      </w:r>
      <w:proofErr w:type="spellStart"/>
      <w:r>
        <w:rPr>
          <w:b/>
        </w:rPr>
        <w:t>rank</w:t>
      </w:r>
      <w:proofErr w:type="spellEnd"/>
      <w:r>
        <w:rPr>
          <w:b/>
        </w:rPr>
        <w:t>-in-</w:t>
      </w:r>
      <w:proofErr w:type="spellStart"/>
      <w:r>
        <w:rPr>
          <w:b/>
        </w:rPr>
        <w:t>person</w:t>
      </w:r>
      <w:proofErr w:type="spellEnd"/>
      <w:r>
        <w:rPr>
          <w:b/>
        </w:rPr>
        <w:t>"</w:t>
      </w:r>
      <w:r>
        <w:t xml:space="preserve"> (categoría según los méritos de la persona) principalmente porque se presta menos a la subjetividad, la discriminación, los intereses políticos y el favoritismo, y se adapta más fácilmente a las variaciones de las demandas organizacionales. </w:t>
      </w:r>
    </w:p>
    <w:p w:rsidR="00092FA4" w:rsidRPr="0039395F" w:rsidRDefault="00092FA4" w:rsidP="003E3F6C">
      <w:pPr>
        <w:pStyle w:val="Heading3"/>
      </w:pPr>
      <w:r>
        <w:t>Cada puesto es clasificado con arreglo a los criterios definidos por la CAPI, por los que se asigna una puntuación a cada valoración.  El número total de puntos determina el nivel de clasificación del puesto. Por ejemplo, para los puestos del cuadro de Servicios Generales, la norma de clasificación de las Naciones Unidas incluye los siguientes factores:</w:t>
      </w:r>
    </w:p>
    <w:p w:rsidR="00092FA4" w:rsidRPr="00AD5408" w:rsidRDefault="00092FA4" w:rsidP="00AD5408">
      <w:pPr>
        <w:pStyle w:val="ListParagraph"/>
        <w:numPr>
          <w:ilvl w:val="0"/>
          <w:numId w:val="8"/>
        </w:numPr>
        <w:rPr>
          <w:szCs w:val="24"/>
        </w:rPr>
      </w:pPr>
      <w:r>
        <w:rPr>
          <w:u w:val="single"/>
        </w:rPr>
        <w:t>Naturaleza del trabajo</w:t>
      </w:r>
      <w:r>
        <w:t xml:space="preserve">: enfoque, ámbito de aplicación y conocimientos, aptitudes y experiencia necesarios. </w:t>
      </w:r>
    </w:p>
    <w:p w:rsidR="00092FA4" w:rsidRPr="00AD5408" w:rsidRDefault="00092FA4" w:rsidP="00AD5408">
      <w:pPr>
        <w:pStyle w:val="ListParagraph"/>
        <w:numPr>
          <w:ilvl w:val="0"/>
          <w:numId w:val="8"/>
        </w:numPr>
        <w:rPr>
          <w:szCs w:val="24"/>
        </w:rPr>
      </w:pPr>
      <w:r>
        <w:rPr>
          <w:u w:val="single"/>
        </w:rPr>
        <w:t>Ambiente organizacional</w:t>
      </w:r>
      <w:r>
        <w:t>: contexto organizacional y directrices de gestión recibidas;</w:t>
      </w:r>
    </w:p>
    <w:p w:rsidR="00092FA4" w:rsidRPr="00AD5408" w:rsidRDefault="00092FA4" w:rsidP="00AD5408">
      <w:pPr>
        <w:pStyle w:val="ListParagraph"/>
        <w:numPr>
          <w:ilvl w:val="0"/>
          <w:numId w:val="8"/>
        </w:numPr>
        <w:rPr>
          <w:szCs w:val="24"/>
        </w:rPr>
      </w:pPr>
      <w:r>
        <w:rPr>
          <w:u w:val="single"/>
        </w:rPr>
        <w:t>Trabajo en equipo y relaciones</w:t>
      </w:r>
      <w:r>
        <w:t xml:space="preserve">: compromiso, contactos, conocimientos lingüísticos; y </w:t>
      </w:r>
    </w:p>
    <w:p w:rsidR="00092FA4" w:rsidRPr="00AD5408" w:rsidRDefault="00092FA4" w:rsidP="00AD5408">
      <w:pPr>
        <w:pStyle w:val="ListParagraph"/>
        <w:numPr>
          <w:ilvl w:val="0"/>
          <w:numId w:val="8"/>
        </w:numPr>
        <w:rPr>
          <w:szCs w:val="24"/>
        </w:rPr>
      </w:pPr>
      <w:r>
        <w:rPr>
          <w:u w:val="single"/>
        </w:rPr>
        <w:t>Resultados</w:t>
      </w:r>
      <w:r>
        <w:t>: efectos de las actividades, funciones de equipo.</w:t>
      </w:r>
    </w:p>
    <w:p w:rsidR="00092FA4" w:rsidRPr="0039395F" w:rsidRDefault="00092FA4" w:rsidP="003E3F6C">
      <w:pPr>
        <w:pStyle w:val="Heading3"/>
      </w:pPr>
      <w:r>
        <w:t xml:space="preserve"> Los factores de clasificación para los puestos de categoría profesional varían algo y comprenden los siguientes:</w:t>
      </w:r>
    </w:p>
    <w:p w:rsidR="00092FA4" w:rsidRPr="00AD5408" w:rsidRDefault="00092FA4" w:rsidP="00AD5408">
      <w:pPr>
        <w:pStyle w:val="ListParagraph"/>
        <w:numPr>
          <w:ilvl w:val="0"/>
          <w:numId w:val="9"/>
        </w:numPr>
        <w:rPr>
          <w:szCs w:val="24"/>
        </w:rPr>
      </w:pPr>
      <w:r>
        <w:rPr>
          <w:u w:val="single"/>
        </w:rPr>
        <w:t>Naturaleza del trabajo</w:t>
      </w:r>
      <w:r>
        <w:t>: enfoque, ámbito de aplicación, productos, contexto</w:t>
      </w:r>
    </w:p>
    <w:p w:rsidR="00092FA4" w:rsidRPr="00AD5408" w:rsidRDefault="00092FA4" w:rsidP="00AD5408">
      <w:pPr>
        <w:pStyle w:val="ListParagraph"/>
        <w:numPr>
          <w:ilvl w:val="0"/>
          <w:numId w:val="9"/>
        </w:numPr>
        <w:rPr>
          <w:szCs w:val="24"/>
        </w:rPr>
      </w:pPr>
      <w:r>
        <w:rPr>
          <w:u w:val="single"/>
        </w:rPr>
        <w:t>Entorno de trabajo</w:t>
      </w:r>
      <w:r>
        <w:t>: contexto institucional, enfoque de gestión, exposición/riesgo</w:t>
      </w:r>
    </w:p>
    <w:p w:rsidR="00092FA4" w:rsidRPr="00AD5408" w:rsidRDefault="00092FA4" w:rsidP="00AD5408">
      <w:pPr>
        <w:pStyle w:val="ListParagraph"/>
        <w:numPr>
          <w:ilvl w:val="0"/>
          <w:numId w:val="9"/>
        </w:numPr>
        <w:rPr>
          <w:szCs w:val="24"/>
        </w:rPr>
      </w:pPr>
      <w:r>
        <w:rPr>
          <w:u w:val="single"/>
        </w:rPr>
        <w:t>Asociaciones</w:t>
      </w:r>
      <w:r>
        <w:t>: compromiso, comunidades de interés</w:t>
      </w:r>
    </w:p>
    <w:p w:rsidR="00092FA4" w:rsidRPr="00AD5408" w:rsidRDefault="00092FA4" w:rsidP="00AD5408">
      <w:pPr>
        <w:pStyle w:val="ListParagraph"/>
        <w:numPr>
          <w:ilvl w:val="0"/>
          <w:numId w:val="9"/>
        </w:numPr>
        <w:rPr>
          <w:szCs w:val="24"/>
        </w:rPr>
      </w:pPr>
      <w:r>
        <w:rPr>
          <w:u w:val="single"/>
        </w:rPr>
        <w:t>Resultados</w:t>
      </w:r>
      <w:r>
        <w:t>: efectos de las actividades, cargos directivos.</w:t>
      </w:r>
    </w:p>
    <w:p w:rsidR="00092FA4" w:rsidRPr="009F57C0" w:rsidRDefault="00092FA4" w:rsidP="003E3F6C">
      <w:pPr>
        <w:pStyle w:val="Heading3"/>
      </w:pPr>
      <w:r>
        <w:t xml:space="preserve">  En principio, la base para el sistema de clasificación de puestos es </w:t>
      </w:r>
      <w:r>
        <w:rPr>
          <w:b/>
          <w:i/>
        </w:rPr>
        <w:t>el puesto y no la persona</w:t>
      </w:r>
      <w:r>
        <w:t xml:space="preserve">, pero se hace a veces un uso indebido del proceso para atender las necesidades individuales en lugar </w:t>
      </w:r>
      <w:r>
        <w:lastRenderedPageBreak/>
        <w:t>de las necesidades de la organización.  Por ello es importante reforzar y aclarar al personal y la Administración algunas de las realidades de la clasificación de puestos.  Las ideas erróneas más comunes son que pueden concederse ascensos de puesto en función del tiempo transcurrido en el puesto de trabajo y/o del buen rendimiento. La realidad es que no depende de cuánto tiempo haya transcurrido un funcionario en un determinado puesto de trabajo o de su buen rendimiento, porque la reclasificación solo se justifica si las propias funciones y responsabilidades han cambiado considerablemente. Asimismo, un aumento sustancial del volumen de trabajo puede ser un problema de gestión y de dotación de personal, pero no una justificación para la reclasificación. Otros factores no considerados en la clasificación de puestos son, entre otros:</w:t>
      </w:r>
    </w:p>
    <w:p w:rsidR="00092FA4" w:rsidRPr="00AD5408" w:rsidRDefault="00092FA4" w:rsidP="00AD5408">
      <w:pPr>
        <w:pStyle w:val="ListParagraph"/>
        <w:numPr>
          <w:ilvl w:val="0"/>
          <w:numId w:val="10"/>
        </w:numPr>
      </w:pPr>
      <w:r>
        <w:t>Los rasgos, atributos y formación académica individuales;</w:t>
      </w:r>
    </w:p>
    <w:p w:rsidR="00092FA4" w:rsidRPr="00AD5408" w:rsidRDefault="00092FA4" w:rsidP="00AD5408">
      <w:pPr>
        <w:pStyle w:val="ListParagraph"/>
        <w:numPr>
          <w:ilvl w:val="0"/>
          <w:numId w:val="10"/>
        </w:numPr>
      </w:pPr>
      <w:r>
        <w:t>Las funciones asignadas con carácter temporal o interino.</w:t>
      </w:r>
    </w:p>
    <w:p w:rsidR="00092FA4" w:rsidRPr="00AD5408" w:rsidRDefault="00092FA4" w:rsidP="00AD5408">
      <w:pPr>
        <w:pStyle w:val="ListParagraph"/>
        <w:numPr>
          <w:ilvl w:val="0"/>
          <w:numId w:val="10"/>
        </w:numPr>
      </w:pPr>
      <w:r>
        <w:t xml:space="preserve">La introducción de nuevos instrumentos y sistemas automatizados; y  </w:t>
      </w:r>
    </w:p>
    <w:p w:rsidR="00092FA4" w:rsidRPr="00AD5408" w:rsidRDefault="00092FA4" w:rsidP="00AD5408">
      <w:pPr>
        <w:pStyle w:val="ListParagraph"/>
        <w:numPr>
          <w:ilvl w:val="0"/>
          <w:numId w:val="10"/>
        </w:numPr>
      </w:pPr>
      <w:r>
        <w:t>Los factores de mercado (oferta y demanda para algunas categorías de trabajo).</w:t>
      </w:r>
    </w:p>
    <w:p w:rsidR="00092FA4" w:rsidRPr="007D11D4" w:rsidRDefault="00092FA4" w:rsidP="0023380D">
      <w:pPr>
        <w:pStyle w:val="Heading1"/>
      </w:pPr>
      <w:bookmarkStart w:id="12" w:name="_Toc465783979"/>
      <w:bookmarkStart w:id="13" w:name="_Toc490428258"/>
      <w:r>
        <w:t>ÁMBITO Y METODOLOGÍA DEL EXAMEN</w:t>
      </w:r>
      <w:bookmarkEnd w:id="8"/>
      <w:bookmarkEnd w:id="9"/>
      <w:bookmarkEnd w:id="12"/>
      <w:bookmarkEnd w:id="13"/>
      <w:r>
        <w:t xml:space="preserve"> </w:t>
      </w:r>
    </w:p>
    <w:p w:rsidR="00092FA4" w:rsidRPr="00AD5408" w:rsidRDefault="00092FA4" w:rsidP="003E3F6C">
      <w:pPr>
        <w:pStyle w:val="Heading3"/>
        <w:rPr>
          <w:u w:val="single"/>
        </w:rPr>
      </w:pPr>
      <w:r>
        <w:t xml:space="preserve">  El examen abarcó 13 puestos del cuadro de Servicios Generales y 11 puestos de categoría profesional. No se evaluaron los puestos temporales, de pasantes, consultores y puestos financiados con cargo a proyectos, con excepción de la orientación informal proporcionada sobre un Oficial asociado de programas financiado con cargo a un proyecto. Debido a la jubilación del jefe de equipo en Bangkok, se solicitó al consultor que proporcionara también orientación informal sobre el nivel de grado para ese puesto. Se evaluaron puestos vacantes sobre la base de la descripción de las funciones y/o el anuncio de vacante con las aclaraciones necesarias de parte del director de contratación. En el ámbito de la familia de la CMS, el AEWA estaba atendido por un contrato separado, mientras que el ASCOBANS y el EUROBATS no fueron incluidos en este examen, excepto cuando el personal de la CMS trabajaba tal vez a tiempo parcial para uno u otro grupo. </w:t>
      </w:r>
    </w:p>
    <w:p w:rsidR="00092FA4" w:rsidRDefault="00092FA4" w:rsidP="003E3F6C">
      <w:pPr>
        <w:pStyle w:val="Heading3"/>
      </w:pPr>
      <w:r>
        <w:t xml:space="preserve">Antes de proceder al trabajo sobre el terreno, el consultor presentó un modelo estándar, que figura en </w:t>
      </w:r>
      <w:r>
        <w:rPr>
          <w:i/>
        </w:rPr>
        <w:t>el Anexo 2</w:t>
      </w:r>
      <w:r>
        <w:t xml:space="preserve">, y pidió que las descripciones de las funciones fueran actualizadas y aprobadas por los respectivos supervisores. También con antelación, la CMS proporcionó una variedad de documentos de base, tales como organigramas actuales y anteriores, plantillas de personal, planes de trabajo individuales, descripciones de las funciones actuales y anteriores. </w:t>
      </w:r>
    </w:p>
    <w:p w:rsidR="00092FA4" w:rsidRPr="00930282" w:rsidRDefault="00092FA4" w:rsidP="003E3F6C">
      <w:pPr>
        <w:pStyle w:val="Heading3"/>
      </w:pPr>
      <w:r>
        <w:t xml:space="preserve">En Bonn, el consultor recibió instrucciones iniciales del Secretario Ejecutivo y el Secretario Adjunto. Seguidamente, el consultor informó a todo el personal sobre la finalidad y metodología del examen, así como de los principios de la clasificación de puestos y los factores que se consideran o no en la clasificación de puestos de las Naciones Unidas. A fin de obtener aclaraciones de la descripción de las funciones correspondientes y compilar los espacios en blanco, el consultor se entrevistó individualmente con cada funcionario en la oficina durante su visita </w:t>
      </w:r>
      <w:r>
        <w:rPr>
          <w:i/>
        </w:rPr>
        <w:t>in situ</w:t>
      </w:r>
      <w:r>
        <w:t xml:space="preserve"> de ocho días.</w:t>
      </w:r>
    </w:p>
    <w:p w:rsidR="00092FA4" w:rsidRDefault="00092FA4" w:rsidP="003E3F6C">
      <w:pPr>
        <w:pStyle w:val="Heading3"/>
      </w:pPr>
      <w:bookmarkStart w:id="14" w:name="_Toc288378978"/>
      <w:bookmarkStart w:id="15" w:name="_Toc288150649"/>
      <w:r>
        <w:t xml:space="preserve">Sobre la base de las descripciones de las funciones, las entrevistas y el contexto de cada puesto de trabajo en el ámbito de la estructura, los puestos del cuadro de Servicios Generales fueron clasificados aplicando la Nueva norma general para los puestos del cuadro de Servicios Generales promulgada por la CAPI en 2009. Se trata de un sistema automatizado que asigna puntos a cada factor de clasificación y, al final, calcula la puntuación total y el consiguiente nivel de clasificación. Los clasificadores utilizan también varias descripciones de referencia de las funciones, proporcionadas por las Naciones Unidas, que son útiles cuando en un puesto se desempeñan funciones que pueden encuadrarse a ambos lados de la línea divisoria entre un nivel y otro. </w:t>
      </w:r>
    </w:p>
    <w:p w:rsidR="00092FA4" w:rsidRDefault="00092FA4" w:rsidP="003E3F6C">
      <w:pPr>
        <w:pStyle w:val="Heading3"/>
      </w:pPr>
      <w:r>
        <w:lastRenderedPageBreak/>
        <w:t xml:space="preserve">Los puestos de categoría profesional fueron clasificados aplicando la Norma general para los puestos de categoría profesional elaborada por la CAPI en 2004. También los perfiles de puestos genéricos (GJP) de las Naciones Unidas preclasificados constituyeron buenas referencias para este examen. </w:t>
      </w:r>
    </w:p>
    <w:p w:rsidR="00092FA4" w:rsidRDefault="00092FA4" w:rsidP="003E3F6C">
      <w:pPr>
        <w:pStyle w:val="Heading3"/>
      </w:pPr>
      <w:r>
        <w:t xml:space="preserve">Los resultados de la clasificación se anotaron en una base de datos en Excel para este informe, que figura en </w:t>
      </w:r>
      <w:r>
        <w:rPr>
          <w:i/>
        </w:rPr>
        <w:t>el Anexo 3</w:t>
      </w:r>
      <w:r>
        <w:t xml:space="preserve">. En el </w:t>
      </w:r>
      <w:r>
        <w:rPr>
          <w:i/>
        </w:rPr>
        <w:t>Anexo 4</w:t>
      </w:r>
      <w:r>
        <w:t xml:space="preserve"> se presentan breves descripciones explicativas de los distintos niveles. Los formularios de la CAPI para la puntuación de cada puesto se han facilitado por separado a la Administración de la CMS y, en su caso, al PNUMA. </w:t>
      </w:r>
    </w:p>
    <w:p w:rsidR="00092FA4" w:rsidRDefault="00092FA4" w:rsidP="003E3F6C">
      <w:pPr>
        <w:pStyle w:val="Heading3"/>
      </w:pPr>
      <w:r>
        <w:t xml:space="preserve">En el caso de los puestos recomendados para reclasificación, el consultor señaló los posibles cambios de denominación necesarios de dichos puestos para mantener la coherencia con las prácticas de las Naciones Unidas. Se indican a continuación las denominaciones oficiales de los puestos de trabajo utilizados para fines administrativos. </w:t>
      </w:r>
    </w:p>
    <w:p w:rsidR="00092FA4" w:rsidRPr="00CD4BAA" w:rsidRDefault="00092FA4" w:rsidP="00CD4BAA">
      <w:pPr>
        <w:pStyle w:val="Heading1"/>
      </w:pPr>
      <w:bookmarkStart w:id="16" w:name="_Toc465783980"/>
      <w:bookmarkStart w:id="17" w:name="_Toc490428259"/>
      <w:r>
        <w:t>PLANTEAMIENTO DE LAS CUESTIONES DE CLASIFICACIÓN</w:t>
      </w:r>
      <w:bookmarkEnd w:id="16"/>
      <w:bookmarkEnd w:id="17"/>
    </w:p>
    <w:bookmarkEnd w:id="14"/>
    <w:p w:rsidR="00092FA4" w:rsidRPr="00E90D9A" w:rsidRDefault="00092FA4" w:rsidP="003E3F6C">
      <w:pPr>
        <w:pStyle w:val="Heading3"/>
      </w:pPr>
      <w:r>
        <w:rPr>
          <w:u w:val="single"/>
        </w:rPr>
        <w:t>Contexto organizacional:</w:t>
      </w:r>
      <w:r>
        <w:t xml:space="preserve"> los clasificadores deben examinar las funciones de cada puesto de trabajo en todo su contexto organizacional.  Las funciones se examinan con relación a las de los puestos de trabajo superiores e inferiores en jerarquía y en otros lugares de la unidad de trabajo. El clasificador tiene que entender el origen de todo trabajo de nivel superior delegado por el supervisor y el volumen de trabajo disponible para justificar cada nivel de grado.  Asimismo, el hecho de no considerar los puestos de trabajo en su contexto completo puede dar lugar a clasificaciones imprecisas.</w:t>
      </w:r>
    </w:p>
    <w:p w:rsidR="00092FA4" w:rsidRPr="00E90D9A" w:rsidRDefault="00092FA4" w:rsidP="003E3F6C">
      <w:pPr>
        <w:pStyle w:val="Heading3"/>
      </w:pPr>
      <w:r>
        <w:rPr>
          <w:u w:val="single"/>
        </w:rPr>
        <w:t>Organizaciones en transición:</w:t>
      </w:r>
      <w:r>
        <w:t xml:space="preserve"> los clasificadores basan sus conclusiones en una "instantánea", de cómo está estructurada la organización y están definidos los puestos de trabajo en el momento del examen; no pueden clasificar objetivos móviles. Pero las organizaciones son dinámicas y, a menudo se encuentran en una fase u otra de la reestructuración o </w:t>
      </w:r>
      <w:proofErr w:type="spellStart"/>
      <w:r>
        <w:t>redistribuición</w:t>
      </w:r>
      <w:proofErr w:type="spellEnd"/>
      <w:r>
        <w:t xml:space="preserve"> del trabajo. En la CMS, por ejemplo, el Equipo conjunto de información, comunicaciones y divulgación se creó como proyecto experimental para ver si este acuerdo beneficiaba a ambos patrocinadores, la CMS y el AEWA. También el Equipo de servicios de conferencias, formado en 2014, constituye todavía una labor en curso. Para la labor de examen, se determinó que las funciones y responsabilidades eran ya suficientemente claras como para emprender la clasificación. Pero tal vez las funciones que en estas u otras unidades cambian considerablemente haya que volver a examinarlas en el futuro, como parte del mantenimiento ordinario de la clasificación de los puestos de trabajo. </w:t>
      </w:r>
    </w:p>
    <w:p w:rsidR="00092FA4" w:rsidRPr="00E90D9A" w:rsidRDefault="00092FA4" w:rsidP="003E3F6C">
      <w:pPr>
        <w:pStyle w:val="Heading3"/>
      </w:pPr>
      <w:r>
        <w:rPr>
          <w:u w:val="single"/>
        </w:rPr>
        <w:t>Limitaciones de presupuesto</w:t>
      </w:r>
      <w:r>
        <w:t>: los clasificadores asesoran sobre los grados apropiados que corresponden al trabajo que se realiza, independientemente de las repercusiones financieras de cualesquiera propuestas de reclasificación. Si el presupuesto de la organización no podrá sostener las subidas de grado propuestas, la Administración deberá considerar tal vez otras alternativas.</w:t>
      </w:r>
    </w:p>
    <w:p w:rsidR="00092FA4" w:rsidRPr="003B3DC1" w:rsidRDefault="00092FA4" w:rsidP="003E3F6C">
      <w:pPr>
        <w:pStyle w:val="Heading3"/>
      </w:pPr>
      <w:r>
        <w:rPr>
          <w:u w:val="single"/>
        </w:rPr>
        <w:t>Enfoque conservador y resistencia por parte de los órganos rectores</w:t>
      </w:r>
      <w:r>
        <w:t xml:space="preserve">: los Estados Miembros de la CMS son comprensiblemente conservadores cuando se trata de aprobar la incorporación de nuevo personal o ascensos de grado del personal existente. Las iniciativas de austeridad en el país y la realidad de que los sueldos de las Naciones Unidas puedan ser más altos que los que se reciben en el ámbito del propio servicio civil de una Parte contribuyen sin duda a este conservadurismo financiero.  No obstante, en la clasificación de puestos se comparan las funciones y responsabilidades de los puestos de trabajo en el ámbito del sistema de las Naciones Unidas en todo el mundo. Los clasificadores no entran en cuestiones de mercado o asuntos presupuestarios de los órganos rectores. Es la equidad interna lo que se busca, no la competitividad o la equidad externas. En consecuencia, </w:t>
      </w:r>
      <w:r>
        <w:lastRenderedPageBreak/>
        <w:t xml:space="preserve">puede que las recomendaciones que se formulen en esta labor de examen contrasten en algunos casos con las sensibilidades predominantes de las Partes. </w:t>
      </w:r>
    </w:p>
    <w:p w:rsidR="00092FA4" w:rsidRPr="00853447" w:rsidRDefault="00092FA4" w:rsidP="003E3F6C">
      <w:pPr>
        <w:pStyle w:val="Heading3"/>
        <w:rPr>
          <w:u w:val="single"/>
        </w:rPr>
      </w:pPr>
      <w:r>
        <w:rPr>
          <w:u w:val="single"/>
        </w:rPr>
        <w:t>Comparación con otros organismos de las Naciones Unidas:</w:t>
      </w:r>
      <w:r w:rsidRPr="000347E8">
        <w:t xml:space="preserve"> </w:t>
      </w:r>
      <w:r>
        <w:t xml:space="preserve">los funcionarios de las Naciones Unidas comprensiblemente desean comparar sus propias funciones con las que conocen o han oído hablar en otras organizaciones de las Naciones Unidas y, sobre esa base, pueden llegar a la conclusión de que su trabajo es de grado inferior.  Tales comparaciones son a menudo defectuosas e inútiles porque a) las funciones pueden tener la misma </w:t>
      </w:r>
      <w:proofErr w:type="gramStart"/>
      <w:r>
        <w:t>denominación</w:t>
      </w:r>
      <w:proofErr w:type="gramEnd"/>
      <w:r>
        <w:t xml:space="preserve"> pero diferir en su contenido efectivo, b) no es seguro que las funciones del puesto con el que se compara hayan sido clasificadas con exactitud, c) puede que las otras organizaciones sean diferentes en cuanto al tamaño, el ámbito de trabajo y la complejidad de las funciones.  Sólo una clasificación adecuada con arreglo a las normas comunes de clasificación de las Naciones Unidas puede proporcionar comparaciones precisas en las diversas líneas orgánicas. </w:t>
      </w:r>
    </w:p>
    <w:p w:rsidR="00092FA4" w:rsidRPr="00853447" w:rsidRDefault="00092FA4" w:rsidP="003E3F6C">
      <w:pPr>
        <w:pStyle w:val="Heading3"/>
        <w:rPr>
          <w:u w:val="single"/>
        </w:rPr>
      </w:pPr>
      <w:r>
        <w:rPr>
          <w:u w:val="single"/>
        </w:rPr>
        <w:t>Coherencia con la familia de la CMS:</w:t>
      </w:r>
      <w:r w:rsidRPr="005B0381">
        <w:t xml:space="preserve"> </w:t>
      </w:r>
      <w:r>
        <w:t xml:space="preserve">se pidió al consultor que contribuyera a asegurar una razonable paridad de grados en el ámbito de la familia de la CMS. El propio sistema común de las Naciones Unidas debería asegurar dicha paridad, pero el consultor era particularmente consciente de la relatividad en el ámbito de la familia de la CMS. </w:t>
      </w:r>
    </w:p>
    <w:p w:rsidR="00092FA4" w:rsidRPr="00853447" w:rsidRDefault="00092FA4" w:rsidP="003E3F6C">
      <w:pPr>
        <w:pStyle w:val="Heading3"/>
        <w:rPr>
          <w:u w:val="single"/>
        </w:rPr>
      </w:pPr>
      <w:r>
        <w:rPr>
          <w:u w:val="single"/>
        </w:rPr>
        <w:t xml:space="preserve">Introducción del sistema </w:t>
      </w:r>
      <w:proofErr w:type="spellStart"/>
      <w:r>
        <w:rPr>
          <w:u w:val="single"/>
        </w:rPr>
        <w:t>Umoja</w:t>
      </w:r>
      <w:proofErr w:type="spellEnd"/>
      <w:r>
        <w:rPr>
          <w:u w:val="single"/>
        </w:rPr>
        <w:t>:</w:t>
      </w:r>
      <w:r w:rsidRPr="005B0381">
        <w:t xml:space="preserve"> </w:t>
      </w:r>
      <w:r>
        <w:t>en 2015, la Organización de las Naciones Unidas presentó el sistema "</w:t>
      </w:r>
      <w:proofErr w:type="spellStart"/>
      <w:r>
        <w:t>Umoja</w:t>
      </w:r>
      <w:proofErr w:type="spellEnd"/>
      <w:r>
        <w:t xml:space="preserve">", una nueva Planificación institucional de los recursos (ERP) en todos sus organismos y organizaciones afiliadas. Como sucede con cualquier nuevo programa informático institucional, especialmente con uno de esta magnitud, se ha necesitado tiempo para que los funcionarios pudieran conocer y aplicar el sistema eficazmente y para aprovechar sus beneficios en términos de productividad, precisión y potencial de ahorros de tiempo. Algunas funciones de los puestos de trabajo resultan más afectadas que otras, pero la introducción de un nuevo programa informático u otros instrumentos rara vez repercuten en los niveles de grado. </w:t>
      </w:r>
    </w:p>
    <w:p w:rsidR="00092FA4" w:rsidRPr="00D20E3C" w:rsidRDefault="00092FA4" w:rsidP="003E3F6C">
      <w:pPr>
        <w:pStyle w:val="Heading3"/>
      </w:pPr>
      <w:r>
        <w:rPr>
          <w:u w:val="single"/>
        </w:rPr>
        <w:t>Mercado laboral local</w:t>
      </w:r>
      <w:r w:rsidRPr="005B0381">
        <w:rPr>
          <w:u w:val="single"/>
        </w:rPr>
        <w:t>:</w:t>
      </w:r>
      <w:r>
        <w:t xml:space="preserve"> los lugares de destino como Bonn atraen una gran cantidad de solicitantes de empleo de jóvenes universitarios para los cuales el nivel P-2 (o incluso G-5/6 para tal propósito) ofrece un sueldo atractivo, aunque los aspirantes </w:t>
      </w:r>
      <w:proofErr w:type="spellStart"/>
      <w:r>
        <w:t>est</w:t>
      </w:r>
      <w:r>
        <w:rPr>
          <w:lang w:val="es-ES_tradnl"/>
        </w:rPr>
        <w:t>én</w:t>
      </w:r>
      <w:proofErr w:type="spellEnd"/>
      <w:r>
        <w:t xml:space="preserve"> excesivamente cualificados para el trabajo en cuestión. Se trata de una compleja cuestión financiera, de contratación y de recursos humanos, pero que no influye en la clasificación de los puestos de trabajo. </w:t>
      </w:r>
    </w:p>
    <w:p w:rsidR="00092FA4" w:rsidRPr="00733B11" w:rsidRDefault="00092FA4" w:rsidP="003E3F6C">
      <w:pPr>
        <w:pStyle w:val="Heading3"/>
      </w:pPr>
      <w:r>
        <w:rPr>
          <w:u w:val="single"/>
        </w:rPr>
        <w:t>Repercusiones del crecimiento</w:t>
      </w:r>
      <w:r>
        <w:t>: el crecimiento del número de funcionarios, la cuantía del presupuesto o, en el caso de la CMS, el número de acuerdos/</w:t>
      </w:r>
      <w:proofErr w:type="spellStart"/>
      <w:r>
        <w:t>MdE</w:t>
      </w:r>
      <w:proofErr w:type="spellEnd"/>
      <w:r>
        <w:t xml:space="preserve"> firmados, no repercuten de por sí en los niveles de grado. Es siempre la naturaleza del propio trabajo lo que determina el nivel de grado. </w:t>
      </w:r>
    </w:p>
    <w:p w:rsidR="00092FA4" w:rsidRPr="009C0460" w:rsidRDefault="00092FA4" w:rsidP="003E3F6C">
      <w:pPr>
        <w:pStyle w:val="Heading3"/>
      </w:pPr>
      <w:r>
        <w:rPr>
          <w:u w:val="single"/>
        </w:rPr>
        <w:t>Utilización de los perfiles de puestos genéricos (GJP)</w:t>
      </w:r>
      <w:r w:rsidRPr="006E3C5E">
        <w:rPr>
          <w:u w:val="single"/>
        </w:rPr>
        <w:t>:</w:t>
      </w:r>
      <w:r>
        <w:t xml:space="preserve"> los GJP elaborados por las Naciones Unidas son útiles como base para los anuncios de vacantes y como punto de referencia para la clasificación de los puestos de trabajo, especialmente para los puestos nuevos. Pero en el caso de algunos puestos de trabajo, puede que las distinciones entre niveles no sean tan claras como deberían ser, lo que conduce a los titulares de los puestos a encuadrar erróneamente sus trabajos en el siguiente nivel superior. Para este examen, se disuadió a los titulares de los puestos de utilizar el contenido de los correspondientes GJP. </w:t>
      </w:r>
      <w:bookmarkStart w:id="18" w:name="_Toc288378980"/>
    </w:p>
    <w:p w:rsidR="00092FA4" w:rsidRPr="00264AF6" w:rsidRDefault="00092FA4" w:rsidP="00033C51">
      <w:pPr>
        <w:pStyle w:val="Heading1"/>
        <w:tabs>
          <w:tab w:val="left" w:pos="990"/>
          <w:tab w:val="left" w:pos="1170"/>
        </w:tabs>
      </w:pPr>
      <w:bookmarkStart w:id="19" w:name="_Toc465783981"/>
      <w:bookmarkStart w:id="20" w:name="_Toc490428260"/>
      <w:r>
        <w:t>CONCLUSIONES Y RECOMENDACIONES</w:t>
      </w:r>
      <w:bookmarkEnd w:id="18"/>
      <w:bookmarkEnd w:id="19"/>
      <w:bookmarkEnd w:id="20"/>
    </w:p>
    <w:p w:rsidR="00092FA4" w:rsidRPr="005A7187" w:rsidRDefault="00092FA4" w:rsidP="003E3F6C">
      <w:pPr>
        <w:pStyle w:val="Heading3"/>
        <w:rPr>
          <w:i/>
        </w:rPr>
      </w:pPr>
      <w:bookmarkStart w:id="21" w:name="_Toc288378981"/>
      <w:bookmarkEnd w:id="21"/>
      <w:r>
        <w:t xml:space="preserve">En el Cuadro 1 a continuación se indican los puestos que se consideran ya sea </w:t>
      </w:r>
      <w:proofErr w:type="spellStart"/>
      <w:r>
        <w:t>infraclasificados</w:t>
      </w:r>
      <w:proofErr w:type="spellEnd"/>
      <w:r>
        <w:t xml:space="preserve"> o bien </w:t>
      </w:r>
      <w:proofErr w:type="spellStart"/>
      <w:r>
        <w:t>sobreclasificados</w:t>
      </w:r>
      <w:proofErr w:type="spellEnd"/>
      <w:r>
        <w:t xml:space="preserve"> con arreglo a las normas generales de las Naciones Unidas.   Todos los demás puestos se encuentran debidamente clasificados en los niveles actuales. Más </w:t>
      </w:r>
      <w:r>
        <w:lastRenderedPageBreak/>
        <w:t xml:space="preserve">adelante se examinan brevemente las reclasificaciones recomendadas. En </w:t>
      </w:r>
      <w:r>
        <w:rPr>
          <w:i/>
        </w:rPr>
        <w:t>el Anexo 4</w:t>
      </w:r>
      <w:r>
        <w:t xml:space="preserve"> se exponen breves justificaciones para todos los puestos incluidos en esta labor de reclasificación.</w:t>
      </w:r>
    </w:p>
    <w:tbl>
      <w:tblPr>
        <w:tblW w:w="4721" w:type="pct"/>
        <w:tblInd w:w="475" w:type="dxa"/>
        <w:tblLayout w:type="fixed"/>
        <w:tblCellMar>
          <w:left w:w="115" w:type="dxa"/>
          <w:right w:w="115" w:type="dxa"/>
        </w:tblCellMar>
        <w:tblLook w:val="00A0" w:firstRow="1" w:lastRow="0" w:firstColumn="1" w:lastColumn="0" w:noHBand="0" w:noVBand="0"/>
      </w:tblPr>
      <w:tblGrid>
        <w:gridCol w:w="2765"/>
        <w:gridCol w:w="2430"/>
        <w:gridCol w:w="1170"/>
        <w:gridCol w:w="1081"/>
        <w:gridCol w:w="1621"/>
      </w:tblGrid>
      <w:tr w:rsidR="00092FA4" w:rsidTr="008F36E2">
        <w:trPr>
          <w:trHeight w:hRule="exact" w:val="433"/>
        </w:trPr>
        <w:tc>
          <w:tcPr>
            <w:tcW w:w="5000" w:type="pct"/>
            <w:gridSpan w:val="5"/>
            <w:tcBorders>
              <w:bottom w:val="single" w:sz="4" w:space="0" w:color="auto"/>
            </w:tcBorders>
            <w:vAlign w:val="bottom"/>
          </w:tcPr>
          <w:p w:rsidR="00092FA4" w:rsidRPr="00033C51" w:rsidRDefault="00092FA4" w:rsidP="008F36E2">
            <w:pPr>
              <w:spacing w:after="0" w:line="240" w:lineRule="auto"/>
              <w:jc w:val="center"/>
              <w:rPr>
                <w:szCs w:val="24"/>
              </w:rPr>
            </w:pPr>
            <w:r>
              <w:t>Cuadro 1: Puestos cuya reclasificación se recomienda</w:t>
            </w:r>
          </w:p>
        </w:tc>
      </w:tr>
      <w:tr w:rsidR="00092FA4" w:rsidTr="00340CAD">
        <w:trPr>
          <w:trHeight w:hRule="exact" w:val="496"/>
        </w:trPr>
        <w:tc>
          <w:tcPr>
            <w:tcW w:w="1525" w:type="pct"/>
            <w:tcBorders>
              <w:top w:val="single" w:sz="4" w:space="0" w:color="auto"/>
              <w:left w:val="single" w:sz="4" w:space="0" w:color="auto"/>
              <w:bottom w:val="single" w:sz="4" w:space="0" w:color="auto"/>
              <w:right w:val="single" w:sz="4" w:space="0" w:color="auto"/>
            </w:tcBorders>
            <w:shd w:val="clear" w:color="auto" w:fill="C6D9F1"/>
            <w:vAlign w:val="bottom"/>
          </w:tcPr>
          <w:p w:rsidR="00092FA4" w:rsidRPr="004F59E5" w:rsidRDefault="00092FA4" w:rsidP="008F36E2">
            <w:pPr>
              <w:spacing w:after="0" w:line="240" w:lineRule="auto"/>
              <w:jc w:val="center"/>
              <w:rPr>
                <w:b/>
                <w:sz w:val="18"/>
                <w:szCs w:val="18"/>
              </w:rPr>
            </w:pPr>
          </w:p>
          <w:p w:rsidR="00092FA4" w:rsidRPr="004F59E5" w:rsidRDefault="00092FA4" w:rsidP="008F36E2">
            <w:pPr>
              <w:spacing w:after="0" w:line="240" w:lineRule="auto"/>
              <w:jc w:val="center"/>
              <w:rPr>
                <w:b/>
                <w:sz w:val="18"/>
                <w:szCs w:val="18"/>
              </w:rPr>
            </w:pPr>
            <w:r>
              <w:rPr>
                <w:b/>
                <w:sz w:val="18"/>
              </w:rPr>
              <w:t>Denominación</w:t>
            </w:r>
          </w:p>
        </w:tc>
        <w:tc>
          <w:tcPr>
            <w:tcW w:w="1340" w:type="pct"/>
            <w:tcBorders>
              <w:top w:val="single" w:sz="4" w:space="0" w:color="auto"/>
              <w:left w:val="single" w:sz="4" w:space="0" w:color="auto"/>
              <w:bottom w:val="single" w:sz="4" w:space="0" w:color="auto"/>
              <w:right w:val="single" w:sz="4" w:space="0" w:color="auto"/>
            </w:tcBorders>
            <w:shd w:val="clear" w:color="auto" w:fill="C6D9F1"/>
            <w:vAlign w:val="bottom"/>
          </w:tcPr>
          <w:p w:rsidR="00092FA4" w:rsidRPr="004F59E5" w:rsidRDefault="00092FA4" w:rsidP="008F36E2">
            <w:pPr>
              <w:spacing w:after="0" w:line="240" w:lineRule="auto"/>
              <w:jc w:val="center"/>
              <w:rPr>
                <w:b/>
                <w:sz w:val="18"/>
                <w:szCs w:val="18"/>
              </w:rPr>
            </w:pPr>
            <w:r>
              <w:rPr>
                <w:b/>
                <w:sz w:val="18"/>
              </w:rPr>
              <w:t>Unidad</w:t>
            </w:r>
          </w:p>
        </w:tc>
        <w:tc>
          <w:tcPr>
            <w:tcW w:w="645" w:type="pct"/>
            <w:tcBorders>
              <w:top w:val="single" w:sz="4" w:space="0" w:color="auto"/>
              <w:left w:val="single" w:sz="4" w:space="0" w:color="auto"/>
              <w:bottom w:val="single" w:sz="4" w:space="0" w:color="auto"/>
              <w:right w:val="single" w:sz="4" w:space="0" w:color="auto"/>
            </w:tcBorders>
            <w:shd w:val="clear" w:color="auto" w:fill="C6D9F1"/>
            <w:vAlign w:val="bottom"/>
          </w:tcPr>
          <w:p w:rsidR="00092FA4" w:rsidRPr="004F59E5" w:rsidRDefault="00092FA4" w:rsidP="00340CAD">
            <w:pPr>
              <w:spacing w:after="0" w:line="240" w:lineRule="auto"/>
              <w:jc w:val="center"/>
              <w:rPr>
                <w:b/>
                <w:sz w:val="18"/>
                <w:szCs w:val="18"/>
              </w:rPr>
            </w:pPr>
            <w:r>
              <w:rPr>
                <w:b/>
                <w:sz w:val="18"/>
              </w:rPr>
              <w:t>Grado actual</w:t>
            </w:r>
          </w:p>
        </w:tc>
        <w:tc>
          <w:tcPr>
            <w:tcW w:w="596" w:type="pct"/>
            <w:tcBorders>
              <w:top w:val="single" w:sz="4" w:space="0" w:color="auto"/>
              <w:left w:val="single" w:sz="4" w:space="0" w:color="auto"/>
              <w:bottom w:val="single" w:sz="4" w:space="0" w:color="auto"/>
              <w:right w:val="single" w:sz="4" w:space="0" w:color="auto"/>
            </w:tcBorders>
            <w:shd w:val="clear" w:color="auto" w:fill="C6D9F1"/>
            <w:vAlign w:val="bottom"/>
          </w:tcPr>
          <w:p w:rsidR="00092FA4" w:rsidRPr="004F59E5" w:rsidRDefault="00092FA4" w:rsidP="00340CAD">
            <w:pPr>
              <w:spacing w:after="0" w:line="240" w:lineRule="auto"/>
              <w:jc w:val="center"/>
              <w:rPr>
                <w:b/>
                <w:sz w:val="18"/>
                <w:szCs w:val="18"/>
              </w:rPr>
            </w:pPr>
            <w:r>
              <w:rPr>
                <w:b/>
                <w:sz w:val="18"/>
              </w:rPr>
              <w:t>Grado propuesto</w:t>
            </w:r>
          </w:p>
        </w:tc>
        <w:tc>
          <w:tcPr>
            <w:tcW w:w="894" w:type="pct"/>
            <w:tcBorders>
              <w:top w:val="single" w:sz="4" w:space="0" w:color="auto"/>
              <w:left w:val="single" w:sz="4" w:space="0" w:color="auto"/>
              <w:bottom w:val="single" w:sz="4" w:space="0" w:color="auto"/>
              <w:right w:val="single" w:sz="4" w:space="0" w:color="auto"/>
            </w:tcBorders>
            <w:shd w:val="clear" w:color="auto" w:fill="C6D9F1"/>
            <w:vAlign w:val="bottom"/>
          </w:tcPr>
          <w:p w:rsidR="00092FA4" w:rsidRPr="004F59E5" w:rsidRDefault="00092FA4" w:rsidP="00340CAD">
            <w:pPr>
              <w:spacing w:after="0" w:line="240" w:lineRule="auto"/>
              <w:jc w:val="left"/>
              <w:rPr>
                <w:b/>
                <w:sz w:val="18"/>
                <w:szCs w:val="18"/>
              </w:rPr>
            </w:pPr>
          </w:p>
          <w:p w:rsidR="00092FA4" w:rsidRPr="004F59E5" w:rsidRDefault="00092FA4" w:rsidP="00340CAD">
            <w:pPr>
              <w:spacing w:after="0" w:line="240" w:lineRule="auto"/>
              <w:jc w:val="left"/>
              <w:rPr>
                <w:b/>
                <w:sz w:val="18"/>
                <w:szCs w:val="18"/>
              </w:rPr>
            </w:pPr>
            <w:r>
              <w:rPr>
                <w:b/>
                <w:sz w:val="18"/>
              </w:rPr>
              <w:t>Observaciones</w:t>
            </w:r>
          </w:p>
        </w:tc>
      </w:tr>
      <w:tr w:rsidR="00092FA4" w:rsidTr="00340CAD">
        <w:trPr>
          <w:trHeight w:hRule="exact" w:val="432"/>
        </w:trPr>
        <w:tc>
          <w:tcPr>
            <w:tcW w:w="152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jc w:val="left"/>
              <w:rPr>
                <w:sz w:val="18"/>
                <w:szCs w:val="18"/>
              </w:rPr>
            </w:pPr>
            <w:r>
              <w:rPr>
                <w:sz w:val="18"/>
              </w:rPr>
              <w:t>Ayudante de equipo</w:t>
            </w:r>
          </w:p>
        </w:tc>
        <w:tc>
          <w:tcPr>
            <w:tcW w:w="1340"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line="240" w:lineRule="auto"/>
              <w:jc w:val="left"/>
              <w:rPr>
                <w:sz w:val="18"/>
                <w:szCs w:val="18"/>
              </w:rPr>
            </w:pPr>
            <w:r>
              <w:rPr>
                <w:sz w:val="18"/>
              </w:rPr>
              <w:t>Oficina ejecutiva</w:t>
            </w:r>
          </w:p>
        </w:tc>
        <w:tc>
          <w:tcPr>
            <w:tcW w:w="64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G-4</w:t>
            </w:r>
          </w:p>
        </w:tc>
        <w:tc>
          <w:tcPr>
            <w:tcW w:w="596"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G-5</w:t>
            </w:r>
          </w:p>
        </w:tc>
        <w:tc>
          <w:tcPr>
            <w:tcW w:w="894"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left"/>
              <w:rPr>
                <w:sz w:val="18"/>
                <w:szCs w:val="18"/>
              </w:rPr>
            </w:pPr>
            <w:r>
              <w:rPr>
                <w:sz w:val="18"/>
              </w:rPr>
              <w:t xml:space="preserve">Subir de grado </w:t>
            </w:r>
          </w:p>
        </w:tc>
      </w:tr>
      <w:tr w:rsidR="00092FA4" w:rsidTr="00340CAD">
        <w:trPr>
          <w:trHeight w:hRule="exact" w:val="432"/>
        </w:trPr>
        <w:tc>
          <w:tcPr>
            <w:tcW w:w="152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jc w:val="left"/>
              <w:rPr>
                <w:sz w:val="18"/>
                <w:szCs w:val="18"/>
              </w:rPr>
            </w:pPr>
            <w:r>
              <w:rPr>
                <w:sz w:val="18"/>
              </w:rPr>
              <w:t>Oficial asociado de programas</w:t>
            </w:r>
          </w:p>
        </w:tc>
        <w:tc>
          <w:tcPr>
            <w:tcW w:w="1340"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line="240" w:lineRule="auto"/>
              <w:jc w:val="left"/>
              <w:rPr>
                <w:sz w:val="18"/>
                <w:szCs w:val="18"/>
              </w:rPr>
            </w:pPr>
            <w:r>
              <w:rPr>
                <w:sz w:val="18"/>
              </w:rPr>
              <w:t>Especies acuáticas</w:t>
            </w:r>
          </w:p>
        </w:tc>
        <w:tc>
          <w:tcPr>
            <w:tcW w:w="64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P-2</w:t>
            </w:r>
          </w:p>
        </w:tc>
        <w:tc>
          <w:tcPr>
            <w:tcW w:w="596"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P-3</w:t>
            </w:r>
          </w:p>
        </w:tc>
        <w:tc>
          <w:tcPr>
            <w:tcW w:w="894"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left"/>
              <w:rPr>
                <w:sz w:val="18"/>
                <w:szCs w:val="18"/>
              </w:rPr>
            </w:pPr>
            <w:r>
              <w:rPr>
                <w:sz w:val="18"/>
              </w:rPr>
              <w:t>Subir de grado</w:t>
            </w:r>
          </w:p>
        </w:tc>
      </w:tr>
      <w:tr w:rsidR="00092FA4" w:rsidTr="00340CAD">
        <w:trPr>
          <w:trHeight w:hRule="exact" w:val="432"/>
        </w:trPr>
        <w:tc>
          <w:tcPr>
            <w:tcW w:w="152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jc w:val="left"/>
              <w:rPr>
                <w:sz w:val="18"/>
                <w:szCs w:val="18"/>
              </w:rPr>
            </w:pPr>
            <w:r>
              <w:rPr>
                <w:sz w:val="18"/>
              </w:rPr>
              <w:t>Oficial asociado de programas</w:t>
            </w:r>
          </w:p>
        </w:tc>
        <w:tc>
          <w:tcPr>
            <w:tcW w:w="1340"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line="240" w:lineRule="auto"/>
              <w:jc w:val="left"/>
              <w:rPr>
                <w:sz w:val="18"/>
                <w:szCs w:val="18"/>
              </w:rPr>
            </w:pPr>
            <w:r>
              <w:rPr>
                <w:sz w:val="18"/>
              </w:rPr>
              <w:t>Especies acuáticas</w:t>
            </w:r>
          </w:p>
        </w:tc>
        <w:tc>
          <w:tcPr>
            <w:tcW w:w="64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P-2</w:t>
            </w:r>
          </w:p>
        </w:tc>
        <w:tc>
          <w:tcPr>
            <w:tcW w:w="596"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P-3</w:t>
            </w:r>
          </w:p>
        </w:tc>
        <w:tc>
          <w:tcPr>
            <w:tcW w:w="894"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left"/>
              <w:rPr>
                <w:sz w:val="18"/>
                <w:szCs w:val="18"/>
              </w:rPr>
            </w:pPr>
            <w:r>
              <w:rPr>
                <w:sz w:val="18"/>
              </w:rPr>
              <w:t>Puesto de proyecto*</w:t>
            </w:r>
          </w:p>
        </w:tc>
      </w:tr>
      <w:tr w:rsidR="00092FA4" w:rsidTr="00340CAD">
        <w:trPr>
          <w:trHeight w:hRule="exact" w:val="432"/>
        </w:trPr>
        <w:tc>
          <w:tcPr>
            <w:tcW w:w="152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jc w:val="left"/>
              <w:rPr>
                <w:sz w:val="18"/>
                <w:szCs w:val="18"/>
              </w:rPr>
            </w:pPr>
            <w:r>
              <w:rPr>
                <w:sz w:val="18"/>
              </w:rPr>
              <w:t>Oficial asociado de programas</w:t>
            </w:r>
          </w:p>
        </w:tc>
        <w:tc>
          <w:tcPr>
            <w:tcW w:w="1340"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line="240" w:lineRule="auto"/>
              <w:jc w:val="left"/>
              <w:rPr>
                <w:sz w:val="18"/>
                <w:szCs w:val="18"/>
              </w:rPr>
            </w:pPr>
            <w:r>
              <w:rPr>
                <w:sz w:val="18"/>
              </w:rPr>
              <w:t>Especies terrestres</w:t>
            </w:r>
          </w:p>
        </w:tc>
        <w:tc>
          <w:tcPr>
            <w:tcW w:w="64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P-2</w:t>
            </w:r>
          </w:p>
        </w:tc>
        <w:tc>
          <w:tcPr>
            <w:tcW w:w="596"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P-3</w:t>
            </w:r>
          </w:p>
        </w:tc>
        <w:tc>
          <w:tcPr>
            <w:tcW w:w="894"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left"/>
              <w:rPr>
                <w:sz w:val="18"/>
                <w:szCs w:val="18"/>
              </w:rPr>
            </w:pPr>
            <w:r>
              <w:rPr>
                <w:sz w:val="18"/>
              </w:rPr>
              <w:t>Subir de grado</w:t>
            </w:r>
          </w:p>
        </w:tc>
      </w:tr>
      <w:tr w:rsidR="00092FA4" w:rsidTr="00340CAD">
        <w:trPr>
          <w:trHeight w:hRule="exact" w:val="432"/>
        </w:trPr>
        <w:tc>
          <w:tcPr>
            <w:tcW w:w="152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jc w:val="left"/>
              <w:rPr>
                <w:sz w:val="18"/>
                <w:szCs w:val="18"/>
              </w:rPr>
            </w:pPr>
            <w:r>
              <w:rPr>
                <w:sz w:val="18"/>
              </w:rPr>
              <w:t>Oficial asociado de programas</w:t>
            </w:r>
          </w:p>
        </w:tc>
        <w:tc>
          <w:tcPr>
            <w:tcW w:w="1340"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line="240" w:lineRule="auto"/>
              <w:jc w:val="left"/>
              <w:rPr>
                <w:sz w:val="18"/>
                <w:szCs w:val="18"/>
              </w:rPr>
            </w:pPr>
            <w:r>
              <w:rPr>
                <w:sz w:val="18"/>
              </w:rPr>
              <w:t>Recaudación de fondos/Asociaciones</w:t>
            </w:r>
          </w:p>
        </w:tc>
        <w:tc>
          <w:tcPr>
            <w:tcW w:w="64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P-2</w:t>
            </w:r>
          </w:p>
        </w:tc>
        <w:tc>
          <w:tcPr>
            <w:tcW w:w="596"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P-3</w:t>
            </w:r>
          </w:p>
        </w:tc>
        <w:tc>
          <w:tcPr>
            <w:tcW w:w="894"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left"/>
              <w:rPr>
                <w:sz w:val="18"/>
                <w:szCs w:val="18"/>
              </w:rPr>
            </w:pPr>
            <w:r>
              <w:rPr>
                <w:sz w:val="18"/>
              </w:rPr>
              <w:t>Subir de grado</w:t>
            </w:r>
          </w:p>
        </w:tc>
      </w:tr>
      <w:tr w:rsidR="00092FA4" w:rsidTr="00340CAD">
        <w:trPr>
          <w:trHeight w:hRule="exact" w:val="432"/>
        </w:trPr>
        <w:tc>
          <w:tcPr>
            <w:tcW w:w="152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jc w:val="left"/>
              <w:rPr>
                <w:sz w:val="18"/>
                <w:szCs w:val="18"/>
              </w:rPr>
            </w:pPr>
            <w:r>
              <w:rPr>
                <w:sz w:val="18"/>
              </w:rPr>
              <w:t>Oficial asociado de programas</w:t>
            </w:r>
          </w:p>
        </w:tc>
        <w:tc>
          <w:tcPr>
            <w:tcW w:w="1340"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line="240" w:lineRule="auto"/>
              <w:jc w:val="left"/>
              <w:rPr>
                <w:sz w:val="18"/>
                <w:szCs w:val="18"/>
              </w:rPr>
            </w:pPr>
            <w:r>
              <w:rPr>
                <w:sz w:val="18"/>
              </w:rPr>
              <w:t>Comunicación/Información</w:t>
            </w:r>
          </w:p>
        </w:tc>
        <w:tc>
          <w:tcPr>
            <w:tcW w:w="64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P-2</w:t>
            </w:r>
          </w:p>
        </w:tc>
        <w:tc>
          <w:tcPr>
            <w:tcW w:w="596"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P-3</w:t>
            </w:r>
          </w:p>
        </w:tc>
        <w:tc>
          <w:tcPr>
            <w:tcW w:w="894"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left"/>
              <w:rPr>
                <w:sz w:val="18"/>
                <w:szCs w:val="18"/>
              </w:rPr>
            </w:pPr>
            <w:r>
              <w:rPr>
                <w:sz w:val="18"/>
              </w:rPr>
              <w:t>Subir de grado</w:t>
            </w:r>
          </w:p>
        </w:tc>
      </w:tr>
      <w:tr w:rsidR="00092FA4" w:rsidTr="00340CAD">
        <w:trPr>
          <w:trHeight w:hRule="exact" w:val="432"/>
        </w:trPr>
        <w:tc>
          <w:tcPr>
            <w:tcW w:w="152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jc w:val="left"/>
              <w:rPr>
                <w:sz w:val="18"/>
                <w:szCs w:val="18"/>
              </w:rPr>
            </w:pPr>
            <w:r>
              <w:rPr>
                <w:sz w:val="18"/>
              </w:rPr>
              <w:t xml:space="preserve">Asistente de información pública </w:t>
            </w:r>
          </w:p>
        </w:tc>
        <w:tc>
          <w:tcPr>
            <w:tcW w:w="1340"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line="240" w:lineRule="auto"/>
              <w:jc w:val="left"/>
              <w:rPr>
                <w:sz w:val="18"/>
                <w:szCs w:val="18"/>
              </w:rPr>
            </w:pPr>
            <w:r>
              <w:rPr>
                <w:sz w:val="18"/>
              </w:rPr>
              <w:t>Comunicación/Información</w:t>
            </w:r>
          </w:p>
        </w:tc>
        <w:tc>
          <w:tcPr>
            <w:tcW w:w="64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G-7</w:t>
            </w:r>
          </w:p>
        </w:tc>
        <w:tc>
          <w:tcPr>
            <w:tcW w:w="596"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G-6</w:t>
            </w:r>
          </w:p>
        </w:tc>
        <w:tc>
          <w:tcPr>
            <w:tcW w:w="894"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left"/>
              <w:rPr>
                <w:sz w:val="18"/>
                <w:szCs w:val="18"/>
              </w:rPr>
            </w:pPr>
            <w:r>
              <w:rPr>
                <w:sz w:val="18"/>
              </w:rPr>
              <w:t>Rebajar de grado</w:t>
            </w:r>
          </w:p>
        </w:tc>
      </w:tr>
      <w:tr w:rsidR="00092FA4" w:rsidTr="00340CAD">
        <w:trPr>
          <w:trHeight w:hRule="exact" w:val="432"/>
        </w:trPr>
        <w:tc>
          <w:tcPr>
            <w:tcW w:w="152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jc w:val="left"/>
              <w:rPr>
                <w:sz w:val="18"/>
                <w:szCs w:val="18"/>
              </w:rPr>
            </w:pPr>
            <w:r>
              <w:rPr>
                <w:sz w:val="18"/>
              </w:rPr>
              <w:t>Asistente de servicios de reuniones</w:t>
            </w:r>
          </w:p>
        </w:tc>
        <w:tc>
          <w:tcPr>
            <w:tcW w:w="1340"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line="240" w:lineRule="auto"/>
              <w:jc w:val="left"/>
              <w:rPr>
                <w:sz w:val="18"/>
                <w:szCs w:val="18"/>
              </w:rPr>
            </w:pPr>
            <w:r>
              <w:rPr>
                <w:sz w:val="18"/>
              </w:rPr>
              <w:t>Servicios de conferencias</w:t>
            </w:r>
          </w:p>
        </w:tc>
        <w:tc>
          <w:tcPr>
            <w:tcW w:w="64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G-5</w:t>
            </w:r>
          </w:p>
        </w:tc>
        <w:tc>
          <w:tcPr>
            <w:tcW w:w="596"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G-6</w:t>
            </w:r>
          </w:p>
        </w:tc>
        <w:tc>
          <w:tcPr>
            <w:tcW w:w="894"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left"/>
              <w:rPr>
                <w:sz w:val="18"/>
                <w:szCs w:val="18"/>
              </w:rPr>
            </w:pPr>
            <w:r>
              <w:rPr>
                <w:sz w:val="18"/>
              </w:rPr>
              <w:t>Subir de grado</w:t>
            </w:r>
          </w:p>
        </w:tc>
      </w:tr>
      <w:tr w:rsidR="00092FA4" w:rsidTr="00340CAD">
        <w:trPr>
          <w:trHeight w:hRule="exact" w:val="432"/>
        </w:trPr>
        <w:tc>
          <w:tcPr>
            <w:tcW w:w="152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jc w:val="left"/>
              <w:rPr>
                <w:sz w:val="18"/>
                <w:szCs w:val="18"/>
              </w:rPr>
            </w:pPr>
            <w:r>
              <w:rPr>
                <w:sz w:val="18"/>
              </w:rPr>
              <w:t>Ayudante de equipo</w:t>
            </w:r>
          </w:p>
        </w:tc>
        <w:tc>
          <w:tcPr>
            <w:tcW w:w="1340"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line="240" w:lineRule="auto"/>
              <w:jc w:val="left"/>
              <w:rPr>
                <w:sz w:val="18"/>
                <w:szCs w:val="18"/>
              </w:rPr>
            </w:pPr>
            <w:r>
              <w:rPr>
                <w:sz w:val="18"/>
              </w:rPr>
              <w:t>Servicios de conferencias</w:t>
            </w:r>
          </w:p>
        </w:tc>
        <w:tc>
          <w:tcPr>
            <w:tcW w:w="64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G-4</w:t>
            </w:r>
          </w:p>
        </w:tc>
        <w:tc>
          <w:tcPr>
            <w:tcW w:w="596"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G-5</w:t>
            </w:r>
          </w:p>
        </w:tc>
        <w:tc>
          <w:tcPr>
            <w:tcW w:w="894"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left"/>
              <w:rPr>
                <w:sz w:val="18"/>
                <w:szCs w:val="18"/>
              </w:rPr>
            </w:pPr>
            <w:r>
              <w:rPr>
                <w:sz w:val="18"/>
              </w:rPr>
              <w:t>Subir de grado</w:t>
            </w:r>
          </w:p>
        </w:tc>
      </w:tr>
      <w:tr w:rsidR="00092FA4" w:rsidTr="00340CAD">
        <w:trPr>
          <w:trHeight w:hRule="exact" w:val="432"/>
        </w:trPr>
        <w:tc>
          <w:tcPr>
            <w:tcW w:w="152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jc w:val="left"/>
              <w:rPr>
                <w:sz w:val="18"/>
                <w:szCs w:val="18"/>
              </w:rPr>
            </w:pPr>
            <w:r>
              <w:rPr>
                <w:sz w:val="18"/>
              </w:rPr>
              <w:t>Ayudante de equipo</w:t>
            </w:r>
          </w:p>
        </w:tc>
        <w:tc>
          <w:tcPr>
            <w:tcW w:w="1340"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line="240" w:lineRule="auto"/>
              <w:jc w:val="left"/>
              <w:rPr>
                <w:sz w:val="18"/>
                <w:szCs w:val="18"/>
              </w:rPr>
            </w:pPr>
            <w:r>
              <w:rPr>
                <w:sz w:val="18"/>
              </w:rPr>
              <w:t>Servicios de conferencias</w:t>
            </w:r>
          </w:p>
        </w:tc>
        <w:tc>
          <w:tcPr>
            <w:tcW w:w="64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G-4</w:t>
            </w:r>
          </w:p>
        </w:tc>
        <w:tc>
          <w:tcPr>
            <w:tcW w:w="596"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G-5</w:t>
            </w:r>
          </w:p>
        </w:tc>
        <w:tc>
          <w:tcPr>
            <w:tcW w:w="894"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left"/>
              <w:rPr>
                <w:sz w:val="18"/>
                <w:szCs w:val="18"/>
              </w:rPr>
            </w:pPr>
            <w:r>
              <w:rPr>
                <w:sz w:val="18"/>
              </w:rPr>
              <w:t>Subir de grado</w:t>
            </w:r>
          </w:p>
        </w:tc>
      </w:tr>
      <w:tr w:rsidR="00092FA4" w:rsidTr="00340CAD">
        <w:trPr>
          <w:trHeight w:hRule="exact" w:val="432"/>
        </w:trPr>
        <w:tc>
          <w:tcPr>
            <w:tcW w:w="152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jc w:val="left"/>
              <w:rPr>
                <w:sz w:val="18"/>
                <w:szCs w:val="18"/>
              </w:rPr>
            </w:pPr>
            <w:r>
              <w:rPr>
                <w:sz w:val="18"/>
              </w:rPr>
              <w:t>Ayudante de equipo</w:t>
            </w:r>
          </w:p>
        </w:tc>
        <w:tc>
          <w:tcPr>
            <w:tcW w:w="1340"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line="240" w:lineRule="auto"/>
              <w:jc w:val="left"/>
              <w:rPr>
                <w:sz w:val="18"/>
                <w:szCs w:val="18"/>
              </w:rPr>
            </w:pPr>
            <w:r>
              <w:rPr>
                <w:sz w:val="18"/>
              </w:rPr>
              <w:t>Servicios de conferencias</w:t>
            </w:r>
          </w:p>
        </w:tc>
        <w:tc>
          <w:tcPr>
            <w:tcW w:w="64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G-4</w:t>
            </w:r>
          </w:p>
        </w:tc>
        <w:tc>
          <w:tcPr>
            <w:tcW w:w="596"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G-5</w:t>
            </w:r>
          </w:p>
        </w:tc>
        <w:tc>
          <w:tcPr>
            <w:tcW w:w="894"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left"/>
              <w:rPr>
                <w:sz w:val="18"/>
                <w:szCs w:val="18"/>
              </w:rPr>
            </w:pPr>
            <w:r>
              <w:rPr>
                <w:sz w:val="18"/>
              </w:rPr>
              <w:t>Subir de grado</w:t>
            </w:r>
          </w:p>
        </w:tc>
      </w:tr>
      <w:tr w:rsidR="00092FA4" w:rsidTr="00340CAD">
        <w:trPr>
          <w:trHeight w:hRule="exact" w:val="432"/>
        </w:trPr>
        <w:tc>
          <w:tcPr>
            <w:tcW w:w="152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jc w:val="left"/>
              <w:rPr>
                <w:sz w:val="18"/>
                <w:szCs w:val="18"/>
              </w:rPr>
            </w:pPr>
            <w:r>
              <w:rPr>
                <w:sz w:val="18"/>
              </w:rPr>
              <w:t>Ayudante de equipo</w:t>
            </w:r>
          </w:p>
        </w:tc>
        <w:tc>
          <w:tcPr>
            <w:tcW w:w="1340"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8F36E2">
            <w:pPr>
              <w:spacing w:after="0" w:line="240" w:lineRule="auto"/>
              <w:jc w:val="left"/>
              <w:rPr>
                <w:sz w:val="18"/>
                <w:szCs w:val="18"/>
              </w:rPr>
            </w:pPr>
            <w:r>
              <w:rPr>
                <w:sz w:val="18"/>
              </w:rPr>
              <w:t>Servicios de conferencias</w:t>
            </w:r>
          </w:p>
        </w:tc>
        <w:tc>
          <w:tcPr>
            <w:tcW w:w="645"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G-4</w:t>
            </w:r>
          </w:p>
        </w:tc>
        <w:tc>
          <w:tcPr>
            <w:tcW w:w="596"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center"/>
              <w:rPr>
                <w:sz w:val="18"/>
                <w:szCs w:val="18"/>
              </w:rPr>
            </w:pPr>
            <w:r>
              <w:rPr>
                <w:sz w:val="18"/>
              </w:rPr>
              <w:t>G-5</w:t>
            </w:r>
          </w:p>
        </w:tc>
        <w:tc>
          <w:tcPr>
            <w:tcW w:w="894" w:type="pct"/>
            <w:tcBorders>
              <w:top w:val="single" w:sz="4" w:space="0" w:color="auto"/>
              <w:left w:val="single" w:sz="4" w:space="0" w:color="auto"/>
              <w:bottom w:val="single" w:sz="4" w:space="0" w:color="auto"/>
              <w:right w:val="single" w:sz="4" w:space="0" w:color="auto"/>
            </w:tcBorders>
            <w:vAlign w:val="center"/>
          </w:tcPr>
          <w:p w:rsidR="00092FA4" w:rsidRPr="0063075B" w:rsidRDefault="00092FA4" w:rsidP="00340CAD">
            <w:pPr>
              <w:spacing w:after="0"/>
              <w:jc w:val="left"/>
              <w:rPr>
                <w:sz w:val="18"/>
                <w:szCs w:val="18"/>
              </w:rPr>
            </w:pPr>
            <w:r>
              <w:rPr>
                <w:sz w:val="18"/>
              </w:rPr>
              <w:t>Subir de grado</w:t>
            </w:r>
          </w:p>
        </w:tc>
      </w:tr>
      <w:tr w:rsidR="00092FA4" w:rsidTr="008F36E2">
        <w:trPr>
          <w:trHeight w:hRule="exact" w:val="432"/>
        </w:trPr>
        <w:tc>
          <w:tcPr>
            <w:tcW w:w="5000" w:type="pct"/>
            <w:gridSpan w:val="5"/>
            <w:tcBorders>
              <w:top w:val="single" w:sz="4" w:space="0" w:color="auto"/>
              <w:left w:val="single" w:sz="4" w:space="0" w:color="auto"/>
              <w:bottom w:val="single" w:sz="4" w:space="0" w:color="auto"/>
              <w:right w:val="single" w:sz="4" w:space="0" w:color="auto"/>
            </w:tcBorders>
            <w:vAlign w:val="center"/>
          </w:tcPr>
          <w:p w:rsidR="00092FA4" w:rsidRPr="00264AF6" w:rsidRDefault="00092FA4" w:rsidP="008F36E2">
            <w:pPr>
              <w:spacing w:after="0"/>
              <w:jc w:val="left"/>
              <w:rPr>
                <w:i/>
                <w:sz w:val="18"/>
                <w:szCs w:val="18"/>
              </w:rPr>
            </w:pPr>
            <w:r>
              <w:rPr>
                <w:i/>
                <w:sz w:val="18"/>
              </w:rPr>
              <w:t>*Carácter consultivo solamente. Puesto financiado con cargo a un proyecto–no clasificado oficialmente</w:t>
            </w:r>
          </w:p>
        </w:tc>
      </w:tr>
    </w:tbl>
    <w:p w:rsidR="00092FA4" w:rsidRDefault="00092FA4" w:rsidP="003E3F6C">
      <w:pPr>
        <w:pStyle w:val="Heading3"/>
        <w:numPr>
          <w:ilvl w:val="0"/>
          <w:numId w:val="0"/>
        </w:numPr>
        <w:ind w:left="357"/>
      </w:pPr>
    </w:p>
    <w:p w:rsidR="00092FA4" w:rsidRPr="00CC0691" w:rsidRDefault="00092FA4" w:rsidP="003E3F6C">
      <w:pPr>
        <w:pStyle w:val="Heading3"/>
        <w:rPr>
          <w:smallCaps/>
          <w:u w:val="single"/>
        </w:rPr>
      </w:pPr>
      <w:r>
        <w:t>Para casi la mitad de los puestos examinados se propone la subida de grado, proporción excepcionalmente elevada en una labor de clasificación de todas las oficinas, pero en la CMS todas excepto una de las subidas de grado propuestas se encuentran en solo tres categorías de puestos de trabajo:</w:t>
      </w:r>
    </w:p>
    <w:p w:rsidR="00092FA4" w:rsidRPr="003E3F6C" w:rsidRDefault="00092FA4" w:rsidP="003E3F6C">
      <w:pPr>
        <w:pStyle w:val="Heading3"/>
        <w:numPr>
          <w:ilvl w:val="0"/>
          <w:numId w:val="0"/>
        </w:numPr>
        <w:ind w:left="357" w:hanging="357"/>
        <w:rPr>
          <w:b/>
        </w:rPr>
      </w:pPr>
      <w:r w:rsidRPr="003E3F6C">
        <w:rPr>
          <w:b/>
        </w:rPr>
        <w:t>P-2 Asistentes asociados de programas</w:t>
      </w:r>
    </w:p>
    <w:p w:rsidR="00092FA4" w:rsidRPr="00CC0691" w:rsidRDefault="00092FA4" w:rsidP="003E3F6C">
      <w:pPr>
        <w:pStyle w:val="Heading3"/>
        <w:rPr>
          <w:smallCaps/>
        </w:rPr>
      </w:pPr>
      <w:r>
        <w:t xml:space="preserve">Para esta categoría, las reclasificaciones se proponen </w:t>
      </w:r>
      <w:r>
        <w:rPr>
          <w:u w:val="single"/>
        </w:rPr>
        <w:t xml:space="preserve">no </w:t>
      </w:r>
      <w:r>
        <w:t xml:space="preserve">por cambios en las funciones y responsabilidades, como suele ser la justificación, sino porque los niveles de contratación originales eran probablemente demasiado bajos, determinados más bien por limitaciones presupuestarias y conservadurismo de los órganos rectores que por una evaluación correcta de la naturaleza prevista del trabajo.  Como se ha sugerido en la Introducción, es comprensible que las Partes consideraran el grado de P-2 un nivel suficiente para contratar a un oficial de programas a la luz de las escalas de sueldos de su propio gobierno, y quizás porque saben que pueden encontrarse solicitantes altamente cualificados para este nivel.  Pero este examen no se ocupa de los niveles de sueldos de las Naciones Unidas en relación con el mercado general, sino que mira solo a la equidad interna, determinada por comparación con las normas y puntos de referencia comunes de las Naciones Unidas. </w:t>
      </w:r>
    </w:p>
    <w:p w:rsidR="00092FA4" w:rsidRDefault="00092FA4" w:rsidP="003E3F6C">
      <w:pPr>
        <w:pStyle w:val="Heading3"/>
      </w:pPr>
      <w:r>
        <w:t xml:space="preserve">El grado P-2 es, en efecto, el nivel de entrada para los funcionarios de categoría profesional en el sistema de las Naciones Unidas. Al nivel de P-2, no se espera que un oficial de programas lidere misiones o mantenga sustantivos contactos externos con importantes partes interesadas o funcionarios gubernamentales. No representaría tampoco a la CMS en las reuniones de las Partes ni intervendría en nombre de la CMS en cuestiones de carácter controvertido. Un P-2 dispondría solo </w:t>
      </w:r>
      <w:r>
        <w:lastRenderedPageBreak/>
        <w:t xml:space="preserve">de una limitada independencia en establecer objetivos y programas de reunión, contratar consultores, iniciar cambios de programas, o en promover directamente esfuerzos para fortalecer la colaboración. Los proyectos de documentos sobre cuestiones sustantivas preparados por un P-2 serían objeto de revisión exhaustiva antes de su presentación externa. Todas estas funciones se ajustan más exactamente al oficial de programas de grado P-3. </w:t>
      </w:r>
    </w:p>
    <w:p w:rsidR="00092FA4" w:rsidRDefault="00092FA4" w:rsidP="003E3F6C">
      <w:pPr>
        <w:pStyle w:val="Heading3"/>
      </w:pPr>
      <w:r>
        <w:t>Lo que ha ocurrido en alguna ocasión es que las descripciones originales de las funciones y/o los anuncios de vacante previstos—en algunos casos por el PNUMA/ONUN— para ocupar el grado de P-3 se han tenido que volver a redactar en un nivel inferior para poder obtener la aprobación de las Partes. Pero cuando las funciones efectivas desempeñadas por el titular del puesto corresponden a la descripción original del puesto de trabajo, se plantea entonces un problema de clasificación. Puede que haya cuestiones presupuestarias y de gestión que han de afrontarse, pero la clasificación de los puestos de trabajo con arreglo a las normas de las Naciones Unidas pone de manifiesto que los actuales oficiales asociados de programas de grado P-2 en la CMS están trabajando a nivel de P-3.</w:t>
      </w:r>
    </w:p>
    <w:p w:rsidR="00092FA4" w:rsidRDefault="00092FA4" w:rsidP="003E3F6C">
      <w:pPr>
        <w:pStyle w:val="Heading3"/>
      </w:pPr>
      <w:r>
        <w:t xml:space="preserve">Esto no quiere decir que no debería haber oficiales de programas de grado P-2, sino más bien que la Administración y, respecto a esa cuestión, los órganos rectores deberían tener una comprensión clara de las expectativas de un P-2 por un P-3. </w:t>
      </w:r>
    </w:p>
    <w:p w:rsidR="00092FA4" w:rsidRPr="00C35DEB" w:rsidRDefault="00092FA4" w:rsidP="003E3F6C">
      <w:pPr>
        <w:pStyle w:val="Heading3"/>
        <w:numPr>
          <w:ilvl w:val="0"/>
          <w:numId w:val="0"/>
        </w:numPr>
        <w:ind w:left="357"/>
        <w:rPr>
          <w:b/>
        </w:rPr>
      </w:pPr>
      <w:r w:rsidRPr="00C35DEB">
        <w:rPr>
          <w:b/>
        </w:rPr>
        <w:t xml:space="preserve">Unidad de servicios de conferencias </w:t>
      </w:r>
    </w:p>
    <w:p w:rsidR="00092FA4" w:rsidRPr="00690AFC" w:rsidRDefault="00092FA4" w:rsidP="003E3F6C">
      <w:pPr>
        <w:pStyle w:val="Heading3"/>
      </w:pPr>
      <w:r>
        <w:t xml:space="preserve">La creación de la Unidad de servicios de conferencias tenía por objeto reunir la gama estándar de las funciones de servicios de reuniones en una sola unidad. La Unidad estaba dotada de personal de apoyo administrativo y de auxiliares de oficina integrado por cuatro G-4 y un G-5 procedentes de las antiguas dependencias sustantivas. Entre sus funciones figuraban algunas tareas de secretaría tradicionales, diversas tareas de servicios de reuniones/conferencias, y una variedad de funciones administrativas. En las actuales disposiciones, las tareas de secretaría/auxiliar de oficina se han reducido y el énfasis se ha desplazado a los servicios de reuniones, que comprenden la logística, los trámites de viajes, las inscripciones, las credenciales, los visados, la producción y gestión de documentos. </w:t>
      </w:r>
    </w:p>
    <w:p w:rsidR="00092FA4" w:rsidRPr="00BC15CF" w:rsidRDefault="00092FA4" w:rsidP="003E3F6C">
      <w:pPr>
        <w:pStyle w:val="Heading3"/>
      </w:pPr>
      <w:r>
        <w:t xml:space="preserve">Las funciones de un Asistente de servicios de reuniones de grado G-4 según figuran descritas en los GJP de las Naciones Unidas son las funciones administrativas y de oficina usuales relacionadas con la preparación y distribución de documentos antes y durante las reuniones, la actualización de calendarios y gráficos de sala, la preparación de las salas de reuniones, la tramitación de reservas y la prestación de asistencia para los trámites de viaje. En cambio, el grado de G-5 es el más típico encontrado en los AAM para Asistente de servicios de reuniones, con la responsabilidad de los viajes y los visados de los delegados, las investigaciones previas a las reuniones, así como la preparación de materiales de referencia, la inscripción en línea, la organización del alojamiento, la preparación de planos de las plantas, y la redacción de la correspondencia relacionada con las reuniones. Los Asistentes de reunión de la CMS pueden contactar directamente a los participantes en relación con los viajes y otras disposiciones. A algunos de los actuales titulares de estos puestos se les pide que proporcionen traducciones internas en español o francés, labor que no corresponde a la categoría G-4.   </w:t>
      </w:r>
    </w:p>
    <w:p w:rsidR="00092FA4" w:rsidRDefault="00092FA4" w:rsidP="00C35DEB">
      <w:pPr>
        <w:pStyle w:val="Heading3"/>
        <w:numPr>
          <w:ilvl w:val="0"/>
          <w:numId w:val="0"/>
        </w:numPr>
      </w:pPr>
      <w:r>
        <w:t>El actual Asistente de servicios de reuniones de grado G-5 no supervisa directamente al personal de nivel inferior, pero delega y coordina la labor en la Sede y en las misiones. Al igual que la Unidad en general, la organización de este puesto es todavía una labor en curso. Desde la creación de la Unidad bajo la dirección general del Adjunto, este puesto está adquiriendo cada vez mayor responsabilidad de gestión de personal subordinado, por lo que se recomienda el grado de G-6 para este puesto.</w:t>
      </w:r>
    </w:p>
    <w:p w:rsidR="00092FA4" w:rsidRPr="00C35DEB" w:rsidRDefault="00092FA4" w:rsidP="00C35DEB">
      <w:pPr>
        <w:pStyle w:val="Heading3"/>
        <w:numPr>
          <w:ilvl w:val="0"/>
          <w:numId w:val="0"/>
        </w:numPr>
        <w:ind w:left="357" w:hanging="357"/>
        <w:rPr>
          <w:b/>
        </w:rPr>
      </w:pPr>
      <w:r w:rsidRPr="00C35DEB">
        <w:rPr>
          <w:b/>
        </w:rPr>
        <w:t>Unidad de información, comunicación y divulgación</w:t>
      </w:r>
    </w:p>
    <w:p w:rsidR="00092FA4" w:rsidRDefault="00092FA4" w:rsidP="003E3F6C">
      <w:pPr>
        <w:pStyle w:val="Heading3"/>
      </w:pPr>
      <w:r>
        <w:lastRenderedPageBreak/>
        <w:t xml:space="preserve">En la reestructuración de 2014 se creó también la Unidad CMS-AEWA de información, comunicación y divulgación. La unidad fue dotada de un puesto de P-2 a tiempo completo y uno de G-4 a tiempo parcial cedidos por el AEWA y un puesto de G-7 a tiempo completo, uno de G-4 a tiempo parcial y uno de P-2 a tiempo parcial cedidos por la CMS. El objetivo era mejorar los esfuerzos de información pública y divulgación en respuesta a las peticiones formuladas por el Comité Permanente de la COP. </w:t>
      </w:r>
    </w:p>
    <w:p w:rsidR="00092FA4" w:rsidRDefault="00092FA4" w:rsidP="003E3F6C">
      <w:pPr>
        <w:pStyle w:val="Heading3"/>
      </w:pPr>
      <w:r>
        <w:t xml:space="preserve">Para dirigir la unidad fue elegido el oficial de información existente del AEWA de grado P-2. Sobre la base de las responsabilidades más amplias, las funciones supervisoras respecto de cuatro funcionarios subordinados, así como la supervisión de un consultor y 6-8 pasantes, se recomienda el grado P-3 para este puesto, de acuerdo con las disposiciones de referencia de las Naciones Unidas. </w:t>
      </w:r>
    </w:p>
    <w:p w:rsidR="00092FA4" w:rsidRDefault="00092FA4" w:rsidP="003E3F6C">
      <w:pPr>
        <w:pStyle w:val="Heading3"/>
      </w:pPr>
      <w:r>
        <w:t>Para el puesto de Ayudante de equipo de grado G-4 cedido por el AEWA para la Unidad, la ONUN ha aprobado ya la subida de grado a G-5. El Ayudante de equipo de grado G-4 cedido por la CMS había venido desempeñando funciones administrativas generales y de secretaría, pero en el nuevo cargo se está ocupando del contenido del sitio web, los medios de comunicación sociales, la investigación, los medios visuales y es el punto focal para el "Día Mundial de las aves migratorias". Este puesto se ha propuesto también para el Asistente de servicios de reuniones de grado G-5.</w:t>
      </w:r>
    </w:p>
    <w:p w:rsidR="00092FA4" w:rsidRDefault="00092FA4" w:rsidP="003E3F6C">
      <w:pPr>
        <w:pStyle w:val="Heading3"/>
      </w:pPr>
      <w:r>
        <w:t>Las funciones del Asistente superior de información pública de grado G-7 facilitado por la CMS se centran en las relaciones con los medios de noticias locales e internacionales, comunicados de prensa, el examen de los acontecimientos internacionales pertinentes para la familia de la CMS. Sin embargo, el puesto tenía asignadas funciones directivas y supervisoras antes de la reestructuración, y actualmente no tiene ninguna de ellas. El grado de G-7 en las Naciones Unidas es raro y generalmente se espera que desempeñe funciones de supervisión. En el ámbito de la nueva estructura orgánica, para este puesto se ha propuesto el grado de G-6 en lugar de G-7.</w:t>
      </w:r>
    </w:p>
    <w:p w:rsidR="00092FA4" w:rsidRDefault="00092FA4" w:rsidP="003E3F6C">
      <w:pPr>
        <w:pStyle w:val="Heading3"/>
        <w:numPr>
          <w:ilvl w:val="0"/>
          <w:numId w:val="0"/>
        </w:numPr>
        <w:ind w:left="357"/>
      </w:pPr>
    </w:p>
    <w:bookmarkEnd w:id="15"/>
    <w:p w:rsidR="00092FA4" w:rsidRDefault="00092FA4" w:rsidP="003E3F6C">
      <w:pPr>
        <w:pStyle w:val="Heading3"/>
        <w:numPr>
          <w:ilvl w:val="0"/>
          <w:numId w:val="0"/>
        </w:numPr>
        <w:ind w:left="357"/>
      </w:pPr>
    </w:p>
    <w:p w:rsidR="00092FA4" w:rsidRDefault="00092FA4" w:rsidP="003E3F6C">
      <w:pPr>
        <w:pStyle w:val="Heading3"/>
        <w:numPr>
          <w:ilvl w:val="0"/>
          <w:numId w:val="0"/>
        </w:numPr>
        <w:ind w:left="357"/>
      </w:pPr>
    </w:p>
    <w:p w:rsidR="00092FA4" w:rsidRDefault="00092FA4" w:rsidP="003E3F6C">
      <w:pPr>
        <w:pStyle w:val="Heading3"/>
        <w:numPr>
          <w:ilvl w:val="0"/>
          <w:numId w:val="0"/>
        </w:numPr>
        <w:ind w:left="357"/>
      </w:pPr>
    </w:p>
    <w:p w:rsidR="00092FA4" w:rsidRDefault="00092FA4" w:rsidP="003E3F6C">
      <w:pPr>
        <w:pStyle w:val="Heading3"/>
        <w:numPr>
          <w:ilvl w:val="0"/>
          <w:numId w:val="0"/>
        </w:numPr>
        <w:ind w:left="357"/>
      </w:pPr>
    </w:p>
    <w:p w:rsidR="00092FA4" w:rsidRPr="00033C51" w:rsidRDefault="00092FA4" w:rsidP="003E3F6C">
      <w:pPr>
        <w:pStyle w:val="Heading3"/>
        <w:numPr>
          <w:ilvl w:val="0"/>
          <w:numId w:val="0"/>
        </w:numPr>
        <w:ind w:left="357"/>
      </w:pPr>
    </w:p>
    <w:p w:rsidR="00092FA4" w:rsidRPr="00033C51" w:rsidRDefault="00092FA4" w:rsidP="003E3F6C">
      <w:pPr>
        <w:pStyle w:val="Heading3"/>
        <w:numPr>
          <w:ilvl w:val="0"/>
          <w:numId w:val="0"/>
        </w:numPr>
        <w:ind w:left="357"/>
      </w:pPr>
    </w:p>
    <w:p w:rsidR="00092FA4" w:rsidRDefault="00092FA4" w:rsidP="003E3F6C">
      <w:pPr>
        <w:pStyle w:val="Heading3"/>
        <w:sectPr w:rsidR="00092FA4" w:rsidSect="0056445C">
          <w:headerReference w:type="even" r:id="rId11"/>
          <w:footerReference w:type="default" r:id="rId12"/>
          <w:headerReference w:type="first" r:id="rId13"/>
          <w:pgSz w:w="11907" w:h="16839" w:code="9"/>
          <w:pgMar w:top="1152" w:right="1152" w:bottom="899" w:left="1152" w:header="720" w:footer="346" w:gutter="0"/>
          <w:pgNumType w:start="1"/>
          <w:cols w:space="720"/>
          <w:docGrid w:linePitch="360"/>
        </w:sectPr>
      </w:pPr>
    </w:p>
    <w:p w:rsidR="00092FA4" w:rsidRDefault="008C2D1E" w:rsidP="00F956B9">
      <w:pPr>
        <w:spacing w:after="0"/>
        <w:ind w:left="360"/>
        <w:jc w:val="center"/>
        <w:outlineLvl w:val="1"/>
      </w:pPr>
      <w:bookmarkStart w:id="22" w:name="_Toc288378979"/>
      <w:bookmarkStart w:id="23" w:name="_GoBack"/>
      <w:bookmarkEnd w:id="22"/>
      <w:r>
        <w:rPr>
          <w:noProof/>
          <w:lang w:val="en-US" w:eastAsia="en-US"/>
        </w:rPr>
        <w:lastRenderedPageBreak/>
        <mc:AlternateContent>
          <mc:Choice Requires="wpc">
            <w:drawing>
              <wp:inline distT="0" distB="0" distL="0" distR="0">
                <wp:extent cx="9412605" cy="4951095"/>
                <wp:effectExtent l="0" t="0" r="0" b="1905"/>
                <wp:docPr id="8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9"/>
                        <wpg:cNvGrpSpPr>
                          <a:grpSpLocks/>
                        </wpg:cNvGrpSpPr>
                        <wpg:grpSpPr bwMode="auto">
                          <a:xfrm>
                            <a:off x="74295" y="1219200"/>
                            <a:ext cx="5458460" cy="1818640"/>
                            <a:chOff x="117" y="1920"/>
                            <a:chExt cx="8596" cy="2864"/>
                          </a:xfrm>
                        </wpg:grpSpPr>
                        <wps:wsp>
                          <wps:cNvPr id="2" name="Rectangle 6"/>
                          <wps:cNvSpPr>
                            <a:spLocks noChangeArrowheads="1"/>
                          </wps:cNvSpPr>
                          <wps:spPr bwMode="auto">
                            <a:xfrm>
                              <a:off x="5878" y="1920"/>
                              <a:ext cx="2495" cy="1270"/>
                            </a:xfrm>
                            <a:prstGeom prst="rect">
                              <a:avLst/>
                            </a:prstGeom>
                            <a:noFill/>
                            <a:ln w="9525" cap="rnd">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7"/>
                          <wps:cNvSpPr>
                            <a:spLocks noChangeArrowheads="1"/>
                          </wps:cNvSpPr>
                          <wps:spPr bwMode="auto">
                            <a:xfrm>
                              <a:off x="2730" y="3773"/>
                              <a:ext cx="5983" cy="987"/>
                            </a:xfrm>
                            <a:prstGeom prst="rect">
                              <a:avLst/>
                            </a:prstGeom>
                            <a:noFill/>
                            <a:ln w="9525" cap="rnd">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
                          <wps:cNvSpPr>
                            <a:spLocks noChangeArrowheads="1"/>
                          </wps:cNvSpPr>
                          <wps:spPr bwMode="auto">
                            <a:xfrm>
                              <a:off x="117" y="3773"/>
                              <a:ext cx="2464" cy="1011"/>
                            </a:xfrm>
                            <a:prstGeom prst="rect">
                              <a:avLst/>
                            </a:prstGeom>
                            <a:noFill/>
                            <a:ln w="9525" cap="rnd">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 name="Freeform 10"/>
                        <wps:cNvSpPr>
                          <a:spLocks noEditPoints="1"/>
                        </wps:cNvSpPr>
                        <wps:spPr bwMode="auto">
                          <a:xfrm>
                            <a:off x="979170" y="2236470"/>
                            <a:ext cx="3550285" cy="155575"/>
                          </a:xfrm>
                          <a:custGeom>
                            <a:avLst/>
                            <a:gdLst>
                              <a:gd name="T0" fmla="*/ 0 w 5591"/>
                              <a:gd name="T1" fmla="*/ 7 h 245"/>
                              <a:gd name="T2" fmla="*/ 0 w 5591"/>
                              <a:gd name="T3" fmla="*/ 245 h 245"/>
                              <a:gd name="T4" fmla="*/ 0 w 5591"/>
                              <a:gd name="T5" fmla="*/ 0 h 245"/>
                              <a:gd name="T6" fmla="*/ 5591 w 5591"/>
                              <a:gd name="T7" fmla="*/ 0 h 245"/>
                            </a:gdLst>
                            <a:ahLst/>
                            <a:cxnLst>
                              <a:cxn ang="0">
                                <a:pos x="T0" y="T1"/>
                              </a:cxn>
                              <a:cxn ang="0">
                                <a:pos x="T2" y="T3"/>
                              </a:cxn>
                              <a:cxn ang="0">
                                <a:pos x="T4" y="T5"/>
                              </a:cxn>
                              <a:cxn ang="0">
                                <a:pos x="T6" y="T7"/>
                              </a:cxn>
                            </a:cxnLst>
                            <a:rect l="0" t="0" r="r" b="b"/>
                            <a:pathLst>
                              <a:path w="5591" h="245">
                                <a:moveTo>
                                  <a:pt x="0" y="7"/>
                                </a:moveTo>
                                <a:lnTo>
                                  <a:pt x="0" y="245"/>
                                </a:lnTo>
                                <a:moveTo>
                                  <a:pt x="0" y="0"/>
                                </a:moveTo>
                                <a:lnTo>
                                  <a:pt x="5591" y="0"/>
                                </a:lnTo>
                              </a:path>
                            </a:pathLst>
                          </a:custGeom>
                          <a:noFill/>
                          <a:ln w="9525" cap="rnd">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6" name="Group 13"/>
                        <wpg:cNvGrpSpPr>
                          <a:grpSpLocks/>
                        </wpg:cNvGrpSpPr>
                        <wpg:grpSpPr bwMode="auto">
                          <a:xfrm>
                            <a:off x="1733550" y="3173730"/>
                            <a:ext cx="3799205" cy="1660525"/>
                            <a:chOff x="2730" y="4998"/>
                            <a:chExt cx="5983" cy="2615"/>
                          </a:xfrm>
                        </wpg:grpSpPr>
                        <wps:wsp>
                          <wps:cNvPr id="7" name="Rectangle 11"/>
                          <wps:cNvSpPr>
                            <a:spLocks noChangeArrowheads="1"/>
                          </wps:cNvSpPr>
                          <wps:spPr bwMode="auto">
                            <a:xfrm>
                              <a:off x="4348" y="4998"/>
                              <a:ext cx="1232" cy="916"/>
                            </a:xfrm>
                            <a:prstGeom prst="rect">
                              <a:avLst/>
                            </a:prstGeom>
                            <a:noFill/>
                            <a:ln w="9525" cap="rnd">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2"/>
                          <wps:cNvSpPr>
                            <a:spLocks noChangeArrowheads="1"/>
                          </wps:cNvSpPr>
                          <wps:spPr bwMode="auto">
                            <a:xfrm>
                              <a:off x="2730" y="7190"/>
                              <a:ext cx="5983" cy="423"/>
                            </a:xfrm>
                            <a:prstGeom prst="rect">
                              <a:avLst/>
                            </a:prstGeom>
                            <a:noFill/>
                            <a:ln w="9525" cap="rnd">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 name="Line 14"/>
                        <wps:cNvCnPr>
                          <a:cxnSpLocks noChangeShapeType="1"/>
                        </wps:cNvCnPr>
                        <wps:spPr bwMode="auto">
                          <a:xfrm>
                            <a:off x="3152140" y="3755390"/>
                            <a:ext cx="0" cy="810260"/>
                          </a:xfrm>
                          <a:prstGeom prst="line">
                            <a:avLst/>
                          </a:prstGeom>
                          <a:noFill/>
                          <a:ln w="9525" cap="rnd">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1733550" y="3173730"/>
                            <a:ext cx="806450" cy="581660"/>
                          </a:xfrm>
                          <a:prstGeom prst="rect">
                            <a:avLst/>
                          </a:prstGeom>
                          <a:noFill/>
                          <a:ln w="9525" cap="rnd">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6"/>
                        <wps:cNvSpPr>
                          <a:spLocks noEditPoints="1"/>
                        </wps:cNvSpPr>
                        <wps:spPr bwMode="auto">
                          <a:xfrm>
                            <a:off x="2136140" y="3022600"/>
                            <a:ext cx="1016000" cy="151130"/>
                          </a:xfrm>
                          <a:custGeom>
                            <a:avLst/>
                            <a:gdLst>
                              <a:gd name="T0" fmla="*/ 0 w 1600"/>
                              <a:gd name="T1" fmla="*/ 0 h 238"/>
                              <a:gd name="T2" fmla="*/ 0 w 1600"/>
                              <a:gd name="T3" fmla="*/ 238 h 238"/>
                              <a:gd name="T4" fmla="*/ 1596 w 1600"/>
                              <a:gd name="T5" fmla="*/ 0 h 238"/>
                              <a:gd name="T6" fmla="*/ 1600 w 1600"/>
                              <a:gd name="T7" fmla="*/ 238 h 238"/>
                            </a:gdLst>
                            <a:ahLst/>
                            <a:cxnLst>
                              <a:cxn ang="0">
                                <a:pos x="T0" y="T1"/>
                              </a:cxn>
                              <a:cxn ang="0">
                                <a:pos x="T2" y="T3"/>
                              </a:cxn>
                              <a:cxn ang="0">
                                <a:pos x="T4" y="T5"/>
                              </a:cxn>
                              <a:cxn ang="0">
                                <a:pos x="T6" y="T7"/>
                              </a:cxn>
                            </a:cxnLst>
                            <a:rect l="0" t="0" r="r" b="b"/>
                            <a:pathLst>
                              <a:path w="1600" h="238">
                                <a:moveTo>
                                  <a:pt x="0" y="0"/>
                                </a:moveTo>
                                <a:lnTo>
                                  <a:pt x="0" y="238"/>
                                </a:lnTo>
                                <a:moveTo>
                                  <a:pt x="1596" y="0"/>
                                </a:moveTo>
                                <a:lnTo>
                                  <a:pt x="1600" y="238"/>
                                </a:lnTo>
                              </a:path>
                            </a:pathLst>
                          </a:custGeom>
                          <a:noFill/>
                          <a:ln w="9525" cap="rnd">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7"/>
                        <wps:cNvSpPr>
                          <a:spLocks noChangeArrowheads="1"/>
                        </wps:cNvSpPr>
                        <wps:spPr bwMode="auto">
                          <a:xfrm>
                            <a:off x="3722370" y="3173730"/>
                            <a:ext cx="802005" cy="581660"/>
                          </a:xfrm>
                          <a:prstGeom prst="rect">
                            <a:avLst/>
                          </a:prstGeom>
                          <a:noFill/>
                          <a:ln w="9525" cap="rnd">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8"/>
                        <wps:cNvCnPr>
                          <a:cxnSpLocks noChangeShapeType="1"/>
                        </wps:cNvCnPr>
                        <wps:spPr bwMode="auto">
                          <a:xfrm>
                            <a:off x="4110355" y="3022600"/>
                            <a:ext cx="0" cy="153035"/>
                          </a:xfrm>
                          <a:prstGeom prst="line">
                            <a:avLst/>
                          </a:prstGeom>
                          <a:noFill/>
                          <a:ln w="9525" cap="rnd">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4" name="Rectangle 19"/>
                        <wps:cNvSpPr>
                          <a:spLocks noChangeArrowheads="1"/>
                        </wps:cNvSpPr>
                        <wps:spPr bwMode="auto">
                          <a:xfrm>
                            <a:off x="4696460" y="3173730"/>
                            <a:ext cx="808355" cy="581660"/>
                          </a:xfrm>
                          <a:prstGeom prst="rect">
                            <a:avLst/>
                          </a:prstGeom>
                          <a:noFill/>
                          <a:ln w="9525" cap="rnd">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0"/>
                        <wps:cNvSpPr>
                          <a:spLocks noEditPoints="1"/>
                        </wps:cNvSpPr>
                        <wps:spPr bwMode="auto">
                          <a:xfrm>
                            <a:off x="2136140" y="2025650"/>
                            <a:ext cx="5179060" cy="2540000"/>
                          </a:xfrm>
                          <a:custGeom>
                            <a:avLst/>
                            <a:gdLst>
                              <a:gd name="T0" fmla="*/ 4690 w 8156"/>
                              <a:gd name="T1" fmla="*/ 1562 h 4000"/>
                              <a:gd name="T2" fmla="*/ 4690 w 8156"/>
                              <a:gd name="T3" fmla="*/ 1816 h 4000"/>
                              <a:gd name="T4" fmla="*/ 0 w 8156"/>
                              <a:gd name="T5" fmla="*/ 2724 h 4000"/>
                              <a:gd name="T6" fmla="*/ 0 w 8156"/>
                              <a:gd name="T7" fmla="*/ 4000 h 4000"/>
                              <a:gd name="T8" fmla="*/ 3117 w 8156"/>
                              <a:gd name="T9" fmla="*/ 2724 h 4000"/>
                              <a:gd name="T10" fmla="*/ 3117 w 8156"/>
                              <a:gd name="T11" fmla="*/ 4000 h 4000"/>
                              <a:gd name="T12" fmla="*/ 4711 w 8156"/>
                              <a:gd name="T13" fmla="*/ 2730 h 4000"/>
                              <a:gd name="T14" fmla="*/ 4711 w 8156"/>
                              <a:gd name="T15" fmla="*/ 3988 h 4000"/>
                              <a:gd name="T16" fmla="*/ 3761 w 8156"/>
                              <a:gd name="T17" fmla="*/ 0 h 4000"/>
                              <a:gd name="T18" fmla="*/ 3761 w 8156"/>
                              <a:gd name="T19" fmla="*/ 332 h 4000"/>
                              <a:gd name="T20" fmla="*/ 3761 w 8156"/>
                              <a:gd name="T21" fmla="*/ 332 h 4000"/>
                              <a:gd name="T22" fmla="*/ 8156 w 8156"/>
                              <a:gd name="T23" fmla="*/ 332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56" h="4000">
                                <a:moveTo>
                                  <a:pt x="4690" y="1562"/>
                                </a:moveTo>
                                <a:lnTo>
                                  <a:pt x="4690" y="1816"/>
                                </a:lnTo>
                                <a:moveTo>
                                  <a:pt x="0" y="2724"/>
                                </a:moveTo>
                                <a:lnTo>
                                  <a:pt x="0" y="4000"/>
                                </a:lnTo>
                                <a:moveTo>
                                  <a:pt x="3117" y="2724"/>
                                </a:moveTo>
                                <a:lnTo>
                                  <a:pt x="3117" y="4000"/>
                                </a:lnTo>
                                <a:moveTo>
                                  <a:pt x="4711" y="2730"/>
                                </a:moveTo>
                                <a:lnTo>
                                  <a:pt x="4711" y="3988"/>
                                </a:lnTo>
                                <a:moveTo>
                                  <a:pt x="3761" y="0"/>
                                </a:moveTo>
                                <a:lnTo>
                                  <a:pt x="3761" y="332"/>
                                </a:lnTo>
                                <a:moveTo>
                                  <a:pt x="3761" y="332"/>
                                </a:moveTo>
                                <a:lnTo>
                                  <a:pt x="8156" y="332"/>
                                </a:lnTo>
                              </a:path>
                            </a:pathLst>
                          </a:custGeom>
                          <a:noFill/>
                          <a:ln w="9525" cap="rnd">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16" name="Group 23"/>
                        <wpg:cNvGrpSpPr>
                          <a:grpSpLocks/>
                        </wpg:cNvGrpSpPr>
                        <wpg:grpSpPr bwMode="auto">
                          <a:xfrm>
                            <a:off x="5655945" y="2388235"/>
                            <a:ext cx="3091815" cy="1383665"/>
                            <a:chOff x="8907" y="3761"/>
                            <a:chExt cx="4869" cy="2179"/>
                          </a:xfrm>
                        </wpg:grpSpPr>
                        <wps:wsp>
                          <wps:cNvPr id="17" name="Rectangle 21"/>
                          <wps:cNvSpPr>
                            <a:spLocks noChangeArrowheads="1"/>
                          </wps:cNvSpPr>
                          <wps:spPr bwMode="auto">
                            <a:xfrm>
                              <a:off x="8968" y="3761"/>
                              <a:ext cx="4808" cy="964"/>
                            </a:xfrm>
                            <a:prstGeom prst="rect">
                              <a:avLst/>
                            </a:prstGeom>
                            <a:noFill/>
                            <a:ln w="9525" cap="rnd">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22"/>
                          <wps:cNvSpPr>
                            <a:spLocks noChangeArrowheads="1"/>
                          </wps:cNvSpPr>
                          <wps:spPr bwMode="auto">
                            <a:xfrm>
                              <a:off x="8907" y="5024"/>
                              <a:ext cx="1781" cy="916"/>
                            </a:xfrm>
                            <a:prstGeom prst="rect">
                              <a:avLst/>
                            </a:prstGeom>
                            <a:noFill/>
                            <a:ln w="9525" cap="rnd">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 name="Line 24"/>
                        <wps:cNvCnPr>
                          <a:cxnSpLocks noChangeShapeType="1"/>
                        </wps:cNvCnPr>
                        <wps:spPr bwMode="auto">
                          <a:xfrm>
                            <a:off x="6221095" y="3000375"/>
                            <a:ext cx="0" cy="189865"/>
                          </a:xfrm>
                          <a:prstGeom prst="line">
                            <a:avLst/>
                          </a:prstGeom>
                          <a:noFill/>
                          <a:ln w="9525" cap="rnd">
                            <a:solidFill>
                              <a:srgbClr val="497DBA"/>
                            </a:solidFill>
                            <a:prstDash val="solid"/>
                            <a:round/>
                            <a:headEnd/>
                            <a:tailEnd/>
                          </a:ln>
                          <a:extLst>
                            <a:ext uri="{909E8E84-426E-40DD-AFC4-6F175D3DCCD1}">
                              <a14:hiddenFill xmlns:a14="http://schemas.microsoft.com/office/drawing/2010/main">
                                <a:noFill/>
                              </a14:hiddenFill>
                            </a:ext>
                          </a:extLst>
                        </wps:spPr>
                        <wps:bodyPr/>
                      </wps:wsp>
                      <wpg:wgp>
                        <wpg:cNvPr id="20" name="Group 27"/>
                        <wpg:cNvGrpSpPr>
                          <a:grpSpLocks/>
                        </wpg:cNvGrpSpPr>
                        <wpg:grpSpPr bwMode="auto">
                          <a:xfrm>
                            <a:off x="6862445" y="3190240"/>
                            <a:ext cx="1885315" cy="581660"/>
                            <a:chOff x="10807" y="5024"/>
                            <a:chExt cx="2969" cy="916"/>
                          </a:xfrm>
                        </wpg:grpSpPr>
                        <wps:wsp>
                          <wps:cNvPr id="21" name="Rectangle 25"/>
                          <wps:cNvSpPr>
                            <a:spLocks noChangeArrowheads="1"/>
                          </wps:cNvSpPr>
                          <wps:spPr bwMode="auto">
                            <a:xfrm>
                              <a:off x="12351" y="5024"/>
                              <a:ext cx="1425" cy="916"/>
                            </a:xfrm>
                            <a:prstGeom prst="rect">
                              <a:avLst/>
                            </a:prstGeom>
                            <a:noFill/>
                            <a:ln w="9525" cap="rnd">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6"/>
                          <wps:cNvSpPr>
                            <a:spLocks noChangeArrowheads="1"/>
                          </wps:cNvSpPr>
                          <wps:spPr bwMode="auto">
                            <a:xfrm>
                              <a:off x="10807" y="5024"/>
                              <a:ext cx="1425" cy="916"/>
                            </a:xfrm>
                            <a:prstGeom prst="rect">
                              <a:avLst/>
                            </a:prstGeom>
                            <a:noFill/>
                            <a:ln w="9525" cap="rnd">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3" name="Freeform 28"/>
                        <wps:cNvSpPr>
                          <a:spLocks noEditPoints="1"/>
                        </wps:cNvSpPr>
                        <wps:spPr bwMode="auto">
                          <a:xfrm>
                            <a:off x="3745865" y="2232025"/>
                            <a:ext cx="4549775" cy="961390"/>
                          </a:xfrm>
                          <a:custGeom>
                            <a:avLst/>
                            <a:gdLst>
                              <a:gd name="T0" fmla="*/ 5624 w 7165"/>
                              <a:gd name="T1" fmla="*/ 1215 h 1514"/>
                              <a:gd name="T2" fmla="*/ 5624 w 7165"/>
                              <a:gd name="T3" fmla="*/ 1514 h 1514"/>
                              <a:gd name="T4" fmla="*/ 7165 w 7165"/>
                              <a:gd name="T5" fmla="*/ 1210 h 1514"/>
                              <a:gd name="T6" fmla="*/ 7165 w 7165"/>
                              <a:gd name="T7" fmla="*/ 1509 h 1514"/>
                              <a:gd name="T8" fmla="*/ 5621 w 7165"/>
                              <a:gd name="T9" fmla="*/ 0 h 1514"/>
                              <a:gd name="T10" fmla="*/ 5621 w 7165"/>
                              <a:gd name="T11" fmla="*/ 249 h 1514"/>
                              <a:gd name="T12" fmla="*/ 0 w 7165"/>
                              <a:gd name="T13" fmla="*/ 14 h 1514"/>
                              <a:gd name="T14" fmla="*/ 0 w 7165"/>
                              <a:gd name="T15" fmla="*/ 258 h 15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165" h="1514">
                                <a:moveTo>
                                  <a:pt x="5624" y="1215"/>
                                </a:moveTo>
                                <a:lnTo>
                                  <a:pt x="5624" y="1514"/>
                                </a:lnTo>
                                <a:moveTo>
                                  <a:pt x="7165" y="1210"/>
                                </a:moveTo>
                                <a:lnTo>
                                  <a:pt x="7165" y="1509"/>
                                </a:lnTo>
                                <a:moveTo>
                                  <a:pt x="5621" y="0"/>
                                </a:moveTo>
                                <a:lnTo>
                                  <a:pt x="5621" y="249"/>
                                </a:lnTo>
                                <a:moveTo>
                                  <a:pt x="0" y="14"/>
                                </a:moveTo>
                                <a:lnTo>
                                  <a:pt x="0" y="258"/>
                                </a:lnTo>
                              </a:path>
                            </a:pathLst>
                          </a:custGeom>
                          <a:noFill/>
                          <a:ln w="9525" cap="rnd">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9"/>
                        <wps:cNvSpPr>
                          <a:spLocks noChangeArrowheads="1"/>
                        </wps:cNvSpPr>
                        <wps:spPr bwMode="auto">
                          <a:xfrm>
                            <a:off x="2864485" y="16510"/>
                            <a:ext cx="371094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b/>
                                  <w:bCs/>
                                  <w:color w:val="006FC0"/>
                                  <w:sz w:val="28"/>
                                  <w:szCs w:val="28"/>
                                </w:rPr>
                                <w:t xml:space="preserve">Estructura funcional de la Secretaría </w:t>
                              </w:r>
                              <w:r w:rsidR="00AE260D">
                                <w:rPr>
                                  <w:rFonts w:ascii="Calibri" w:hAnsi="Calibri" w:cs="Calibri"/>
                                  <w:b/>
                                  <w:bCs/>
                                  <w:color w:val="006FC0"/>
                                  <w:sz w:val="28"/>
                                  <w:szCs w:val="28"/>
                                </w:rPr>
                                <w:t>PNUMA</w:t>
                              </w:r>
                              <w:r>
                                <w:rPr>
                                  <w:rFonts w:ascii="Calibri" w:hAnsi="Calibri" w:cs="Calibri"/>
                                  <w:b/>
                                  <w:bCs/>
                                  <w:color w:val="006FC0"/>
                                  <w:sz w:val="28"/>
                                  <w:szCs w:val="28"/>
                                </w:rPr>
                                <w:t>/CMS</w:t>
                              </w:r>
                            </w:p>
                          </w:txbxContent>
                        </wps:txbx>
                        <wps:bodyPr rot="0" vert="horz" wrap="none" lIns="0" tIns="0" rIns="0" bIns="0" anchor="t" anchorCtr="0">
                          <a:spAutoFit/>
                        </wps:bodyPr>
                      </wps:wsp>
                      <wps:wsp>
                        <wps:cNvPr id="25" name="Rectangle 30"/>
                        <wps:cNvSpPr>
                          <a:spLocks noChangeArrowheads="1"/>
                        </wps:cNvSpPr>
                        <wps:spPr bwMode="auto">
                          <a:xfrm>
                            <a:off x="6047740" y="16510"/>
                            <a:ext cx="406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b/>
                                  <w:bCs/>
                                  <w:color w:val="000000"/>
                                  <w:sz w:val="28"/>
                                  <w:szCs w:val="28"/>
                                </w:rPr>
                                <w:t xml:space="preserve"> </w:t>
                              </w:r>
                            </w:p>
                          </w:txbxContent>
                        </wps:txbx>
                        <wps:bodyPr rot="0" vert="horz" wrap="none" lIns="0" tIns="0" rIns="0" bIns="0" anchor="t" anchorCtr="0">
                          <a:spAutoFit/>
                        </wps:bodyPr>
                      </wps:wsp>
                      <wps:wsp>
                        <wps:cNvPr id="26" name="Rectangle 31"/>
                        <wps:cNvSpPr>
                          <a:spLocks noChangeArrowheads="1"/>
                        </wps:cNvSpPr>
                        <wps:spPr bwMode="auto">
                          <a:xfrm>
                            <a:off x="2864485" y="199390"/>
                            <a:ext cx="3183255" cy="1206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2"/>
                        <wps:cNvSpPr>
                          <a:spLocks noChangeArrowheads="1"/>
                        </wps:cNvSpPr>
                        <wps:spPr bwMode="auto">
                          <a:xfrm>
                            <a:off x="0" y="227965"/>
                            <a:ext cx="1206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b/>
                                  <w:bCs/>
                                  <w:color w:val="000000"/>
                                  <w:sz w:val="8"/>
                                  <w:szCs w:val="8"/>
                                </w:rPr>
                                <w:t xml:space="preserve"> </w:t>
                              </w:r>
                            </w:p>
                          </w:txbxContent>
                        </wps:txbx>
                        <wps:bodyPr rot="0" vert="horz" wrap="none" lIns="0" tIns="0" rIns="0" bIns="0" anchor="t" anchorCtr="0">
                          <a:spAutoFit/>
                        </wps:bodyPr>
                      </wps:wsp>
                      <wps:wsp>
                        <wps:cNvPr id="28" name="Rectangle 33"/>
                        <wps:cNvSpPr>
                          <a:spLocks noChangeArrowheads="1"/>
                        </wps:cNvSpPr>
                        <wps:spPr bwMode="auto">
                          <a:xfrm>
                            <a:off x="0" y="969645"/>
                            <a:ext cx="292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b/>
                                  <w:bCs/>
                                  <w:color w:val="000000"/>
                                  <w:sz w:val="20"/>
                                  <w:szCs w:val="20"/>
                                </w:rPr>
                                <w:t xml:space="preserve"> </w:t>
                              </w:r>
                            </w:p>
                          </w:txbxContent>
                        </wps:txbx>
                        <wps:bodyPr rot="0" vert="horz" wrap="none" lIns="0" tIns="0" rIns="0" bIns="0" anchor="t" anchorCtr="0">
                          <a:spAutoFit/>
                        </wps:bodyPr>
                      </wps:wsp>
                      <wps:wsp>
                        <wps:cNvPr id="29" name="Rectangle 34"/>
                        <wps:cNvSpPr>
                          <a:spLocks noChangeArrowheads="1"/>
                        </wps:cNvSpPr>
                        <wps:spPr bwMode="auto">
                          <a:xfrm>
                            <a:off x="0" y="1120140"/>
                            <a:ext cx="292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b/>
                                  <w:bCs/>
                                  <w:color w:val="000000"/>
                                  <w:sz w:val="20"/>
                                  <w:szCs w:val="20"/>
                                </w:rPr>
                                <w:t xml:space="preserve"> </w:t>
                              </w:r>
                            </w:p>
                          </w:txbxContent>
                        </wps:txbx>
                        <wps:bodyPr rot="0" vert="horz" wrap="none" lIns="0" tIns="0" rIns="0" bIns="0" anchor="t" anchorCtr="0">
                          <a:spAutoFit/>
                        </wps:bodyPr>
                      </wps:wsp>
                      <wps:wsp>
                        <wps:cNvPr id="30" name="Rectangle 35"/>
                        <wps:cNvSpPr>
                          <a:spLocks noChangeArrowheads="1"/>
                        </wps:cNvSpPr>
                        <wps:spPr bwMode="auto">
                          <a:xfrm>
                            <a:off x="0" y="1274445"/>
                            <a:ext cx="26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b/>
                                  <w:bCs/>
                                  <w:color w:val="000000"/>
                                  <w:sz w:val="18"/>
                                  <w:szCs w:val="18"/>
                                </w:rPr>
                                <w:t xml:space="preserve"> </w:t>
                              </w:r>
                            </w:p>
                          </w:txbxContent>
                        </wps:txbx>
                        <wps:bodyPr rot="0" vert="horz" wrap="none" lIns="0" tIns="0" rIns="0" bIns="0" anchor="t" anchorCtr="0">
                          <a:spAutoFit/>
                        </wps:bodyPr>
                      </wps:wsp>
                      <wps:wsp>
                        <wps:cNvPr id="31" name="Rectangle 36"/>
                        <wps:cNvSpPr>
                          <a:spLocks noChangeArrowheads="1"/>
                        </wps:cNvSpPr>
                        <wps:spPr bwMode="auto">
                          <a:xfrm>
                            <a:off x="4189095" y="1439545"/>
                            <a:ext cx="7823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AE260D">
                              <w:r>
                                <w:rPr>
                                  <w:rFonts w:ascii="Calibri" w:hAnsi="Calibri" w:cs="Calibri"/>
                                  <w:color w:val="000000"/>
                                  <w:szCs w:val="24"/>
                                </w:rPr>
                                <w:t xml:space="preserve">OFICINA DEL </w:t>
                              </w:r>
                            </w:p>
                          </w:txbxContent>
                        </wps:txbx>
                        <wps:bodyPr rot="0" vert="horz" wrap="none" lIns="0" tIns="0" rIns="0" bIns="0" anchor="t" anchorCtr="0">
                          <a:spAutoFit/>
                        </wps:bodyPr>
                      </wps:wsp>
                      <wps:wsp>
                        <wps:cNvPr id="32" name="Rectangle 37"/>
                        <wps:cNvSpPr>
                          <a:spLocks noChangeArrowheads="1"/>
                        </wps:cNvSpPr>
                        <wps:spPr bwMode="auto">
                          <a:xfrm>
                            <a:off x="3726815" y="1617345"/>
                            <a:ext cx="16903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AE260D">
                              <w:r>
                                <w:rPr>
                                  <w:rFonts w:ascii="Calibri" w:hAnsi="Calibri" w:cs="Calibri"/>
                                  <w:color w:val="000000"/>
                                  <w:szCs w:val="24"/>
                                </w:rPr>
                                <w:t xml:space="preserve"> </w:t>
                              </w:r>
                              <w:r w:rsidR="00C35DEB">
                                <w:rPr>
                                  <w:rFonts w:ascii="Calibri" w:hAnsi="Calibri" w:cs="Calibri"/>
                                  <w:color w:val="000000"/>
                                  <w:szCs w:val="24"/>
                                </w:rPr>
                                <w:t>S</w:t>
                              </w:r>
                              <w:r>
                                <w:rPr>
                                  <w:rFonts w:ascii="Calibri" w:hAnsi="Calibri" w:cs="Calibri"/>
                                  <w:color w:val="000000"/>
                                  <w:szCs w:val="24"/>
                                </w:rPr>
                                <w:t>ECRETARIO EJECUTIVO</w:t>
                              </w:r>
                              <w:r w:rsidR="00C35DEB">
                                <w:rPr>
                                  <w:rFonts w:ascii="Calibri" w:hAnsi="Calibri" w:cs="Calibri"/>
                                  <w:color w:val="000000"/>
                                  <w:szCs w:val="24"/>
                                </w:rPr>
                                <w:t xml:space="preserve"> </w:t>
                              </w:r>
                            </w:p>
                          </w:txbxContent>
                        </wps:txbx>
                        <wps:bodyPr rot="0" vert="horz" wrap="square" lIns="0" tIns="0" rIns="0" bIns="0" anchor="t" anchorCtr="0">
                          <a:spAutoFit/>
                        </wps:bodyPr>
                      </wps:wsp>
                      <wps:wsp>
                        <wps:cNvPr id="33" name="Rectangle 39"/>
                        <wps:cNvSpPr>
                          <a:spLocks noChangeArrowheads="1"/>
                        </wps:cNvSpPr>
                        <wps:spPr bwMode="auto">
                          <a:xfrm>
                            <a:off x="5148580" y="1617345"/>
                            <a:ext cx="349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szCs w:val="24"/>
                                </w:rPr>
                                <w:t xml:space="preserve"> </w:t>
                              </w:r>
                            </w:p>
                          </w:txbxContent>
                        </wps:txbx>
                        <wps:bodyPr rot="0" vert="horz" wrap="none" lIns="0" tIns="0" rIns="0" bIns="0" anchor="t" anchorCtr="0">
                          <a:spAutoFit/>
                        </wps:bodyPr>
                      </wps:wsp>
                      <wps:wsp>
                        <wps:cNvPr id="34" name="Rectangle 40"/>
                        <wps:cNvSpPr>
                          <a:spLocks noChangeArrowheads="1"/>
                        </wps:cNvSpPr>
                        <wps:spPr bwMode="auto">
                          <a:xfrm>
                            <a:off x="0" y="1794510"/>
                            <a:ext cx="292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sz w:val="20"/>
                                  <w:szCs w:val="20"/>
                                </w:rPr>
                                <w:t xml:space="preserve"> </w:t>
                              </w:r>
                            </w:p>
                          </w:txbxContent>
                        </wps:txbx>
                        <wps:bodyPr rot="0" vert="horz" wrap="none" lIns="0" tIns="0" rIns="0" bIns="0" anchor="t" anchorCtr="0">
                          <a:spAutoFit/>
                        </wps:bodyPr>
                      </wps:wsp>
                      <wps:wsp>
                        <wps:cNvPr id="35" name="Rectangle 41"/>
                        <wps:cNvSpPr>
                          <a:spLocks noChangeArrowheads="1"/>
                        </wps:cNvSpPr>
                        <wps:spPr bwMode="auto">
                          <a:xfrm>
                            <a:off x="0" y="1945005"/>
                            <a:ext cx="292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sz w:val="20"/>
                                  <w:szCs w:val="20"/>
                                </w:rPr>
                                <w:t xml:space="preserve"> </w:t>
                              </w:r>
                            </w:p>
                          </w:txbxContent>
                        </wps:txbx>
                        <wps:bodyPr rot="0" vert="horz" wrap="none" lIns="0" tIns="0" rIns="0" bIns="0" anchor="t" anchorCtr="0">
                          <a:spAutoFit/>
                        </wps:bodyPr>
                      </wps:wsp>
                      <wps:wsp>
                        <wps:cNvPr id="36" name="Rectangle 42"/>
                        <wps:cNvSpPr>
                          <a:spLocks noChangeArrowheads="1"/>
                        </wps:cNvSpPr>
                        <wps:spPr bwMode="auto">
                          <a:xfrm>
                            <a:off x="0" y="2094230"/>
                            <a:ext cx="292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sz w:val="20"/>
                                  <w:szCs w:val="20"/>
                                </w:rPr>
                                <w:t xml:space="preserve"> </w:t>
                              </w:r>
                            </w:p>
                          </w:txbxContent>
                        </wps:txbx>
                        <wps:bodyPr rot="0" vert="horz" wrap="none" lIns="0" tIns="0" rIns="0" bIns="0" anchor="t" anchorCtr="0">
                          <a:spAutoFit/>
                        </wps:bodyPr>
                      </wps:wsp>
                      <wps:wsp>
                        <wps:cNvPr id="37" name="Rectangle 43"/>
                        <wps:cNvSpPr>
                          <a:spLocks noChangeArrowheads="1"/>
                        </wps:cNvSpPr>
                        <wps:spPr bwMode="auto">
                          <a:xfrm>
                            <a:off x="0" y="2245360"/>
                            <a:ext cx="292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sz w:val="20"/>
                                  <w:szCs w:val="20"/>
                                </w:rPr>
                                <w:t xml:space="preserve"> </w:t>
                              </w:r>
                            </w:p>
                          </w:txbxContent>
                        </wps:txbx>
                        <wps:bodyPr rot="0" vert="horz" wrap="none" lIns="0" tIns="0" rIns="0" bIns="0" anchor="t" anchorCtr="0">
                          <a:spAutoFit/>
                        </wps:bodyPr>
                      </wps:wsp>
                      <wps:wsp>
                        <wps:cNvPr id="38" name="Rectangle 44"/>
                        <wps:cNvSpPr>
                          <a:spLocks noChangeArrowheads="1"/>
                        </wps:cNvSpPr>
                        <wps:spPr bwMode="auto">
                          <a:xfrm>
                            <a:off x="188595" y="2529205"/>
                            <a:ext cx="109537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AE260D">
                              <w:r>
                                <w:rPr>
                                  <w:rFonts w:ascii="Calibri" w:hAnsi="Calibri" w:cs="Calibri"/>
                                  <w:color w:val="000000"/>
                                  <w:szCs w:val="24"/>
                                </w:rPr>
                                <w:t>EQ. DE SERVICIOS</w:t>
                              </w:r>
                              <w:r w:rsidR="00C35DEB">
                                <w:rPr>
                                  <w:rFonts w:ascii="Calibri" w:hAnsi="Calibri" w:cs="Calibri"/>
                                  <w:color w:val="000000"/>
                                  <w:szCs w:val="24"/>
                                </w:rPr>
                                <w:t xml:space="preserve"> </w:t>
                              </w:r>
                            </w:p>
                          </w:txbxContent>
                        </wps:txbx>
                        <wps:bodyPr rot="0" vert="horz" wrap="none" lIns="0" tIns="0" rIns="0" bIns="0" anchor="t" anchorCtr="0">
                          <a:spAutoFit/>
                        </wps:bodyPr>
                      </wps:wsp>
                      <wps:wsp>
                        <wps:cNvPr id="39" name="Rectangle 45"/>
                        <wps:cNvSpPr>
                          <a:spLocks noChangeArrowheads="1"/>
                        </wps:cNvSpPr>
                        <wps:spPr bwMode="auto">
                          <a:xfrm>
                            <a:off x="374015" y="2705100"/>
                            <a:ext cx="111696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AE260D">
                              <w:r>
                                <w:rPr>
                                  <w:rFonts w:ascii="Calibri" w:hAnsi="Calibri" w:cs="Calibri"/>
                                  <w:color w:val="000000"/>
                                  <w:szCs w:val="24"/>
                                </w:rPr>
                                <w:t>ADM. Y FINANZAS</w:t>
                              </w:r>
                            </w:p>
                          </w:txbxContent>
                        </wps:txbx>
                        <wps:bodyPr rot="0" vert="horz" wrap="none" lIns="0" tIns="0" rIns="0" bIns="0" anchor="t" anchorCtr="0">
                          <a:spAutoFit/>
                        </wps:bodyPr>
                      </wps:wsp>
                      <wps:wsp>
                        <wps:cNvPr id="40" name="Rectangle 46"/>
                        <wps:cNvSpPr>
                          <a:spLocks noChangeArrowheads="1"/>
                        </wps:cNvSpPr>
                        <wps:spPr bwMode="auto">
                          <a:xfrm>
                            <a:off x="1344295" y="2705100"/>
                            <a:ext cx="349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szCs w:val="24"/>
                                </w:rPr>
                                <w:t xml:space="preserve"> </w:t>
                              </w:r>
                            </w:p>
                          </w:txbxContent>
                        </wps:txbx>
                        <wps:bodyPr rot="0" vert="horz" wrap="none" lIns="0" tIns="0" rIns="0" bIns="0" anchor="t" anchorCtr="0">
                          <a:spAutoFit/>
                        </wps:bodyPr>
                      </wps:wsp>
                      <wps:wsp>
                        <wps:cNvPr id="41" name="Rectangle 47"/>
                        <wps:cNvSpPr>
                          <a:spLocks noChangeArrowheads="1"/>
                        </wps:cNvSpPr>
                        <wps:spPr bwMode="auto">
                          <a:xfrm>
                            <a:off x="2374265" y="2399030"/>
                            <a:ext cx="406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sz w:val="28"/>
                                  <w:szCs w:val="28"/>
                                </w:rPr>
                                <w:t xml:space="preserve"> </w:t>
                              </w:r>
                            </w:p>
                          </w:txbxContent>
                        </wps:txbx>
                        <wps:bodyPr rot="0" vert="horz" wrap="none" lIns="0" tIns="0" rIns="0" bIns="0" anchor="t" anchorCtr="0">
                          <a:spAutoFit/>
                        </wps:bodyPr>
                      </wps:wsp>
                      <wps:wsp>
                        <wps:cNvPr id="42" name="Rectangle 48"/>
                        <wps:cNvSpPr>
                          <a:spLocks noChangeArrowheads="1"/>
                        </wps:cNvSpPr>
                        <wps:spPr bwMode="auto">
                          <a:xfrm>
                            <a:off x="2562860" y="2616200"/>
                            <a:ext cx="22745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AE260D">
                              <w:r>
                                <w:rPr>
                                  <w:rFonts w:ascii="Calibri" w:hAnsi="Calibri" w:cs="Calibri"/>
                                  <w:color w:val="000000"/>
                                  <w:szCs w:val="24"/>
                                </w:rPr>
                                <w:t>EQUIPO DE APOYO A LA APLICACIÓN</w:t>
                              </w:r>
                            </w:p>
                          </w:txbxContent>
                        </wps:txbx>
                        <wps:bodyPr rot="0" vert="horz" wrap="none" lIns="0" tIns="0" rIns="0" bIns="0" anchor="t" anchorCtr="0">
                          <a:spAutoFit/>
                        </wps:bodyPr>
                      </wps:wsp>
                      <wps:wsp>
                        <wps:cNvPr id="43" name="Rectangle 50"/>
                        <wps:cNvSpPr>
                          <a:spLocks noChangeArrowheads="1"/>
                        </wps:cNvSpPr>
                        <wps:spPr bwMode="auto">
                          <a:xfrm>
                            <a:off x="4695825" y="2616200"/>
                            <a:ext cx="349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szCs w:val="24"/>
                                </w:rPr>
                                <w:t xml:space="preserve"> </w:t>
                              </w:r>
                            </w:p>
                          </w:txbxContent>
                        </wps:txbx>
                        <wps:bodyPr rot="0" vert="horz" wrap="none" lIns="0" tIns="0" rIns="0" bIns="0" anchor="t" anchorCtr="0">
                          <a:spAutoFit/>
                        </wps:bodyPr>
                      </wps:wsp>
                      <wps:wsp>
                        <wps:cNvPr id="44" name="Rectangle 51"/>
                        <wps:cNvSpPr>
                          <a:spLocks noChangeArrowheads="1"/>
                        </wps:cNvSpPr>
                        <wps:spPr bwMode="auto">
                          <a:xfrm>
                            <a:off x="6214745" y="2521585"/>
                            <a:ext cx="23444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AE260D">
                              <w:r>
                                <w:rPr>
                                  <w:rFonts w:ascii="Calibri" w:hAnsi="Calibri" w:cs="Calibri"/>
                                  <w:color w:val="000000"/>
                                  <w:szCs w:val="24"/>
                                </w:rPr>
                                <w:t>EQUIPO DE CREACIÓN DE CAPACIDAD</w:t>
                              </w:r>
                              <w:r w:rsidR="00C35DEB">
                                <w:rPr>
                                  <w:rFonts w:ascii="Calibri" w:hAnsi="Calibri" w:cs="Calibri"/>
                                  <w:color w:val="000000"/>
                                  <w:szCs w:val="24"/>
                                </w:rPr>
                                <w:t xml:space="preserve"> </w:t>
                              </w:r>
                            </w:p>
                          </w:txbxContent>
                        </wps:txbx>
                        <wps:bodyPr rot="0" vert="horz" wrap="none" lIns="0" tIns="0" rIns="0" bIns="0" anchor="t" anchorCtr="0">
                          <a:spAutoFit/>
                        </wps:bodyPr>
                      </wps:wsp>
                      <wps:wsp>
                        <wps:cNvPr id="45" name="Rectangle 52"/>
                        <wps:cNvSpPr>
                          <a:spLocks noChangeArrowheads="1"/>
                        </wps:cNvSpPr>
                        <wps:spPr bwMode="auto">
                          <a:xfrm>
                            <a:off x="6569710" y="2697480"/>
                            <a:ext cx="195770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Pr="00CE4B25" w:rsidRDefault="00CE4B25">
                              <w:pPr>
                                <w:rPr>
                                  <w:rFonts w:asciiTheme="minorHAnsi" w:hAnsiTheme="minorHAnsi"/>
                                </w:rPr>
                              </w:pPr>
                              <w:r>
                                <w:rPr>
                                  <w:rFonts w:asciiTheme="minorHAnsi" w:hAnsiTheme="minorHAnsi"/>
                                </w:rPr>
                                <w:t>DIVULGACIÓN Y ASOCIACIONES</w:t>
                              </w:r>
                            </w:p>
                          </w:txbxContent>
                        </wps:txbx>
                        <wps:bodyPr rot="0" vert="horz" wrap="none" lIns="0" tIns="0" rIns="0" bIns="0" anchor="t" anchorCtr="0">
                          <a:spAutoFit/>
                        </wps:bodyPr>
                      </wps:wsp>
                      <wps:wsp>
                        <wps:cNvPr id="46" name="Rectangle 53"/>
                        <wps:cNvSpPr>
                          <a:spLocks noChangeArrowheads="1"/>
                        </wps:cNvSpPr>
                        <wps:spPr bwMode="auto">
                          <a:xfrm>
                            <a:off x="7889240" y="2697480"/>
                            <a:ext cx="349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szCs w:val="24"/>
                                </w:rPr>
                                <w:t xml:space="preserve"> </w:t>
                              </w:r>
                            </w:p>
                          </w:txbxContent>
                        </wps:txbx>
                        <wps:bodyPr rot="0" vert="horz" wrap="none" lIns="0" tIns="0" rIns="0" bIns="0" anchor="t" anchorCtr="0">
                          <a:spAutoFit/>
                        </wps:bodyPr>
                      </wps:wsp>
                      <wps:wsp>
                        <wps:cNvPr id="47" name="Rectangle 54"/>
                        <wps:cNvSpPr>
                          <a:spLocks noChangeArrowheads="1"/>
                        </wps:cNvSpPr>
                        <wps:spPr bwMode="auto">
                          <a:xfrm>
                            <a:off x="0" y="2882265"/>
                            <a:ext cx="292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sz w:val="20"/>
                                  <w:szCs w:val="20"/>
                                </w:rPr>
                                <w:t xml:space="preserve"> </w:t>
                              </w:r>
                            </w:p>
                          </w:txbxContent>
                        </wps:txbx>
                        <wps:bodyPr rot="0" vert="horz" wrap="none" lIns="0" tIns="0" rIns="0" bIns="0" anchor="t" anchorCtr="0">
                          <a:spAutoFit/>
                        </wps:bodyPr>
                      </wps:wsp>
                      <wps:wsp>
                        <wps:cNvPr id="48" name="Rectangle 55"/>
                        <wps:cNvSpPr>
                          <a:spLocks noChangeArrowheads="1"/>
                        </wps:cNvSpPr>
                        <wps:spPr bwMode="auto">
                          <a:xfrm>
                            <a:off x="0" y="3032760"/>
                            <a:ext cx="292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sz w:val="20"/>
                                  <w:szCs w:val="20"/>
                                </w:rPr>
                                <w:t xml:space="preserve"> </w:t>
                              </w:r>
                            </w:p>
                          </w:txbxContent>
                        </wps:txbx>
                        <wps:bodyPr rot="0" vert="horz" wrap="none" lIns="0" tIns="0" rIns="0" bIns="0" anchor="t" anchorCtr="0">
                          <a:spAutoFit/>
                        </wps:bodyPr>
                      </wps:wsp>
                      <wps:wsp>
                        <wps:cNvPr id="49" name="Rectangle 56"/>
                        <wps:cNvSpPr>
                          <a:spLocks noChangeArrowheads="1"/>
                        </wps:cNvSpPr>
                        <wps:spPr bwMode="auto">
                          <a:xfrm>
                            <a:off x="1884045" y="3215005"/>
                            <a:ext cx="41719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E4B25">
                              <w:r>
                                <w:rPr>
                                  <w:rFonts w:ascii="Calibri" w:hAnsi="Calibri" w:cs="Calibri"/>
                                  <w:color w:val="000000"/>
                                </w:rPr>
                                <w:t>Asesor</w:t>
                              </w:r>
                              <w:r w:rsidR="00C35DEB">
                                <w:rPr>
                                  <w:rFonts w:ascii="Calibri" w:hAnsi="Calibri" w:cs="Calibri"/>
                                  <w:color w:val="000000"/>
                                </w:rPr>
                                <w:t xml:space="preserve"> </w:t>
                              </w:r>
                            </w:p>
                          </w:txbxContent>
                        </wps:txbx>
                        <wps:bodyPr rot="0" vert="horz" wrap="none" lIns="0" tIns="0" rIns="0" bIns="0" anchor="t" anchorCtr="0">
                          <a:spAutoFit/>
                        </wps:bodyPr>
                      </wps:wsp>
                      <wps:wsp>
                        <wps:cNvPr id="50" name="Rectangle 57"/>
                        <wps:cNvSpPr>
                          <a:spLocks noChangeArrowheads="1"/>
                        </wps:cNvSpPr>
                        <wps:spPr bwMode="auto">
                          <a:xfrm>
                            <a:off x="1924685" y="3377565"/>
                            <a:ext cx="5676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Pr="00CE4B25" w:rsidRDefault="00CE4B25">
                              <w:pPr>
                                <w:rPr>
                                  <w:rFonts w:asciiTheme="minorHAnsi" w:hAnsiTheme="minorHAnsi"/>
                                </w:rPr>
                              </w:pPr>
                              <w:r w:rsidRPr="00CE4B25">
                                <w:rPr>
                                  <w:rFonts w:asciiTheme="minorHAnsi" w:hAnsiTheme="minorHAnsi"/>
                                </w:rPr>
                                <w:t>científico</w:t>
                              </w:r>
                            </w:p>
                          </w:txbxContent>
                        </wps:txbx>
                        <wps:bodyPr rot="0" vert="horz" wrap="none" lIns="0" tIns="0" rIns="0" bIns="0" anchor="t" anchorCtr="0">
                          <a:spAutoFit/>
                        </wps:bodyPr>
                      </wps:wsp>
                      <wps:wsp>
                        <wps:cNvPr id="51" name="Rectangle 58"/>
                        <wps:cNvSpPr>
                          <a:spLocks noChangeArrowheads="1"/>
                        </wps:cNvSpPr>
                        <wps:spPr bwMode="auto">
                          <a:xfrm>
                            <a:off x="2346960" y="3377565"/>
                            <a:ext cx="349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rPr>
                                <w:t xml:space="preserve"> </w:t>
                              </w:r>
                            </w:p>
                          </w:txbxContent>
                        </wps:txbx>
                        <wps:bodyPr rot="0" vert="horz" wrap="none" lIns="0" tIns="0" rIns="0" bIns="0" anchor="t" anchorCtr="0">
                          <a:spAutoFit/>
                        </wps:bodyPr>
                      </wps:wsp>
                      <wps:wsp>
                        <wps:cNvPr id="52" name="Rectangle 59"/>
                        <wps:cNvSpPr>
                          <a:spLocks noChangeArrowheads="1"/>
                        </wps:cNvSpPr>
                        <wps:spPr bwMode="auto">
                          <a:xfrm>
                            <a:off x="2944495" y="3215005"/>
                            <a:ext cx="5778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E4B25">
                              <w:r>
                                <w:rPr>
                                  <w:rFonts w:ascii="Calibri" w:hAnsi="Calibri" w:cs="Calibri"/>
                                  <w:color w:val="000000"/>
                                </w:rPr>
                                <w:t>Especies</w:t>
                              </w:r>
                            </w:p>
                          </w:txbxContent>
                        </wps:txbx>
                        <wps:bodyPr rot="0" vert="horz" wrap="square" lIns="0" tIns="0" rIns="0" bIns="0" anchor="t" anchorCtr="0">
                          <a:spAutoFit/>
                        </wps:bodyPr>
                      </wps:wsp>
                      <wps:wsp>
                        <wps:cNvPr id="53" name="Rectangle 60"/>
                        <wps:cNvSpPr>
                          <a:spLocks noChangeArrowheads="1"/>
                        </wps:cNvSpPr>
                        <wps:spPr bwMode="auto">
                          <a:xfrm>
                            <a:off x="2944495" y="3377565"/>
                            <a:ext cx="45402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E4B25">
                              <w:r>
                                <w:rPr>
                                  <w:rFonts w:ascii="Calibri" w:hAnsi="Calibri" w:cs="Calibri"/>
                                  <w:color w:val="000000"/>
                                </w:rPr>
                                <w:t>Aviares</w:t>
                              </w:r>
                            </w:p>
                          </w:txbxContent>
                        </wps:txbx>
                        <wps:bodyPr rot="0" vert="horz" wrap="none" lIns="0" tIns="0" rIns="0" bIns="0" anchor="t" anchorCtr="0">
                          <a:spAutoFit/>
                        </wps:bodyPr>
                      </wps:wsp>
                      <wps:wsp>
                        <wps:cNvPr id="54" name="Rectangle 61"/>
                        <wps:cNvSpPr>
                          <a:spLocks noChangeArrowheads="1"/>
                        </wps:cNvSpPr>
                        <wps:spPr bwMode="auto">
                          <a:xfrm>
                            <a:off x="3362325" y="3377565"/>
                            <a:ext cx="349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rPr>
                                <w:t xml:space="preserve"> </w:t>
                              </w:r>
                            </w:p>
                          </w:txbxContent>
                        </wps:txbx>
                        <wps:bodyPr rot="0" vert="horz" wrap="none" lIns="0" tIns="0" rIns="0" bIns="0" anchor="t" anchorCtr="0">
                          <a:spAutoFit/>
                        </wps:bodyPr>
                      </wps:wsp>
                      <wps:wsp>
                        <wps:cNvPr id="55" name="Rectangle 62"/>
                        <wps:cNvSpPr>
                          <a:spLocks noChangeArrowheads="1"/>
                        </wps:cNvSpPr>
                        <wps:spPr bwMode="auto">
                          <a:xfrm>
                            <a:off x="3911600" y="3215005"/>
                            <a:ext cx="5251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E4B25">
                              <w:r>
                                <w:rPr>
                                  <w:rFonts w:ascii="Calibri" w:hAnsi="Calibri" w:cs="Calibri"/>
                                  <w:color w:val="000000"/>
                                </w:rPr>
                                <w:t>Especies</w:t>
                              </w:r>
                              <w:r w:rsidR="00C35DEB">
                                <w:rPr>
                                  <w:rFonts w:ascii="Calibri" w:hAnsi="Calibri" w:cs="Calibri"/>
                                  <w:color w:val="000000"/>
                                </w:rPr>
                                <w:t xml:space="preserve"> </w:t>
                              </w:r>
                            </w:p>
                          </w:txbxContent>
                        </wps:txbx>
                        <wps:bodyPr rot="0" vert="horz" wrap="none" lIns="0" tIns="0" rIns="0" bIns="0" anchor="t" anchorCtr="0">
                          <a:spAutoFit/>
                        </wps:bodyPr>
                      </wps:wsp>
                      <wps:wsp>
                        <wps:cNvPr id="56" name="Rectangle 63"/>
                        <wps:cNvSpPr>
                          <a:spLocks noChangeArrowheads="1"/>
                        </wps:cNvSpPr>
                        <wps:spPr bwMode="auto">
                          <a:xfrm>
                            <a:off x="3916045" y="3377565"/>
                            <a:ext cx="5892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E4B25">
                              <w:r>
                                <w:rPr>
                                  <w:rFonts w:ascii="Calibri" w:hAnsi="Calibri" w:cs="Calibri"/>
                                  <w:color w:val="000000"/>
                                </w:rPr>
                                <w:t>Acuáticas</w:t>
                              </w:r>
                            </w:p>
                          </w:txbxContent>
                        </wps:txbx>
                        <wps:bodyPr rot="0" vert="horz" wrap="none" lIns="0" tIns="0" rIns="0" bIns="0" anchor="t" anchorCtr="0">
                          <a:spAutoFit/>
                        </wps:bodyPr>
                      </wps:wsp>
                      <wps:wsp>
                        <wps:cNvPr id="57" name="Rectangle 64"/>
                        <wps:cNvSpPr>
                          <a:spLocks noChangeArrowheads="1"/>
                        </wps:cNvSpPr>
                        <wps:spPr bwMode="auto">
                          <a:xfrm>
                            <a:off x="4333875" y="3377565"/>
                            <a:ext cx="349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rPr>
                                <w:t xml:space="preserve"> </w:t>
                              </w:r>
                            </w:p>
                          </w:txbxContent>
                        </wps:txbx>
                        <wps:bodyPr rot="0" vert="horz" wrap="none" lIns="0" tIns="0" rIns="0" bIns="0" anchor="t" anchorCtr="0">
                          <a:spAutoFit/>
                        </wps:bodyPr>
                      </wps:wsp>
                      <wps:wsp>
                        <wps:cNvPr id="58" name="Rectangle 65"/>
                        <wps:cNvSpPr>
                          <a:spLocks noChangeArrowheads="1"/>
                        </wps:cNvSpPr>
                        <wps:spPr bwMode="auto">
                          <a:xfrm>
                            <a:off x="4812030" y="3215005"/>
                            <a:ext cx="5251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E4B25">
                              <w:r>
                                <w:rPr>
                                  <w:rFonts w:ascii="Calibri" w:hAnsi="Calibri" w:cs="Calibri"/>
                                  <w:color w:val="000000"/>
                                </w:rPr>
                                <w:t>Especies</w:t>
                              </w:r>
                              <w:r w:rsidR="00C35DEB">
                                <w:rPr>
                                  <w:rFonts w:ascii="Calibri" w:hAnsi="Calibri" w:cs="Calibri"/>
                                  <w:color w:val="000000"/>
                                </w:rPr>
                                <w:t xml:space="preserve"> </w:t>
                              </w:r>
                            </w:p>
                          </w:txbxContent>
                        </wps:txbx>
                        <wps:bodyPr rot="0" vert="horz" wrap="none" lIns="0" tIns="0" rIns="0" bIns="0" anchor="t" anchorCtr="0">
                          <a:spAutoFit/>
                        </wps:bodyPr>
                      </wps:wsp>
                      <wps:wsp>
                        <wps:cNvPr id="59" name="Rectangle 66"/>
                        <wps:cNvSpPr>
                          <a:spLocks noChangeArrowheads="1"/>
                        </wps:cNvSpPr>
                        <wps:spPr bwMode="auto">
                          <a:xfrm>
                            <a:off x="4812030" y="3377565"/>
                            <a:ext cx="71310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Pr="00CE4B25" w:rsidRDefault="00CE4B25">
                              <w:pPr>
                                <w:rPr>
                                  <w:rFonts w:asciiTheme="minorHAnsi" w:hAnsiTheme="minorHAnsi"/>
                                </w:rPr>
                              </w:pPr>
                              <w:r>
                                <w:rPr>
                                  <w:rFonts w:asciiTheme="minorHAnsi" w:hAnsiTheme="minorHAnsi"/>
                                </w:rPr>
                                <w:t>Terrestres</w:t>
                              </w:r>
                            </w:p>
                          </w:txbxContent>
                        </wps:txbx>
                        <wps:bodyPr rot="0" vert="horz" wrap="square" lIns="0" tIns="0" rIns="0" bIns="0" anchor="t" anchorCtr="0">
                          <a:spAutoFit/>
                        </wps:bodyPr>
                      </wps:wsp>
                      <wps:wsp>
                        <wps:cNvPr id="60" name="Rectangle 67"/>
                        <wps:cNvSpPr>
                          <a:spLocks noChangeArrowheads="1"/>
                        </wps:cNvSpPr>
                        <wps:spPr bwMode="auto">
                          <a:xfrm>
                            <a:off x="5311140" y="3377565"/>
                            <a:ext cx="349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rPr>
                                <w:t xml:space="preserve"> </w:t>
                              </w:r>
                            </w:p>
                          </w:txbxContent>
                        </wps:txbx>
                        <wps:bodyPr rot="0" vert="horz" wrap="none" lIns="0" tIns="0" rIns="0" bIns="0" anchor="t" anchorCtr="0">
                          <a:spAutoFit/>
                        </wps:bodyPr>
                      </wps:wsp>
                      <wps:wsp>
                        <wps:cNvPr id="61" name="Rectangle 68"/>
                        <wps:cNvSpPr>
                          <a:spLocks noChangeArrowheads="1"/>
                        </wps:cNvSpPr>
                        <wps:spPr bwMode="auto">
                          <a:xfrm>
                            <a:off x="5885815" y="3232785"/>
                            <a:ext cx="7531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rPr>
                                <w:t>Informa</w:t>
                              </w:r>
                              <w:r w:rsidR="00CE4B25">
                                <w:rPr>
                                  <w:rFonts w:ascii="Calibri" w:hAnsi="Calibri" w:cs="Calibri"/>
                                  <w:color w:val="000000"/>
                                </w:rPr>
                                <w:t>ción</w:t>
                              </w:r>
                              <w:r>
                                <w:rPr>
                                  <w:rFonts w:ascii="Calibri" w:hAnsi="Calibri" w:cs="Calibri"/>
                                  <w:color w:val="000000"/>
                                </w:rPr>
                                <w:t xml:space="preserve"> </w:t>
                              </w:r>
                            </w:p>
                          </w:txbxContent>
                        </wps:txbx>
                        <wps:bodyPr rot="0" vert="horz" wrap="none" lIns="0" tIns="0" rIns="0" bIns="0" anchor="t" anchorCtr="0">
                          <a:spAutoFit/>
                        </wps:bodyPr>
                      </wps:wsp>
                      <wps:wsp>
                        <wps:cNvPr id="62" name="Rectangle 69"/>
                        <wps:cNvSpPr>
                          <a:spLocks noChangeArrowheads="1"/>
                        </wps:cNvSpPr>
                        <wps:spPr bwMode="auto">
                          <a:xfrm>
                            <a:off x="5775960" y="3395345"/>
                            <a:ext cx="8763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rPr>
                                <w:t>Com</w:t>
                              </w:r>
                              <w:r w:rsidR="00CE4B25">
                                <w:rPr>
                                  <w:rFonts w:ascii="Calibri" w:hAnsi="Calibri" w:cs="Calibri"/>
                                  <w:color w:val="000000"/>
                                </w:rPr>
                                <w:t>unicación</w:t>
                              </w:r>
                              <w:r>
                                <w:rPr>
                                  <w:rFonts w:ascii="Calibri" w:hAnsi="Calibri" w:cs="Calibri"/>
                                  <w:color w:val="000000"/>
                                </w:rPr>
                                <w:t xml:space="preserve"> </w:t>
                              </w:r>
                            </w:p>
                          </w:txbxContent>
                        </wps:txbx>
                        <wps:bodyPr rot="0" vert="horz" wrap="none" lIns="0" tIns="0" rIns="0" bIns="0" anchor="t" anchorCtr="0">
                          <a:spAutoFit/>
                        </wps:bodyPr>
                      </wps:wsp>
                      <wps:wsp>
                        <wps:cNvPr id="63" name="Rectangle 70"/>
                        <wps:cNvSpPr>
                          <a:spLocks noChangeArrowheads="1"/>
                        </wps:cNvSpPr>
                        <wps:spPr bwMode="auto">
                          <a:xfrm>
                            <a:off x="5771515" y="3557905"/>
                            <a:ext cx="9061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E4B25">
                              <w:r>
                                <w:rPr>
                                  <w:rFonts w:ascii="Calibri" w:hAnsi="Calibri" w:cs="Calibri"/>
                                  <w:color w:val="000000"/>
                                </w:rPr>
                                <w:t xml:space="preserve"> Divulgación</w:t>
                              </w:r>
                            </w:p>
                          </w:txbxContent>
                        </wps:txbx>
                        <wps:bodyPr rot="0" vert="horz" wrap="square" lIns="0" tIns="0" rIns="0" bIns="0" anchor="t" anchorCtr="0">
                          <a:spAutoFit/>
                        </wps:bodyPr>
                      </wps:wsp>
                      <wps:wsp>
                        <wps:cNvPr id="64" name="Rectangle 71"/>
                        <wps:cNvSpPr>
                          <a:spLocks noChangeArrowheads="1"/>
                        </wps:cNvSpPr>
                        <wps:spPr bwMode="auto">
                          <a:xfrm>
                            <a:off x="6485255" y="3557905"/>
                            <a:ext cx="349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rPr>
                                <w:t xml:space="preserve"> </w:t>
                              </w:r>
                            </w:p>
                          </w:txbxContent>
                        </wps:txbx>
                        <wps:bodyPr rot="0" vert="horz" wrap="none" lIns="0" tIns="0" rIns="0" bIns="0" anchor="t" anchorCtr="0">
                          <a:spAutoFit/>
                        </wps:bodyPr>
                      </wps:wsp>
                      <wps:wsp>
                        <wps:cNvPr id="65" name="Rectangle 72"/>
                        <wps:cNvSpPr>
                          <a:spLocks noChangeArrowheads="1"/>
                        </wps:cNvSpPr>
                        <wps:spPr bwMode="auto">
                          <a:xfrm>
                            <a:off x="6862445" y="3232785"/>
                            <a:ext cx="94932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E4B25">
                              <w:r>
                                <w:rPr>
                                  <w:rFonts w:ascii="Calibri" w:hAnsi="Calibri" w:cs="Calibri"/>
                                  <w:color w:val="000000"/>
                                </w:rPr>
                                <w:t>Creación de</w:t>
                              </w:r>
                              <w:r w:rsidR="00C35DEB">
                                <w:rPr>
                                  <w:rFonts w:ascii="Calibri" w:hAnsi="Calibri" w:cs="Calibri"/>
                                  <w:color w:val="000000"/>
                                </w:rPr>
                                <w:t xml:space="preserve"> </w:t>
                              </w:r>
                            </w:p>
                          </w:txbxContent>
                        </wps:txbx>
                        <wps:bodyPr rot="0" vert="horz" wrap="square" lIns="0" tIns="0" rIns="0" bIns="0" anchor="t" anchorCtr="0">
                          <a:spAutoFit/>
                        </wps:bodyPr>
                      </wps:wsp>
                      <wps:wsp>
                        <wps:cNvPr id="66" name="Rectangle 73"/>
                        <wps:cNvSpPr>
                          <a:spLocks noChangeArrowheads="1"/>
                        </wps:cNvSpPr>
                        <wps:spPr bwMode="auto">
                          <a:xfrm>
                            <a:off x="6946265" y="3395345"/>
                            <a:ext cx="78676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E4B25">
                              <w:r>
                                <w:rPr>
                                  <w:rFonts w:ascii="Calibri" w:hAnsi="Calibri" w:cs="Calibri"/>
                                  <w:color w:val="000000"/>
                                </w:rPr>
                                <w:t>Capacidad</w:t>
                              </w:r>
                            </w:p>
                          </w:txbxContent>
                        </wps:txbx>
                        <wps:bodyPr rot="0" vert="horz" wrap="square" lIns="0" tIns="0" rIns="0" bIns="0" anchor="t" anchorCtr="0">
                          <a:spAutoFit/>
                        </wps:bodyPr>
                      </wps:wsp>
                      <wps:wsp>
                        <wps:cNvPr id="67" name="Rectangle 74"/>
                        <wps:cNvSpPr>
                          <a:spLocks noChangeArrowheads="1"/>
                        </wps:cNvSpPr>
                        <wps:spPr bwMode="auto">
                          <a:xfrm>
                            <a:off x="7546975" y="3395345"/>
                            <a:ext cx="349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rPr>
                                <w:t xml:space="preserve"> </w:t>
                              </w:r>
                            </w:p>
                          </w:txbxContent>
                        </wps:txbx>
                        <wps:bodyPr rot="0" vert="horz" wrap="none" lIns="0" tIns="0" rIns="0" bIns="0" anchor="t" anchorCtr="0">
                          <a:spAutoFit/>
                        </wps:bodyPr>
                      </wps:wsp>
                      <wps:wsp>
                        <wps:cNvPr id="68" name="Rectangle 75"/>
                        <wps:cNvSpPr>
                          <a:spLocks noChangeArrowheads="1"/>
                        </wps:cNvSpPr>
                        <wps:spPr bwMode="auto">
                          <a:xfrm>
                            <a:off x="7975600" y="3232785"/>
                            <a:ext cx="78930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E4B25">
                              <w:r>
                                <w:rPr>
                                  <w:rFonts w:ascii="Calibri" w:hAnsi="Calibri" w:cs="Calibri"/>
                                  <w:color w:val="000000"/>
                                </w:rPr>
                                <w:t>Recaudación</w:t>
                              </w:r>
                              <w:r w:rsidR="00C35DEB">
                                <w:rPr>
                                  <w:rFonts w:ascii="Calibri" w:hAnsi="Calibri" w:cs="Calibri"/>
                                  <w:color w:val="000000"/>
                                </w:rPr>
                                <w:t xml:space="preserve"> </w:t>
                              </w:r>
                            </w:p>
                          </w:txbxContent>
                        </wps:txbx>
                        <wps:bodyPr rot="0" vert="horz" wrap="none" lIns="0" tIns="0" rIns="0" bIns="0" anchor="t" anchorCtr="0">
                          <a:spAutoFit/>
                        </wps:bodyPr>
                      </wps:wsp>
                      <wps:wsp>
                        <wps:cNvPr id="69" name="Rectangle 76"/>
                        <wps:cNvSpPr>
                          <a:spLocks noChangeArrowheads="1"/>
                        </wps:cNvSpPr>
                        <wps:spPr bwMode="auto">
                          <a:xfrm>
                            <a:off x="7842885" y="3395345"/>
                            <a:ext cx="88201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E4B25">
                              <w:r>
                                <w:rPr>
                                  <w:rFonts w:ascii="Calibri" w:hAnsi="Calibri" w:cs="Calibri"/>
                                  <w:color w:val="000000"/>
                                </w:rPr>
                                <w:t xml:space="preserve">     de fondos Asociaciones</w:t>
                              </w:r>
                            </w:p>
                          </w:txbxContent>
                        </wps:txbx>
                        <wps:bodyPr rot="0" vert="horz" wrap="square" lIns="0" tIns="0" rIns="0" bIns="0" anchor="t" anchorCtr="0">
                          <a:noAutofit/>
                        </wps:bodyPr>
                      </wps:wsp>
                      <wps:wsp>
                        <wps:cNvPr id="70" name="Rectangle 77"/>
                        <wps:cNvSpPr>
                          <a:spLocks noChangeArrowheads="1"/>
                        </wps:cNvSpPr>
                        <wps:spPr bwMode="auto">
                          <a:xfrm>
                            <a:off x="8652510" y="3395345"/>
                            <a:ext cx="349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rPr>
                                <w:t xml:space="preserve"> </w:t>
                              </w:r>
                            </w:p>
                          </w:txbxContent>
                        </wps:txbx>
                        <wps:bodyPr rot="0" vert="horz" wrap="none" lIns="0" tIns="0" rIns="0" bIns="0" anchor="t" anchorCtr="0">
                          <a:spAutoFit/>
                        </wps:bodyPr>
                      </wps:wsp>
                      <wps:wsp>
                        <wps:cNvPr id="71" name="Rectangle 78"/>
                        <wps:cNvSpPr>
                          <a:spLocks noChangeArrowheads="1"/>
                        </wps:cNvSpPr>
                        <wps:spPr bwMode="auto">
                          <a:xfrm>
                            <a:off x="0" y="3721735"/>
                            <a:ext cx="292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sz w:val="20"/>
                                  <w:szCs w:val="20"/>
                                </w:rPr>
                                <w:t xml:space="preserve"> </w:t>
                              </w:r>
                            </w:p>
                          </w:txbxContent>
                        </wps:txbx>
                        <wps:bodyPr rot="0" vert="horz" wrap="none" lIns="0" tIns="0" rIns="0" bIns="0" anchor="t" anchorCtr="0">
                          <a:spAutoFit/>
                        </wps:bodyPr>
                      </wps:wsp>
                      <wps:wsp>
                        <wps:cNvPr id="72" name="Rectangle 79"/>
                        <wps:cNvSpPr>
                          <a:spLocks noChangeArrowheads="1"/>
                        </wps:cNvSpPr>
                        <wps:spPr bwMode="auto">
                          <a:xfrm>
                            <a:off x="0" y="3870960"/>
                            <a:ext cx="292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sz w:val="20"/>
                                  <w:szCs w:val="20"/>
                                </w:rPr>
                                <w:t xml:space="preserve"> </w:t>
                              </w:r>
                            </w:p>
                          </w:txbxContent>
                        </wps:txbx>
                        <wps:bodyPr rot="0" vert="horz" wrap="none" lIns="0" tIns="0" rIns="0" bIns="0" anchor="t" anchorCtr="0">
                          <a:spAutoFit/>
                        </wps:bodyPr>
                      </wps:wsp>
                      <wps:wsp>
                        <wps:cNvPr id="73" name="Rectangle 80"/>
                        <wps:cNvSpPr>
                          <a:spLocks noChangeArrowheads="1"/>
                        </wps:cNvSpPr>
                        <wps:spPr bwMode="auto">
                          <a:xfrm>
                            <a:off x="0" y="4022090"/>
                            <a:ext cx="292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sz w:val="20"/>
                                  <w:szCs w:val="20"/>
                                </w:rPr>
                                <w:t xml:space="preserve"> </w:t>
                              </w:r>
                            </w:p>
                          </w:txbxContent>
                        </wps:txbx>
                        <wps:bodyPr rot="0" vert="horz" wrap="none" lIns="0" tIns="0" rIns="0" bIns="0" anchor="t" anchorCtr="0">
                          <a:spAutoFit/>
                        </wps:bodyPr>
                      </wps:wsp>
                      <wps:wsp>
                        <wps:cNvPr id="74" name="Rectangle 81"/>
                        <wps:cNvSpPr>
                          <a:spLocks noChangeArrowheads="1"/>
                        </wps:cNvSpPr>
                        <wps:spPr bwMode="auto">
                          <a:xfrm>
                            <a:off x="0" y="4172585"/>
                            <a:ext cx="292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sz w:val="20"/>
                                  <w:szCs w:val="20"/>
                                </w:rPr>
                                <w:t xml:space="preserve"> </w:t>
                              </w:r>
                            </w:p>
                          </w:txbxContent>
                        </wps:txbx>
                        <wps:bodyPr rot="0" vert="horz" wrap="none" lIns="0" tIns="0" rIns="0" bIns="0" anchor="t" anchorCtr="0">
                          <a:spAutoFit/>
                        </wps:bodyPr>
                      </wps:wsp>
                      <wps:wsp>
                        <wps:cNvPr id="75" name="Rectangle 82"/>
                        <wps:cNvSpPr>
                          <a:spLocks noChangeArrowheads="1"/>
                        </wps:cNvSpPr>
                        <wps:spPr bwMode="auto">
                          <a:xfrm>
                            <a:off x="0" y="4321810"/>
                            <a:ext cx="292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sz w:val="20"/>
                                  <w:szCs w:val="20"/>
                                </w:rPr>
                                <w:t xml:space="preserve"> </w:t>
                              </w:r>
                            </w:p>
                          </w:txbxContent>
                        </wps:txbx>
                        <wps:bodyPr rot="0" vert="horz" wrap="none" lIns="0" tIns="0" rIns="0" bIns="0" anchor="t" anchorCtr="0">
                          <a:spAutoFit/>
                        </wps:bodyPr>
                      </wps:wsp>
                      <wps:wsp>
                        <wps:cNvPr id="76" name="Rectangle 83"/>
                        <wps:cNvSpPr>
                          <a:spLocks noChangeArrowheads="1"/>
                        </wps:cNvSpPr>
                        <wps:spPr bwMode="auto">
                          <a:xfrm>
                            <a:off x="0" y="4474210"/>
                            <a:ext cx="26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sz w:val="18"/>
                                  <w:szCs w:val="18"/>
                                </w:rPr>
                                <w:t xml:space="preserve"> </w:t>
                              </w:r>
                            </w:p>
                          </w:txbxContent>
                        </wps:txbx>
                        <wps:bodyPr rot="0" vert="horz" wrap="none" lIns="0" tIns="0" rIns="0" bIns="0" anchor="t" anchorCtr="0">
                          <a:spAutoFit/>
                        </wps:bodyPr>
                      </wps:wsp>
                      <wps:wsp>
                        <wps:cNvPr id="77" name="Rectangle 84"/>
                        <wps:cNvSpPr>
                          <a:spLocks noChangeArrowheads="1"/>
                        </wps:cNvSpPr>
                        <wps:spPr bwMode="auto">
                          <a:xfrm>
                            <a:off x="1992630" y="4610100"/>
                            <a:ext cx="33870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E4B25">
                              <w:r>
                                <w:rPr>
                                  <w:rFonts w:ascii="Calibri" w:hAnsi="Calibri" w:cs="Calibri"/>
                                  <w:color w:val="000000"/>
                                  <w:szCs w:val="24"/>
                                </w:rPr>
                                <w:t>EQUIPO DE SERVICIOS DE CONFERENCIAS Y APOYO</w:t>
                              </w:r>
                            </w:p>
                          </w:txbxContent>
                        </wps:txbx>
                        <wps:bodyPr rot="0" vert="horz" wrap="square" lIns="0" tIns="0" rIns="0" bIns="0" anchor="t" anchorCtr="0">
                          <a:spAutoFit/>
                        </wps:bodyPr>
                      </wps:wsp>
                      <wps:wsp>
                        <wps:cNvPr id="78" name="Rectangle 85"/>
                        <wps:cNvSpPr>
                          <a:spLocks noChangeArrowheads="1"/>
                        </wps:cNvSpPr>
                        <wps:spPr bwMode="auto">
                          <a:xfrm>
                            <a:off x="5048885" y="4610100"/>
                            <a:ext cx="349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color w:val="000000"/>
                                  <w:szCs w:val="24"/>
                                </w:rPr>
                                <w:t xml:space="preserve"> </w:t>
                              </w:r>
                            </w:p>
                          </w:txbxContent>
                        </wps:txbx>
                        <wps:bodyPr rot="0" vert="horz" wrap="none" lIns="0" tIns="0" rIns="0" bIns="0" anchor="t" anchorCtr="0">
                          <a:spAutoFit/>
                        </wps:bodyPr>
                      </wps:wsp>
                      <wpg:wgp>
                        <wpg:cNvPr id="79" name="Group 88"/>
                        <wpg:cNvGrpSpPr>
                          <a:grpSpLocks/>
                        </wpg:cNvGrpSpPr>
                        <wpg:grpSpPr bwMode="auto">
                          <a:xfrm>
                            <a:off x="3318510" y="311785"/>
                            <a:ext cx="2453005" cy="656590"/>
                            <a:chOff x="5226" y="491"/>
                            <a:chExt cx="3863" cy="1034"/>
                          </a:xfrm>
                        </wpg:grpSpPr>
                        <pic:pic xmlns:pic="http://schemas.openxmlformats.org/drawingml/2006/picture">
                          <pic:nvPicPr>
                            <pic:cNvPr id="80" name="Picture 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226" y="491"/>
                              <a:ext cx="3863" cy="1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87"/>
                            <pic:cNvPicPr>
                              <a:picLocks noChangeAspect="1" noChangeArrowheads="1"/>
                            </pic:cNvPicPr>
                          </pic:nvPicPr>
                          <pic:blipFill>
                            <a:blip r:embed="rId1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226" y="491"/>
                              <a:ext cx="3863" cy="1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82" name="Rectangle 89"/>
                        <wps:cNvSpPr>
                          <a:spLocks noChangeArrowheads="1"/>
                        </wps:cNvSpPr>
                        <wps:spPr bwMode="auto">
                          <a:xfrm>
                            <a:off x="3318510" y="311785"/>
                            <a:ext cx="3746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b/>
                                  <w:bCs/>
                                  <w:color w:val="000000"/>
                                  <w:sz w:val="26"/>
                                  <w:szCs w:val="26"/>
                                </w:rPr>
                                <w:t xml:space="preserve"> </w:t>
                              </w:r>
                            </w:p>
                          </w:txbxContent>
                        </wps:txbx>
                        <wps:bodyPr rot="0" vert="horz" wrap="none" lIns="0" tIns="0" rIns="0" bIns="0" anchor="t" anchorCtr="0">
                          <a:spAutoFit/>
                        </wps:bodyPr>
                      </wps:wsp>
                      <wps:wsp>
                        <wps:cNvPr id="83" name="Rectangle 90"/>
                        <wps:cNvSpPr>
                          <a:spLocks noChangeArrowheads="1"/>
                        </wps:cNvSpPr>
                        <wps:spPr bwMode="auto">
                          <a:xfrm>
                            <a:off x="3650615" y="514350"/>
                            <a:ext cx="212661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b/>
                                  <w:bCs/>
                                  <w:color w:val="006FC0"/>
                                  <w:sz w:val="32"/>
                                  <w:szCs w:val="32"/>
                                </w:rPr>
                                <w:t>Conferenc</w:t>
                              </w:r>
                              <w:r w:rsidR="00AE260D">
                                <w:rPr>
                                  <w:rFonts w:ascii="Calibri" w:hAnsi="Calibri" w:cs="Calibri"/>
                                  <w:b/>
                                  <w:bCs/>
                                  <w:color w:val="006FC0"/>
                                  <w:sz w:val="32"/>
                                  <w:szCs w:val="32"/>
                                </w:rPr>
                                <w:t>ia de las Partes</w:t>
                              </w:r>
                            </w:p>
                          </w:txbxContent>
                        </wps:txbx>
                        <wps:bodyPr rot="0" vert="horz" wrap="none" lIns="0" tIns="0" rIns="0" bIns="0" anchor="t" anchorCtr="0">
                          <a:spAutoFit/>
                        </wps:bodyPr>
                      </wps:wsp>
                      <wps:wsp>
                        <wps:cNvPr id="84" name="Rectangle 91"/>
                        <wps:cNvSpPr>
                          <a:spLocks noChangeArrowheads="1"/>
                        </wps:cNvSpPr>
                        <wps:spPr bwMode="auto">
                          <a:xfrm>
                            <a:off x="5445760" y="514350"/>
                            <a:ext cx="463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EB" w:rsidRDefault="00C35DEB">
                              <w:r>
                                <w:rPr>
                                  <w:rFonts w:ascii="Calibri" w:hAnsi="Calibri" w:cs="Calibri"/>
                                  <w:b/>
                                  <w:bCs/>
                                  <w:color w:val="000000"/>
                                  <w:sz w:val="32"/>
                                  <w:szCs w:val="32"/>
                                </w:rPr>
                                <w:t xml:space="preserve"> </w:t>
                              </w:r>
                            </w:p>
                          </w:txbxContent>
                        </wps:txbx>
                        <wps:bodyPr rot="0" vert="horz" wrap="none" lIns="0" tIns="0" rIns="0" bIns="0" anchor="t" anchorCtr="0">
                          <a:spAutoFit/>
                        </wps:bodyPr>
                      </wps:wsp>
                    </wpc:wpc>
                  </a:graphicData>
                </a:graphic>
              </wp:inline>
            </w:drawing>
          </mc:Choice>
          <mc:Fallback>
            <w:pict>
              <v:group id="Canvas 5" o:spid="_x0000_s1026" editas="canvas" style="width:741.15pt;height:389.85pt;mso-position-horizontal-relative:char;mso-position-vertical-relative:line" coordsize="94126,4951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126;height:49510;visibility:visible;mso-wrap-style:square">
                  <v:fill o:detectmouseclick="t"/>
                  <v:path o:connecttype="none"/>
                </v:shape>
                <v:group id="Group 9" o:spid="_x0000_s1028" style="position:absolute;left:742;top:12192;width:54585;height:18186" coordorigin="117,1920" coordsize="8596,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6" o:spid="_x0000_s1029" style="position:absolute;left:5878;top:1920;width:2495;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" filled="f" strokecolor="#4f81bc">
                    <v:stroke joinstyle="round" endcap="round"/>
                  </v:rect>
                  <v:rect id="Rectangle 7" o:spid="_x0000_s1030" style="position:absolute;left:2730;top:3773;width:5983;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" filled="f" strokecolor="#4f81bc">
                    <v:stroke joinstyle="round" endcap="round"/>
                  </v:rect>
                  <v:rect id="Rectangle 8" o:spid="_x0000_s1031" style="position:absolute;left:117;top:3773;width:2464;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" filled="f" strokecolor="#4f81bc">
                    <v:stroke joinstyle="round" endcap="round"/>
                  </v:rect>
                </v:group>
                <v:shape id="Freeform 10" o:spid="_x0000_s1032" style="position:absolute;left:9791;top:22364;width:35503;height:1556;visibility:visible;mso-wrap-style:square;v-text-anchor:top" coordsize="55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" path="m,7l,245m,l5591,e" filled="f" strokecolor="#497dba">
                  <v:stroke endcap="round"/>
                  <v:path arrowok="t" o:connecttype="custom" o:connectlocs="0,4445;0,155575;0,0;3550285,0" o:connectangles="0,0,0,0"/>
                  <o:lock v:ext="edit" verticies="t"/>
                </v:shape>
                <v:group id="Group 13" o:spid="_x0000_s1033" style="position:absolute;left:17335;top:31737;width:37992;height:16605" coordorigin="2730,4998" coordsize="5983,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1" o:spid="_x0000_s1034" style="position:absolute;left:4348;top:4998;width:1232;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" filled="f" strokecolor="#4f81bc">
                    <v:stroke joinstyle="round" endcap="round"/>
                  </v:rect>
                  <v:rect id="Rectangle 12" o:spid="_x0000_s1035" style="position:absolute;left:2730;top:7190;width:5983;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" filled="f" strokecolor="#4f81bc">
                    <v:stroke joinstyle="round" endcap="round"/>
                  </v:rect>
                </v:group>
                <v:line id="Line 14" o:spid="_x0000_s1036" style="position:absolute;visibility:visible;mso-wrap-style:square" from="31521,37553" to="31521,4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" strokecolor="#497dba">
                  <v:stroke endcap="round"/>
                </v:line>
                <v:rect id="Rectangle 15" o:spid="_x0000_s1037" style="position:absolute;left:17335;top:31737;width:8065;height:5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" filled="f" strokecolor="#4f81bc">
                  <v:stroke endcap="round"/>
                </v:rect>
                <v:shape id="Freeform 16" o:spid="_x0000_s1038" style="position:absolute;left:21361;top:30226;width:10160;height:1511;visibility:visible;mso-wrap-style:square;v-text-anchor:top" coordsize="160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" path="m,l,238m1596,r4,238e" filled="f" strokecolor="#497dba">
                  <v:stroke endcap="round"/>
                  <v:path arrowok="t" o:connecttype="custom" o:connectlocs="0,0;0,151130;1013460,0;1016000,151130" o:connectangles="0,0,0,0"/>
                  <o:lock v:ext="edit" verticies="t"/>
                </v:shape>
                <v:rect id="Rectangle 17" o:spid="_x0000_s1039" style="position:absolute;left:37223;top:31737;width:8020;height:5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" filled="f" strokecolor="#4f81bc">
                  <v:stroke endcap="round"/>
                </v:rect>
                <v:line id="Line 18" o:spid="_x0000_s1040" style="position:absolute;visibility:visible;mso-wrap-style:square" from="41103,30226" to="41103,3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" strokecolor="#497dba">
                  <v:stroke endcap="round"/>
                </v:line>
                <v:rect id="Rectangle 19" o:spid="_x0000_s1041" style="position:absolute;left:46964;top:31737;width:8084;height:5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" filled="f" strokecolor="#4f81bc">
                  <v:stroke endcap="round"/>
                </v:rect>
                <v:shape id="Freeform 20" o:spid="_x0000_s1042" style="position:absolute;left:21361;top:20256;width:51791;height:25400;visibility:visible;mso-wrap-style:square;v-text-anchor:top" coordsize="815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" path="m4690,1562r,254m,2724l,4000m3117,2724r,1276m4711,2730r,1258m3761,r,332m3761,332r4395,e" filled="f" strokecolor="#497dba">
                  <v:stroke endcap="round"/>
                  <v:path arrowok="t" o:connecttype="custom" o:connectlocs="2978150,991870;2978150,1153160;0,1729740;0,2540000;1979295,1729740;1979295,2540000;2991485,1733550;2991485,2532380;2388235,0;2388235,210820;2388235,210820;5179060,210820" o:connectangles="0,0,0,0,0,0,0,0,0,0,0,0"/>
                  <o:lock v:ext="edit" verticies="t"/>
                </v:shape>
                <v:group id="Group 23" o:spid="_x0000_s1043" style="position:absolute;left:56559;top:23882;width:30918;height:13837" coordorigin="8907,3761" coordsize="4869,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21" o:spid="_x0000_s1044" style="position:absolute;left:8968;top:3761;width:4808;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" filled="f" strokecolor="#4f81bc">
                    <v:stroke joinstyle="round" endcap="round"/>
                  </v:rect>
                  <v:rect id="Rectangle 22" o:spid="_x0000_s1045" style="position:absolute;left:8907;top:5024;width:1781;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" filled="f" strokecolor="#4f81bc">
                    <v:stroke joinstyle="round" endcap="round"/>
                  </v:rect>
                </v:group>
                <v:line id="Line 24" o:spid="_x0000_s1046" style="position:absolute;visibility:visible;mso-wrap-style:square" from="62210,30003" to="62210,3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" strokecolor="#497dba">
                  <v:stroke endcap="round"/>
                </v:line>
                <v:group id="Group 27" o:spid="_x0000_s1047" style="position:absolute;left:68624;top:31902;width:18853;height:5817" coordorigin="10807,5024" coordsize="296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5" o:spid="_x0000_s1048" style="position:absolute;left:12351;top:5024;width:1425;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" filled="f" strokecolor="#4f81bc">
                    <v:stroke joinstyle="round" endcap="round"/>
                  </v:rect>
                  <v:rect id="Rectangle 26" o:spid="_x0000_s1049" style="position:absolute;left:10807;top:5024;width:1425;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" filled="f" strokecolor="#4f81bc">
                    <v:stroke joinstyle="round" endcap="round"/>
                  </v:rect>
                </v:group>
                <v:shape id="Freeform 28" o:spid="_x0000_s1050" style="position:absolute;left:37458;top:22320;width:45498;height:9614;visibility:visible;mso-wrap-style:square;v-text-anchor:top" coordsize="7165,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" path="m5624,1215r,299m7165,1210r,299m5621,r,249m,14l,258e" filled="f" strokecolor="#497dba">
                  <v:stroke endcap="round"/>
                  <v:path arrowok="t" o:connecttype="custom" o:connectlocs="3571240,771525;3571240,961390;4549775,768350;4549775,958215;3569335,0;3569335,158115;0,8890;0,163830" o:connectangles="0,0,0,0,0,0,0,0"/>
                  <o:lock v:ext="edit" verticies="t"/>
                </v:shape>
                <v:rect id="Rectangle 29" o:spid="_x0000_s1051" style="position:absolute;left:28644;top:165;width:37110;height:3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C35DEB" w:rsidRDefault="00C35DEB">
                        <w:r>
                          <w:rPr>
                            <w:rFonts w:ascii="Calibri" w:hAnsi="Calibri" w:cs="Calibri"/>
                            <w:b/>
                            <w:bCs/>
                            <w:color w:val="006FC0"/>
                            <w:sz w:val="28"/>
                            <w:szCs w:val="28"/>
                          </w:rPr>
                          <w:t xml:space="preserve">Estructura funcional de la Secretaría </w:t>
                        </w:r>
                        <w:r w:rsidR="00AE260D">
                          <w:rPr>
                            <w:rFonts w:ascii="Calibri" w:hAnsi="Calibri" w:cs="Calibri"/>
                            <w:b/>
                            <w:bCs/>
                            <w:color w:val="006FC0"/>
                            <w:sz w:val="28"/>
                            <w:szCs w:val="28"/>
                          </w:rPr>
                          <w:t>PNUMA</w:t>
                        </w:r>
                        <w:r>
                          <w:rPr>
                            <w:rFonts w:ascii="Calibri" w:hAnsi="Calibri" w:cs="Calibri"/>
                            <w:b/>
                            <w:bCs/>
                            <w:color w:val="006FC0"/>
                            <w:sz w:val="28"/>
                            <w:szCs w:val="28"/>
                          </w:rPr>
                          <w:t>/CMS</w:t>
                        </w:r>
                      </w:p>
                    </w:txbxContent>
                  </v:textbox>
                </v:rect>
                <v:rect id="Rectangle 30" o:spid="_x0000_s1052" style="position:absolute;left:60477;top:165;width:40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C35DEB" w:rsidRDefault="00C35DEB">
                        <w:r>
                          <w:rPr>
                            <w:rFonts w:ascii="Calibri" w:hAnsi="Calibri" w:cs="Calibri"/>
                            <w:b/>
                            <w:bCs/>
                            <w:color w:val="000000"/>
                            <w:sz w:val="28"/>
                            <w:szCs w:val="28"/>
                          </w:rPr>
                          <w:t xml:space="preserve"> </w:t>
                        </w:r>
                      </w:p>
                    </w:txbxContent>
                  </v:textbox>
                </v:rect>
                <v:rect id="Rectangle 31" o:spid="_x0000_s1053" style="position:absolute;left:28644;top:1993;width:31833;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" fillcolor="#006fc0" stroked="f"/>
                <v:rect id="Rectangle 32" o:spid="_x0000_s1054" style="position:absolute;top:2279;width:12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C35DEB" w:rsidRDefault="00C35DEB">
                        <w:r>
                          <w:rPr>
                            <w:rFonts w:ascii="Calibri" w:hAnsi="Calibri" w:cs="Calibri"/>
                            <w:b/>
                            <w:bCs/>
                            <w:color w:val="000000"/>
                            <w:sz w:val="8"/>
                            <w:szCs w:val="8"/>
                          </w:rPr>
                          <w:t xml:space="preserve"> </w:t>
                        </w:r>
                      </w:p>
                    </w:txbxContent>
                  </v:textbox>
                </v:rect>
                <v:rect id="Rectangle 33" o:spid="_x0000_s1055" style="position:absolute;top:9696;width:29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C35DEB" w:rsidRDefault="00C35DEB">
                        <w:r>
                          <w:rPr>
                            <w:rFonts w:ascii="Calibri" w:hAnsi="Calibri" w:cs="Calibri"/>
                            <w:b/>
                            <w:bCs/>
                            <w:color w:val="000000"/>
                            <w:sz w:val="20"/>
                            <w:szCs w:val="20"/>
                          </w:rPr>
                          <w:t xml:space="preserve"> </w:t>
                        </w:r>
                      </w:p>
                    </w:txbxContent>
                  </v:textbox>
                </v:rect>
                <v:rect id="Rectangle 34" o:spid="_x0000_s1056" style="position:absolute;top:11201;width:29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C35DEB" w:rsidRDefault="00C35DEB">
                        <w:r>
                          <w:rPr>
                            <w:rFonts w:ascii="Calibri" w:hAnsi="Calibri" w:cs="Calibri"/>
                            <w:b/>
                            <w:bCs/>
                            <w:color w:val="000000"/>
                            <w:sz w:val="20"/>
                            <w:szCs w:val="20"/>
                          </w:rPr>
                          <w:t xml:space="preserve"> </w:t>
                        </w:r>
                      </w:p>
                    </w:txbxContent>
                  </v:textbox>
                </v:rect>
                <v:rect id="Rectangle 35" o:spid="_x0000_s1057" style="position:absolute;top:12744;width:26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C35DEB" w:rsidRDefault="00C35DEB">
                        <w:r>
                          <w:rPr>
                            <w:rFonts w:ascii="Calibri" w:hAnsi="Calibri" w:cs="Calibri"/>
                            <w:b/>
                            <w:bCs/>
                            <w:color w:val="000000"/>
                            <w:sz w:val="18"/>
                            <w:szCs w:val="18"/>
                          </w:rPr>
                          <w:t xml:space="preserve"> </w:t>
                        </w:r>
                      </w:p>
                    </w:txbxContent>
                  </v:textbox>
                </v:rect>
                <v:rect id="Rectangle 36" o:spid="_x0000_s1058" style="position:absolute;left:41890;top:14395;width:782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C35DEB" w:rsidRDefault="00AE260D">
                        <w:r>
                          <w:rPr>
                            <w:rFonts w:ascii="Calibri" w:hAnsi="Calibri" w:cs="Calibri"/>
                            <w:color w:val="000000"/>
                            <w:szCs w:val="24"/>
                          </w:rPr>
                          <w:t xml:space="preserve">OFICINA DEL </w:t>
                        </w:r>
                      </w:p>
                    </w:txbxContent>
                  </v:textbox>
                </v:rect>
                <v:rect id="Rectangle 37" o:spid="_x0000_s1059" style="position:absolute;left:37268;top:16173;width:16903;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FExQAAANsAAAAPAAAAZHJzL2Rvd25yZXYueG1sRI9Ba8JA&#10;FITvBf/D8gQvRTemUD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CBP8FExQAAANsAAAAP&#10;AAAAAAAAAAAAAAAAAAcCAABkcnMvZG93bnJldi54bWxQSwUGAAAAAAMAAwC3AAAA+QIAAAAA&#10;" filled="f" stroked="f">
                  <v:textbox style="mso-fit-shape-to-text:t" inset="0,0,0,0">
                    <w:txbxContent>
                      <w:p w:rsidR="00C35DEB" w:rsidRDefault="00AE260D">
                        <w:r>
                          <w:rPr>
                            <w:rFonts w:ascii="Calibri" w:hAnsi="Calibri" w:cs="Calibri"/>
                            <w:color w:val="000000"/>
                            <w:szCs w:val="24"/>
                          </w:rPr>
                          <w:t xml:space="preserve"> </w:t>
                        </w:r>
                        <w:r w:rsidR="00C35DEB">
                          <w:rPr>
                            <w:rFonts w:ascii="Calibri" w:hAnsi="Calibri" w:cs="Calibri"/>
                            <w:color w:val="000000"/>
                            <w:szCs w:val="24"/>
                          </w:rPr>
                          <w:t>S</w:t>
                        </w:r>
                        <w:r>
                          <w:rPr>
                            <w:rFonts w:ascii="Calibri" w:hAnsi="Calibri" w:cs="Calibri"/>
                            <w:color w:val="000000"/>
                            <w:szCs w:val="24"/>
                          </w:rPr>
                          <w:t>ECRETARIO EJECUTIVO</w:t>
                        </w:r>
                        <w:r w:rsidR="00C35DEB">
                          <w:rPr>
                            <w:rFonts w:ascii="Calibri" w:hAnsi="Calibri" w:cs="Calibri"/>
                            <w:color w:val="000000"/>
                            <w:szCs w:val="24"/>
                          </w:rPr>
                          <w:t xml:space="preserve"> </w:t>
                        </w:r>
                      </w:p>
                    </w:txbxContent>
                  </v:textbox>
                </v:rect>
                <v:rect id="Rectangle 39" o:spid="_x0000_s1060" style="position:absolute;left:51485;top:16173;width:35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C35DEB" w:rsidRDefault="00C35DEB">
                        <w:r>
                          <w:rPr>
                            <w:rFonts w:ascii="Calibri" w:hAnsi="Calibri" w:cs="Calibri"/>
                            <w:color w:val="000000"/>
                            <w:szCs w:val="24"/>
                          </w:rPr>
                          <w:t xml:space="preserve"> </w:t>
                        </w:r>
                      </w:p>
                    </w:txbxContent>
                  </v:textbox>
                </v:rect>
                <v:rect id="Rectangle 40" o:spid="_x0000_s1061" style="position:absolute;top:17945;width:29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C35DEB" w:rsidRDefault="00C35DEB">
                        <w:r>
                          <w:rPr>
                            <w:rFonts w:ascii="Calibri" w:hAnsi="Calibri" w:cs="Calibri"/>
                            <w:color w:val="000000"/>
                            <w:sz w:val="20"/>
                            <w:szCs w:val="20"/>
                          </w:rPr>
                          <w:t xml:space="preserve"> </w:t>
                        </w:r>
                      </w:p>
                    </w:txbxContent>
                  </v:textbox>
                </v:rect>
                <v:rect id="Rectangle 41" o:spid="_x0000_s1062" style="position:absolute;top:19450;width:29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C35DEB" w:rsidRDefault="00C35DEB">
                        <w:r>
                          <w:rPr>
                            <w:rFonts w:ascii="Calibri" w:hAnsi="Calibri" w:cs="Calibri"/>
                            <w:color w:val="000000"/>
                            <w:sz w:val="20"/>
                            <w:szCs w:val="20"/>
                          </w:rPr>
                          <w:t xml:space="preserve"> </w:t>
                        </w:r>
                      </w:p>
                    </w:txbxContent>
                  </v:textbox>
                </v:rect>
                <v:rect id="Rectangle 42" o:spid="_x0000_s1063" style="position:absolute;top:20942;width:29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C35DEB" w:rsidRDefault="00C35DEB">
                        <w:r>
                          <w:rPr>
                            <w:rFonts w:ascii="Calibri" w:hAnsi="Calibri" w:cs="Calibri"/>
                            <w:color w:val="000000"/>
                            <w:sz w:val="20"/>
                            <w:szCs w:val="20"/>
                          </w:rPr>
                          <w:t xml:space="preserve"> </w:t>
                        </w:r>
                      </w:p>
                    </w:txbxContent>
                  </v:textbox>
                </v:rect>
                <v:rect id="Rectangle 43" o:spid="_x0000_s1064" style="position:absolute;top:22453;width:29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C35DEB" w:rsidRDefault="00C35DEB">
                        <w:r>
                          <w:rPr>
                            <w:rFonts w:ascii="Calibri" w:hAnsi="Calibri" w:cs="Calibri"/>
                            <w:color w:val="000000"/>
                            <w:sz w:val="20"/>
                            <w:szCs w:val="20"/>
                          </w:rPr>
                          <w:t xml:space="preserve"> </w:t>
                        </w:r>
                      </w:p>
                    </w:txbxContent>
                  </v:textbox>
                </v:rect>
                <v:rect id="Rectangle 44" o:spid="_x0000_s1065" style="position:absolute;left:1885;top:25292;width:1095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C35DEB" w:rsidRDefault="00AE260D">
                        <w:r>
                          <w:rPr>
                            <w:rFonts w:ascii="Calibri" w:hAnsi="Calibri" w:cs="Calibri"/>
                            <w:color w:val="000000"/>
                            <w:szCs w:val="24"/>
                          </w:rPr>
                          <w:t>EQ. DE SERVICIOS</w:t>
                        </w:r>
                        <w:r w:rsidR="00C35DEB">
                          <w:rPr>
                            <w:rFonts w:ascii="Calibri" w:hAnsi="Calibri" w:cs="Calibri"/>
                            <w:color w:val="000000"/>
                            <w:szCs w:val="24"/>
                          </w:rPr>
                          <w:t xml:space="preserve"> </w:t>
                        </w:r>
                      </w:p>
                    </w:txbxContent>
                  </v:textbox>
                </v:rect>
                <v:rect id="Rectangle 45" o:spid="_x0000_s1066" style="position:absolute;left:3740;top:27051;width:11169;height:34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C35DEB" w:rsidRDefault="00AE260D">
                        <w:r>
                          <w:rPr>
                            <w:rFonts w:ascii="Calibri" w:hAnsi="Calibri" w:cs="Calibri"/>
                            <w:color w:val="000000"/>
                            <w:szCs w:val="24"/>
                          </w:rPr>
                          <w:t>ADM. Y FINANZAS</w:t>
                        </w:r>
                      </w:p>
                    </w:txbxContent>
                  </v:textbox>
                </v:rect>
                <v:rect id="Rectangle 46" o:spid="_x0000_s1067" style="position:absolute;left:13442;top:27051;width:350;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C35DEB" w:rsidRDefault="00C35DEB">
                        <w:r>
                          <w:rPr>
                            <w:rFonts w:ascii="Calibri" w:hAnsi="Calibri" w:cs="Calibri"/>
                            <w:color w:val="000000"/>
                            <w:szCs w:val="24"/>
                          </w:rPr>
                          <w:t xml:space="preserve"> </w:t>
                        </w:r>
                      </w:p>
                    </w:txbxContent>
                  </v:textbox>
                </v:rect>
                <v:rect id="Rectangle 47" o:spid="_x0000_s1068" style="position:absolute;left:23742;top:23990;width:40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C35DEB" w:rsidRDefault="00C35DEB">
                        <w:r>
                          <w:rPr>
                            <w:rFonts w:ascii="Calibri" w:hAnsi="Calibri" w:cs="Calibri"/>
                            <w:color w:val="000000"/>
                            <w:sz w:val="28"/>
                            <w:szCs w:val="28"/>
                          </w:rPr>
                          <w:t xml:space="preserve"> </w:t>
                        </w:r>
                      </w:p>
                    </w:txbxContent>
                  </v:textbox>
                </v:rect>
                <v:rect id="Rectangle 48" o:spid="_x0000_s1069" style="position:absolute;left:25628;top:26162;width:22746;height:34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C35DEB" w:rsidRDefault="00AE260D">
                        <w:r>
                          <w:rPr>
                            <w:rFonts w:ascii="Calibri" w:hAnsi="Calibri" w:cs="Calibri"/>
                            <w:color w:val="000000"/>
                            <w:szCs w:val="24"/>
                          </w:rPr>
                          <w:t>EQUIPO DE APOYO A LA APLICACIÓN</w:t>
                        </w:r>
                      </w:p>
                    </w:txbxContent>
                  </v:textbox>
                </v:rect>
                <v:rect id="Rectangle 50" o:spid="_x0000_s1070" style="position:absolute;left:46958;top:26162;width:349;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C35DEB" w:rsidRDefault="00C35DEB">
                        <w:r>
                          <w:rPr>
                            <w:rFonts w:ascii="Calibri" w:hAnsi="Calibri" w:cs="Calibri"/>
                            <w:color w:val="000000"/>
                            <w:szCs w:val="24"/>
                          </w:rPr>
                          <w:t xml:space="preserve"> </w:t>
                        </w:r>
                      </w:p>
                    </w:txbxContent>
                  </v:textbox>
                </v:rect>
                <v:rect id="Rectangle 51" o:spid="_x0000_s1071" style="position:absolute;left:62147;top:25215;width:2344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C35DEB" w:rsidRDefault="00AE260D">
                        <w:r>
                          <w:rPr>
                            <w:rFonts w:ascii="Calibri" w:hAnsi="Calibri" w:cs="Calibri"/>
                            <w:color w:val="000000"/>
                            <w:szCs w:val="24"/>
                          </w:rPr>
                          <w:t>EQUIPO DE CREACIÓN DE CAPACIDAD</w:t>
                        </w:r>
                        <w:r w:rsidR="00C35DEB">
                          <w:rPr>
                            <w:rFonts w:ascii="Calibri" w:hAnsi="Calibri" w:cs="Calibri"/>
                            <w:color w:val="000000"/>
                            <w:szCs w:val="24"/>
                          </w:rPr>
                          <w:t xml:space="preserve"> </w:t>
                        </w:r>
                      </w:p>
                    </w:txbxContent>
                  </v:textbox>
                </v:rect>
                <v:rect id="Rectangle 52" o:spid="_x0000_s1072" style="position:absolute;left:65697;top:26974;width:1957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C35DEB" w:rsidRPr="00CE4B25" w:rsidRDefault="00CE4B25">
                        <w:pPr>
                          <w:rPr>
                            <w:rFonts w:asciiTheme="minorHAnsi" w:hAnsiTheme="minorHAnsi"/>
                          </w:rPr>
                        </w:pPr>
                        <w:r>
                          <w:rPr>
                            <w:rFonts w:asciiTheme="minorHAnsi" w:hAnsiTheme="minorHAnsi"/>
                          </w:rPr>
                          <w:t>DIVULGACIÓN Y ASOCIACIONES</w:t>
                        </w:r>
                      </w:p>
                    </w:txbxContent>
                  </v:textbox>
                </v:rect>
                <v:rect id="Rectangle 53" o:spid="_x0000_s1073" style="position:absolute;left:78892;top:26974;width:34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C35DEB" w:rsidRDefault="00C35DEB">
                        <w:r>
                          <w:rPr>
                            <w:rFonts w:ascii="Calibri" w:hAnsi="Calibri" w:cs="Calibri"/>
                            <w:color w:val="000000"/>
                            <w:szCs w:val="24"/>
                          </w:rPr>
                          <w:t xml:space="preserve"> </w:t>
                        </w:r>
                      </w:p>
                    </w:txbxContent>
                  </v:textbox>
                </v:rect>
                <v:rect id="Rectangle 54" o:spid="_x0000_s1074" style="position:absolute;top:28822;width:29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C35DEB" w:rsidRDefault="00C35DEB">
                        <w:r>
                          <w:rPr>
                            <w:rFonts w:ascii="Calibri" w:hAnsi="Calibri" w:cs="Calibri"/>
                            <w:color w:val="000000"/>
                            <w:sz w:val="20"/>
                            <w:szCs w:val="20"/>
                          </w:rPr>
                          <w:t xml:space="preserve"> </w:t>
                        </w:r>
                      </w:p>
                    </w:txbxContent>
                  </v:textbox>
                </v:rect>
                <v:rect id="Rectangle 55" o:spid="_x0000_s1075" style="position:absolute;top:30327;width:29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C35DEB" w:rsidRDefault="00C35DEB">
                        <w:r>
                          <w:rPr>
                            <w:rFonts w:ascii="Calibri" w:hAnsi="Calibri" w:cs="Calibri"/>
                            <w:color w:val="000000"/>
                            <w:sz w:val="20"/>
                            <w:szCs w:val="20"/>
                          </w:rPr>
                          <w:t xml:space="preserve"> </w:t>
                        </w:r>
                      </w:p>
                    </w:txbxContent>
                  </v:textbox>
                </v:rect>
                <v:rect id="Rectangle 56" o:spid="_x0000_s1076" style="position:absolute;left:18840;top:32150;width:4172;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C35DEB" w:rsidRDefault="00CE4B25">
                        <w:r>
                          <w:rPr>
                            <w:rFonts w:ascii="Calibri" w:hAnsi="Calibri" w:cs="Calibri"/>
                            <w:color w:val="000000"/>
                          </w:rPr>
                          <w:t>Asesor</w:t>
                        </w:r>
                        <w:r w:rsidR="00C35DEB">
                          <w:rPr>
                            <w:rFonts w:ascii="Calibri" w:hAnsi="Calibri" w:cs="Calibri"/>
                            <w:color w:val="000000"/>
                          </w:rPr>
                          <w:t xml:space="preserve"> </w:t>
                        </w:r>
                      </w:p>
                    </w:txbxContent>
                  </v:textbox>
                </v:rect>
                <v:rect id="Rectangle 57" o:spid="_x0000_s1077" style="position:absolute;left:19246;top:33775;width:567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C35DEB" w:rsidRPr="00CE4B25" w:rsidRDefault="00CE4B25">
                        <w:pPr>
                          <w:rPr>
                            <w:rFonts w:asciiTheme="minorHAnsi" w:hAnsiTheme="minorHAnsi"/>
                          </w:rPr>
                        </w:pPr>
                        <w:r w:rsidRPr="00CE4B25">
                          <w:rPr>
                            <w:rFonts w:asciiTheme="minorHAnsi" w:hAnsiTheme="minorHAnsi"/>
                          </w:rPr>
                          <w:t>científico</w:t>
                        </w:r>
                      </w:p>
                    </w:txbxContent>
                  </v:textbox>
                </v:rect>
                <v:rect id="Rectangle 58" o:spid="_x0000_s1078" style="position:absolute;left:23469;top:33775;width:34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C35DEB" w:rsidRDefault="00C35DEB">
                        <w:r>
                          <w:rPr>
                            <w:rFonts w:ascii="Calibri" w:hAnsi="Calibri" w:cs="Calibri"/>
                            <w:color w:val="000000"/>
                          </w:rPr>
                          <w:t xml:space="preserve"> </w:t>
                        </w:r>
                      </w:p>
                    </w:txbxContent>
                  </v:textbox>
                </v:rect>
                <v:rect id="Rectangle 59" o:spid="_x0000_s1079" style="position:absolute;left:29444;top:32150;width:5779;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CTkxQAAANsAAAAPAAAAZHJzL2Rvd25yZXYueG1sRI9Ba8JA&#10;FITvBf/D8gQvRTcGWj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Bc4CTkxQAAANsAAAAP&#10;AAAAAAAAAAAAAAAAAAcCAABkcnMvZG93bnJldi54bWxQSwUGAAAAAAMAAwC3AAAA+QIAAAAA&#10;" filled="f" stroked="f">
                  <v:textbox style="mso-fit-shape-to-text:t" inset="0,0,0,0">
                    <w:txbxContent>
                      <w:p w:rsidR="00C35DEB" w:rsidRDefault="00CE4B25">
                        <w:r>
                          <w:rPr>
                            <w:rFonts w:ascii="Calibri" w:hAnsi="Calibri" w:cs="Calibri"/>
                            <w:color w:val="000000"/>
                          </w:rPr>
                          <w:t>Especies</w:t>
                        </w:r>
                      </w:p>
                    </w:txbxContent>
                  </v:textbox>
                </v:rect>
                <v:rect id="Rectangle 60" o:spid="_x0000_s1080" style="position:absolute;left:29444;top:33775;width:4541;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C35DEB" w:rsidRDefault="00CE4B25">
                        <w:r>
                          <w:rPr>
                            <w:rFonts w:ascii="Calibri" w:hAnsi="Calibri" w:cs="Calibri"/>
                            <w:color w:val="000000"/>
                          </w:rPr>
                          <w:t>Aviares</w:t>
                        </w:r>
                      </w:p>
                    </w:txbxContent>
                  </v:textbox>
                </v:rect>
                <v:rect id="Rectangle 61" o:spid="_x0000_s1081" style="position:absolute;left:33623;top:33775;width:34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C35DEB" w:rsidRDefault="00C35DEB">
                        <w:r>
                          <w:rPr>
                            <w:rFonts w:ascii="Calibri" w:hAnsi="Calibri" w:cs="Calibri"/>
                            <w:color w:val="000000"/>
                          </w:rPr>
                          <w:t xml:space="preserve"> </w:t>
                        </w:r>
                      </w:p>
                    </w:txbxContent>
                  </v:textbox>
                </v:rect>
                <v:rect id="Rectangle 62" o:spid="_x0000_s1082" style="position:absolute;left:39116;top:32150;width:5251;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C35DEB" w:rsidRDefault="00CE4B25">
                        <w:r>
                          <w:rPr>
                            <w:rFonts w:ascii="Calibri" w:hAnsi="Calibri" w:cs="Calibri"/>
                            <w:color w:val="000000"/>
                          </w:rPr>
                          <w:t>Especies</w:t>
                        </w:r>
                        <w:r w:rsidR="00C35DEB">
                          <w:rPr>
                            <w:rFonts w:ascii="Calibri" w:hAnsi="Calibri" w:cs="Calibri"/>
                            <w:color w:val="000000"/>
                          </w:rPr>
                          <w:t xml:space="preserve"> </w:t>
                        </w:r>
                      </w:p>
                    </w:txbxContent>
                  </v:textbox>
                </v:rect>
                <v:rect id="Rectangle 63" o:spid="_x0000_s1083" style="position:absolute;left:39160;top:33775;width:5893;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C35DEB" w:rsidRDefault="00CE4B25">
                        <w:r>
                          <w:rPr>
                            <w:rFonts w:ascii="Calibri" w:hAnsi="Calibri" w:cs="Calibri"/>
                            <w:color w:val="000000"/>
                          </w:rPr>
                          <w:t>Acuáticas</w:t>
                        </w:r>
                      </w:p>
                    </w:txbxContent>
                  </v:textbox>
                </v:rect>
                <v:rect id="Rectangle 64" o:spid="_x0000_s1084" style="position:absolute;left:43338;top:33775;width:35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C35DEB" w:rsidRDefault="00C35DEB">
                        <w:r>
                          <w:rPr>
                            <w:rFonts w:ascii="Calibri" w:hAnsi="Calibri" w:cs="Calibri"/>
                            <w:color w:val="000000"/>
                          </w:rPr>
                          <w:t xml:space="preserve"> </w:t>
                        </w:r>
                      </w:p>
                    </w:txbxContent>
                  </v:textbox>
                </v:rect>
                <v:rect id="Rectangle 65" o:spid="_x0000_s1085" style="position:absolute;left:48120;top:32150;width:5251;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C35DEB" w:rsidRDefault="00CE4B25">
                        <w:r>
                          <w:rPr>
                            <w:rFonts w:ascii="Calibri" w:hAnsi="Calibri" w:cs="Calibri"/>
                            <w:color w:val="000000"/>
                          </w:rPr>
                          <w:t>Especies</w:t>
                        </w:r>
                        <w:r w:rsidR="00C35DEB">
                          <w:rPr>
                            <w:rFonts w:ascii="Calibri" w:hAnsi="Calibri" w:cs="Calibri"/>
                            <w:color w:val="000000"/>
                          </w:rPr>
                          <w:t xml:space="preserve"> </w:t>
                        </w:r>
                      </w:p>
                    </w:txbxContent>
                  </v:textbox>
                </v:rect>
                <v:rect id="Rectangle 66" o:spid="_x0000_s1086" style="position:absolute;left:48120;top:33775;width:7131;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LaVxQAAANsAAAAPAAAAZHJzL2Rvd25yZXYueG1sRI9Ba8JA&#10;FITvQv/D8gpeRDcKFY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BSRLaVxQAAANsAAAAP&#10;AAAAAAAAAAAAAAAAAAcCAABkcnMvZG93bnJldi54bWxQSwUGAAAAAAMAAwC3AAAA+QIAAAAA&#10;" filled="f" stroked="f">
                  <v:textbox style="mso-fit-shape-to-text:t" inset="0,0,0,0">
                    <w:txbxContent>
                      <w:p w:rsidR="00C35DEB" w:rsidRPr="00CE4B25" w:rsidRDefault="00CE4B25">
                        <w:pPr>
                          <w:rPr>
                            <w:rFonts w:asciiTheme="minorHAnsi" w:hAnsiTheme="minorHAnsi"/>
                          </w:rPr>
                        </w:pPr>
                        <w:r>
                          <w:rPr>
                            <w:rFonts w:asciiTheme="minorHAnsi" w:hAnsiTheme="minorHAnsi"/>
                          </w:rPr>
                          <w:t>Terrestres</w:t>
                        </w:r>
                      </w:p>
                    </w:txbxContent>
                  </v:textbox>
                </v:rect>
                <v:rect id="Rectangle 67" o:spid="_x0000_s1087" style="position:absolute;left:53111;top:33775;width:34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C35DEB" w:rsidRDefault="00C35DEB">
                        <w:r>
                          <w:rPr>
                            <w:rFonts w:ascii="Calibri" w:hAnsi="Calibri" w:cs="Calibri"/>
                            <w:color w:val="000000"/>
                          </w:rPr>
                          <w:t xml:space="preserve"> </w:t>
                        </w:r>
                      </w:p>
                    </w:txbxContent>
                  </v:textbox>
                </v:rect>
                <v:rect id="Rectangle 68" o:spid="_x0000_s1088" style="position:absolute;left:58858;top:32327;width:7531;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C35DEB" w:rsidRDefault="00C35DEB">
                        <w:r>
                          <w:rPr>
                            <w:rFonts w:ascii="Calibri" w:hAnsi="Calibri" w:cs="Calibri"/>
                            <w:color w:val="000000"/>
                          </w:rPr>
                          <w:t>Informa</w:t>
                        </w:r>
                        <w:r w:rsidR="00CE4B25">
                          <w:rPr>
                            <w:rFonts w:ascii="Calibri" w:hAnsi="Calibri" w:cs="Calibri"/>
                            <w:color w:val="000000"/>
                          </w:rPr>
                          <w:t>ción</w:t>
                        </w:r>
                        <w:r>
                          <w:rPr>
                            <w:rFonts w:ascii="Calibri" w:hAnsi="Calibri" w:cs="Calibri"/>
                            <w:color w:val="000000"/>
                          </w:rPr>
                          <w:t xml:space="preserve"> </w:t>
                        </w:r>
                      </w:p>
                    </w:txbxContent>
                  </v:textbox>
                </v:rect>
                <v:rect id="Rectangle 69" o:spid="_x0000_s1089" style="position:absolute;left:57759;top:33953;width:8763;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C35DEB" w:rsidRDefault="00C35DEB">
                        <w:r>
                          <w:rPr>
                            <w:rFonts w:ascii="Calibri" w:hAnsi="Calibri" w:cs="Calibri"/>
                            <w:color w:val="000000"/>
                          </w:rPr>
                          <w:t>Com</w:t>
                        </w:r>
                        <w:r w:rsidR="00CE4B25">
                          <w:rPr>
                            <w:rFonts w:ascii="Calibri" w:hAnsi="Calibri" w:cs="Calibri"/>
                            <w:color w:val="000000"/>
                          </w:rPr>
                          <w:t>unicación</w:t>
                        </w:r>
                        <w:r>
                          <w:rPr>
                            <w:rFonts w:ascii="Calibri" w:hAnsi="Calibri" w:cs="Calibri"/>
                            <w:color w:val="000000"/>
                          </w:rPr>
                          <w:t xml:space="preserve"> </w:t>
                        </w:r>
                      </w:p>
                    </w:txbxContent>
                  </v:textbox>
                </v:rect>
                <v:rect id="Rectangle 70" o:spid="_x0000_s1090" style="position:absolute;left:57715;top:35579;width:9061;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vCxAAAANsAAAAPAAAAZHJzL2Rvd25yZXYueG1sRI9Ba8JA&#10;FITvQv/D8gpeim6qIB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P3AS8LEAAAA2wAAAA8A&#10;AAAAAAAAAAAAAAAABwIAAGRycy9kb3ducmV2LnhtbFBLBQYAAAAAAwADALcAAAD4AgAAAAA=&#10;" filled="f" stroked="f">
                  <v:textbox style="mso-fit-shape-to-text:t" inset="0,0,0,0">
                    <w:txbxContent>
                      <w:p w:rsidR="00C35DEB" w:rsidRDefault="00CE4B25">
                        <w:r>
                          <w:rPr>
                            <w:rFonts w:ascii="Calibri" w:hAnsi="Calibri" w:cs="Calibri"/>
                            <w:color w:val="000000"/>
                          </w:rPr>
                          <w:t xml:space="preserve"> Divulgación</w:t>
                        </w:r>
                      </w:p>
                    </w:txbxContent>
                  </v:textbox>
                </v:rect>
                <v:rect id="Rectangle 71" o:spid="_x0000_s1091" style="position:absolute;left:64852;top:35579;width:34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C35DEB" w:rsidRDefault="00C35DEB">
                        <w:r>
                          <w:rPr>
                            <w:rFonts w:ascii="Calibri" w:hAnsi="Calibri" w:cs="Calibri"/>
                            <w:color w:val="000000"/>
                          </w:rPr>
                          <w:t xml:space="preserve"> </w:t>
                        </w:r>
                      </w:p>
                    </w:txbxContent>
                  </v:textbox>
                </v:rect>
                <v:rect id="Rectangle 72" o:spid="_x0000_s1092" style="position:absolute;left:68624;top:32327;width:9493;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YtxAAAANsAAAAPAAAAZHJzL2Rvd25yZXYueG1sRI9Ba8JA&#10;FITvQv/D8gpeim4qKB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B1ldi3EAAAA2wAAAA8A&#10;AAAAAAAAAAAAAAAABwIAAGRycy9kb3ducmV2LnhtbFBLBQYAAAAAAwADALcAAAD4AgAAAAA=&#10;" filled="f" stroked="f">
                  <v:textbox style="mso-fit-shape-to-text:t" inset="0,0,0,0">
                    <w:txbxContent>
                      <w:p w:rsidR="00C35DEB" w:rsidRDefault="00CE4B25">
                        <w:r>
                          <w:rPr>
                            <w:rFonts w:ascii="Calibri" w:hAnsi="Calibri" w:cs="Calibri"/>
                            <w:color w:val="000000"/>
                          </w:rPr>
                          <w:t>Creación de</w:t>
                        </w:r>
                        <w:r w:rsidR="00C35DEB">
                          <w:rPr>
                            <w:rFonts w:ascii="Calibri" w:hAnsi="Calibri" w:cs="Calibri"/>
                            <w:color w:val="000000"/>
                          </w:rPr>
                          <w:t xml:space="preserve"> </w:t>
                        </w:r>
                      </w:p>
                    </w:txbxContent>
                  </v:textbox>
                </v:rect>
                <v:rect id="Rectangle 73" o:spid="_x0000_s1093" style="position:absolute;left:69462;top:33953;width:7868;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" filled="f" stroked="f">
                  <v:textbox style="mso-fit-shape-to-text:t" inset="0,0,0,0">
                    <w:txbxContent>
                      <w:p w:rsidR="00C35DEB" w:rsidRDefault="00CE4B25">
                        <w:r>
                          <w:rPr>
                            <w:rFonts w:ascii="Calibri" w:hAnsi="Calibri" w:cs="Calibri"/>
                            <w:color w:val="000000"/>
                          </w:rPr>
                          <w:t>Capacidad</w:t>
                        </w:r>
                      </w:p>
                    </w:txbxContent>
                  </v:textbox>
                </v:rect>
                <v:rect id="Rectangle 74" o:spid="_x0000_s1094" style="position:absolute;left:75469;top:33953;width:35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C35DEB" w:rsidRDefault="00C35DEB">
                        <w:r>
                          <w:rPr>
                            <w:rFonts w:ascii="Calibri" w:hAnsi="Calibri" w:cs="Calibri"/>
                            <w:color w:val="000000"/>
                          </w:rPr>
                          <w:t xml:space="preserve"> </w:t>
                        </w:r>
                      </w:p>
                    </w:txbxContent>
                  </v:textbox>
                </v:rect>
                <v:rect id="Rectangle 75" o:spid="_x0000_s1095" style="position:absolute;left:79756;top:32327;width:7893;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C35DEB" w:rsidRDefault="00CE4B25">
                        <w:r>
                          <w:rPr>
                            <w:rFonts w:ascii="Calibri" w:hAnsi="Calibri" w:cs="Calibri"/>
                            <w:color w:val="000000"/>
                          </w:rPr>
                          <w:t>Recaudación</w:t>
                        </w:r>
                        <w:r w:rsidR="00C35DEB">
                          <w:rPr>
                            <w:rFonts w:ascii="Calibri" w:hAnsi="Calibri" w:cs="Calibri"/>
                            <w:color w:val="000000"/>
                          </w:rPr>
                          <w:t xml:space="preserve"> </w:t>
                        </w:r>
                      </w:p>
                    </w:txbxContent>
                  </v:textbox>
                </v:rect>
                <v:rect id="Rectangle 76" o:spid="_x0000_s1096" style="position:absolute;left:78428;top:33953;width:8821;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C35DEB" w:rsidRDefault="00CE4B25">
                        <w:r>
                          <w:rPr>
                            <w:rFonts w:ascii="Calibri" w:hAnsi="Calibri" w:cs="Calibri"/>
                            <w:color w:val="000000"/>
                          </w:rPr>
                          <w:t xml:space="preserve">     de fondos Asociaciones</w:t>
                        </w:r>
                      </w:p>
                    </w:txbxContent>
                  </v:textbox>
                </v:rect>
                <v:rect id="Rectangle 77" o:spid="_x0000_s1097" style="position:absolute;left:86525;top:33953;width:34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C35DEB" w:rsidRDefault="00C35DEB">
                        <w:r>
                          <w:rPr>
                            <w:rFonts w:ascii="Calibri" w:hAnsi="Calibri" w:cs="Calibri"/>
                            <w:color w:val="000000"/>
                          </w:rPr>
                          <w:t xml:space="preserve"> </w:t>
                        </w:r>
                      </w:p>
                    </w:txbxContent>
                  </v:textbox>
                </v:rect>
                <v:rect id="Rectangle 78" o:spid="_x0000_s1098" style="position:absolute;top:37217;width:29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C35DEB" w:rsidRDefault="00C35DEB">
                        <w:r>
                          <w:rPr>
                            <w:rFonts w:ascii="Calibri" w:hAnsi="Calibri" w:cs="Calibri"/>
                            <w:color w:val="000000"/>
                            <w:sz w:val="20"/>
                            <w:szCs w:val="20"/>
                          </w:rPr>
                          <w:t xml:space="preserve"> </w:t>
                        </w:r>
                      </w:p>
                    </w:txbxContent>
                  </v:textbox>
                </v:rect>
                <v:rect id="Rectangle 79" o:spid="_x0000_s1099" style="position:absolute;top:38709;width:29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C35DEB" w:rsidRDefault="00C35DEB">
                        <w:r>
                          <w:rPr>
                            <w:rFonts w:ascii="Calibri" w:hAnsi="Calibri" w:cs="Calibri"/>
                            <w:color w:val="000000"/>
                            <w:sz w:val="20"/>
                            <w:szCs w:val="20"/>
                          </w:rPr>
                          <w:t xml:space="preserve"> </w:t>
                        </w:r>
                      </w:p>
                    </w:txbxContent>
                  </v:textbox>
                </v:rect>
                <v:rect id="Rectangle 80" o:spid="_x0000_s1100" style="position:absolute;top:40220;width:29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C35DEB" w:rsidRDefault="00C35DEB">
                        <w:r>
                          <w:rPr>
                            <w:rFonts w:ascii="Calibri" w:hAnsi="Calibri" w:cs="Calibri"/>
                            <w:color w:val="000000"/>
                            <w:sz w:val="20"/>
                            <w:szCs w:val="20"/>
                          </w:rPr>
                          <w:t xml:space="preserve"> </w:t>
                        </w:r>
                      </w:p>
                    </w:txbxContent>
                  </v:textbox>
                </v:rect>
                <v:rect id="Rectangle 81" o:spid="_x0000_s1101" style="position:absolute;top:41725;width:29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C35DEB" w:rsidRDefault="00C35DEB">
                        <w:r>
                          <w:rPr>
                            <w:rFonts w:ascii="Calibri" w:hAnsi="Calibri" w:cs="Calibri"/>
                            <w:color w:val="000000"/>
                            <w:sz w:val="20"/>
                            <w:szCs w:val="20"/>
                          </w:rPr>
                          <w:t xml:space="preserve"> </w:t>
                        </w:r>
                      </w:p>
                    </w:txbxContent>
                  </v:textbox>
                </v:rect>
                <v:rect id="Rectangle 82" o:spid="_x0000_s1102" style="position:absolute;top:43218;width:29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C35DEB" w:rsidRDefault="00C35DEB">
                        <w:r>
                          <w:rPr>
                            <w:rFonts w:ascii="Calibri" w:hAnsi="Calibri" w:cs="Calibri"/>
                            <w:color w:val="000000"/>
                            <w:sz w:val="20"/>
                            <w:szCs w:val="20"/>
                          </w:rPr>
                          <w:t xml:space="preserve"> </w:t>
                        </w:r>
                      </w:p>
                    </w:txbxContent>
                  </v:textbox>
                </v:rect>
                <v:rect id="Rectangle 83" o:spid="_x0000_s1103" style="position:absolute;top:44742;width:26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C35DEB" w:rsidRDefault="00C35DEB">
                        <w:r>
                          <w:rPr>
                            <w:rFonts w:ascii="Calibri" w:hAnsi="Calibri" w:cs="Calibri"/>
                            <w:color w:val="000000"/>
                            <w:sz w:val="18"/>
                            <w:szCs w:val="18"/>
                          </w:rPr>
                          <w:t xml:space="preserve"> </w:t>
                        </w:r>
                      </w:p>
                    </w:txbxContent>
                  </v:textbox>
                </v:rect>
                <v:rect id="Rectangle 84" o:spid="_x0000_s1104" style="position:absolute;left:19926;top:46101;width:33871;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rsidR="00C35DEB" w:rsidRDefault="00CE4B25">
                        <w:r>
                          <w:rPr>
                            <w:rFonts w:ascii="Calibri" w:hAnsi="Calibri" w:cs="Calibri"/>
                            <w:color w:val="000000"/>
                            <w:szCs w:val="24"/>
                          </w:rPr>
                          <w:t>EQUIPO DE SERVICIOS DE CONFERENCIAS Y APOYO</w:t>
                        </w:r>
                      </w:p>
                    </w:txbxContent>
                  </v:textbox>
                </v:rect>
                <v:rect id="Rectangle 85" o:spid="_x0000_s1105" style="position:absolute;left:50488;top:46101;width:350;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C35DEB" w:rsidRDefault="00C35DEB">
                        <w:r>
                          <w:rPr>
                            <w:rFonts w:ascii="Calibri" w:hAnsi="Calibri" w:cs="Calibri"/>
                            <w:color w:val="000000"/>
                            <w:szCs w:val="24"/>
                          </w:rPr>
                          <w:t xml:space="preserve"> </w:t>
                        </w:r>
                      </w:p>
                    </w:txbxContent>
                  </v:textbox>
                </v:rect>
                <v:group id="Group 88" o:spid="_x0000_s1106" style="position:absolute;left:33185;top:3117;width:24530;height:6566" coordorigin="5226,491" coordsize="386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Picture 86" o:spid="_x0000_s1107" type="#_x0000_t75" style="position:absolute;left:5226;top:491;width:3863;height:1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">
                    <v:imagedata r:id="rId16" o:title=""/>
                  </v:shape>
                  <v:shape id="Picture 87" o:spid="_x0000_s1108" type="#_x0000_t75" style="position:absolute;left:5226;top:491;width:3863;height:1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">
                    <v:imagedata r:id="rId17" o:title="" recolortarget="#1d4f5c [1448]"/>
                  </v:shape>
                </v:group>
                <v:rect id="Rectangle 89" o:spid="_x0000_s1109" style="position:absolute;left:33185;top:3117;width:37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C35DEB" w:rsidRDefault="00C35DEB">
                        <w:r>
                          <w:rPr>
                            <w:rFonts w:ascii="Calibri" w:hAnsi="Calibri" w:cs="Calibri"/>
                            <w:b/>
                            <w:bCs/>
                            <w:color w:val="000000"/>
                            <w:sz w:val="26"/>
                            <w:szCs w:val="26"/>
                          </w:rPr>
                          <w:t xml:space="preserve"> </w:t>
                        </w:r>
                      </w:p>
                    </w:txbxContent>
                  </v:textbox>
                </v:rect>
                <v:rect id="Rectangle 90" o:spid="_x0000_s1110" style="position:absolute;left:36506;top:5143;width:21266;height:4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C35DEB" w:rsidRDefault="00C35DEB">
                        <w:r>
                          <w:rPr>
                            <w:rFonts w:ascii="Calibri" w:hAnsi="Calibri" w:cs="Calibri"/>
                            <w:b/>
                            <w:bCs/>
                            <w:color w:val="006FC0"/>
                            <w:sz w:val="32"/>
                            <w:szCs w:val="32"/>
                          </w:rPr>
                          <w:t>Conferenc</w:t>
                        </w:r>
                        <w:r w:rsidR="00AE260D">
                          <w:rPr>
                            <w:rFonts w:ascii="Calibri" w:hAnsi="Calibri" w:cs="Calibri"/>
                            <w:b/>
                            <w:bCs/>
                            <w:color w:val="006FC0"/>
                            <w:sz w:val="32"/>
                            <w:szCs w:val="32"/>
                          </w:rPr>
                          <w:t>ia de las Partes</w:t>
                        </w:r>
                      </w:p>
                    </w:txbxContent>
                  </v:textbox>
                </v:rect>
                <v:rect id="Rectangle 91" o:spid="_x0000_s1111" style="position:absolute;left:54457;top:5143;width:46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C35DEB" w:rsidRDefault="00C35DEB">
                        <w:r>
                          <w:rPr>
                            <w:rFonts w:ascii="Calibri" w:hAnsi="Calibri" w:cs="Calibri"/>
                            <w:b/>
                            <w:bCs/>
                            <w:color w:val="000000"/>
                            <w:sz w:val="32"/>
                            <w:szCs w:val="32"/>
                          </w:rPr>
                          <w:t xml:space="preserve"> </w:t>
                        </w:r>
                      </w:p>
                    </w:txbxContent>
                  </v:textbox>
                </v:rect>
                <w10:anchorlock/>
              </v:group>
            </w:pict>
          </mc:Fallback>
        </mc:AlternateContent>
      </w:r>
      <w:bookmarkEnd w:id="23"/>
    </w:p>
    <w:p w:rsidR="00092FA4" w:rsidRDefault="00092FA4" w:rsidP="000B1E6B"/>
    <w:p w:rsidR="00092FA4" w:rsidRDefault="00092FA4" w:rsidP="000B1E6B"/>
    <w:p w:rsidR="00092FA4" w:rsidRDefault="00092FA4" w:rsidP="000B1E6B">
      <w:pPr>
        <w:sectPr w:rsidR="00092FA4" w:rsidSect="00A6663A">
          <w:headerReference w:type="default" r:id="rId18"/>
          <w:headerReference w:type="first" r:id="rId19"/>
          <w:pgSz w:w="16839" w:h="11907" w:orient="landscape" w:code="9"/>
          <w:pgMar w:top="1152" w:right="1152" w:bottom="1152" w:left="1152" w:header="461" w:footer="346" w:gutter="0"/>
          <w:pgNumType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092FA4" w:rsidRPr="007D698E" w:rsidTr="00532503">
        <w:trPr>
          <w:trHeight w:val="158"/>
        </w:trPr>
        <w:tc>
          <w:tcPr>
            <w:tcW w:w="9243" w:type="dxa"/>
            <w:tcBorders>
              <w:top w:val="nil"/>
              <w:left w:val="nil"/>
              <w:right w:val="nil"/>
            </w:tcBorders>
          </w:tcPr>
          <w:p w:rsidR="00092FA4" w:rsidRPr="00532503" w:rsidRDefault="00092FA4" w:rsidP="00532503">
            <w:pPr>
              <w:jc w:val="center"/>
              <w:rPr>
                <w:b/>
                <w:sz w:val="20"/>
                <w:szCs w:val="20"/>
              </w:rPr>
            </w:pPr>
            <w:r>
              <w:rPr>
                <w:b/>
                <w:sz w:val="20"/>
              </w:rPr>
              <w:lastRenderedPageBreak/>
              <w:t>Descripción de funciones en el PNUMA/CMS</w:t>
            </w:r>
          </w:p>
          <w:p w:rsidR="00092FA4" w:rsidRPr="00532503" w:rsidRDefault="00092FA4" w:rsidP="008F36E2">
            <w:pPr>
              <w:rPr>
                <w:i/>
                <w:sz w:val="20"/>
                <w:szCs w:val="20"/>
              </w:rPr>
            </w:pPr>
            <w:r>
              <w:rPr>
                <w:i/>
                <w:sz w:val="20"/>
              </w:rPr>
              <w:t>En la preparación de esta descripción de las funciones se ruega:</w:t>
            </w:r>
          </w:p>
          <w:p w:rsidR="00092FA4" w:rsidRPr="00532503" w:rsidRDefault="00092FA4" w:rsidP="00532503">
            <w:pPr>
              <w:pStyle w:val="ListParagraph"/>
              <w:numPr>
                <w:ilvl w:val="0"/>
                <w:numId w:val="6"/>
              </w:numPr>
              <w:spacing w:after="0" w:line="240" w:lineRule="auto"/>
              <w:jc w:val="left"/>
              <w:rPr>
                <w:i/>
                <w:sz w:val="20"/>
                <w:szCs w:val="20"/>
              </w:rPr>
            </w:pPr>
            <w:r>
              <w:rPr>
                <w:i/>
                <w:sz w:val="20"/>
              </w:rPr>
              <w:t xml:space="preserve">No utilizar textos de las </w:t>
            </w:r>
            <w:proofErr w:type="gramStart"/>
            <w:r>
              <w:rPr>
                <w:i/>
                <w:sz w:val="20"/>
              </w:rPr>
              <w:t>descripción genéricas</w:t>
            </w:r>
            <w:proofErr w:type="gramEnd"/>
            <w:r>
              <w:rPr>
                <w:i/>
                <w:sz w:val="20"/>
              </w:rPr>
              <w:t xml:space="preserve"> de las funciones de las Naciones Unidas o del PNUMA;</w:t>
            </w:r>
          </w:p>
          <w:p w:rsidR="00092FA4" w:rsidRPr="00532503" w:rsidRDefault="00092FA4" w:rsidP="00532503">
            <w:pPr>
              <w:pStyle w:val="ListParagraph"/>
              <w:numPr>
                <w:ilvl w:val="0"/>
                <w:numId w:val="6"/>
              </w:numPr>
              <w:spacing w:after="0" w:line="240" w:lineRule="auto"/>
              <w:jc w:val="left"/>
              <w:rPr>
                <w:i/>
                <w:sz w:val="20"/>
                <w:szCs w:val="20"/>
              </w:rPr>
            </w:pPr>
            <w:r>
              <w:rPr>
                <w:i/>
                <w:sz w:val="20"/>
              </w:rPr>
              <w:t>No complicar excesivamente la descripción de las funciones;</w:t>
            </w:r>
          </w:p>
          <w:p w:rsidR="00092FA4" w:rsidRPr="00532503" w:rsidRDefault="00092FA4" w:rsidP="00532503">
            <w:pPr>
              <w:pStyle w:val="ListParagraph"/>
              <w:numPr>
                <w:ilvl w:val="0"/>
                <w:numId w:val="6"/>
              </w:numPr>
              <w:spacing w:after="0" w:line="240" w:lineRule="auto"/>
              <w:jc w:val="left"/>
              <w:rPr>
                <w:i/>
                <w:sz w:val="20"/>
                <w:szCs w:val="20"/>
              </w:rPr>
            </w:pPr>
            <w:r>
              <w:rPr>
                <w:i/>
                <w:sz w:val="20"/>
              </w:rPr>
              <w:t>Describir procesos detallados. (describir solo las funciones principales).</w:t>
            </w:r>
          </w:p>
          <w:p w:rsidR="00092FA4" w:rsidRPr="00532503" w:rsidRDefault="00092FA4" w:rsidP="00532503">
            <w:pPr>
              <w:jc w:val="center"/>
              <w:rPr>
                <w:b/>
                <w:highlight w:val="yellow"/>
              </w:rPr>
            </w:pPr>
          </w:p>
        </w:tc>
      </w:tr>
      <w:tr w:rsidR="00092FA4" w:rsidTr="00532503">
        <w:trPr>
          <w:trHeight w:val="143"/>
        </w:trPr>
        <w:tc>
          <w:tcPr>
            <w:tcW w:w="9243" w:type="dxa"/>
          </w:tcPr>
          <w:p w:rsidR="00092FA4" w:rsidRPr="00E817E4" w:rsidRDefault="00092FA4" w:rsidP="008F36E2">
            <w:r>
              <w:rPr>
                <w:b/>
              </w:rPr>
              <w:t>Denominación del puesto:</w:t>
            </w:r>
            <w:r>
              <w:t xml:space="preserve">  </w:t>
            </w:r>
            <w:r>
              <w:rPr>
                <w:rStyle w:val="PlaceholderText"/>
              </w:rPr>
              <w:t>Clicar aquí para introducir el texto.</w:t>
            </w:r>
          </w:p>
        </w:tc>
      </w:tr>
      <w:tr w:rsidR="00092FA4" w:rsidTr="00532503">
        <w:trPr>
          <w:trHeight w:val="143"/>
        </w:trPr>
        <w:tc>
          <w:tcPr>
            <w:tcW w:w="9243" w:type="dxa"/>
          </w:tcPr>
          <w:p w:rsidR="00092FA4" w:rsidRPr="00E817E4" w:rsidRDefault="00092FA4" w:rsidP="008F36E2">
            <w:r>
              <w:rPr>
                <w:b/>
              </w:rPr>
              <w:t>Unidad de la Organización:</w:t>
            </w:r>
            <w:r>
              <w:t xml:space="preserve">  </w:t>
            </w:r>
            <w:r>
              <w:rPr>
                <w:rStyle w:val="PlaceholderText"/>
              </w:rPr>
              <w:t>Clicar aquí para introducir el texto.</w:t>
            </w:r>
          </w:p>
        </w:tc>
      </w:tr>
      <w:tr w:rsidR="00092FA4" w:rsidTr="00532503">
        <w:trPr>
          <w:trHeight w:val="143"/>
        </w:trPr>
        <w:tc>
          <w:tcPr>
            <w:tcW w:w="9243" w:type="dxa"/>
          </w:tcPr>
          <w:p w:rsidR="00092FA4" w:rsidRPr="00E817E4" w:rsidRDefault="00092FA4" w:rsidP="008F36E2">
            <w:r>
              <w:rPr>
                <w:b/>
              </w:rPr>
              <w:t>Número del puesto</w:t>
            </w:r>
            <w:r>
              <w:t xml:space="preserve">: </w:t>
            </w:r>
            <w:r>
              <w:rPr>
                <w:rStyle w:val="PlaceholderText"/>
              </w:rPr>
              <w:t>Clicar aquí para introducir el texto.</w:t>
            </w:r>
            <w:r>
              <w:t xml:space="preserve"> </w:t>
            </w:r>
          </w:p>
        </w:tc>
      </w:tr>
      <w:tr w:rsidR="00092FA4" w:rsidTr="00532503">
        <w:trPr>
          <w:trHeight w:val="143"/>
        </w:trPr>
        <w:tc>
          <w:tcPr>
            <w:tcW w:w="9243" w:type="dxa"/>
          </w:tcPr>
          <w:p w:rsidR="00092FA4" w:rsidRPr="00E817E4" w:rsidRDefault="00092FA4">
            <w:r>
              <w:rPr>
                <w:b/>
              </w:rPr>
              <w:t xml:space="preserve">Grado del </w:t>
            </w:r>
            <w:proofErr w:type="spellStart"/>
            <w:proofErr w:type="gramStart"/>
            <w:r>
              <w:rPr>
                <w:b/>
              </w:rPr>
              <w:t>puesto</w:t>
            </w:r>
            <w:r>
              <w:t>:</w:t>
            </w:r>
            <w:r>
              <w:rPr>
                <w:rStyle w:val="PlaceholderText"/>
              </w:rPr>
              <w:t>Clicar</w:t>
            </w:r>
            <w:proofErr w:type="spellEnd"/>
            <w:proofErr w:type="gramEnd"/>
            <w:r>
              <w:rPr>
                <w:rStyle w:val="PlaceholderText"/>
              </w:rPr>
              <w:t xml:space="preserve"> aquí para introducir el texto.</w:t>
            </w:r>
          </w:p>
        </w:tc>
      </w:tr>
      <w:tr w:rsidR="00092FA4" w:rsidTr="00532503">
        <w:trPr>
          <w:trHeight w:val="143"/>
        </w:trPr>
        <w:tc>
          <w:tcPr>
            <w:tcW w:w="9243" w:type="dxa"/>
          </w:tcPr>
          <w:p w:rsidR="00092FA4" w:rsidRPr="00E817E4" w:rsidRDefault="00092FA4" w:rsidP="008F36E2">
            <w:r>
              <w:rPr>
                <w:b/>
              </w:rPr>
              <w:t>Titular:</w:t>
            </w:r>
            <w:r>
              <w:t xml:space="preserve">  </w:t>
            </w:r>
            <w:r>
              <w:rPr>
                <w:rStyle w:val="PlaceholderText"/>
              </w:rPr>
              <w:t>Clicar aquí para introducir el texto.</w:t>
            </w:r>
          </w:p>
        </w:tc>
      </w:tr>
      <w:tr w:rsidR="00092FA4" w:rsidTr="00532503">
        <w:trPr>
          <w:trHeight w:val="143"/>
        </w:trPr>
        <w:tc>
          <w:tcPr>
            <w:tcW w:w="9243" w:type="dxa"/>
          </w:tcPr>
          <w:p w:rsidR="00092FA4" w:rsidRPr="00E817E4" w:rsidRDefault="00092FA4" w:rsidP="008F36E2">
            <w:r>
              <w:rPr>
                <w:b/>
              </w:rPr>
              <w:t>Supervisor inmediato</w:t>
            </w:r>
            <w:r>
              <w:t xml:space="preserve">: </w:t>
            </w:r>
            <w:r>
              <w:rPr>
                <w:rStyle w:val="PlaceholderText"/>
              </w:rPr>
              <w:t>Clicar aquí para introducir el texto.</w:t>
            </w:r>
          </w:p>
        </w:tc>
      </w:tr>
      <w:tr w:rsidR="00092FA4" w:rsidTr="00532503">
        <w:trPr>
          <w:trHeight w:val="718"/>
        </w:trPr>
        <w:tc>
          <w:tcPr>
            <w:tcW w:w="9243" w:type="dxa"/>
          </w:tcPr>
          <w:p w:rsidR="00092FA4" w:rsidRPr="00532503" w:rsidRDefault="00092FA4">
            <w:pPr>
              <w:rPr>
                <w:b/>
              </w:rPr>
            </w:pPr>
            <w:r>
              <w:rPr>
                <w:b/>
              </w:rPr>
              <w:t>Finalidad general y contexto del puesto (máximo 2-3 frases):</w:t>
            </w:r>
          </w:p>
          <w:p w:rsidR="00092FA4" w:rsidRPr="00E817E4" w:rsidRDefault="00092FA4">
            <w:r>
              <w:rPr>
                <w:rStyle w:val="PlaceholderText"/>
              </w:rPr>
              <w:t>Clicar aquí para introducir el texto.</w:t>
            </w:r>
          </w:p>
          <w:p w:rsidR="00092FA4" w:rsidRPr="00E817E4" w:rsidRDefault="00092FA4" w:rsidP="008F36E2"/>
        </w:tc>
      </w:tr>
      <w:tr w:rsidR="00092FA4" w:rsidTr="00532503">
        <w:trPr>
          <w:trHeight w:val="289"/>
        </w:trPr>
        <w:tc>
          <w:tcPr>
            <w:tcW w:w="9243" w:type="dxa"/>
          </w:tcPr>
          <w:p w:rsidR="00092FA4" w:rsidRPr="00E817E4" w:rsidRDefault="00092FA4">
            <w:r>
              <w:rPr>
                <w:b/>
              </w:rPr>
              <w:t>Responsabilidad</w:t>
            </w:r>
            <w:r>
              <w:t xml:space="preserve"> </w:t>
            </w:r>
            <w:r>
              <w:rPr>
                <w:b/>
              </w:rPr>
              <w:t>de supervisión o dirección, en su caso</w:t>
            </w:r>
            <w:r>
              <w:t xml:space="preserve"> </w:t>
            </w:r>
            <w:r>
              <w:rPr>
                <w:rStyle w:val="PlaceholderText"/>
              </w:rPr>
              <w:t>Clicar aquí para introducir el texto.</w:t>
            </w:r>
          </w:p>
          <w:p w:rsidR="00092FA4" w:rsidRPr="00E817E4" w:rsidRDefault="00092FA4"/>
        </w:tc>
      </w:tr>
      <w:tr w:rsidR="00092FA4" w:rsidTr="00532503">
        <w:trPr>
          <w:trHeight w:val="945"/>
        </w:trPr>
        <w:tc>
          <w:tcPr>
            <w:tcW w:w="9243" w:type="dxa"/>
          </w:tcPr>
          <w:p w:rsidR="00092FA4" w:rsidRPr="00532503" w:rsidRDefault="00092FA4">
            <w:pPr>
              <w:rPr>
                <w:i/>
              </w:rPr>
            </w:pPr>
            <w:r>
              <w:rPr>
                <w:b/>
              </w:rPr>
              <w:t xml:space="preserve">Funciones principales (10-15 máximo) </w:t>
            </w:r>
            <w:r>
              <w:rPr>
                <w:i/>
              </w:rPr>
              <w:t>(</w:t>
            </w:r>
            <w:r>
              <w:rPr>
                <w:b/>
                <w:i/>
              </w:rPr>
              <w:t>Utilizar verbos de acción para describir las funciones; evitar "prestar asistencia" y "coordinar</w:t>
            </w:r>
            <w:proofErr w:type="gramStart"/>
            <w:r>
              <w:rPr>
                <w:b/>
                <w:i/>
              </w:rPr>
              <w:t>")</w:t>
            </w:r>
            <w:r>
              <w:rPr>
                <w:rStyle w:val="PlaceholderText"/>
              </w:rPr>
              <w:t>Clicar</w:t>
            </w:r>
            <w:proofErr w:type="gramEnd"/>
            <w:r>
              <w:rPr>
                <w:rStyle w:val="PlaceholderText"/>
              </w:rPr>
              <w:t xml:space="preserve"> aquí para introducir el texto.</w:t>
            </w:r>
          </w:p>
          <w:p w:rsidR="00092FA4" w:rsidRPr="00E817E4" w:rsidRDefault="00092FA4" w:rsidP="008F36E2"/>
        </w:tc>
      </w:tr>
      <w:tr w:rsidR="00092FA4" w:rsidTr="00532503">
        <w:trPr>
          <w:trHeight w:val="575"/>
        </w:trPr>
        <w:tc>
          <w:tcPr>
            <w:tcW w:w="9243" w:type="dxa"/>
          </w:tcPr>
          <w:p w:rsidR="00092FA4" w:rsidRPr="00E817E4" w:rsidRDefault="00092FA4">
            <w:r>
              <w:rPr>
                <w:b/>
              </w:rPr>
              <w:t xml:space="preserve">Contactos regulares, internos y </w:t>
            </w:r>
            <w:proofErr w:type="spellStart"/>
            <w:proofErr w:type="gramStart"/>
            <w:r>
              <w:rPr>
                <w:b/>
              </w:rPr>
              <w:t>externos:</w:t>
            </w:r>
            <w:r>
              <w:rPr>
                <w:rStyle w:val="PlaceholderText"/>
              </w:rPr>
              <w:t>Clicar</w:t>
            </w:r>
            <w:proofErr w:type="spellEnd"/>
            <w:proofErr w:type="gramEnd"/>
            <w:r>
              <w:rPr>
                <w:rStyle w:val="PlaceholderText"/>
              </w:rPr>
              <w:t xml:space="preserve"> aquí para introducir el texto.</w:t>
            </w:r>
          </w:p>
          <w:p w:rsidR="00092FA4" w:rsidRPr="00E817E4" w:rsidRDefault="00092FA4"/>
        </w:tc>
      </w:tr>
      <w:tr w:rsidR="00092FA4" w:rsidTr="00532503">
        <w:trPr>
          <w:trHeight w:val="42"/>
        </w:trPr>
        <w:tc>
          <w:tcPr>
            <w:tcW w:w="9243" w:type="dxa"/>
          </w:tcPr>
          <w:p w:rsidR="00092FA4" w:rsidRPr="00532503" w:rsidRDefault="00092FA4">
            <w:pPr>
              <w:rPr>
                <w:i/>
              </w:rPr>
            </w:pPr>
            <w:r>
              <w:rPr>
                <w:b/>
              </w:rPr>
              <w:t xml:space="preserve">Facultades y adopción de decisiones </w:t>
            </w:r>
            <w:proofErr w:type="spellStart"/>
            <w:proofErr w:type="gramStart"/>
            <w:r>
              <w:rPr>
                <w:b/>
              </w:rPr>
              <w:t>independientes:</w:t>
            </w:r>
            <w:r>
              <w:rPr>
                <w:rStyle w:val="PlaceholderText"/>
                <w:i/>
              </w:rPr>
              <w:t>Clicar</w:t>
            </w:r>
            <w:proofErr w:type="spellEnd"/>
            <w:proofErr w:type="gramEnd"/>
            <w:r>
              <w:rPr>
                <w:rStyle w:val="PlaceholderText"/>
                <w:i/>
              </w:rPr>
              <w:t xml:space="preserve"> aquí para introducir el texto.</w:t>
            </w:r>
          </w:p>
          <w:p w:rsidR="00092FA4" w:rsidRPr="00E817E4" w:rsidRDefault="00092FA4"/>
        </w:tc>
      </w:tr>
      <w:tr w:rsidR="00092FA4" w:rsidTr="00532503">
        <w:trPr>
          <w:trHeight w:val="42"/>
        </w:trPr>
        <w:tc>
          <w:tcPr>
            <w:tcW w:w="9243" w:type="dxa"/>
          </w:tcPr>
          <w:p w:rsidR="00092FA4" w:rsidRPr="00E817E4" w:rsidRDefault="00092FA4">
            <w:r>
              <w:rPr>
                <w:b/>
              </w:rPr>
              <w:t>Cambios</w:t>
            </w:r>
            <w:r>
              <w:t xml:space="preserve"> </w:t>
            </w:r>
            <w:r>
              <w:rPr>
                <w:b/>
              </w:rPr>
              <w:t>considerables introducidos</w:t>
            </w:r>
            <w:r>
              <w:t xml:space="preserve"> </w:t>
            </w:r>
            <w:r>
              <w:rPr>
                <w:b/>
              </w:rPr>
              <w:t>en las funciones desde la última clasificación/desde la contratación:</w:t>
            </w:r>
          </w:p>
          <w:p w:rsidR="00092FA4" w:rsidRPr="00E817E4" w:rsidRDefault="00092FA4" w:rsidP="008F36E2">
            <w:r>
              <w:rPr>
                <w:rStyle w:val="PlaceholderText"/>
              </w:rPr>
              <w:t>Clicar aquí para introducir el texto.</w:t>
            </w:r>
          </w:p>
          <w:p w:rsidR="00092FA4" w:rsidRDefault="00092FA4"/>
          <w:p w:rsidR="00092FA4" w:rsidRDefault="00092FA4"/>
          <w:p w:rsidR="00092FA4" w:rsidRPr="00E817E4" w:rsidRDefault="00092FA4"/>
        </w:tc>
      </w:tr>
    </w:tbl>
    <w:p w:rsidR="00092FA4" w:rsidRPr="00532503" w:rsidRDefault="00092FA4" w:rsidP="00532503">
      <w:pPr>
        <w:spacing w:after="0"/>
        <w:rPr>
          <w:vanis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092FA4" w:rsidRPr="00EE6B92" w:rsidTr="008F36E2">
        <w:tc>
          <w:tcPr>
            <w:tcW w:w="9540" w:type="dxa"/>
            <w:shd w:val="clear" w:color="auto" w:fill="E0E0E0"/>
          </w:tcPr>
          <w:p w:rsidR="00092FA4" w:rsidRPr="0044324F" w:rsidRDefault="00092FA4" w:rsidP="008F36E2">
            <w:pPr>
              <w:rPr>
                <w:b/>
                <w:bCs/>
              </w:rPr>
            </w:pPr>
            <w:r>
              <w:rPr>
                <w:b/>
              </w:rPr>
              <w:t>Firmas:</w:t>
            </w:r>
          </w:p>
        </w:tc>
      </w:tr>
      <w:tr w:rsidR="00092FA4" w:rsidTr="008F36E2">
        <w:tc>
          <w:tcPr>
            <w:tcW w:w="9540" w:type="dxa"/>
          </w:tcPr>
          <w:p w:rsidR="00092FA4" w:rsidRDefault="00092FA4" w:rsidP="008F36E2">
            <w:pPr>
              <w:rPr>
                <w:rStyle w:val="Emphasis"/>
                <w:rFonts w:cs="Arial"/>
                <w:b/>
                <w:iCs/>
                <w:color w:val="000000"/>
              </w:rPr>
            </w:pPr>
          </w:p>
          <w:p w:rsidR="00092FA4" w:rsidRPr="00226E24" w:rsidRDefault="00092FA4" w:rsidP="008F36E2">
            <w:pPr>
              <w:rPr>
                <w:b/>
              </w:rPr>
            </w:pPr>
            <w:r>
              <w:rPr>
                <w:rStyle w:val="Emphasis"/>
                <w:b/>
                <w:color w:val="000000"/>
              </w:rPr>
              <w:t>He examinado la presente descripción de mis funciones y convengo en que refleja fielmente mis deberes y responsabilidades actuales:</w:t>
            </w:r>
          </w:p>
          <w:p w:rsidR="00092FA4" w:rsidRDefault="00092FA4" w:rsidP="008F36E2">
            <w:r>
              <w:t>Nombre/Título funcional                            Firma                                        Fecha:</w:t>
            </w:r>
          </w:p>
          <w:p w:rsidR="00092FA4" w:rsidRDefault="00092FA4" w:rsidP="008F36E2">
            <w:r>
              <w:rPr>
                <w:rStyle w:val="PlaceholderText"/>
              </w:rPr>
              <w:t>Clicar aquí para introducir el texto.</w:t>
            </w:r>
          </w:p>
        </w:tc>
      </w:tr>
      <w:tr w:rsidR="00092FA4" w:rsidTr="008F36E2">
        <w:tc>
          <w:tcPr>
            <w:tcW w:w="9540" w:type="dxa"/>
          </w:tcPr>
          <w:p w:rsidR="00092FA4" w:rsidRDefault="00092FA4" w:rsidP="008F36E2"/>
          <w:p w:rsidR="00092FA4" w:rsidRDefault="00092FA4" w:rsidP="008F36E2">
            <w:pPr>
              <w:rPr>
                <w:b/>
                <w:i/>
              </w:rPr>
            </w:pPr>
            <w:r>
              <w:rPr>
                <w:b/>
                <w:i/>
              </w:rPr>
              <w:t xml:space="preserve">Certificación de la exactitud de la descripción de las funciones: </w:t>
            </w:r>
          </w:p>
          <w:p w:rsidR="00092FA4" w:rsidRDefault="00092FA4" w:rsidP="008F36E2">
            <w:r>
              <w:t>Nombre/Título del Supervisor inmediato         Firma                                        Fecha:</w:t>
            </w:r>
          </w:p>
          <w:p w:rsidR="00092FA4" w:rsidRDefault="00092FA4" w:rsidP="008F36E2">
            <w:r>
              <w:rPr>
                <w:rStyle w:val="PlaceholderText"/>
              </w:rPr>
              <w:t>Clicar aquí para introducir el texto.</w:t>
            </w:r>
          </w:p>
          <w:p w:rsidR="00092FA4" w:rsidRDefault="00092FA4" w:rsidP="008F36E2"/>
        </w:tc>
      </w:tr>
    </w:tbl>
    <w:p w:rsidR="00092FA4" w:rsidRPr="00F36E7F" w:rsidRDefault="00092FA4" w:rsidP="00953578">
      <w:pPr>
        <w:pBdr>
          <w:top w:val="single" w:sz="4" w:space="16" w:color="auto"/>
          <w:left w:val="single" w:sz="4" w:space="4" w:color="auto"/>
          <w:bottom w:val="single" w:sz="4" w:space="1" w:color="auto"/>
          <w:right w:val="single" w:sz="4" w:space="0" w:color="auto"/>
        </w:pBdr>
        <w:rPr>
          <w:b/>
        </w:rPr>
      </w:pPr>
      <w:r>
        <w:rPr>
          <w:b/>
        </w:rPr>
        <w:t xml:space="preserve">Observaciones del titular del puesto: </w:t>
      </w:r>
    </w:p>
    <w:p w:rsidR="00092FA4" w:rsidRDefault="00092FA4" w:rsidP="00953578">
      <w:pPr>
        <w:pBdr>
          <w:top w:val="single" w:sz="4" w:space="16" w:color="auto"/>
          <w:left w:val="single" w:sz="4" w:space="4" w:color="auto"/>
          <w:bottom w:val="single" w:sz="4" w:space="1" w:color="auto"/>
          <w:right w:val="single" w:sz="4" w:space="0" w:color="auto"/>
        </w:pBdr>
      </w:pPr>
      <w:r>
        <w:rPr>
          <w:rStyle w:val="PlaceholderText"/>
        </w:rPr>
        <w:t>Clicar aquí para introducir el texto.</w:t>
      </w:r>
    </w:p>
    <w:p w:rsidR="00092FA4" w:rsidRDefault="00092FA4" w:rsidP="00953578">
      <w:pPr>
        <w:pBdr>
          <w:top w:val="single" w:sz="4" w:space="16" w:color="auto"/>
          <w:left w:val="single" w:sz="4" w:space="4" w:color="auto"/>
          <w:bottom w:val="single" w:sz="4" w:space="1" w:color="auto"/>
          <w:right w:val="single" w:sz="4" w:space="0" w:color="auto"/>
        </w:pBdr>
      </w:pPr>
    </w:p>
    <w:p w:rsidR="00092FA4" w:rsidRDefault="00092FA4" w:rsidP="00E33D37">
      <w:pPr>
        <w:pBdr>
          <w:top w:val="single" w:sz="4" w:space="1" w:color="auto"/>
          <w:left w:val="single" w:sz="4" w:space="4" w:color="auto"/>
          <w:bottom w:val="single" w:sz="4" w:space="1" w:color="auto"/>
          <w:right w:val="single" w:sz="4" w:space="0" w:color="auto"/>
        </w:pBdr>
      </w:pPr>
      <w:r>
        <w:rPr>
          <w:b/>
        </w:rPr>
        <w:t>Observaciones del Supervisor:</w:t>
      </w:r>
      <w:r>
        <w:t xml:space="preserve"> </w:t>
      </w:r>
    </w:p>
    <w:p w:rsidR="00092FA4" w:rsidRDefault="00092FA4" w:rsidP="00E33D37">
      <w:pPr>
        <w:pBdr>
          <w:top w:val="single" w:sz="4" w:space="1" w:color="auto"/>
          <w:left w:val="single" w:sz="4" w:space="4" w:color="auto"/>
          <w:bottom w:val="single" w:sz="4" w:space="1" w:color="auto"/>
          <w:right w:val="single" w:sz="4" w:space="0" w:color="auto"/>
        </w:pBdr>
      </w:pPr>
      <w:r>
        <w:rPr>
          <w:rStyle w:val="PlaceholderText"/>
        </w:rPr>
        <w:t>Clicar aquí para introducir el texto.</w:t>
      </w:r>
    </w:p>
    <w:p w:rsidR="00092FA4" w:rsidRDefault="00092FA4" w:rsidP="00E33D37">
      <w:pPr>
        <w:pBdr>
          <w:top w:val="single" w:sz="4" w:space="1" w:color="auto"/>
          <w:left w:val="single" w:sz="4" w:space="4" w:color="auto"/>
          <w:bottom w:val="single" w:sz="4" w:space="1" w:color="auto"/>
          <w:right w:val="single" w:sz="4" w:space="0" w:color="auto"/>
        </w:pBdr>
      </w:pPr>
    </w:p>
    <w:p w:rsidR="00092FA4" w:rsidRDefault="00092FA4" w:rsidP="00E33D37">
      <w:pPr>
        <w:pBdr>
          <w:top w:val="single" w:sz="4" w:space="1" w:color="auto"/>
          <w:left w:val="single" w:sz="4" w:space="4" w:color="auto"/>
          <w:bottom w:val="single" w:sz="4" w:space="1" w:color="auto"/>
          <w:right w:val="single" w:sz="4" w:space="0" w:color="auto"/>
        </w:pBdr>
      </w:pPr>
    </w:p>
    <w:p w:rsidR="00092FA4" w:rsidRPr="007D698E" w:rsidRDefault="00092FA4" w:rsidP="008F36E2">
      <w:pPr>
        <w:ind w:left="360"/>
        <w:rPr>
          <w:b/>
          <w:i/>
        </w:rPr>
      </w:pPr>
    </w:p>
    <w:p w:rsidR="00092FA4" w:rsidRDefault="00092FA4" w:rsidP="000B1E6B">
      <w:pPr>
        <w:sectPr w:rsidR="00092FA4" w:rsidSect="00A6663A">
          <w:headerReference w:type="first" r:id="rId20"/>
          <w:pgSz w:w="11907" w:h="16839" w:code="9"/>
          <w:pgMar w:top="1152" w:right="1152" w:bottom="1152" w:left="1152" w:header="720" w:footer="288" w:gutter="0"/>
          <w:pgNumType w:start="1"/>
          <w:cols w:space="720"/>
          <w:titlePg/>
          <w:rtlGutter/>
          <w:docGrid w:linePitch="360"/>
        </w:sectPr>
      </w:pPr>
    </w:p>
    <w:tbl>
      <w:tblPr>
        <w:tblW w:w="149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1"/>
        <w:gridCol w:w="2718"/>
        <w:gridCol w:w="1084"/>
        <w:gridCol w:w="939"/>
        <w:gridCol w:w="1194"/>
        <w:gridCol w:w="1272"/>
        <w:gridCol w:w="4713"/>
      </w:tblGrid>
      <w:tr w:rsidR="00092FA4" w:rsidRPr="00A6663A" w:rsidTr="00061138">
        <w:trPr>
          <w:trHeight w:val="818"/>
        </w:trPr>
        <w:tc>
          <w:tcPr>
            <w:tcW w:w="14969" w:type="dxa"/>
            <w:gridSpan w:val="7"/>
            <w:noWrap/>
            <w:vAlign w:val="center"/>
          </w:tcPr>
          <w:p w:rsidR="00092FA4" w:rsidRPr="00A6663A" w:rsidRDefault="00092FA4" w:rsidP="00A6663A">
            <w:pPr>
              <w:spacing w:after="0" w:line="240" w:lineRule="auto"/>
              <w:jc w:val="center"/>
              <w:rPr>
                <w:rFonts w:ascii="Arial" w:hAnsi="Arial" w:cs="Arial"/>
                <w:b/>
                <w:bCs/>
                <w:szCs w:val="24"/>
              </w:rPr>
            </w:pPr>
            <w:bookmarkStart w:id="24" w:name="RANGE!A1:H40"/>
            <w:bookmarkEnd w:id="24"/>
            <w:r>
              <w:rPr>
                <w:rFonts w:ascii="Arial" w:hAnsi="Arial"/>
                <w:b/>
              </w:rPr>
              <w:lastRenderedPageBreak/>
              <w:t>Resultados del Examen de la Clasificación de la CMS (2016)</w:t>
            </w:r>
          </w:p>
        </w:tc>
      </w:tr>
      <w:tr w:rsidR="00092FA4" w:rsidRPr="00A6663A" w:rsidTr="00385BEA">
        <w:trPr>
          <w:trHeight w:val="555"/>
        </w:trPr>
        <w:tc>
          <w:tcPr>
            <w:tcW w:w="3111" w:type="dxa"/>
            <w:shd w:val="clear" w:color="000000" w:fill="8DB4E2"/>
            <w:noWrap/>
            <w:vAlign w:val="bottom"/>
          </w:tcPr>
          <w:p w:rsidR="00092FA4" w:rsidRPr="00A6663A" w:rsidRDefault="00092FA4" w:rsidP="00A6663A">
            <w:pPr>
              <w:spacing w:after="0" w:line="240" w:lineRule="auto"/>
              <w:jc w:val="center"/>
              <w:rPr>
                <w:rFonts w:ascii="Arial" w:hAnsi="Arial" w:cs="Arial"/>
                <w:b/>
                <w:bCs/>
                <w:sz w:val="20"/>
                <w:szCs w:val="20"/>
              </w:rPr>
            </w:pPr>
            <w:r>
              <w:rPr>
                <w:rFonts w:ascii="Arial" w:hAnsi="Arial"/>
                <w:b/>
                <w:sz w:val="20"/>
              </w:rPr>
              <w:t>Título funcional</w:t>
            </w:r>
          </w:p>
        </w:tc>
        <w:tc>
          <w:tcPr>
            <w:tcW w:w="2718" w:type="dxa"/>
            <w:shd w:val="clear" w:color="000000" w:fill="8DB4E2"/>
            <w:noWrap/>
            <w:vAlign w:val="bottom"/>
          </w:tcPr>
          <w:p w:rsidR="00092FA4" w:rsidRPr="00A6663A" w:rsidRDefault="00092FA4" w:rsidP="00A6663A">
            <w:pPr>
              <w:spacing w:after="0" w:line="240" w:lineRule="auto"/>
              <w:jc w:val="center"/>
              <w:rPr>
                <w:rFonts w:ascii="Arial" w:hAnsi="Arial" w:cs="Arial"/>
                <w:b/>
                <w:bCs/>
                <w:sz w:val="20"/>
                <w:szCs w:val="20"/>
              </w:rPr>
            </w:pPr>
            <w:r>
              <w:rPr>
                <w:rFonts w:ascii="Arial" w:hAnsi="Arial"/>
                <w:b/>
                <w:sz w:val="20"/>
              </w:rPr>
              <w:t>Unidad orgánica</w:t>
            </w:r>
          </w:p>
        </w:tc>
        <w:tc>
          <w:tcPr>
            <w:tcW w:w="1084" w:type="dxa"/>
            <w:shd w:val="clear" w:color="000000" w:fill="8DB4E2"/>
            <w:vAlign w:val="bottom"/>
          </w:tcPr>
          <w:p w:rsidR="00092FA4" w:rsidRPr="00A6663A" w:rsidRDefault="00092FA4" w:rsidP="00A6663A">
            <w:pPr>
              <w:spacing w:after="0" w:line="240" w:lineRule="auto"/>
              <w:jc w:val="center"/>
              <w:rPr>
                <w:rFonts w:ascii="Arial" w:hAnsi="Arial" w:cs="Arial"/>
                <w:b/>
                <w:bCs/>
                <w:sz w:val="20"/>
                <w:szCs w:val="20"/>
              </w:rPr>
            </w:pPr>
            <w:r>
              <w:rPr>
                <w:rFonts w:ascii="Arial" w:hAnsi="Arial"/>
                <w:b/>
                <w:sz w:val="20"/>
              </w:rPr>
              <w:t>Número del puesto</w:t>
            </w:r>
          </w:p>
        </w:tc>
        <w:tc>
          <w:tcPr>
            <w:tcW w:w="939" w:type="dxa"/>
            <w:shd w:val="clear" w:color="000000" w:fill="8DB4E2"/>
            <w:vAlign w:val="bottom"/>
          </w:tcPr>
          <w:p w:rsidR="00092FA4" w:rsidRPr="00A6663A" w:rsidRDefault="00092FA4" w:rsidP="00A6663A">
            <w:pPr>
              <w:spacing w:after="0" w:line="240" w:lineRule="auto"/>
              <w:jc w:val="center"/>
              <w:rPr>
                <w:rFonts w:ascii="Arial" w:hAnsi="Arial" w:cs="Arial"/>
                <w:b/>
                <w:bCs/>
                <w:sz w:val="20"/>
                <w:szCs w:val="20"/>
              </w:rPr>
            </w:pPr>
            <w:r>
              <w:rPr>
                <w:rFonts w:ascii="Arial" w:hAnsi="Arial"/>
                <w:b/>
                <w:sz w:val="20"/>
              </w:rPr>
              <w:t>Nivel actual</w:t>
            </w:r>
          </w:p>
        </w:tc>
        <w:tc>
          <w:tcPr>
            <w:tcW w:w="1139" w:type="dxa"/>
            <w:shd w:val="clear" w:color="000000" w:fill="8DB4E2"/>
            <w:vAlign w:val="bottom"/>
          </w:tcPr>
          <w:p w:rsidR="00092FA4" w:rsidRPr="00A6663A" w:rsidRDefault="00092FA4" w:rsidP="00A6663A">
            <w:pPr>
              <w:spacing w:after="0" w:line="240" w:lineRule="auto"/>
              <w:jc w:val="center"/>
              <w:rPr>
                <w:rFonts w:ascii="Arial" w:hAnsi="Arial" w:cs="Arial"/>
                <w:b/>
                <w:bCs/>
                <w:sz w:val="20"/>
                <w:szCs w:val="20"/>
              </w:rPr>
            </w:pPr>
            <w:r>
              <w:rPr>
                <w:rFonts w:ascii="Arial" w:hAnsi="Arial"/>
                <w:b/>
                <w:sz w:val="20"/>
              </w:rPr>
              <w:t>Nivel propuesto</w:t>
            </w:r>
          </w:p>
        </w:tc>
        <w:tc>
          <w:tcPr>
            <w:tcW w:w="1265" w:type="dxa"/>
            <w:shd w:val="clear" w:color="000000" w:fill="8DB4E2"/>
            <w:noWrap/>
            <w:vAlign w:val="bottom"/>
          </w:tcPr>
          <w:p w:rsidR="00092FA4" w:rsidRPr="00A6663A" w:rsidRDefault="00092FA4" w:rsidP="00A6663A">
            <w:pPr>
              <w:spacing w:after="0" w:line="240" w:lineRule="auto"/>
              <w:jc w:val="center"/>
              <w:rPr>
                <w:rFonts w:ascii="Arial" w:hAnsi="Arial" w:cs="Arial"/>
                <w:b/>
                <w:bCs/>
                <w:sz w:val="20"/>
                <w:szCs w:val="20"/>
              </w:rPr>
            </w:pPr>
            <w:r>
              <w:rPr>
                <w:rFonts w:ascii="Arial" w:hAnsi="Arial"/>
                <w:b/>
                <w:sz w:val="20"/>
              </w:rPr>
              <w:t>Resultado</w:t>
            </w:r>
          </w:p>
        </w:tc>
        <w:tc>
          <w:tcPr>
            <w:tcW w:w="4713" w:type="dxa"/>
            <w:shd w:val="clear" w:color="000000" w:fill="8DB4E2"/>
            <w:noWrap/>
            <w:vAlign w:val="bottom"/>
          </w:tcPr>
          <w:p w:rsidR="00092FA4" w:rsidRPr="00A6663A" w:rsidRDefault="00092FA4" w:rsidP="00A6663A">
            <w:pPr>
              <w:spacing w:after="0" w:line="240" w:lineRule="auto"/>
              <w:jc w:val="center"/>
              <w:rPr>
                <w:rFonts w:ascii="Arial" w:hAnsi="Arial" w:cs="Arial"/>
                <w:b/>
                <w:bCs/>
                <w:sz w:val="20"/>
                <w:szCs w:val="20"/>
              </w:rPr>
            </w:pPr>
            <w:r>
              <w:rPr>
                <w:rFonts w:ascii="Arial" w:hAnsi="Arial"/>
                <w:b/>
                <w:sz w:val="20"/>
              </w:rPr>
              <w:t>Observaciones</w:t>
            </w:r>
          </w:p>
        </w:tc>
      </w:tr>
      <w:tr w:rsidR="00092FA4" w:rsidRPr="00A6663A" w:rsidTr="00385BEA">
        <w:trPr>
          <w:trHeight w:val="435"/>
        </w:trPr>
        <w:tc>
          <w:tcPr>
            <w:tcW w:w="3111" w:type="dxa"/>
            <w:noWrap/>
            <w:vAlign w:val="bottom"/>
          </w:tcPr>
          <w:p w:rsidR="00092FA4" w:rsidRPr="00A6663A" w:rsidRDefault="00092FA4" w:rsidP="00A6663A">
            <w:pPr>
              <w:spacing w:after="0" w:line="240" w:lineRule="auto"/>
              <w:jc w:val="left"/>
              <w:rPr>
                <w:sz w:val="20"/>
                <w:szCs w:val="20"/>
              </w:rPr>
            </w:pPr>
            <w:r>
              <w:rPr>
                <w:sz w:val="20"/>
              </w:rPr>
              <w:t>Secretario Ejecutivo (SE)</w:t>
            </w:r>
          </w:p>
        </w:tc>
        <w:tc>
          <w:tcPr>
            <w:tcW w:w="2718" w:type="dxa"/>
            <w:noWrap/>
            <w:vAlign w:val="bottom"/>
          </w:tcPr>
          <w:p w:rsidR="00092FA4" w:rsidRPr="00A6663A" w:rsidRDefault="00092FA4" w:rsidP="00A6663A">
            <w:pPr>
              <w:spacing w:after="0" w:line="240" w:lineRule="auto"/>
              <w:jc w:val="left"/>
              <w:rPr>
                <w:sz w:val="20"/>
                <w:szCs w:val="20"/>
              </w:rPr>
            </w:pPr>
            <w:r>
              <w:rPr>
                <w:sz w:val="20"/>
              </w:rPr>
              <w:t>Oficina ejecutiva</w:t>
            </w:r>
          </w:p>
        </w:tc>
        <w:tc>
          <w:tcPr>
            <w:tcW w:w="1084" w:type="dxa"/>
            <w:vAlign w:val="bottom"/>
          </w:tcPr>
          <w:p w:rsidR="00092FA4" w:rsidRPr="00A6663A" w:rsidRDefault="00092FA4" w:rsidP="00A6663A">
            <w:pPr>
              <w:spacing w:after="0" w:line="240" w:lineRule="auto"/>
              <w:jc w:val="left"/>
              <w:rPr>
                <w:sz w:val="20"/>
                <w:szCs w:val="20"/>
              </w:rPr>
            </w:pPr>
            <w:r>
              <w:rPr>
                <w:sz w:val="20"/>
              </w:rPr>
              <w:t>3060-0908</w:t>
            </w:r>
          </w:p>
        </w:tc>
        <w:tc>
          <w:tcPr>
            <w:tcW w:w="939" w:type="dxa"/>
            <w:vAlign w:val="bottom"/>
          </w:tcPr>
          <w:p w:rsidR="00092FA4" w:rsidRPr="00A6663A" w:rsidRDefault="00092FA4" w:rsidP="00A6663A">
            <w:pPr>
              <w:spacing w:after="0" w:line="240" w:lineRule="auto"/>
              <w:jc w:val="center"/>
              <w:rPr>
                <w:sz w:val="20"/>
                <w:szCs w:val="20"/>
              </w:rPr>
            </w:pPr>
            <w:r>
              <w:rPr>
                <w:sz w:val="20"/>
              </w:rPr>
              <w:t>D-1</w:t>
            </w:r>
          </w:p>
        </w:tc>
        <w:tc>
          <w:tcPr>
            <w:tcW w:w="1139" w:type="dxa"/>
            <w:vAlign w:val="bottom"/>
          </w:tcPr>
          <w:p w:rsidR="00092FA4" w:rsidRPr="00A6663A" w:rsidRDefault="00092FA4" w:rsidP="00061138">
            <w:pPr>
              <w:spacing w:after="0" w:line="240" w:lineRule="auto"/>
              <w:jc w:val="center"/>
              <w:rPr>
                <w:sz w:val="20"/>
                <w:szCs w:val="20"/>
              </w:rPr>
            </w:pPr>
          </w:p>
        </w:tc>
        <w:tc>
          <w:tcPr>
            <w:tcW w:w="1265" w:type="dxa"/>
            <w:noWrap/>
            <w:vAlign w:val="bottom"/>
          </w:tcPr>
          <w:p w:rsidR="00092FA4" w:rsidRPr="00A6663A" w:rsidRDefault="00092FA4" w:rsidP="00DF6185">
            <w:pPr>
              <w:spacing w:after="0" w:line="240" w:lineRule="auto"/>
              <w:jc w:val="center"/>
              <w:rPr>
                <w:sz w:val="20"/>
                <w:szCs w:val="20"/>
              </w:rPr>
            </w:pPr>
            <w:r>
              <w:rPr>
                <w:sz w:val="20"/>
              </w:rPr>
              <w:t>n/d</w:t>
            </w:r>
          </w:p>
        </w:tc>
        <w:tc>
          <w:tcPr>
            <w:tcW w:w="4713" w:type="dxa"/>
            <w:noWrap/>
            <w:vAlign w:val="bottom"/>
          </w:tcPr>
          <w:p w:rsidR="00092FA4" w:rsidRPr="00A6663A" w:rsidRDefault="00092FA4" w:rsidP="00A6663A">
            <w:pPr>
              <w:spacing w:after="0" w:line="240" w:lineRule="auto"/>
              <w:jc w:val="left"/>
              <w:rPr>
                <w:sz w:val="20"/>
                <w:szCs w:val="20"/>
              </w:rPr>
            </w:pPr>
            <w:r>
              <w:rPr>
                <w:sz w:val="20"/>
              </w:rPr>
              <w:t>No incluido</w:t>
            </w:r>
          </w:p>
        </w:tc>
      </w:tr>
      <w:tr w:rsidR="00092FA4" w:rsidRPr="00A6663A" w:rsidTr="00385BEA">
        <w:trPr>
          <w:trHeight w:val="450"/>
        </w:trPr>
        <w:tc>
          <w:tcPr>
            <w:tcW w:w="3111" w:type="dxa"/>
            <w:vAlign w:val="bottom"/>
          </w:tcPr>
          <w:p w:rsidR="00092FA4" w:rsidRPr="00A6663A" w:rsidRDefault="00092FA4" w:rsidP="00A6663A">
            <w:pPr>
              <w:spacing w:after="0" w:line="240" w:lineRule="auto"/>
              <w:jc w:val="left"/>
              <w:rPr>
                <w:sz w:val="20"/>
                <w:szCs w:val="20"/>
              </w:rPr>
            </w:pPr>
            <w:r>
              <w:rPr>
                <w:sz w:val="20"/>
              </w:rPr>
              <w:t>Secretario Ejecutivo Adjunto (DES)</w:t>
            </w:r>
          </w:p>
        </w:tc>
        <w:tc>
          <w:tcPr>
            <w:tcW w:w="2718" w:type="dxa"/>
            <w:vAlign w:val="bottom"/>
          </w:tcPr>
          <w:p w:rsidR="00092FA4" w:rsidRPr="00A6663A" w:rsidRDefault="00092FA4" w:rsidP="00A6663A">
            <w:pPr>
              <w:spacing w:after="0" w:line="240" w:lineRule="auto"/>
              <w:jc w:val="left"/>
              <w:rPr>
                <w:sz w:val="20"/>
                <w:szCs w:val="20"/>
              </w:rPr>
            </w:pPr>
            <w:r>
              <w:rPr>
                <w:sz w:val="20"/>
              </w:rPr>
              <w:t>Oficina ejecutiva</w:t>
            </w:r>
          </w:p>
        </w:tc>
        <w:tc>
          <w:tcPr>
            <w:tcW w:w="1084" w:type="dxa"/>
            <w:noWrap/>
            <w:vAlign w:val="bottom"/>
          </w:tcPr>
          <w:p w:rsidR="00092FA4" w:rsidRPr="00A6663A" w:rsidRDefault="00092FA4" w:rsidP="00A6663A">
            <w:pPr>
              <w:spacing w:after="0" w:line="240" w:lineRule="auto"/>
              <w:jc w:val="left"/>
              <w:rPr>
                <w:sz w:val="20"/>
                <w:szCs w:val="20"/>
              </w:rPr>
            </w:pPr>
            <w:r>
              <w:rPr>
                <w:sz w:val="20"/>
              </w:rPr>
              <w:t>3060-0909</w:t>
            </w:r>
          </w:p>
        </w:tc>
        <w:tc>
          <w:tcPr>
            <w:tcW w:w="939" w:type="dxa"/>
            <w:noWrap/>
            <w:vAlign w:val="bottom"/>
          </w:tcPr>
          <w:p w:rsidR="00092FA4" w:rsidRPr="00A6663A" w:rsidRDefault="00092FA4" w:rsidP="00A6663A">
            <w:pPr>
              <w:spacing w:after="0" w:line="240" w:lineRule="auto"/>
              <w:jc w:val="center"/>
              <w:rPr>
                <w:sz w:val="20"/>
                <w:szCs w:val="20"/>
              </w:rPr>
            </w:pPr>
            <w:r>
              <w:rPr>
                <w:sz w:val="20"/>
              </w:rPr>
              <w:t>P-5</w:t>
            </w:r>
          </w:p>
        </w:tc>
        <w:tc>
          <w:tcPr>
            <w:tcW w:w="1139" w:type="dxa"/>
            <w:noWrap/>
            <w:vAlign w:val="bottom"/>
          </w:tcPr>
          <w:p w:rsidR="00092FA4" w:rsidRPr="00A6663A" w:rsidRDefault="00092FA4" w:rsidP="00A6663A">
            <w:pPr>
              <w:spacing w:after="0" w:line="240" w:lineRule="auto"/>
              <w:jc w:val="center"/>
              <w:rPr>
                <w:sz w:val="20"/>
                <w:szCs w:val="20"/>
              </w:rPr>
            </w:pPr>
            <w:r>
              <w:rPr>
                <w:sz w:val="20"/>
              </w:rPr>
              <w:t>P-5</w:t>
            </w:r>
          </w:p>
        </w:tc>
        <w:tc>
          <w:tcPr>
            <w:tcW w:w="1265" w:type="dxa"/>
            <w:noWrap/>
            <w:vAlign w:val="bottom"/>
          </w:tcPr>
          <w:p w:rsidR="00092FA4" w:rsidRPr="00A6663A" w:rsidRDefault="00092FA4" w:rsidP="00A6663A">
            <w:pPr>
              <w:spacing w:after="0" w:line="240" w:lineRule="auto"/>
              <w:jc w:val="center"/>
              <w:rPr>
                <w:sz w:val="20"/>
                <w:szCs w:val="20"/>
              </w:rPr>
            </w:pPr>
            <w:r>
              <w:rPr>
                <w:sz w:val="20"/>
              </w:rPr>
              <w:t>Confirmar</w:t>
            </w:r>
          </w:p>
        </w:tc>
        <w:tc>
          <w:tcPr>
            <w:tcW w:w="4713" w:type="dxa"/>
            <w:noWrap/>
            <w:vAlign w:val="bottom"/>
          </w:tcPr>
          <w:p w:rsidR="00092FA4" w:rsidRPr="00A6663A" w:rsidRDefault="00092FA4" w:rsidP="00A6663A">
            <w:pPr>
              <w:spacing w:after="0" w:line="240" w:lineRule="auto"/>
              <w:jc w:val="left"/>
              <w:rPr>
                <w:sz w:val="20"/>
                <w:szCs w:val="20"/>
              </w:rPr>
            </w:pPr>
            <w:r>
              <w:rPr>
                <w:sz w:val="20"/>
              </w:rPr>
              <w:t> </w:t>
            </w:r>
          </w:p>
        </w:tc>
      </w:tr>
      <w:tr w:rsidR="00092FA4" w:rsidRPr="00A6663A" w:rsidTr="00385BEA">
        <w:trPr>
          <w:trHeight w:val="439"/>
        </w:trPr>
        <w:tc>
          <w:tcPr>
            <w:tcW w:w="3111" w:type="dxa"/>
            <w:vAlign w:val="bottom"/>
          </w:tcPr>
          <w:p w:rsidR="00092FA4" w:rsidRPr="00A6663A" w:rsidRDefault="00092FA4" w:rsidP="00A6663A">
            <w:pPr>
              <w:spacing w:after="0" w:line="240" w:lineRule="auto"/>
              <w:jc w:val="left"/>
              <w:rPr>
                <w:sz w:val="20"/>
                <w:szCs w:val="20"/>
              </w:rPr>
            </w:pPr>
            <w:r>
              <w:rPr>
                <w:sz w:val="20"/>
              </w:rPr>
              <w:t>Asistente administrativo</w:t>
            </w:r>
          </w:p>
        </w:tc>
        <w:tc>
          <w:tcPr>
            <w:tcW w:w="2718" w:type="dxa"/>
            <w:vAlign w:val="bottom"/>
          </w:tcPr>
          <w:p w:rsidR="00092FA4" w:rsidRPr="00A6663A" w:rsidRDefault="00092FA4" w:rsidP="00A6663A">
            <w:pPr>
              <w:spacing w:after="0" w:line="240" w:lineRule="auto"/>
              <w:jc w:val="left"/>
              <w:rPr>
                <w:sz w:val="20"/>
                <w:szCs w:val="20"/>
              </w:rPr>
            </w:pPr>
            <w:r>
              <w:rPr>
                <w:sz w:val="20"/>
              </w:rPr>
              <w:t>Oficina ejecutiva</w:t>
            </w:r>
          </w:p>
        </w:tc>
        <w:tc>
          <w:tcPr>
            <w:tcW w:w="1084" w:type="dxa"/>
            <w:noWrap/>
            <w:vAlign w:val="bottom"/>
          </w:tcPr>
          <w:p w:rsidR="00092FA4" w:rsidRPr="00A6663A" w:rsidRDefault="00092FA4" w:rsidP="00A6663A">
            <w:pPr>
              <w:spacing w:after="0" w:line="240" w:lineRule="auto"/>
              <w:jc w:val="left"/>
              <w:rPr>
                <w:sz w:val="20"/>
                <w:szCs w:val="20"/>
              </w:rPr>
            </w:pPr>
            <w:r>
              <w:rPr>
                <w:sz w:val="20"/>
              </w:rPr>
              <w:t>3060-0912</w:t>
            </w:r>
          </w:p>
        </w:tc>
        <w:tc>
          <w:tcPr>
            <w:tcW w:w="939" w:type="dxa"/>
            <w:noWrap/>
            <w:vAlign w:val="bottom"/>
          </w:tcPr>
          <w:p w:rsidR="00092FA4" w:rsidRPr="00A6663A" w:rsidRDefault="00092FA4" w:rsidP="00A6663A">
            <w:pPr>
              <w:spacing w:after="0" w:line="240" w:lineRule="auto"/>
              <w:jc w:val="center"/>
              <w:rPr>
                <w:sz w:val="20"/>
                <w:szCs w:val="20"/>
              </w:rPr>
            </w:pPr>
            <w:r>
              <w:rPr>
                <w:sz w:val="20"/>
              </w:rPr>
              <w:t>G-6</w:t>
            </w:r>
          </w:p>
        </w:tc>
        <w:tc>
          <w:tcPr>
            <w:tcW w:w="1139" w:type="dxa"/>
            <w:noWrap/>
            <w:vAlign w:val="bottom"/>
          </w:tcPr>
          <w:p w:rsidR="00092FA4" w:rsidRPr="00A6663A" w:rsidRDefault="00092FA4" w:rsidP="00A6663A">
            <w:pPr>
              <w:spacing w:after="0" w:line="240" w:lineRule="auto"/>
              <w:jc w:val="center"/>
              <w:rPr>
                <w:sz w:val="20"/>
                <w:szCs w:val="20"/>
              </w:rPr>
            </w:pPr>
            <w:r>
              <w:rPr>
                <w:sz w:val="20"/>
              </w:rPr>
              <w:t>G-6</w:t>
            </w:r>
          </w:p>
        </w:tc>
        <w:tc>
          <w:tcPr>
            <w:tcW w:w="1265" w:type="dxa"/>
            <w:noWrap/>
            <w:vAlign w:val="bottom"/>
          </w:tcPr>
          <w:p w:rsidR="00092FA4" w:rsidRPr="00A6663A" w:rsidRDefault="00092FA4" w:rsidP="00A6663A">
            <w:pPr>
              <w:spacing w:after="0" w:line="240" w:lineRule="auto"/>
              <w:jc w:val="center"/>
              <w:rPr>
                <w:sz w:val="20"/>
                <w:szCs w:val="20"/>
              </w:rPr>
            </w:pPr>
            <w:r>
              <w:rPr>
                <w:sz w:val="20"/>
              </w:rPr>
              <w:t>Confirmar</w:t>
            </w:r>
          </w:p>
        </w:tc>
        <w:tc>
          <w:tcPr>
            <w:tcW w:w="4713" w:type="dxa"/>
            <w:noWrap/>
            <w:vAlign w:val="bottom"/>
          </w:tcPr>
          <w:p w:rsidR="00092FA4" w:rsidRPr="00A6663A" w:rsidRDefault="00092FA4" w:rsidP="00A6663A">
            <w:pPr>
              <w:spacing w:after="0" w:line="240" w:lineRule="auto"/>
              <w:jc w:val="left"/>
              <w:rPr>
                <w:sz w:val="20"/>
                <w:szCs w:val="20"/>
              </w:rPr>
            </w:pPr>
            <w:r>
              <w:rPr>
                <w:sz w:val="20"/>
              </w:rPr>
              <w:t> </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Asistente administrativo</w:t>
            </w:r>
          </w:p>
        </w:tc>
        <w:tc>
          <w:tcPr>
            <w:tcW w:w="2718" w:type="dxa"/>
            <w:noWrap/>
            <w:vAlign w:val="bottom"/>
          </w:tcPr>
          <w:p w:rsidR="00092FA4" w:rsidRPr="00A6663A" w:rsidRDefault="00092FA4" w:rsidP="00A6663A">
            <w:pPr>
              <w:spacing w:after="0" w:line="240" w:lineRule="auto"/>
              <w:jc w:val="left"/>
              <w:rPr>
                <w:sz w:val="20"/>
                <w:szCs w:val="20"/>
              </w:rPr>
            </w:pPr>
            <w:r>
              <w:rPr>
                <w:sz w:val="20"/>
              </w:rPr>
              <w:t>Oficina ejecutiva</w:t>
            </w:r>
          </w:p>
        </w:tc>
        <w:tc>
          <w:tcPr>
            <w:tcW w:w="1084" w:type="dxa"/>
            <w:noWrap/>
            <w:vAlign w:val="bottom"/>
          </w:tcPr>
          <w:p w:rsidR="00092FA4" w:rsidRPr="00A6663A" w:rsidRDefault="00092FA4" w:rsidP="00A6663A">
            <w:pPr>
              <w:spacing w:after="0" w:line="240" w:lineRule="auto"/>
              <w:jc w:val="left"/>
              <w:rPr>
                <w:sz w:val="20"/>
                <w:szCs w:val="20"/>
              </w:rPr>
            </w:pPr>
            <w:r>
              <w:rPr>
                <w:sz w:val="20"/>
              </w:rPr>
              <w:t>3060-4835</w:t>
            </w:r>
          </w:p>
        </w:tc>
        <w:tc>
          <w:tcPr>
            <w:tcW w:w="939" w:type="dxa"/>
            <w:noWrap/>
            <w:vAlign w:val="bottom"/>
          </w:tcPr>
          <w:p w:rsidR="00092FA4" w:rsidRPr="00A6663A" w:rsidRDefault="00092FA4" w:rsidP="00A6663A">
            <w:pPr>
              <w:spacing w:after="0" w:line="240" w:lineRule="auto"/>
              <w:jc w:val="center"/>
              <w:rPr>
                <w:sz w:val="20"/>
                <w:szCs w:val="20"/>
              </w:rPr>
            </w:pPr>
            <w:r>
              <w:rPr>
                <w:sz w:val="20"/>
              </w:rPr>
              <w:t>G-4</w:t>
            </w:r>
          </w:p>
        </w:tc>
        <w:tc>
          <w:tcPr>
            <w:tcW w:w="1139" w:type="dxa"/>
            <w:noWrap/>
            <w:vAlign w:val="bottom"/>
          </w:tcPr>
          <w:p w:rsidR="00092FA4" w:rsidRPr="00A6663A" w:rsidRDefault="00092FA4" w:rsidP="00A6663A">
            <w:pPr>
              <w:spacing w:after="0" w:line="240" w:lineRule="auto"/>
              <w:jc w:val="center"/>
              <w:rPr>
                <w:sz w:val="20"/>
                <w:szCs w:val="20"/>
              </w:rPr>
            </w:pPr>
            <w:r>
              <w:rPr>
                <w:sz w:val="20"/>
              </w:rPr>
              <w:t>G-5</w:t>
            </w:r>
          </w:p>
        </w:tc>
        <w:tc>
          <w:tcPr>
            <w:tcW w:w="1265" w:type="dxa"/>
            <w:noWrap/>
            <w:vAlign w:val="bottom"/>
          </w:tcPr>
          <w:p w:rsidR="00092FA4" w:rsidRPr="00A6663A" w:rsidRDefault="00092FA4" w:rsidP="00A6663A">
            <w:pPr>
              <w:spacing w:after="0" w:line="240" w:lineRule="auto"/>
              <w:jc w:val="center"/>
              <w:rPr>
                <w:sz w:val="20"/>
                <w:szCs w:val="20"/>
              </w:rPr>
            </w:pPr>
            <w:r>
              <w:rPr>
                <w:sz w:val="20"/>
              </w:rPr>
              <w:t>ASCENDER</w:t>
            </w:r>
          </w:p>
        </w:tc>
        <w:tc>
          <w:tcPr>
            <w:tcW w:w="4713" w:type="dxa"/>
            <w:vAlign w:val="bottom"/>
          </w:tcPr>
          <w:p w:rsidR="00092FA4" w:rsidRPr="00A6663A" w:rsidRDefault="00092FA4" w:rsidP="00A6663A">
            <w:pPr>
              <w:spacing w:after="0" w:line="240" w:lineRule="auto"/>
              <w:jc w:val="left"/>
              <w:rPr>
                <w:sz w:val="20"/>
                <w:szCs w:val="20"/>
              </w:rPr>
            </w:pPr>
            <w:r>
              <w:rPr>
                <w:sz w:val="20"/>
              </w:rPr>
              <w:t> </w:t>
            </w:r>
          </w:p>
        </w:tc>
      </w:tr>
      <w:tr w:rsidR="00092FA4" w:rsidRPr="00A6663A" w:rsidTr="00385BEA">
        <w:trPr>
          <w:trHeight w:val="165"/>
        </w:trPr>
        <w:tc>
          <w:tcPr>
            <w:tcW w:w="3111"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2718"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1084"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939"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1139"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1265"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4713"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Funcionario administrativo</w:t>
            </w:r>
          </w:p>
        </w:tc>
        <w:tc>
          <w:tcPr>
            <w:tcW w:w="2718" w:type="dxa"/>
            <w:noWrap/>
            <w:vAlign w:val="bottom"/>
          </w:tcPr>
          <w:p w:rsidR="00092FA4" w:rsidRPr="00A6663A" w:rsidRDefault="00092FA4" w:rsidP="00A6663A">
            <w:pPr>
              <w:spacing w:after="0" w:line="240" w:lineRule="auto"/>
              <w:jc w:val="left"/>
              <w:rPr>
                <w:sz w:val="20"/>
                <w:szCs w:val="20"/>
              </w:rPr>
            </w:pPr>
            <w:r>
              <w:rPr>
                <w:sz w:val="20"/>
              </w:rPr>
              <w:t xml:space="preserve">Administración y Finanzas </w:t>
            </w:r>
          </w:p>
        </w:tc>
        <w:tc>
          <w:tcPr>
            <w:tcW w:w="1084" w:type="dxa"/>
            <w:vAlign w:val="bottom"/>
          </w:tcPr>
          <w:p w:rsidR="00092FA4" w:rsidRPr="00A6663A" w:rsidRDefault="00092FA4" w:rsidP="00A6663A">
            <w:pPr>
              <w:spacing w:after="0" w:line="240" w:lineRule="auto"/>
              <w:jc w:val="left"/>
              <w:rPr>
                <w:color w:val="000000"/>
                <w:sz w:val="20"/>
                <w:szCs w:val="20"/>
              </w:rPr>
            </w:pPr>
            <w:r>
              <w:rPr>
                <w:color w:val="000000"/>
                <w:sz w:val="20"/>
              </w:rPr>
              <w:t>3060-0714</w:t>
            </w:r>
          </w:p>
        </w:tc>
        <w:tc>
          <w:tcPr>
            <w:tcW w:w="939" w:type="dxa"/>
            <w:noWrap/>
            <w:vAlign w:val="bottom"/>
          </w:tcPr>
          <w:p w:rsidR="00092FA4" w:rsidRPr="00A6663A" w:rsidRDefault="00092FA4" w:rsidP="00A6663A">
            <w:pPr>
              <w:spacing w:after="0" w:line="240" w:lineRule="auto"/>
              <w:jc w:val="center"/>
              <w:rPr>
                <w:sz w:val="20"/>
                <w:szCs w:val="20"/>
              </w:rPr>
            </w:pPr>
            <w:r>
              <w:rPr>
                <w:sz w:val="20"/>
              </w:rPr>
              <w:t>P-4</w:t>
            </w:r>
          </w:p>
        </w:tc>
        <w:tc>
          <w:tcPr>
            <w:tcW w:w="1139" w:type="dxa"/>
            <w:noWrap/>
            <w:vAlign w:val="bottom"/>
          </w:tcPr>
          <w:p w:rsidR="00092FA4" w:rsidRPr="00A6663A" w:rsidRDefault="00092FA4" w:rsidP="00A6663A">
            <w:pPr>
              <w:spacing w:after="0" w:line="240" w:lineRule="auto"/>
              <w:jc w:val="center"/>
              <w:rPr>
                <w:sz w:val="20"/>
                <w:szCs w:val="20"/>
              </w:rPr>
            </w:pPr>
            <w:r>
              <w:rPr>
                <w:sz w:val="20"/>
              </w:rPr>
              <w:t>P-4</w:t>
            </w:r>
          </w:p>
        </w:tc>
        <w:tc>
          <w:tcPr>
            <w:tcW w:w="1265" w:type="dxa"/>
            <w:noWrap/>
            <w:vAlign w:val="bottom"/>
          </w:tcPr>
          <w:p w:rsidR="00092FA4" w:rsidRPr="00A6663A" w:rsidRDefault="00092FA4" w:rsidP="00A6663A">
            <w:pPr>
              <w:spacing w:after="0" w:line="240" w:lineRule="auto"/>
              <w:jc w:val="center"/>
              <w:rPr>
                <w:sz w:val="20"/>
                <w:szCs w:val="20"/>
              </w:rPr>
            </w:pPr>
            <w:r>
              <w:rPr>
                <w:sz w:val="20"/>
              </w:rPr>
              <w:t>Confirmar</w:t>
            </w:r>
          </w:p>
        </w:tc>
        <w:tc>
          <w:tcPr>
            <w:tcW w:w="4713" w:type="dxa"/>
            <w:noWrap/>
            <w:vAlign w:val="bottom"/>
          </w:tcPr>
          <w:p w:rsidR="00092FA4" w:rsidRPr="00A6663A" w:rsidRDefault="00092FA4" w:rsidP="00A6663A">
            <w:pPr>
              <w:spacing w:after="0" w:line="240" w:lineRule="auto"/>
              <w:jc w:val="left"/>
              <w:rPr>
                <w:sz w:val="20"/>
                <w:szCs w:val="20"/>
              </w:rPr>
            </w:pPr>
            <w:r>
              <w:rPr>
                <w:sz w:val="20"/>
              </w:rPr>
              <w:t> </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Asistente de finanzas y presupuesto</w:t>
            </w:r>
          </w:p>
        </w:tc>
        <w:tc>
          <w:tcPr>
            <w:tcW w:w="2718" w:type="dxa"/>
            <w:noWrap/>
            <w:vAlign w:val="bottom"/>
          </w:tcPr>
          <w:p w:rsidR="00092FA4" w:rsidRPr="00A6663A" w:rsidRDefault="00092FA4" w:rsidP="00A6663A">
            <w:pPr>
              <w:spacing w:after="0" w:line="240" w:lineRule="auto"/>
              <w:jc w:val="left"/>
              <w:rPr>
                <w:sz w:val="20"/>
                <w:szCs w:val="20"/>
              </w:rPr>
            </w:pPr>
            <w:r>
              <w:rPr>
                <w:sz w:val="20"/>
              </w:rPr>
              <w:t xml:space="preserve">Administración y Finanzas </w:t>
            </w:r>
          </w:p>
        </w:tc>
        <w:tc>
          <w:tcPr>
            <w:tcW w:w="1084" w:type="dxa"/>
            <w:vAlign w:val="bottom"/>
          </w:tcPr>
          <w:p w:rsidR="00092FA4" w:rsidRPr="00A6663A" w:rsidRDefault="00092FA4" w:rsidP="00A6663A">
            <w:pPr>
              <w:spacing w:after="0" w:line="240" w:lineRule="auto"/>
              <w:jc w:val="left"/>
              <w:rPr>
                <w:color w:val="000000"/>
                <w:sz w:val="20"/>
                <w:szCs w:val="20"/>
              </w:rPr>
            </w:pPr>
            <w:r>
              <w:rPr>
                <w:color w:val="000000"/>
                <w:sz w:val="20"/>
              </w:rPr>
              <w:t>3060-3587</w:t>
            </w:r>
          </w:p>
        </w:tc>
        <w:tc>
          <w:tcPr>
            <w:tcW w:w="939" w:type="dxa"/>
            <w:noWrap/>
            <w:vAlign w:val="bottom"/>
          </w:tcPr>
          <w:p w:rsidR="00092FA4" w:rsidRPr="00A6663A" w:rsidRDefault="00092FA4" w:rsidP="00A6663A">
            <w:pPr>
              <w:spacing w:after="0" w:line="240" w:lineRule="auto"/>
              <w:jc w:val="center"/>
              <w:rPr>
                <w:sz w:val="20"/>
                <w:szCs w:val="20"/>
              </w:rPr>
            </w:pPr>
            <w:r>
              <w:rPr>
                <w:sz w:val="20"/>
              </w:rPr>
              <w:t>G-6</w:t>
            </w:r>
          </w:p>
        </w:tc>
        <w:tc>
          <w:tcPr>
            <w:tcW w:w="1139" w:type="dxa"/>
            <w:noWrap/>
            <w:vAlign w:val="bottom"/>
          </w:tcPr>
          <w:p w:rsidR="00092FA4" w:rsidRPr="00A6663A" w:rsidRDefault="00092FA4" w:rsidP="00A6663A">
            <w:pPr>
              <w:spacing w:after="0" w:line="240" w:lineRule="auto"/>
              <w:jc w:val="center"/>
              <w:rPr>
                <w:sz w:val="20"/>
                <w:szCs w:val="20"/>
              </w:rPr>
            </w:pPr>
            <w:r>
              <w:rPr>
                <w:sz w:val="20"/>
              </w:rPr>
              <w:t>G-6</w:t>
            </w:r>
          </w:p>
        </w:tc>
        <w:tc>
          <w:tcPr>
            <w:tcW w:w="1265" w:type="dxa"/>
            <w:noWrap/>
            <w:vAlign w:val="bottom"/>
          </w:tcPr>
          <w:p w:rsidR="00092FA4" w:rsidRPr="00A6663A" w:rsidRDefault="00092FA4" w:rsidP="00A6663A">
            <w:pPr>
              <w:spacing w:after="0" w:line="240" w:lineRule="auto"/>
              <w:jc w:val="center"/>
              <w:rPr>
                <w:sz w:val="20"/>
                <w:szCs w:val="20"/>
              </w:rPr>
            </w:pPr>
            <w:r>
              <w:rPr>
                <w:sz w:val="20"/>
              </w:rPr>
              <w:t>Confirmar</w:t>
            </w:r>
          </w:p>
        </w:tc>
        <w:tc>
          <w:tcPr>
            <w:tcW w:w="4713" w:type="dxa"/>
            <w:noWrap/>
            <w:vAlign w:val="bottom"/>
          </w:tcPr>
          <w:p w:rsidR="00092FA4" w:rsidRPr="00A6663A" w:rsidRDefault="00092FA4" w:rsidP="00A6663A">
            <w:pPr>
              <w:spacing w:after="0" w:line="240" w:lineRule="auto"/>
              <w:jc w:val="left"/>
              <w:rPr>
                <w:sz w:val="20"/>
                <w:szCs w:val="20"/>
              </w:rPr>
            </w:pPr>
            <w:r>
              <w:rPr>
                <w:sz w:val="20"/>
              </w:rPr>
              <w:t> </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Asistente de finanzas y presupuesto</w:t>
            </w:r>
          </w:p>
        </w:tc>
        <w:tc>
          <w:tcPr>
            <w:tcW w:w="2718" w:type="dxa"/>
            <w:noWrap/>
            <w:vAlign w:val="bottom"/>
          </w:tcPr>
          <w:p w:rsidR="00092FA4" w:rsidRPr="00A6663A" w:rsidRDefault="00092FA4" w:rsidP="00A6663A">
            <w:pPr>
              <w:spacing w:after="0" w:line="240" w:lineRule="auto"/>
              <w:jc w:val="left"/>
              <w:rPr>
                <w:sz w:val="20"/>
                <w:szCs w:val="20"/>
              </w:rPr>
            </w:pPr>
            <w:r>
              <w:rPr>
                <w:sz w:val="20"/>
              </w:rPr>
              <w:t xml:space="preserve">Administración y Finanzas </w:t>
            </w:r>
          </w:p>
        </w:tc>
        <w:tc>
          <w:tcPr>
            <w:tcW w:w="1084" w:type="dxa"/>
            <w:vAlign w:val="bottom"/>
          </w:tcPr>
          <w:p w:rsidR="00092FA4" w:rsidRPr="00A6663A" w:rsidRDefault="00092FA4" w:rsidP="00A6663A">
            <w:pPr>
              <w:spacing w:after="0" w:line="240" w:lineRule="auto"/>
              <w:jc w:val="left"/>
              <w:rPr>
                <w:color w:val="000000"/>
                <w:sz w:val="20"/>
                <w:szCs w:val="20"/>
              </w:rPr>
            </w:pPr>
            <w:r>
              <w:rPr>
                <w:color w:val="000000"/>
                <w:sz w:val="20"/>
              </w:rPr>
              <w:t> </w:t>
            </w:r>
          </w:p>
        </w:tc>
        <w:tc>
          <w:tcPr>
            <w:tcW w:w="939" w:type="dxa"/>
            <w:noWrap/>
            <w:vAlign w:val="bottom"/>
          </w:tcPr>
          <w:p w:rsidR="00092FA4" w:rsidRPr="00A6663A" w:rsidRDefault="00092FA4" w:rsidP="00A6663A">
            <w:pPr>
              <w:spacing w:after="0" w:line="240" w:lineRule="auto"/>
              <w:jc w:val="center"/>
              <w:rPr>
                <w:sz w:val="20"/>
                <w:szCs w:val="20"/>
              </w:rPr>
            </w:pPr>
            <w:r>
              <w:rPr>
                <w:sz w:val="20"/>
              </w:rPr>
              <w:t>G-5</w:t>
            </w:r>
          </w:p>
        </w:tc>
        <w:tc>
          <w:tcPr>
            <w:tcW w:w="1139" w:type="dxa"/>
            <w:noWrap/>
            <w:vAlign w:val="bottom"/>
          </w:tcPr>
          <w:p w:rsidR="00092FA4" w:rsidRPr="00A6663A" w:rsidRDefault="00092FA4" w:rsidP="00A6663A">
            <w:pPr>
              <w:spacing w:after="0" w:line="240" w:lineRule="auto"/>
              <w:jc w:val="center"/>
              <w:rPr>
                <w:sz w:val="20"/>
                <w:szCs w:val="20"/>
              </w:rPr>
            </w:pPr>
            <w:r>
              <w:rPr>
                <w:sz w:val="20"/>
              </w:rPr>
              <w:t>G-5</w:t>
            </w:r>
          </w:p>
        </w:tc>
        <w:tc>
          <w:tcPr>
            <w:tcW w:w="1265" w:type="dxa"/>
            <w:noWrap/>
            <w:vAlign w:val="bottom"/>
          </w:tcPr>
          <w:p w:rsidR="00092FA4" w:rsidRPr="00A6663A" w:rsidRDefault="00092FA4" w:rsidP="00A6663A">
            <w:pPr>
              <w:spacing w:after="0" w:line="240" w:lineRule="auto"/>
              <w:jc w:val="center"/>
              <w:rPr>
                <w:sz w:val="20"/>
                <w:szCs w:val="20"/>
              </w:rPr>
            </w:pPr>
            <w:r>
              <w:rPr>
                <w:sz w:val="20"/>
              </w:rPr>
              <w:t>Confirmar</w:t>
            </w:r>
          </w:p>
        </w:tc>
        <w:tc>
          <w:tcPr>
            <w:tcW w:w="4713" w:type="dxa"/>
            <w:noWrap/>
            <w:vAlign w:val="bottom"/>
          </w:tcPr>
          <w:p w:rsidR="00092FA4" w:rsidRPr="00A6663A" w:rsidRDefault="00092FA4" w:rsidP="00A6663A">
            <w:pPr>
              <w:spacing w:after="0" w:line="240" w:lineRule="auto"/>
              <w:jc w:val="left"/>
              <w:rPr>
                <w:sz w:val="20"/>
                <w:szCs w:val="20"/>
              </w:rPr>
            </w:pPr>
            <w:r>
              <w:rPr>
                <w:sz w:val="20"/>
              </w:rPr>
              <w:t> </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Asistente administrativo</w:t>
            </w:r>
          </w:p>
        </w:tc>
        <w:tc>
          <w:tcPr>
            <w:tcW w:w="2718" w:type="dxa"/>
            <w:noWrap/>
            <w:vAlign w:val="bottom"/>
          </w:tcPr>
          <w:p w:rsidR="00092FA4" w:rsidRPr="00A6663A" w:rsidRDefault="00092FA4" w:rsidP="00A6663A">
            <w:pPr>
              <w:spacing w:after="0" w:line="240" w:lineRule="auto"/>
              <w:jc w:val="left"/>
              <w:rPr>
                <w:sz w:val="20"/>
                <w:szCs w:val="20"/>
              </w:rPr>
            </w:pPr>
            <w:r>
              <w:rPr>
                <w:sz w:val="20"/>
              </w:rPr>
              <w:t xml:space="preserve">Administración y Finanzas </w:t>
            </w:r>
          </w:p>
        </w:tc>
        <w:tc>
          <w:tcPr>
            <w:tcW w:w="1084" w:type="dxa"/>
            <w:vAlign w:val="bottom"/>
          </w:tcPr>
          <w:p w:rsidR="00092FA4" w:rsidRPr="00A6663A" w:rsidRDefault="00092FA4" w:rsidP="00A6663A">
            <w:pPr>
              <w:spacing w:after="0" w:line="240" w:lineRule="auto"/>
              <w:jc w:val="left"/>
              <w:rPr>
                <w:color w:val="000000"/>
                <w:sz w:val="20"/>
                <w:szCs w:val="20"/>
              </w:rPr>
            </w:pPr>
            <w:r>
              <w:rPr>
                <w:color w:val="000000"/>
                <w:sz w:val="20"/>
              </w:rPr>
              <w:t>3060-3588</w:t>
            </w:r>
          </w:p>
        </w:tc>
        <w:tc>
          <w:tcPr>
            <w:tcW w:w="939" w:type="dxa"/>
            <w:noWrap/>
            <w:vAlign w:val="bottom"/>
          </w:tcPr>
          <w:p w:rsidR="00092FA4" w:rsidRPr="00A6663A" w:rsidRDefault="00092FA4" w:rsidP="00A6663A">
            <w:pPr>
              <w:spacing w:after="0" w:line="240" w:lineRule="auto"/>
              <w:jc w:val="center"/>
              <w:rPr>
                <w:sz w:val="20"/>
                <w:szCs w:val="20"/>
              </w:rPr>
            </w:pPr>
            <w:r>
              <w:rPr>
                <w:sz w:val="20"/>
              </w:rPr>
              <w:t>G-5</w:t>
            </w:r>
          </w:p>
        </w:tc>
        <w:tc>
          <w:tcPr>
            <w:tcW w:w="1139" w:type="dxa"/>
            <w:noWrap/>
            <w:vAlign w:val="bottom"/>
          </w:tcPr>
          <w:p w:rsidR="00092FA4" w:rsidRPr="00A6663A" w:rsidRDefault="00092FA4" w:rsidP="00A6663A">
            <w:pPr>
              <w:spacing w:after="0" w:line="240" w:lineRule="auto"/>
              <w:jc w:val="center"/>
              <w:rPr>
                <w:sz w:val="20"/>
                <w:szCs w:val="20"/>
              </w:rPr>
            </w:pPr>
            <w:r>
              <w:rPr>
                <w:sz w:val="20"/>
              </w:rPr>
              <w:t>G-5</w:t>
            </w:r>
          </w:p>
        </w:tc>
        <w:tc>
          <w:tcPr>
            <w:tcW w:w="1265" w:type="dxa"/>
            <w:noWrap/>
            <w:vAlign w:val="bottom"/>
          </w:tcPr>
          <w:p w:rsidR="00092FA4" w:rsidRPr="00A6663A" w:rsidRDefault="00092FA4" w:rsidP="00A6663A">
            <w:pPr>
              <w:spacing w:after="0" w:line="240" w:lineRule="auto"/>
              <w:jc w:val="center"/>
              <w:rPr>
                <w:sz w:val="20"/>
                <w:szCs w:val="20"/>
              </w:rPr>
            </w:pPr>
            <w:r>
              <w:rPr>
                <w:sz w:val="20"/>
              </w:rPr>
              <w:t>Confirmar</w:t>
            </w:r>
          </w:p>
        </w:tc>
        <w:tc>
          <w:tcPr>
            <w:tcW w:w="4713" w:type="dxa"/>
            <w:vAlign w:val="bottom"/>
          </w:tcPr>
          <w:p w:rsidR="00092FA4" w:rsidRPr="00A6663A" w:rsidRDefault="00092FA4" w:rsidP="00A6663A">
            <w:pPr>
              <w:spacing w:after="0" w:line="240" w:lineRule="auto"/>
              <w:jc w:val="left"/>
              <w:rPr>
                <w:sz w:val="20"/>
                <w:szCs w:val="20"/>
              </w:rPr>
            </w:pPr>
            <w:r>
              <w:rPr>
                <w:sz w:val="20"/>
              </w:rPr>
              <w:t>Proponer nueva denominación: Asistente de RH</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Asistente administrativo</w:t>
            </w:r>
          </w:p>
        </w:tc>
        <w:tc>
          <w:tcPr>
            <w:tcW w:w="2718" w:type="dxa"/>
            <w:noWrap/>
            <w:vAlign w:val="bottom"/>
          </w:tcPr>
          <w:p w:rsidR="00092FA4" w:rsidRPr="00A6663A" w:rsidRDefault="00092FA4" w:rsidP="00A6663A">
            <w:pPr>
              <w:spacing w:after="0" w:line="240" w:lineRule="auto"/>
              <w:jc w:val="left"/>
              <w:rPr>
                <w:sz w:val="20"/>
                <w:szCs w:val="20"/>
              </w:rPr>
            </w:pPr>
            <w:r>
              <w:rPr>
                <w:sz w:val="20"/>
              </w:rPr>
              <w:t xml:space="preserve">Administración y Finanzas </w:t>
            </w:r>
          </w:p>
        </w:tc>
        <w:tc>
          <w:tcPr>
            <w:tcW w:w="1084" w:type="dxa"/>
            <w:vAlign w:val="bottom"/>
          </w:tcPr>
          <w:p w:rsidR="00092FA4" w:rsidRPr="00A6663A" w:rsidRDefault="00092FA4" w:rsidP="00A6663A">
            <w:pPr>
              <w:spacing w:after="0" w:line="240" w:lineRule="auto"/>
              <w:jc w:val="left"/>
              <w:rPr>
                <w:color w:val="000000"/>
                <w:sz w:val="20"/>
                <w:szCs w:val="20"/>
              </w:rPr>
            </w:pPr>
            <w:r>
              <w:rPr>
                <w:color w:val="000000"/>
                <w:sz w:val="20"/>
              </w:rPr>
              <w:t>3060-3589</w:t>
            </w:r>
          </w:p>
        </w:tc>
        <w:tc>
          <w:tcPr>
            <w:tcW w:w="939" w:type="dxa"/>
            <w:noWrap/>
            <w:vAlign w:val="bottom"/>
          </w:tcPr>
          <w:p w:rsidR="00092FA4" w:rsidRPr="00A6663A" w:rsidRDefault="00092FA4" w:rsidP="00A6663A">
            <w:pPr>
              <w:spacing w:after="0" w:line="240" w:lineRule="auto"/>
              <w:jc w:val="center"/>
              <w:rPr>
                <w:sz w:val="20"/>
                <w:szCs w:val="20"/>
              </w:rPr>
            </w:pPr>
            <w:r>
              <w:rPr>
                <w:sz w:val="20"/>
              </w:rPr>
              <w:t>G-5</w:t>
            </w:r>
          </w:p>
        </w:tc>
        <w:tc>
          <w:tcPr>
            <w:tcW w:w="1139" w:type="dxa"/>
            <w:noWrap/>
            <w:vAlign w:val="bottom"/>
          </w:tcPr>
          <w:p w:rsidR="00092FA4" w:rsidRPr="00A6663A" w:rsidRDefault="00092FA4" w:rsidP="00A6663A">
            <w:pPr>
              <w:spacing w:after="0" w:line="240" w:lineRule="auto"/>
              <w:jc w:val="center"/>
              <w:rPr>
                <w:sz w:val="20"/>
                <w:szCs w:val="20"/>
              </w:rPr>
            </w:pPr>
            <w:r>
              <w:rPr>
                <w:sz w:val="20"/>
              </w:rPr>
              <w:t>G-5</w:t>
            </w:r>
          </w:p>
        </w:tc>
        <w:tc>
          <w:tcPr>
            <w:tcW w:w="1265" w:type="dxa"/>
            <w:noWrap/>
            <w:vAlign w:val="bottom"/>
          </w:tcPr>
          <w:p w:rsidR="00092FA4" w:rsidRPr="00A6663A" w:rsidRDefault="00092FA4" w:rsidP="00A6663A">
            <w:pPr>
              <w:spacing w:after="0" w:line="240" w:lineRule="auto"/>
              <w:jc w:val="center"/>
              <w:rPr>
                <w:sz w:val="20"/>
                <w:szCs w:val="20"/>
              </w:rPr>
            </w:pPr>
            <w:r>
              <w:rPr>
                <w:sz w:val="20"/>
              </w:rPr>
              <w:t>Confirmar</w:t>
            </w:r>
          </w:p>
        </w:tc>
        <w:tc>
          <w:tcPr>
            <w:tcW w:w="4713" w:type="dxa"/>
            <w:noWrap/>
            <w:vAlign w:val="bottom"/>
          </w:tcPr>
          <w:p w:rsidR="00092FA4" w:rsidRPr="00A6663A" w:rsidRDefault="00092FA4" w:rsidP="00A6663A">
            <w:pPr>
              <w:spacing w:after="0" w:line="240" w:lineRule="auto"/>
              <w:jc w:val="left"/>
              <w:rPr>
                <w:sz w:val="20"/>
                <w:szCs w:val="20"/>
              </w:rPr>
            </w:pPr>
            <w:r>
              <w:rPr>
                <w:sz w:val="20"/>
              </w:rPr>
              <w:t> </w:t>
            </w:r>
          </w:p>
        </w:tc>
      </w:tr>
      <w:tr w:rsidR="00092FA4" w:rsidRPr="00A6663A" w:rsidTr="00385BEA">
        <w:trPr>
          <w:trHeight w:val="165"/>
        </w:trPr>
        <w:tc>
          <w:tcPr>
            <w:tcW w:w="3111"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2718"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1084"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939"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1139"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1265"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4713"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Oficial de gestión de programas</w:t>
            </w:r>
          </w:p>
        </w:tc>
        <w:tc>
          <w:tcPr>
            <w:tcW w:w="2718" w:type="dxa"/>
            <w:vAlign w:val="bottom"/>
          </w:tcPr>
          <w:p w:rsidR="00092FA4" w:rsidRPr="00A6663A" w:rsidRDefault="00092FA4" w:rsidP="00A6663A">
            <w:pPr>
              <w:spacing w:after="0" w:line="240" w:lineRule="auto"/>
              <w:jc w:val="left"/>
              <w:rPr>
                <w:sz w:val="20"/>
                <w:szCs w:val="20"/>
              </w:rPr>
            </w:pPr>
            <w:r>
              <w:rPr>
                <w:sz w:val="20"/>
              </w:rPr>
              <w:t>Asesoramiento científico</w:t>
            </w:r>
          </w:p>
        </w:tc>
        <w:tc>
          <w:tcPr>
            <w:tcW w:w="1084" w:type="dxa"/>
            <w:noWrap/>
            <w:vAlign w:val="bottom"/>
          </w:tcPr>
          <w:p w:rsidR="00092FA4" w:rsidRPr="00A6663A" w:rsidRDefault="00092FA4" w:rsidP="00A6663A">
            <w:pPr>
              <w:spacing w:after="0" w:line="240" w:lineRule="auto"/>
              <w:jc w:val="left"/>
              <w:rPr>
                <w:sz w:val="20"/>
                <w:szCs w:val="20"/>
              </w:rPr>
            </w:pPr>
            <w:r>
              <w:rPr>
                <w:sz w:val="20"/>
              </w:rPr>
              <w:t>3060-2639</w:t>
            </w:r>
          </w:p>
        </w:tc>
        <w:tc>
          <w:tcPr>
            <w:tcW w:w="939" w:type="dxa"/>
            <w:noWrap/>
            <w:vAlign w:val="bottom"/>
          </w:tcPr>
          <w:p w:rsidR="00092FA4" w:rsidRPr="00A6663A" w:rsidRDefault="00092FA4" w:rsidP="00A6663A">
            <w:pPr>
              <w:spacing w:after="0" w:line="240" w:lineRule="auto"/>
              <w:jc w:val="center"/>
              <w:rPr>
                <w:sz w:val="20"/>
                <w:szCs w:val="20"/>
              </w:rPr>
            </w:pPr>
            <w:r>
              <w:rPr>
                <w:sz w:val="20"/>
              </w:rPr>
              <w:t>P-4</w:t>
            </w:r>
          </w:p>
        </w:tc>
        <w:tc>
          <w:tcPr>
            <w:tcW w:w="1139" w:type="dxa"/>
            <w:noWrap/>
            <w:vAlign w:val="bottom"/>
          </w:tcPr>
          <w:p w:rsidR="00092FA4" w:rsidRPr="00A6663A" w:rsidRDefault="00092FA4" w:rsidP="00A6663A">
            <w:pPr>
              <w:spacing w:after="0" w:line="240" w:lineRule="auto"/>
              <w:jc w:val="center"/>
              <w:rPr>
                <w:sz w:val="20"/>
                <w:szCs w:val="20"/>
              </w:rPr>
            </w:pPr>
            <w:r>
              <w:rPr>
                <w:sz w:val="20"/>
              </w:rPr>
              <w:t>P-4</w:t>
            </w:r>
          </w:p>
        </w:tc>
        <w:tc>
          <w:tcPr>
            <w:tcW w:w="1265" w:type="dxa"/>
            <w:noWrap/>
            <w:vAlign w:val="bottom"/>
          </w:tcPr>
          <w:p w:rsidR="00092FA4" w:rsidRPr="00A6663A" w:rsidRDefault="00092FA4" w:rsidP="00A6663A">
            <w:pPr>
              <w:spacing w:after="0" w:line="240" w:lineRule="auto"/>
              <w:jc w:val="center"/>
              <w:rPr>
                <w:sz w:val="20"/>
                <w:szCs w:val="20"/>
              </w:rPr>
            </w:pPr>
            <w:r>
              <w:rPr>
                <w:sz w:val="20"/>
              </w:rPr>
              <w:t>Confirmar</w:t>
            </w:r>
          </w:p>
        </w:tc>
        <w:tc>
          <w:tcPr>
            <w:tcW w:w="4713" w:type="dxa"/>
            <w:noWrap/>
            <w:vAlign w:val="bottom"/>
          </w:tcPr>
          <w:p w:rsidR="00092FA4" w:rsidRPr="00A6663A" w:rsidRDefault="00092FA4" w:rsidP="00A6663A">
            <w:pPr>
              <w:spacing w:after="0" w:line="240" w:lineRule="auto"/>
              <w:jc w:val="left"/>
              <w:rPr>
                <w:sz w:val="20"/>
                <w:szCs w:val="20"/>
              </w:rPr>
            </w:pPr>
            <w:r>
              <w:rPr>
                <w:sz w:val="20"/>
              </w:rPr>
              <w:t>(Asesor científico)</w:t>
            </w:r>
          </w:p>
        </w:tc>
      </w:tr>
      <w:tr w:rsidR="00092FA4" w:rsidRPr="00A6663A" w:rsidTr="00385BEA">
        <w:trPr>
          <w:trHeight w:val="165"/>
        </w:trPr>
        <w:tc>
          <w:tcPr>
            <w:tcW w:w="3111"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2718"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1084"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939"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1139"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1265"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4713"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Oficial de gestión de programas</w:t>
            </w:r>
          </w:p>
        </w:tc>
        <w:tc>
          <w:tcPr>
            <w:tcW w:w="2718" w:type="dxa"/>
            <w:noWrap/>
            <w:vAlign w:val="bottom"/>
          </w:tcPr>
          <w:p w:rsidR="00092FA4" w:rsidRPr="00A6663A" w:rsidRDefault="00092FA4" w:rsidP="00A6663A">
            <w:pPr>
              <w:spacing w:after="0" w:line="240" w:lineRule="auto"/>
              <w:jc w:val="left"/>
              <w:rPr>
                <w:sz w:val="20"/>
                <w:szCs w:val="20"/>
              </w:rPr>
            </w:pPr>
            <w:r>
              <w:rPr>
                <w:sz w:val="20"/>
              </w:rPr>
              <w:t>Equipo de especies aviarias</w:t>
            </w:r>
          </w:p>
        </w:tc>
        <w:tc>
          <w:tcPr>
            <w:tcW w:w="1084" w:type="dxa"/>
            <w:noWrap/>
            <w:vAlign w:val="bottom"/>
          </w:tcPr>
          <w:p w:rsidR="00092FA4" w:rsidRPr="00A6663A" w:rsidRDefault="00092FA4" w:rsidP="00A6663A">
            <w:pPr>
              <w:spacing w:after="0" w:line="240" w:lineRule="auto"/>
              <w:jc w:val="left"/>
              <w:rPr>
                <w:sz w:val="20"/>
                <w:szCs w:val="20"/>
              </w:rPr>
            </w:pPr>
            <w:r>
              <w:rPr>
                <w:sz w:val="20"/>
              </w:rPr>
              <w:t>3060-0911</w:t>
            </w:r>
          </w:p>
        </w:tc>
        <w:tc>
          <w:tcPr>
            <w:tcW w:w="939" w:type="dxa"/>
            <w:noWrap/>
            <w:vAlign w:val="bottom"/>
          </w:tcPr>
          <w:p w:rsidR="00092FA4" w:rsidRPr="00A6663A" w:rsidRDefault="00092FA4" w:rsidP="00A6663A">
            <w:pPr>
              <w:spacing w:after="0" w:line="240" w:lineRule="auto"/>
              <w:jc w:val="center"/>
              <w:rPr>
                <w:sz w:val="20"/>
                <w:szCs w:val="20"/>
              </w:rPr>
            </w:pPr>
            <w:r>
              <w:rPr>
                <w:sz w:val="20"/>
              </w:rPr>
              <w:t>P-4</w:t>
            </w:r>
          </w:p>
        </w:tc>
        <w:tc>
          <w:tcPr>
            <w:tcW w:w="1139" w:type="dxa"/>
            <w:noWrap/>
            <w:vAlign w:val="bottom"/>
          </w:tcPr>
          <w:p w:rsidR="00092FA4" w:rsidRPr="00A6663A" w:rsidRDefault="00092FA4" w:rsidP="00A6663A">
            <w:pPr>
              <w:spacing w:after="0" w:line="240" w:lineRule="auto"/>
              <w:jc w:val="center"/>
              <w:rPr>
                <w:sz w:val="20"/>
                <w:szCs w:val="20"/>
              </w:rPr>
            </w:pPr>
            <w:r>
              <w:rPr>
                <w:sz w:val="20"/>
              </w:rPr>
              <w:t>P-4</w:t>
            </w:r>
          </w:p>
        </w:tc>
        <w:tc>
          <w:tcPr>
            <w:tcW w:w="1265" w:type="dxa"/>
            <w:noWrap/>
            <w:vAlign w:val="bottom"/>
          </w:tcPr>
          <w:p w:rsidR="00092FA4" w:rsidRPr="00A6663A" w:rsidRDefault="00092FA4" w:rsidP="00A6663A">
            <w:pPr>
              <w:spacing w:after="0" w:line="240" w:lineRule="auto"/>
              <w:jc w:val="center"/>
              <w:rPr>
                <w:sz w:val="20"/>
                <w:szCs w:val="20"/>
              </w:rPr>
            </w:pPr>
            <w:r>
              <w:rPr>
                <w:sz w:val="20"/>
              </w:rPr>
              <w:t>Confirmar</w:t>
            </w:r>
          </w:p>
        </w:tc>
        <w:tc>
          <w:tcPr>
            <w:tcW w:w="4713" w:type="dxa"/>
            <w:vAlign w:val="bottom"/>
          </w:tcPr>
          <w:p w:rsidR="00092FA4" w:rsidRPr="00A6663A" w:rsidRDefault="00092FA4" w:rsidP="00A6663A">
            <w:pPr>
              <w:spacing w:after="0" w:line="240" w:lineRule="auto"/>
              <w:jc w:val="left"/>
              <w:rPr>
                <w:sz w:val="20"/>
                <w:szCs w:val="20"/>
              </w:rPr>
            </w:pPr>
            <w:r>
              <w:rPr>
                <w:sz w:val="20"/>
              </w:rPr>
              <w:t>(Jefe de equipo)</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Jóvenes profesionales (JPO)</w:t>
            </w:r>
          </w:p>
        </w:tc>
        <w:tc>
          <w:tcPr>
            <w:tcW w:w="2718" w:type="dxa"/>
            <w:noWrap/>
            <w:vAlign w:val="bottom"/>
          </w:tcPr>
          <w:p w:rsidR="00092FA4" w:rsidRPr="00A6663A" w:rsidRDefault="00092FA4" w:rsidP="00A6663A">
            <w:pPr>
              <w:spacing w:after="0" w:line="240" w:lineRule="auto"/>
              <w:jc w:val="left"/>
              <w:rPr>
                <w:sz w:val="20"/>
                <w:szCs w:val="20"/>
              </w:rPr>
            </w:pPr>
            <w:r>
              <w:rPr>
                <w:sz w:val="20"/>
              </w:rPr>
              <w:t>Equipo de especies aviarias</w:t>
            </w:r>
          </w:p>
        </w:tc>
        <w:tc>
          <w:tcPr>
            <w:tcW w:w="1084" w:type="dxa"/>
            <w:noWrap/>
            <w:vAlign w:val="bottom"/>
          </w:tcPr>
          <w:p w:rsidR="00092FA4" w:rsidRPr="00A6663A" w:rsidRDefault="00092FA4" w:rsidP="00A6663A">
            <w:pPr>
              <w:spacing w:after="0" w:line="240" w:lineRule="auto"/>
              <w:jc w:val="left"/>
              <w:rPr>
                <w:sz w:val="20"/>
                <w:szCs w:val="20"/>
              </w:rPr>
            </w:pPr>
            <w:r>
              <w:rPr>
                <w:sz w:val="20"/>
              </w:rPr>
              <w:t> </w:t>
            </w:r>
          </w:p>
        </w:tc>
        <w:tc>
          <w:tcPr>
            <w:tcW w:w="939" w:type="dxa"/>
            <w:noWrap/>
            <w:vAlign w:val="bottom"/>
          </w:tcPr>
          <w:p w:rsidR="00092FA4" w:rsidRPr="00A6663A" w:rsidRDefault="00092FA4" w:rsidP="00A6663A">
            <w:pPr>
              <w:spacing w:after="0" w:line="240" w:lineRule="auto"/>
              <w:jc w:val="center"/>
              <w:rPr>
                <w:sz w:val="20"/>
                <w:szCs w:val="20"/>
              </w:rPr>
            </w:pPr>
            <w:r>
              <w:rPr>
                <w:sz w:val="20"/>
              </w:rPr>
              <w:t> </w:t>
            </w:r>
          </w:p>
        </w:tc>
        <w:tc>
          <w:tcPr>
            <w:tcW w:w="1139" w:type="dxa"/>
            <w:noWrap/>
            <w:vAlign w:val="bottom"/>
          </w:tcPr>
          <w:p w:rsidR="00092FA4" w:rsidRPr="00A6663A" w:rsidRDefault="00092FA4" w:rsidP="00A6663A">
            <w:pPr>
              <w:spacing w:after="0" w:line="240" w:lineRule="auto"/>
              <w:jc w:val="center"/>
              <w:rPr>
                <w:sz w:val="20"/>
                <w:szCs w:val="20"/>
              </w:rPr>
            </w:pPr>
            <w:r>
              <w:rPr>
                <w:sz w:val="20"/>
              </w:rPr>
              <w:t> </w:t>
            </w:r>
          </w:p>
        </w:tc>
        <w:tc>
          <w:tcPr>
            <w:tcW w:w="1265" w:type="dxa"/>
            <w:noWrap/>
            <w:vAlign w:val="bottom"/>
          </w:tcPr>
          <w:p w:rsidR="00092FA4" w:rsidRPr="00A6663A" w:rsidRDefault="00092FA4" w:rsidP="00A6663A">
            <w:pPr>
              <w:spacing w:after="0" w:line="240" w:lineRule="auto"/>
              <w:jc w:val="center"/>
              <w:rPr>
                <w:sz w:val="20"/>
                <w:szCs w:val="20"/>
              </w:rPr>
            </w:pPr>
            <w:r>
              <w:rPr>
                <w:sz w:val="20"/>
              </w:rPr>
              <w:t> </w:t>
            </w:r>
          </w:p>
        </w:tc>
        <w:tc>
          <w:tcPr>
            <w:tcW w:w="4713" w:type="dxa"/>
            <w:noWrap/>
            <w:vAlign w:val="bottom"/>
          </w:tcPr>
          <w:p w:rsidR="00092FA4" w:rsidRPr="00A6663A" w:rsidRDefault="00092FA4" w:rsidP="00A6663A">
            <w:pPr>
              <w:spacing w:after="0" w:line="240" w:lineRule="auto"/>
              <w:jc w:val="left"/>
              <w:rPr>
                <w:sz w:val="20"/>
                <w:szCs w:val="20"/>
              </w:rPr>
            </w:pPr>
            <w:r>
              <w:rPr>
                <w:sz w:val="20"/>
              </w:rPr>
              <w:t>JPO no clasificados</w:t>
            </w:r>
          </w:p>
        </w:tc>
      </w:tr>
      <w:tr w:rsidR="00092FA4" w:rsidRPr="00A6663A" w:rsidTr="00385BEA">
        <w:trPr>
          <w:trHeight w:val="165"/>
        </w:trPr>
        <w:tc>
          <w:tcPr>
            <w:tcW w:w="3111"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2718"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1084"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939"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1139"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1265"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4713"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Oficial de gestión de programas</w:t>
            </w:r>
          </w:p>
        </w:tc>
        <w:tc>
          <w:tcPr>
            <w:tcW w:w="2718" w:type="dxa"/>
            <w:noWrap/>
            <w:vAlign w:val="bottom"/>
          </w:tcPr>
          <w:p w:rsidR="00092FA4" w:rsidRPr="00A6663A" w:rsidRDefault="00092FA4" w:rsidP="00A6663A">
            <w:pPr>
              <w:spacing w:after="0" w:line="240" w:lineRule="auto"/>
              <w:jc w:val="left"/>
              <w:rPr>
                <w:sz w:val="20"/>
                <w:szCs w:val="20"/>
              </w:rPr>
            </w:pPr>
            <w:r>
              <w:rPr>
                <w:sz w:val="20"/>
              </w:rPr>
              <w:t>Equipo de especies acuáticas</w:t>
            </w:r>
          </w:p>
        </w:tc>
        <w:tc>
          <w:tcPr>
            <w:tcW w:w="1084" w:type="dxa"/>
            <w:noWrap/>
            <w:vAlign w:val="bottom"/>
          </w:tcPr>
          <w:p w:rsidR="00092FA4" w:rsidRPr="00A6663A" w:rsidRDefault="00092FA4" w:rsidP="00A6663A">
            <w:pPr>
              <w:spacing w:after="0" w:line="240" w:lineRule="auto"/>
              <w:jc w:val="left"/>
              <w:rPr>
                <w:sz w:val="20"/>
                <w:szCs w:val="20"/>
              </w:rPr>
            </w:pPr>
            <w:r>
              <w:rPr>
                <w:sz w:val="20"/>
              </w:rPr>
              <w:t>3060-3686</w:t>
            </w:r>
          </w:p>
        </w:tc>
        <w:tc>
          <w:tcPr>
            <w:tcW w:w="939" w:type="dxa"/>
            <w:noWrap/>
            <w:vAlign w:val="bottom"/>
          </w:tcPr>
          <w:p w:rsidR="00092FA4" w:rsidRPr="00A6663A" w:rsidRDefault="00092FA4" w:rsidP="00A6663A">
            <w:pPr>
              <w:spacing w:after="0" w:line="240" w:lineRule="auto"/>
              <w:jc w:val="center"/>
              <w:rPr>
                <w:sz w:val="20"/>
                <w:szCs w:val="20"/>
              </w:rPr>
            </w:pPr>
            <w:r>
              <w:rPr>
                <w:sz w:val="20"/>
              </w:rPr>
              <w:t>P-4</w:t>
            </w:r>
          </w:p>
        </w:tc>
        <w:tc>
          <w:tcPr>
            <w:tcW w:w="1139" w:type="dxa"/>
            <w:noWrap/>
            <w:vAlign w:val="bottom"/>
          </w:tcPr>
          <w:p w:rsidR="00092FA4" w:rsidRPr="00A6663A" w:rsidRDefault="00092FA4" w:rsidP="00A6663A">
            <w:pPr>
              <w:spacing w:after="0" w:line="240" w:lineRule="auto"/>
              <w:jc w:val="center"/>
              <w:rPr>
                <w:sz w:val="20"/>
                <w:szCs w:val="20"/>
              </w:rPr>
            </w:pPr>
            <w:r>
              <w:rPr>
                <w:sz w:val="20"/>
              </w:rPr>
              <w:t>P-4</w:t>
            </w:r>
          </w:p>
        </w:tc>
        <w:tc>
          <w:tcPr>
            <w:tcW w:w="1265" w:type="dxa"/>
            <w:noWrap/>
            <w:vAlign w:val="bottom"/>
          </w:tcPr>
          <w:p w:rsidR="00092FA4" w:rsidRPr="00A6663A" w:rsidRDefault="00092FA4" w:rsidP="00A6663A">
            <w:pPr>
              <w:spacing w:after="0" w:line="240" w:lineRule="auto"/>
              <w:jc w:val="center"/>
              <w:rPr>
                <w:sz w:val="20"/>
                <w:szCs w:val="20"/>
              </w:rPr>
            </w:pPr>
            <w:r>
              <w:rPr>
                <w:sz w:val="20"/>
              </w:rPr>
              <w:t>Confirmar</w:t>
            </w:r>
          </w:p>
        </w:tc>
        <w:tc>
          <w:tcPr>
            <w:tcW w:w="4713" w:type="dxa"/>
            <w:noWrap/>
            <w:vAlign w:val="bottom"/>
          </w:tcPr>
          <w:p w:rsidR="00092FA4" w:rsidRPr="00A6663A" w:rsidRDefault="00092FA4" w:rsidP="00A6663A">
            <w:pPr>
              <w:spacing w:after="0" w:line="240" w:lineRule="auto"/>
              <w:jc w:val="left"/>
              <w:rPr>
                <w:sz w:val="20"/>
                <w:szCs w:val="20"/>
              </w:rPr>
            </w:pPr>
            <w:r>
              <w:rPr>
                <w:sz w:val="20"/>
              </w:rPr>
              <w:t>(Jefe de equipo)</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Oficial asociado de gestión de programas</w:t>
            </w:r>
          </w:p>
        </w:tc>
        <w:tc>
          <w:tcPr>
            <w:tcW w:w="2718" w:type="dxa"/>
            <w:noWrap/>
            <w:vAlign w:val="bottom"/>
          </w:tcPr>
          <w:p w:rsidR="00092FA4" w:rsidRPr="00A6663A" w:rsidRDefault="00092FA4" w:rsidP="00A6663A">
            <w:pPr>
              <w:spacing w:after="0" w:line="240" w:lineRule="auto"/>
              <w:jc w:val="left"/>
              <w:rPr>
                <w:sz w:val="20"/>
                <w:szCs w:val="20"/>
              </w:rPr>
            </w:pPr>
            <w:r>
              <w:rPr>
                <w:sz w:val="20"/>
              </w:rPr>
              <w:t>Equipo de especies acuáticas</w:t>
            </w:r>
          </w:p>
        </w:tc>
        <w:tc>
          <w:tcPr>
            <w:tcW w:w="1084" w:type="dxa"/>
            <w:noWrap/>
            <w:vAlign w:val="bottom"/>
          </w:tcPr>
          <w:p w:rsidR="00092FA4" w:rsidRPr="00A6663A" w:rsidRDefault="00092FA4" w:rsidP="00A6663A">
            <w:pPr>
              <w:spacing w:after="0" w:line="240" w:lineRule="auto"/>
              <w:jc w:val="left"/>
              <w:rPr>
                <w:sz w:val="20"/>
                <w:szCs w:val="20"/>
              </w:rPr>
            </w:pPr>
            <w:r>
              <w:rPr>
                <w:sz w:val="20"/>
              </w:rPr>
              <w:t>3060-5229</w:t>
            </w:r>
          </w:p>
        </w:tc>
        <w:tc>
          <w:tcPr>
            <w:tcW w:w="939" w:type="dxa"/>
            <w:noWrap/>
            <w:vAlign w:val="bottom"/>
          </w:tcPr>
          <w:p w:rsidR="00092FA4" w:rsidRPr="00A6663A" w:rsidRDefault="00092FA4" w:rsidP="00A6663A">
            <w:pPr>
              <w:spacing w:after="0" w:line="240" w:lineRule="auto"/>
              <w:jc w:val="center"/>
              <w:rPr>
                <w:sz w:val="20"/>
                <w:szCs w:val="20"/>
              </w:rPr>
            </w:pPr>
            <w:r>
              <w:rPr>
                <w:sz w:val="20"/>
              </w:rPr>
              <w:t>P-2</w:t>
            </w:r>
          </w:p>
        </w:tc>
        <w:tc>
          <w:tcPr>
            <w:tcW w:w="1139" w:type="dxa"/>
            <w:noWrap/>
            <w:vAlign w:val="bottom"/>
          </w:tcPr>
          <w:p w:rsidR="00092FA4" w:rsidRPr="00A6663A" w:rsidRDefault="00092FA4" w:rsidP="00A6663A">
            <w:pPr>
              <w:spacing w:after="0" w:line="240" w:lineRule="auto"/>
              <w:jc w:val="center"/>
              <w:rPr>
                <w:sz w:val="20"/>
                <w:szCs w:val="20"/>
              </w:rPr>
            </w:pPr>
            <w:r>
              <w:rPr>
                <w:sz w:val="20"/>
              </w:rPr>
              <w:t>P-3</w:t>
            </w:r>
          </w:p>
        </w:tc>
        <w:tc>
          <w:tcPr>
            <w:tcW w:w="1265" w:type="dxa"/>
            <w:noWrap/>
            <w:vAlign w:val="bottom"/>
          </w:tcPr>
          <w:p w:rsidR="00092FA4" w:rsidRPr="00A6663A" w:rsidRDefault="00092FA4" w:rsidP="00A6663A">
            <w:pPr>
              <w:spacing w:after="0" w:line="240" w:lineRule="auto"/>
              <w:jc w:val="center"/>
              <w:rPr>
                <w:sz w:val="20"/>
                <w:szCs w:val="20"/>
              </w:rPr>
            </w:pPr>
            <w:r>
              <w:rPr>
                <w:sz w:val="20"/>
              </w:rPr>
              <w:t>ASCENDER</w:t>
            </w:r>
          </w:p>
        </w:tc>
        <w:tc>
          <w:tcPr>
            <w:tcW w:w="4713" w:type="dxa"/>
            <w:noWrap/>
            <w:vAlign w:val="bottom"/>
          </w:tcPr>
          <w:p w:rsidR="00092FA4" w:rsidRPr="00A6663A" w:rsidRDefault="00092FA4" w:rsidP="00A6663A">
            <w:pPr>
              <w:spacing w:after="0" w:line="240" w:lineRule="auto"/>
              <w:jc w:val="left"/>
              <w:rPr>
                <w:sz w:val="20"/>
                <w:szCs w:val="20"/>
              </w:rPr>
            </w:pPr>
            <w:r>
              <w:rPr>
                <w:sz w:val="20"/>
              </w:rPr>
              <w:t>Nueva denominación:  Oficial de programas</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Oficial asociado de gestión de programas</w:t>
            </w:r>
          </w:p>
        </w:tc>
        <w:tc>
          <w:tcPr>
            <w:tcW w:w="2718" w:type="dxa"/>
            <w:noWrap/>
            <w:vAlign w:val="bottom"/>
          </w:tcPr>
          <w:p w:rsidR="00092FA4" w:rsidRPr="00A6663A" w:rsidRDefault="00092FA4" w:rsidP="00A6663A">
            <w:pPr>
              <w:spacing w:after="0" w:line="240" w:lineRule="auto"/>
              <w:jc w:val="left"/>
              <w:rPr>
                <w:sz w:val="20"/>
                <w:szCs w:val="20"/>
              </w:rPr>
            </w:pPr>
            <w:r>
              <w:rPr>
                <w:sz w:val="20"/>
              </w:rPr>
              <w:t>Equipo de especies acuáticas</w:t>
            </w:r>
          </w:p>
        </w:tc>
        <w:tc>
          <w:tcPr>
            <w:tcW w:w="1084" w:type="dxa"/>
            <w:noWrap/>
            <w:vAlign w:val="bottom"/>
          </w:tcPr>
          <w:p w:rsidR="00092FA4" w:rsidRPr="00A6663A" w:rsidRDefault="00092FA4" w:rsidP="00A6663A">
            <w:pPr>
              <w:spacing w:after="0" w:line="240" w:lineRule="auto"/>
              <w:jc w:val="left"/>
              <w:rPr>
                <w:sz w:val="20"/>
                <w:szCs w:val="20"/>
              </w:rPr>
            </w:pPr>
            <w:r>
              <w:rPr>
                <w:sz w:val="20"/>
              </w:rPr>
              <w:t>3060-6394</w:t>
            </w:r>
          </w:p>
        </w:tc>
        <w:tc>
          <w:tcPr>
            <w:tcW w:w="939" w:type="dxa"/>
            <w:noWrap/>
            <w:vAlign w:val="bottom"/>
          </w:tcPr>
          <w:p w:rsidR="00092FA4" w:rsidRPr="00A6663A" w:rsidRDefault="00092FA4" w:rsidP="00A6663A">
            <w:pPr>
              <w:spacing w:after="0" w:line="240" w:lineRule="auto"/>
              <w:jc w:val="center"/>
              <w:rPr>
                <w:sz w:val="20"/>
                <w:szCs w:val="20"/>
              </w:rPr>
            </w:pPr>
            <w:r>
              <w:rPr>
                <w:sz w:val="20"/>
              </w:rPr>
              <w:t>P-2</w:t>
            </w:r>
          </w:p>
        </w:tc>
        <w:tc>
          <w:tcPr>
            <w:tcW w:w="1139" w:type="dxa"/>
            <w:noWrap/>
            <w:vAlign w:val="bottom"/>
          </w:tcPr>
          <w:p w:rsidR="00092FA4" w:rsidRPr="00A6663A" w:rsidRDefault="00092FA4" w:rsidP="00A6663A">
            <w:pPr>
              <w:spacing w:after="0" w:line="240" w:lineRule="auto"/>
              <w:jc w:val="center"/>
              <w:rPr>
                <w:sz w:val="20"/>
                <w:szCs w:val="20"/>
              </w:rPr>
            </w:pPr>
            <w:r>
              <w:rPr>
                <w:sz w:val="20"/>
              </w:rPr>
              <w:t>P-3</w:t>
            </w:r>
          </w:p>
        </w:tc>
        <w:tc>
          <w:tcPr>
            <w:tcW w:w="1265" w:type="dxa"/>
            <w:noWrap/>
            <w:vAlign w:val="bottom"/>
          </w:tcPr>
          <w:p w:rsidR="00092FA4" w:rsidRPr="00A6663A" w:rsidRDefault="00092FA4" w:rsidP="00A6663A">
            <w:pPr>
              <w:spacing w:after="0" w:line="240" w:lineRule="auto"/>
              <w:jc w:val="center"/>
              <w:rPr>
                <w:sz w:val="20"/>
                <w:szCs w:val="20"/>
              </w:rPr>
            </w:pPr>
            <w:r>
              <w:rPr>
                <w:sz w:val="20"/>
              </w:rPr>
              <w:t>ASCENDER</w:t>
            </w:r>
          </w:p>
        </w:tc>
        <w:tc>
          <w:tcPr>
            <w:tcW w:w="4713" w:type="dxa"/>
            <w:noWrap/>
            <w:vAlign w:val="bottom"/>
          </w:tcPr>
          <w:p w:rsidR="00092FA4" w:rsidRPr="00A6663A" w:rsidRDefault="00092FA4" w:rsidP="00A6663A">
            <w:pPr>
              <w:spacing w:after="0" w:line="240" w:lineRule="auto"/>
              <w:jc w:val="left"/>
              <w:rPr>
                <w:sz w:val="20"/>
                <w:szCs w:val="20"/>
              </w:rPr>
            </w:pPr>
            <w:r>
              <w:rPr>
                <w:sz w:val="20"/>
              </w:rPr>
              <w:t>Puesto de proyecto: orientación solamente</w:t>
            </w:r>
          </w:p>
        </w:tc>
      </w:tr>
      <w:tr w:rsidR="00092FA4" w:rsidRPr="00A6663A" w:rsidTr="00385BEA">
        <w:trPr>
          <w:trHeight w:val="165"/>
        </w:trPr>
        <w:tc>
          <w:tcPr>
            <w:tcW w:w="3111"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2718"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1084"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939"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1139"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1265"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4713"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r>
      <w:tr w:rsidR="00092FA4" w:rsidRPr="00A6663A" w:rsidTr="00385BEA">
        <w:trPr>
          <w:trHeight w:val="555"/>
        </w:trPr>
        <w:tc>
          <w:tcPr>
            <w:tcW w:w="3111" w:type="dxa"/>
            <w:shd w:val="clear" w:color="000000" w:fill="8DB4E2"/>
            <w:noWrap/>
            <w:vAlign w:val="bottom"/>
          </w:tcPr>
          <w:p w:rsidR="00092FA4" w:rsidRPr="00A6663A" w:rsidRDefault="00092FA4" w:rsidP="00F23E9C">
            <w:pPr>
              <w:spacing w:after="0" w:line="240" w:lineRule="auto"/>
              <w:jc w:val="center"/>
              <w:rPr>
                <w:rFonts w:ascii="Arial" w:hAnsi="Arial" w:cs="Arial"/>
                <w:b/>
                <w:bCs/>
                <w:sz w:val="20"/>
                <w:szCs w:val="20"/>
              </w:rPr>
            </w:pPr>
            <w:r>
              <w:rPr>
                <w:rFonts w:ascii="Arial" w:hAnsi="Arial"/>
                <w:b/>
                <w:sz w:val="20"/>
              </w:rPr>
              <w:lastRenderedPageBreak/>
              <w:t>Título funcional</w:t>
            </w:r>
          </w:p>
        </w:tc>
        <w:tc>
          <w:tcPr>
            <w:tcW w:w="2718" w:type="dxa"/>
            <w:shd w:val="clear" w:color="000000" w:fill="8DB4E2"/>
            <w:noWrap/>
            <w:vAlign w:val="bottom"/>
          </w:tcPr>
          <w:p w:rsidR="00092FA4" w:rsidRPr="00A6663A" w:rsidRDefault="00092FA4" w:rsidP="00F23E9C">
            <w:pPr>
              <w:spacing w:after="0" w:line="240" w:lineRule="auto"/>
              <w:jc w:val="center"/>
              <w:rPr>
                <w:rFonts w:ascii="Arial" w:hAnsi="Arial" w:cs="Arial"/>
                <w:b/>
                <w:bCs/>
                <w:sz w:val="20"/>
                <w:szCs w:val="20"/>
              </w:rPr>
            </w:pPr>
            <w:r>
              <w:rPr>
                <w:rFonts w:ascii="Arial" w:hAnsi="Arial"/>
                <w:b/>
                <w:sz w:val="20"/>
              </w:rPr>
              <w:t>Unidad orgánica</w:t>
            </w:r>
          </w:p>
        </w:tc>
        <w:tc>
          <w:tcPr>
            <w:tcW w:w="1084" w:type="dxa"/>
            <w:shd w:val="clear" w:color="000000" w:fill="8DB4E2"/>
            <w:vAlign w:val="bottom"/>
          </w:tcPr>
          <w:p w:rsidR="00092FA4" w:rsidRPr="00A6663A" w:rsidRDefault="00092FA4" w:rsidP="00F23E9C">
            <w:pPr>
              <w:spacing w:after="0" w:line="240" w:lineRule="auto"/>
              <w:jc w:val="center"/>
              <w:rPr>
                <w:rFonts w:ascii="Arial" w:hAnsi="Arial" w:cs="Arial"/>
                <w:b/>
                <w:bCs/>
                <w:sz w:val="20"/>
                <w:szCs w:val="20"/>
              </w:rPr>
            </w:pPr>
            <w:r>
              <w:rPr>
                <w:rFonts w:ascii="Arial" w:hAnsi="Arial"/>
                <w:b/>
                <w:sz w:val="20"/>
              </w:rPr>
              <w:t>Número del puesto</w:t>
            </w:r>
          </w:p>
        </w:tc>
        <w:tc>
          <w:tcPr>
            <w:tcW w:w="939" w:type="dxa"/>
            <w:shd w:val="clear" w:color="000000" w:fill="8DB4E2"/>
            <w:vAlign w:val="bottom"/>
          </w:tcPr>
          <w:p w:rsidR="00092FA4" w:rsidRPr="00A6663A" w:rsidRDefault="00092FA4" w:rsidP="00F23E9C">
            <w:pPr>
              <w:spacing w:after="0" w:line="240" w:lineRule="auto"/>
              <w:jc w:val="center"/>
              <w:rPr>
                <w:rFonts w:ascii="Arial" w:hAnsi="Arial" w:cs="Arial"/>
                <w:b/>
                <w:bCs/>
                <w:sz w:val="20"/>
                <w:szCs w:val="20"/>
              </w:rPr>
            </w:pPr>
            <w:r>
              <w:rPr>
                <w:rFonts w:ascii="Arial" w:hAnsi="Arial"/>
                <w:b/>
                <w:sz w:val="20"/>
              </w:rPr>
              <w:t>Nivel actual</w:t>
            </w:r>
          </w:p>
        </w:tc>
        <w:tc>
          <w:tcPr>
            <w:tcW w:w="1139" w:type="dxa"/>
            <w:shd w:val="clear" w:color="000000" w:fill="8DB4E2"/>
            <w:vAlign w:val="bottom"/>
          </w:tcPr>
          <w:p w:rsidR="00092FA4" w:rsidRPr="00A6663A" w:rsidRDefault="00092FA4" w:rsidP="00F23E9C">
            <w:pPr>
              <w:spacing w:after="0" w:line="240" w:lineRule="auto"/>
              <w:jc w:val="center"/>
              <w:rPr>
                <w:rFonts w:ascii="Arial" w:hAnsi="Arial" w:cs="Arial"/>
                <w:b/>
                <w:bCs/>
                <w:sz w:val="20"/>
                <w:szCs w:val="20"/>
              </w:rPr>
            </w:pPr>
            <w:r>
              <w:rPr>
                <w:rFonts w:ascii="Arial" w:hAnsi="Arial"/>
                <w:b/>
                <w:sz w:val="20"/>
              </w:rPr>
              <w:t>Nivel propuesto</w:t>
            </w:r>
          </w:p>
        </w:tc>
        <w:tc>
          <w:tcPr>
            <w:tcW w:w="1265" w:type="dxa"/>
            <w:shd w:val="clear" w:color="000000" w:fill="8DB4E2"/>
            <w:noWrap/>
            <w:vAlign w:val="bottom"/>
          </w:tcPr>
          <w:p w:rsidR="00092FA4" w:rsidRPr="00A6663A" w:rsidRDefault="00092FA4" w:rsidP="00F23E9C">
            <w:pPr>
              <w:spacing w:after="0" w:line="240" w:lineRule="auto"/>
              <w:jc w:val="center"/>
              <w:rPr>
                <w:rFonts w:ascii="Arial" w:hAnsi="Arial" w:cs="Arial"/>
                <w:b/>
                <w:bCs/>
                <w:sz w:val="20"/>
                <w:szCs w:val="20"/>
              </w:rPr>
            </w:pPr>
            <w:r>
              <w:rPr>
                <w:rFonts w:ascii="Arial" w:hAnsi="Arial"/>
                <w:b/>
                <w:sz w:val="20"/>
              </w:rPr>
              <w:t>Resultado</w:t>
            </w:r>
          </w:p>
        </w:tc>
        <w:tc>
          <w:tcPr>
            <w:tcW w:w="4713" w:type="dxa"/>
            <w:shd w:val="clear" w:color="000000" w:fill="8DB4E2"/>
            <w:noWrap/>
            <w:vAlign w:val="bottom"/>
          </w:tcPr>
          <w:p w:rsidR="00092FA4" w:rsidRPr="00A6663A" w:rsidRDefault="00092FA4" w:rsidP="00F23E9C">
            <w:pPr>
              <w:spacing w:after="0" w:line="240" w:lineRule="auto"/>
              <w:jc w:val="center"/>
              <w:rPr>
                <w:rFonts w:ascii="Arial" w:hAnsi="Arial" w:cs="Arial"/>
                <w:b/>
                <w:bCs/>
                <w:sz w:val="20"/>
                <w:szCs w:val="20"/>
              </w:rPr>
            </w:pPr>
            <w:r>
              <w:rPr>
                <w:rFonts w:ascii="Arial" w:hAnsi="Arial"/>
                <w:b/>
                <w:sz w:val="20"/>
              </w:rPr>
              <w:t>Observaciones</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Oficial de gestión de programas</w:t>
            </w:r>
          </w:p>
        </w:tc>
        <w:tc>
          <w:tcPr>
            <w:tcW w:w="2718" w:type="dxa"/>
            <w:noWrap/>
            <w:vAlign w:val="bottom"/>
          </w:tcPr>
          <w:p w:rsidR="00092FA4" w:rsidRPr="00A6663A" w:rsidRDefault="00092FA4" w:rsidP="00A6663A">
            <w:pPr>
              <w:spacing w:after="0" w:line="240" w:lineRule="auto"/>
              <w:jc w:val="left"/>
              <w:rPr>
                <w:sz w:val="20"/>
                <w:szCs w:val="20"/>
              </w:rPr>
            </w:pPr>
            <w:r>
              <w:rPr>
                <w:sz w:val="20"/>
              </w:rPr>
              <w:t>Equipo de especies terrestres</w:t>
            </w:r>
          </w:p>
        </w:tc>
        <w:tc>
          <w:tcPr>
            <w:tcW w:w="1084" w:type="dxa"/>
            <w:noWrap/>
            <w:vAlign w:val="bottom"/>
          </w:tcPr>
          <w:p w:rsidR="00092FA4" w:rsidRPr="00A6663A" w:rsidRDefault="00092FA4" w:rsidP="00A6663A">
            <w:pPr>
              <w:spacing w:after="0" w:line="240" w:lineRule="auto"/>
              <w:jc w:val="left"/>
              <w:rPr>
                <w:sz w:val="20"/>
                <w:szCs w:val="20"/>
              </w:rPr>
            </w:pPr>
            <w:r>
              <w:rPr>
                <w:sz w:val="20"/>
              </w:rPr>
              <w:t>n/d</w:t>
            </w:r>
          </w:p>
        </w:tc>
        <w:tc>
          <w:tcPr>
            <w:tcW w:w="939" w:type="dxa"/>
            <w:noWrap/>
            <w:vAlign w:val="bottom"/>
          </w:tcPr>
          <w:p w:rsidR="00092FA4" w:rsidRPr="00A6663A" w:rsidRDefault="00092FA4" w:rsidP="00A6663A">
            <w:pPr>
              <w:spacing w:after="0" w:line="240" w:lineRule="auto"/>
              <w:jc w:val="center"/>
              <w:rPr>
                <w:sz w:val="20"/>
                <w:szCs w:val="20"/>
              </w:rPr>
            </w:pPr>
            <w:r>
              <w:rPr>
                <w:sz w:val="20"/>
              </w:rPr>
              <w:t> </w:t>
            </w:r>
          </w:p>
        </w:tc>
        <w:tc>
          <w:tcPr>
            <w:tcW w:w="1139" w:type="dxa"/>
            <w:noWrap/>
            <w:vAlign w:val="bottom"/>
          </w:tcPr>
          <w:p w:rsidR="00092FA4" w:rsidRPr="00A6663A" w:rsidRDefault="00092FA4" w:rsidP="00A6663A">
            <w:pPr>
              <w:spacing w:after="0" w:line="240" w:lineRule="auto"/>
              <w:jc w:val="center"/>
              <w:rPr>
                <w:sz w:val="20"/>
                <w:szCs w:val="20"/>
              </w:rPr>
            </w:pPr>
            <w:r>
              <w:rPr>
                <w:sz w:val="20"/>
              </w:rPr>
              <w:t>P-4 </w:t>
            </w:r>
          </w:p>
        </w:tc>
        <w:tc>
          <w:tcPr>
            <w:tcW w:w="1265" w:type="dxa"/>
            <w:noWrap/>
            <w:vAlign w:val="bottom"/>
          </w:tcPr>
          <w:p w:rsidR="00092FA4" w:rsidRPr="00A6663A" w:rsidRDefault="00092FA4" w:rsidP="00A6663A">
            <w:pPr>
              <w:spacing w:after="0" w:line="240" w:lineRule="auto"/>
              <w:jc w:val="center"/>
              <w:rPr>
                <w:sz w:val="20"/>
                <w:szCs w:val="20"/>
              </w:rPr>
            </w:pPr>
            <w:r>
              <w:rPr>
                <w:sz w:val="20"/>
              </w:rPr>
              <w:t>n/d</w:t>
            </w:r>
          </w:p>
        </w:tc>
        <w:tc>
          <w:tcPr>
            <w:tcW w:w="4713" w:type="dxa"/>
            <w:noWrap/>
            <w:vAlign w:val="bottom"/>
          </w:tcPr>
          <w:p w:rsidR="00092FA4" w:rsidRPr="00A6663A" w:rsidRDefault="00092FA4" w:rsidP="00F23E9C">
            <w:pPr>
              <w:spacing w:after="0" w:line="240" w:lineRule="auto"/>
              <w:jc w:val="left"/>
              <w:rPr>
                <w:sz w:val="20"/>
                <w:szCs w:val="20"/>
              </w:rPr>
            </w:pPr>
            <w:r>
              <w:rPr>
                <w:sz w:val="20"/>
              </w:rPr>
              <w:t>P-4 Puesto de Jefe de equipo todavía por establecer</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Oficial asociado de gestión de programas</w:t>
            </w:r>
          </w:p>
        </w:tc>
        <w:tc>
          <w:tcPr>
            <w:tcW w:w="2718" w:type="dxa"/>
            <w:noWrap/>
            <w:vAlign w:val="bottom"/>
          </w:tcPr>
          <w:p w:rsidR="00092FA4" w:rsidRPr="00A6663A" w:rsidRDefault="00092FA4" w:rsidP="00A6663A">
            <w:pPr>
              <w:spacing w:after="0" w:line="240" w:lineRule="auto"/>
              <w:jc w:val="left"/>
              <w:rPr>
                <w:sz w:val="20"/>
                <w:szCs w:val="20"/>
              </w:rPr>
            </w:pPr>
            <w:r>
              <w:rPr>
                <w:sz w:val="20"/>
              </w:rPr>
              <w:t>Equipo de especies terrestres</w:t>
            </w:r>
          </w:p>
        </w:tc>
        <w:tc>
          <w:tcPr>
            <w:tcW w:w="1084" w:type="dxa"/>
            <w:noWrap/>
            <w:vAlign w:val="bottom"/>
          </w:tcPr>
          <w:p w:rsidR="00092FA4" w:rsidRPr="00A6663A" w:rsidRDefault="00092FA4" w:rsidP="00A6663A">
            <w:pPr>
              <w:spacing w:after="0" w:line="240" w:lineRule="auto"/>
              <w:jc w:val="left"/>
              <w:rPr>
                <w:sz w:val="20"/>
                <w:szCs w:val="20"/>
              </w:rPr>
            </w:pPr>
            <w:r>
              <w:rPr>
                <w:sz w:val="20"/>
              </w:rPr>
              <w:t>3060-5228</w:t>
            </w:r>
          </w:p>
        </w:tc>
        <w:tc>
          <w:tcPr>
            <w:tcW w:w="939" w:type="dxa"/>
            <w:noWrap/>
            <w:vAlign w:val="bottom"/>
          </w:tcPr>
          <w:p w:rsidR="00092FA4" w:rsidRPr="00A6663A" w:rsidRDefault="00092FA4" w:rsidP="00A6663A">
            <w:pPr>
              <w:spacing w:after="0" w:line="240" w:lineRule="auto"/>
              <w:jc w:val="center"/>
              <w:rPr>
                <w:sz w:val="20"/>
                <w:szCs w:val="20"/>
              </w:rPr>
            </w:pPr>
            <w:r>
              <w:rPr>
                <w:sz w:val="20"/>
              </w:rPr>
              <w:t>P-2</w:t>
            </w:r>
          </w:p>
        </w:tc>
        <w:tc>
          <w:tcPr>
            <w:tcW w:w="1139" w:type="dxa"/>
            <w:noWrap/>
            <w:vAlign w:val="bottom"/>
          </w:tcPr>
          <w:p w:rsidR="00092FA4" w:rsidRPr="00A6663A" w:rsidRDefault="00092FA4" w:rsidP="00A6663A">
            <w:pPr>
              <w:spacing w:after="0" w:line="240" w:lineRule="auto"/>
              <w:jc w:val="center"/>
              <w:rPr>
                <w:sz w:val="20"/>
                <w:szCs w:val="20"/>
              </w:rPr>
            </w:pPr>
            <w:r>
              <w:rPr>
                <w:sz w:val="20"/>
              </w:rPr>
              <w:t>P-3</w:t>
            </w:r>
          </w:p>
        </w:tc>
        <w:tc>
          <w:tcPr>
            <w:tcW w:w="1265" w:type="dxa"/>
            <w:noWrap/>
            <w:vAlign w:val="bottom"/>
          </w:tcPr>
          <w:p w:rsidR="00092FA4" w:rsidRPr="00A6663A" w:rsidRDefault="00092FA4" w:rsidP="00A6663A">
            <w:pPr>
              <w:spacing w:after="0" w:line="240" w:lineRule="auto"/>
              <w:jc w:val="center"/>
              <w:rPr>
                <w:sz w:val="20"/>
                <w:szCs w:val="20"/>
              </w:rPr>
            </w:pPr>
            <w:r>
              <w:rPr>
                <w:sz w:val="20"/>
              </w:rPr>
              <w:t>ASCENDER</w:t>
            </w:r>
          </w:p>
        </w:tc>
        <w:tc>
          <w:tcPr>
            <w:tcW w:w="4713" w:type="dxa"/>
            <w:noWrap/>
            <w:vAlign w:val="bottom"/>
          </w:tcPr>
          <w:p w:rsidR="00092FA4" w:rsidRPr="00A6663A" w:rsidRDefault="00092FA4" w:rsidP="00A6663A">
            <w:pPr>
              <w:spacing w:after="0" w:line="240" w:lineRule="auto"/>
              <w:jc w:val="left"/>
              <w:rPr>
                <w:sz w:val="20"/>
                <w:szCs w:val="20"/>
              </w:rPr>
            </w:pPr>
            <w:r>
              <w:rPr>
                <w:sz w:val="20"/>
              </w:rPr>
              <w:t>Nueva denominación:  Oficial de programas</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Oficial asociado de gestión de programas</w:t>
            </w:r>
          </w:p>
        </w:tc>
        <w:tc>
          <w:tcPr>
            <w:tcW w:w="2718" w:type="dxa"/>
            <w:noWrap/>
            <w:vAlign w:val="bottom"/>
          </w:tcPr>
          <w:p w:rsidR="00092FA4" w:rsidRPr="00A6663A" w:rsidRDefault="00092FA4" w:rsidP="00A6663A">
            <w:pPr>
              <w:spacing w:after="0" w:line="240" w:lineRule="auto"/>
              <w:jc w:val="left"/>
              <w:rPr>
                <w:sz w:val="20"/>
                <w:szCs w:val="20"/>
              </w:rPr>
            </w:pPr>
            <w:r>
              <w:rPr>
                <w:sz w:val="20"/>
              </w:rPr>
              <w:t>Equipo de especies acuáticas</w:t>
            </w:r>
          </w:p>
        </w:tc>
        <w:tc>
          <w:tcPr>
            <w:tcW w:w="1084" w:type="dxa"/>
            <w:noWrap/>
            <w:vAlign w:val="bottom"/>
          </w:tcPr>
          <w:p w:rsidR="00092FA4" w:rsidRPr="00A6663A" w:rsidRDefault="00092FA4" w:rsidP="00A6663A">
            <w:pPr>
              <w:spacing w:after="0" w:line="240" w:lineRule="auto"/>
              <w:jc w:val="left"/>
              <w:rPr>
                <w:sz w:val="20"/>
                <w:szCs w:val="20"/>
              </w:rPr>
            </w:pPr>
          </w:p>
        </w:tc>
        <w:tc>
          <w:tcPr>
            <w:tcW w:w="939" w:type="dxa"/>
            <w:noWrap/>
            <w:vAlign w:val="bottom"/>
          </w:tcPr>
          <w:p w:rsidR="00092FA4" w:rsidRPr="00A6663A" w:rsidRDefault="00092FA4" w:rsidP="00A6663A">
            <w:pPr>
              <w:spacing w:after="0" w:line="240" w:lineRule="auto"/>
              <w:jc w:val="center"/>
              <w:rPr>
                <w:sz w:val="20"/>
                <w:szCs w:val="20"/>
              </w:rPr>
            </w:pPr>
            <w:r>
              <w:rPr>
                <w:sz w:val="20"/>
              </w:rPr>
              <w:t>P-2</w:t>
            </w:r>
          </w:p>
        </w:tc>
        <w:tc>
          <w:tcPr>
            <w:tcW w:w="1139" w:type="dxa"/>
            <w:noWrap/>
            <w:vAlign w:val="bottom"/>
          </w:tcPr>
          <w:p w:rsidR="00092FA4" w:rsidRPr="00A6663A" w:rsidRDefault="00092FA4" w:rsidP="00A6663A">
            <w:pPr>
              <w:spacing w:after="0" w:line="240" w:lineRule="auto"/>
              <w:jc w:val="center"/>
              <w:rPr>
                <w:sz w:val="20"/>
                <w:szCs w:val="20"/>
              </w:rPr>
            </w:pPr>
          </w:p>
        </w:tc>
        <w:tc>
          <w:tcPr>
            <w:tcW w:w="1265" w:type="dxa"/>
            <w:noWrap/>
            <w:vAlign w:val="bottom"/>
          </w:tcPr>
          <w:p w:rsidR="00092FA4" w:rsidRPr="00A6663A" w:rsidRDefault="00092FA4" w:rsidP="00A6663A">
            <w:pPr>
              <w:spacing w:after="0" w:line="240" w:lineRule="auto"/>
              <w:jc w:val="center"/>
              <w:rPr>
                <w:sz w:val="20"/>
                <w:szCs w:val="20"/>
              </w:rPr>
            </w:pPr>
            <w:r>
              <w:rPr>
                <w:sz w:val="20"/>
              </w:rPr>
              <w:t>n/d</w:t>
            </w:r>
          </w:p>
        </w:tc>
        <w:tc>
          <w:tcPr>
            <w:tcW w:w="4713" w:type="dxa"/>
            <w:noWrap/>
            <w:vAlign w:val="bottom"/>
          </w:tcPr>
          <w:p w:rsidR="00092FA4" w:rsidRPr="00A6663A" w:rsidRDefault="00092FA4" w:rsidP="00A6663A">
            <w:pPr>
              <w:spacing w:after="0" w:line="240" w:lineRule="auto"/>
              <w:jc w:val="left"/>
              <w:rPr>
                <w:sz w:val="20"/>
                <w:szCs w:val="20"/>
              </w:rPr>
            </w:pPr>
            <w:r>
              <w:rPr>
                <w:sz w:val="20"/>
              </w:rPr>
              <w:t xml:space="preserve">(En contratación/P-2 aprobado por el PNUMA) </w:t>
            </w:r>
          </w:p>
        </w:tc>
      </w:tr>
      <w:tr w:rsidR="00092FA4" w:rsidRPr="00A6663A" w:rsidTr="00385BEA">
        <w:trPr>
          <w:trHeight w:val="165"/>
        </w:trPr>
        <w:tc>
          <w:tcPr>
            <w:tcW w:w="3111"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2718"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1084"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939"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1139"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1265"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4713"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Oficial asociado de gestión de programas</w:t>
            </w:r>
          </w:p>
        </w:tc>
        <w:tc>
          <w:tcPr>
            <w:tcW w:w="2718" w:type="dxa"/>
            <w:noWrap/>
            <w:vAlign w:val="bottom"/>
          </w:tcPr>
          <w:p w:rsidR="00092FA4" w:rsidRPr="00A6663A" w:rsidRDefault="00092FA4" w:rsidP="00A6663A">
            <w:pPr>
              <w:spacing w:after="0" w:line="240" w:lineRule="auto"/>
              <w:jc w:val="left"/>
              <w:rPr>
                <w:sz w:val="20"/>
                <w:szCs w:val="20"/>
              </w:rPr>
            </w:pPr>
            <w:r>
              <w:rPr>
                <w:sz w:val="20"/>
              </w:rPr>
              <w:t>Recaudación de fondos/Asociaciones</w:t>
            </w:r>
          </w:p>
        </w:tc>
        <w:tc>
          <w:tcPr>
            <w:tcW w:w="1084" w:type="dxa"/>
            <w:noWrap/>
            <w:vAlign w:val="bottom"/>
          </w:tcPr>
          <w:p w:rsidR="00092FA4" w:rsidRPr="00A6663A" w:rsidRDefault="00092FA4" w:rsidP="00A6663A">
            <w:pPr>
              <w:spacing w:after="0" w:line="240" w:lineRule="auto"/>
              <w:jc w:val="left"/>
              <w:rPr>
                <w:sz w:val="20"/>
                <w:szCs w:val="20"/>
              </w:rPr>
            </w:pPr>
            <w:r>
              <w:rPr>
                <w:sz w:val="20"/>
              </w:rPr>
              <w:t>3060-5339</w:t>
            </w:r>
          </w:p>
        </w:tc>
        <w:tc>
          <w:tcPr>
            <w:tcW w:w="939" w:type="dxa"/>
            <w:noWrap/>
            <w:vAlign w:val="bottom"/>
          </w:tcPr>
          <w:p w:rsidR="00092FA4" w:rsidRPr="00A6663A" w:rsidRDefault="00092FA4" w:rsidP="00A6663A">
            <w:pPr>
              <w:spacing w:after="0" w:line="240" w:lineRule="auto"/>
              <w:jc w:val="center"/>
              <w:rPr>
                <w:sz w:val="20"/>
                <w:szCs w:val="20"/>
              </w:rPr>
            </w:pPr>
            <w:r>
              <w:rPr>
                <w:sz w:val="20"/>
              </w:rPr>
              <w:t>P-2</w:t>
            </w:r>
          </w:p>
        </w:tc>
        <w:tc>
          <w:tcPr>
            <w:tcW w:w="1139" w:type="dxa"/>
            <w:noWrap/>
            <w:vAlign w:val="bottom"/>
          </w:tcPr>
          <w:p w:rsidR="00092FA4" w:rsidRPr="00A6663A" w:rsidRDefault="00092FA4" w:rsidP="00A6663A">
            <w:pPr>
              <w:spacing w:after="0" w:line="240" w:lineRule="auto"/>
              <w:jc w:val="center"/>
              <w:rPr>
                <w:sz w:val="20"/>
                <w:szCs w:val="20"/>
              </w:rPr>
            </w:pPr>
            <w:r>
              <w:rPr>
                <w:sz w:val="20"/>
              </w:rPr>
              <w:t>P-3</w:t>
            </w:r>
          </w:p>
        </w:tc>
        <w:tc>
          <w:tcPr>
            <w:tcW w:w="1265" w:type="dxa"/>
            <w:noWrap/>
            <w:vAlign w:val="bottom"/>
          </w:tcPr>
          <w:p w:rsidR="00092FA4" w:rsidRPr="00A6663A" w:rsidRDefault="00092FA4" w:rsidP="00A6663A">
            <w:pPr>
              <w:spacing w:after="0" w:line="240" w:lineRule="auto"/>
              <w:jc w:val="center"/>
              <w:rPr>
                <w:sz w:val="20"/>
                <w:szCs w:val="20"/>
              </w:rPr>
            </w:pPr>
            <w:r>
              <w:rPr>
                <w:sz w:val="20"/>
              </w:rPr>
              <w:t>ASCENDER</w:t>
            </w:r>
          </w:p>
        </w:tc>
        <w:tc>
          <w:tcPr>
            <w:tcW w:w="4713" w:type="dxa"/>
            <w:noWrap/>
            <w:vAlign w:val="bottom"/>
          </w:tcPr>
          <w:p w:rsidR="00092FA4" w:rsidRPr="00A6663A" w:rsidRDefault="00092FA4" w:rsidP="00A6663A">
            <w:pPr>
              <w:spacing w:after="0" w:line="240" w:lineRule="auto"/>
              <w:jc w:val="left"/>
              <w:rPr>
                <w:sz w:val="20"/>
                <w:szCs w:val="20"/>
              </w:rPr>
            </w:pPr>
            <w:r>
              <w:rPr>
                <w:sz w:val="20"/>
              </w:rPr>
              <w:t>Nueva denominación:  Oficial de programas</w:t>
            </w:r>
          </w:p>
        </w:tc>
      </w:tr>
      <w:tr w:rsidR="00092FA4" w:rsidRPr="00A6663A" w:rsidTr="00385BEA">
        <w:trPr>
          <w:trHeight w:val="165"/>
        </w:trPr>
        <w:tc>
          <w:tcPr>
            <w:tcW w:w="3111"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2718"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1084"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939"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1139"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1265"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4713"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r>
      <w:tr w:rsidR="00092FA4" w:rsidRPr="00A6663A" w:rsidTr="00385BEA">
        <w:trPr>
          <w:trHeight w:val="375"/>
        </w:trPr>
        <w:tc>
          <w:tcPr>
            <w:tcW w:w="3111" w:type="dxa"/>
            <w:noWrap/>
            <w:vAlign w:val="bottom"/>
          </w:tcPr>
          <w:p w:rsidR="00092FA4" w:rsidRPr="00A6663A" w:rsidRDefault="00092FA4" w:rsidP="00A6663A">
            <w:pPr>
              <w:spacing w:after="0" w:line="240" w:lineRule="auto"/>
              <w:jc w:val="left"/>
              <w:rPr>
                <w:sz w:val="20"/>
                <w:szCs w:val="20"/>
              </w:rPr>
            </w:pPr>
            <w:r>
              <w:rPr>
                <w:sz w:val="20"/>
              </w:rPr>
              <w:t>Coordinador de la creación de capacidad</w:t>
            </w:r>
          </w:p>
        </w:tc>
        <w:tc>
          <w:tcPr>
            <w:tcW w:w="2718" w:type="dxa"/>
            <w:noWrap/>
            <w:vAlign w:val="bottom"/>
          </w:tcPr>
          <w:p w:rsidR="00092FA4" w:rsidRPr="00A6663A" w:rsidRDefault="00092FA4" w:rsidP="00A6663A">
            <w:pPr>
              <w:spacing w:after="0" w:line="240" w:lineRule="auto"/>
              <w:jc w:val="left"/>
              <w:rPr>
                <w:sz w:val="20"/>
                <w:szCs w:val="20"/>
              </w:rPr>
            </w:pPr>
            <w:r>
              <w:rPr>
                <w:sz w:val="20"/>
              </w:rPr>
              <w:t>Creación de capacidad</w:t>
            </w:r>
          </w:p>
        </w:tc>
        <w:tc>
          <w:tcPr>
            <w:tcW w:w="1084" w:type="dxa"/>
            <w:noWrap/>
            <w:vAlign w:val="bottom"/>
          </w:tcPr>
          <w:p w:rsidR="00092FA4" w:rsidRPr="00A6663A" w:rsidRDefault="00092FA4" w:rsidP="00A6663A">
            <w:pPr>
              <w:spacing w:after="0" w:line="240" w:lineRule="auto"/>
              <w:jc w:val="left"/>
              <w:rPr>
                <w:sz w:val="20"/>
                <w:szCs w:val="20"/>
              </w:rPr>
            </w:pPr>
            <w:r>
              <w:rPr>
                <w:sz w:val="20"/>
              </w:rPr>
              <w:t> </w:t>
            </w:r>
          </w:p>
        </w:tc>
        <w:tc>
          <w:tcPr>
            <w:tcW w:w="939" w:type="dxa"/>
            <w:noWrap/>
            <w:vAlign w:val="bottom"/>
          </w:tcPr>
          <w:p w:rsidR="00092FA4" w:rsidRPr="00A6663A" w:rsidRDefault="00092FA4" w:rsidP="00A6663A">
            <w:pPr>
              <w:spacing w:after="0" w:line="240" w:lineRule="auto"/>
              <w:jc w:val="center"/>
              <w:rPr>
                <w:sz w:val="20"/>
                <w:szCs w:val="20"/>
              </w:rPr>
            </w:pPr>
          </w:p>
        </w:tc>
        <w:tc>
          <w:tcPr>
            <w:tcW w:w="1139" w:type="dxa"/>
            <w:noWrap/>
            <w:vAlign w:val="bottom"/>
          </w:tcPr>
          <w:p w:rsidR="00092FA4" w:rsidRPr="00A6663A" w:rsidRDefault="00092FA4" w:rsidP="00F23E9C">
            <w:pPr>
              <w:spacing w:after="0" w:line="240" w:lineRule="auto"/>
              <w:jc w:val="center"/>
              <w:rPr>
                <w:sz w:val="20"/>
                <w:szCs w:val="20"/>
              </w:rPr>
            </w:pPr>
            <w:r>
              <w:rPr>
                <w:sz w:val="20"/>
              </w:rPr>
              <w:t>P-3</w:t>
            </w:r>
          </w:p>
        </w:tc>
        <w:tc>
          <w:tcPr>
            <w:tcW w:w="1265" w:type="dxa"/>
            <w:noWrap/>
            <w:vAlign w:val="bottom"/>
          </w:tcPr>
          <w:p w:rsidR="00092FA4" w:rsidRPr="00A6663A" w:rsidRDefault="00092FA4" w:rsidP="00A6663A">
            <w:pPr>
              <w:spacing w:after="0" w:line="240" w:lineRule="auto"/>
              <w:jc w:val="center"/>
              <w:rPr>
                <w:sz w:val="20"/>
                <w:szCs w:val="20"/>
              </w:rPr>
            </w:pPr>
            <w:r>
              <w:rPr>
                <w:sz w:val="20"/>
              </w:rPr>
              <w:t xml:space="preserve">Nueva </w:t>
            </w:r>
            <w:proofErr w:type="spellStart"/>
            <w:r>
              <w:rPr>
                <w:sz w:val="20"/>
              </w:rPr>
              <w:t>descr</w:t>
            </w:r>
            <w:proofErr w:type="spellEnd"/>
            <w:r>
              <w:rPr>
                <w:sz w:val="20"/>
              </w:rPr>
              <w:t>. puesto</w:t>
            </w:r>
          </w:p>
        </w:tc>
        <w:tc>
          <w:tcPr>
            <w:tcW w:w="4713" w:type="dxa"/>
            <w:noWrap/>
            <w:vAlign w:val="bottom"/>
          </w:tcPr>
          <w:p w:rsidR="00092FA4" w:rsidRPr="00A6663A" w:rsidRDefault="00092FA4" w:rsidP="00F23E9C">
            <w:pPr>
              <w:spacing w:after="0" w:line="240" w:lineRule="auto"/>
              <w:jc w:val="left"/>
              <w:rPr>
                <w:sz w:val="20"/>
                <w:szCs w:val="20"/>
              </w:rPr>
            </w:pPr>
            <w:r>
              <w:rPr>
                <w:sz w:val="20"/>
              </w:rPr>
              <w:t>Oficial de gestión de programas</w:t>
            </w:r>
          </w:p>
        </w:tc>
      </w:tr>
      <w:tr w:rsidR="00092FA4" w:rsidRPr="00A6663A" w:rsidTr="00385BEA">
        <w:trPr>
          <w:trHeight w:val="165"/>
        </w:trPr>
        <w:tc>
          <w:tcPr>
            <w:tcW w:w="3111"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2718"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1084"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939"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1139"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1265"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4713"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Oficial asociado de gestión de programas</w:t>
            </w:r>
          </w:p>
        </w:tc>
        <w:tc>
          <w:tcPr>
            <w:tcW w:w="2718" w:type="dxa"/>
            <w:noWrap/>
            <w:vAlign w:val="bottom"/>
          </w:tcPr>
          <w:p w:rsidR="00092FA4" w:rsidRPr="00A6663A" w:rsidRDefault="00092FA4" w:rsidP="00A6663A">
            <w:pPr>
              <w:spacing w:after="0" w:line="240" w:lineRule="auto"/>
              <w:jc w:val="left"/>
              <w:rPr>
                <w:sz w:val="20"/>
                <w:szCs w:val="20"/>
              </w:rPr>
            </w:pPr>
            <w:r>
              <w:rPr>
                <w:sz w:val="20"/>
              </w:rPr>
              <w:t>Gestión de Comunicaciones/Información</w:t>
            </w:r>
          </w:p>
        </w:tc>
        <w:tc>
          <w:tcPr>
            <w:tcW w:w="1084" w:type="dxa"/>
            <w:vAlign w:val="bottom"/>
          </w:tcPr>
          <w:p w:rsidR="00092FA4" w:rsidRPr="00A6663A" w:rsidRDefault="00092FA4" w:rsidP="00A6663A">
            <w:pPr>
              <w:spacing w:after="0" w:line="240" w:lineRule="auto"/>
              <w:jc w:val="left"/>
              <w:rPr>
                <w:sz w:val="20"/>
                <w:szCs w:val="20"/>
              </w:rPr>
            </w:pPr>
            <w:r>
              <w:rPr>
                <w:sz w:val="20"/>
              </w:rPr>
              <w:t>3060-5163</w:t>
            </w:r>
          </w:p>
        </w:tc>
        <w:tc>
          <w:tcPr>
            <w:tcW w:w="939" w:type="dxa"/>
            <w:noWrap/>
            <w:vAlign w:val="bottom"/>
          </w:tcPr>
          <w:p w:rsidR="00092FA4" w:rsidRPr="00A6663A" w:rsidRDefault="00092FA4" w:rsidP="00A6663A">
            <w:pPr>
              <w:spacing w:after="0" w:line="240" w:lineRule="auto"/>
              <w:jc w:val="center"/>
              <w:rPr>
                <w:sz w:val="20"/>
                <w:szCs w:val="20"/>
              </w:rPr>
            </w:pPr>
            <w:r>
              <w:rPr>
                <w:sz w:val="20"/>
              </w:rPr>
              <w:t>P-2</w:t>
            </w:r>
          </w:p>
        </w:tc>
        <w:tc>
          <w:tcPr>
            <w:tcW w:w="1139" w:type="dxa"/>
            <w:noWrap/>
            <w:vAlign w:val="bottom"/>
          </w:tcPr>
          <w:p w:rsidR="00092FA4" w:rsidRPr="00A6663A" w:rsidRDefault="00092FA4" w:rsidP="00A6663A">
            <w:pPr>
              <w:spacing w:after="0" w:line="240" w:lineRule="auto"/>
              <w:jc w:val="center"/>
              <w:rPr>
                <w:sz w:val="20"/>
                <w:szCs w:val="20"/>
              </w:rPr>
            </w:pPr>
            <w:r>
              <w:rPr>
                <w:sz w:val="20"/>
              </w:rPr>
              <w:t>P-3</w:t>
            </w:r>
          </w:p>
        </w:tc>
        <w:tc>
          <w:tcPr>
            <w:tcW w:w="1265" w:type="dxa"/>
            <w:noWrap/>
            <w:vAlign w:val="bottom"/>
          </w:tcPr>
          <w:p w:rsidR="00092FA4" w:rsidRPr="00A6663A" w:rsidRDefault="00092FA4" w:rsidP="00A6663A">
            <w:pPr>
              <w:spacing w:after="0" w:line="240" w:lineRule="auto"/>
              <w:jc w:val="center"/>
              <w:rPr>
                <w:sz w:val="20"/>
                <w:szCs w:val="20"/>
              </w:rPr>
            </w:pPr>
            <w:r>
              <w:rPr>
                <w:sz w:val="20"/>
              </w:rPr>
              <w:t>ASCENDER</w:t>
            </w:r>
          </w:p>
        </w:tc>
        <w:tc>
          <w:tcPr>
            <w:tcW w:w="4713" w:type="dxa"/>
            <w:noWrap/>
            <w:vAlign w:val="bottom"/>
          </w:tcPr>
          <w:p w:rsidR="00092FA4" w:rsidRPr="00A6663A" w:rsidRDefault="00092FA4" w:rsidP="00A6663A">
            <w:pPr>
              <w:spacing w:after="0" w:line="240" w:lineRule="auto"/>
              <w:jc w:val="left"/>
              <w:rPr>
                <w:sz w:val="20"/>
                <w:szCs w:val="20"/>
              </w:rPr>
            </w:pPr>
            <w:r>
              <w:rPr>
                <w:sz w:val="20"/>
              </w:rPr>
              <w:t>Nueva denominación: Oficial de información pública</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Oficial de información pública</w:t>
            </w:r>
          </w:p>
        </w:tc>
        <w:tc>
          <w:tcPr>
            <w:tcW w:w="2718" w:type="dxa"/>
            <w:noWrap/>
            <w:vAlign w:val="bottom"/>
          </w:tcPr>
          <w:p w:rsidR="00092FA4" w:rsidRPr="00A6663A" w:rsidRDefault="00092FA4" w:rsidP="00A6663A">
            <w:pPr>
              <w:spacing w:after="0" w:line="240" w:lineRule="auto"/>
              <w:jc w:val="left"/>
              <w:rPr>
                <w:sz w:val="20"/>
                <w:szCs w:val="20"/>
              </w:rPr>
            </w:pPr>
            <w:r>
              <w:rPr>
                <w:sz w:val="20"/>
              </w:rPr>
              <w:t>Gestión de Comunicaciones/Información</w:t>
            </w:r>
          </w:p>
        </w:tc>
        <w:tc>
          <w:tcPr>
            <w:tcW w:w="1084" w:type="dxa"/>
            <w:vAlign w:val="bottom"/>
          </w:tcPr>
          <w:p w:rsidR="00092FA4" w:rsidRPr="00A6663A" w:rsidRDefault="00092FA4" w:rsidP="00A6663A">
            <w:pPr>
              <w:spacing w:after="0" w:line="240" w:lineRule="auto"/>
              <w:jc w:val="left"/>
              <w:rPr>
                <w:color w:val="000000"/>
                <w:sz w:val="20"/>
                <w:szCs w:val="20"/>
              </w:rPr>
            </w:pPr>
          </w:p>
        </w:tc>
        <w:tc>
          <w:tcPr>
            <w:tcW w:w="939" w:type="dxa"/>
            <w:noWrap/>
            <w:vAlign w:val="bottom"/>
          </w:tcPr>
          <w:p w:rsidR="00092FA4" w:rsidRPr="00A6663A" w:rsidRDefault="00092FA4" w:rsidP="00A6663A">
            <w:pPr>
              <w:spacing w:after="0" w:line="240" w:lineRule="auto"/>
              <w:jc w:val="center"/>
              <w:rPr>
                <w:sz w:val="20"/>
                <w:szCs w:val="20"/>
              </w:rPr>
            </w:pPr>
            <w:r>
              <w:rPr>
                <w:sz w:val="20"/>
              </w:rPr>
              <w:t>P-2</w:t>
            </w:r>
          </w:p>
        </w:tc>
        <w:tc>
          <w:tcPr>
            <w:tcW w:w="1139" w:type="dxa"/>
            <w:noWrap/>
            <w:vAlign w:val="bottom"/>
          </w:tcPr>
          <w:p w:rsidR="00092FA4" w:rsidRPr="00A6663A" w:rsidRDefault="00092FA4" w:rsidP="00A6663A">
            <w:pPr>
              <w:spacing w:after="0" w:line="240" w:lineRule="auto"/>
              <w:jc w:val="center"/>
              <w:rPr>
                <w:sz w:val="20"/>
                <w:szCs w:val="20"/>
              </w:rPr>
            </w:pPr>
            <w:r>
              <w:rPr>
                <w:sz w:val="20"/>
              </w:rPr>
              <w:t>n/d</w:t>
            </w:r>
          </w:p>
        </w:tc>
        <w:tc>
          <w:tcPr>
            <w:tcW w:w="1265" w:type="dxa"/>
            <w:noWrap/>
            <w:vAlign w:val="bottom"/>
          </w:tcPr>
          <w:p w:rsidR="00092FA4" w:rsidRPr="00A6663A" w:rsidRDefault="00092FA4" w:rsidP="00A6663A">
            <w:pPr>
              <w:spacing w:after="0" w:line="240" w:lineRule="auto"/>
              <w:jc w:val="center"/>
              <w:rPr>
                <w:sz w:val="16"/>
                <w:szCs w:val="16"/>
              </w:rPr>
            </w:pPr>
            <w:r>
              <w:rPr>
                <w:sz w:val="16"/>
              </w:rPr>
              <w:t>n/d</w:t>
            </w:r>
          </w:p>
        </w:tc>
        <w:tc>
          <w:tcPr>
            <w:tcW w:w="4713" w:type="dxa"/>
            <w:noWrap/>
            <w:vAlign w:val="bottom"/>
          </w:tcPr>
          <w:p w:rsidR="00092FA4" w:rsidRPr="00A6663A" w:rsidRDefault="00092FA4" w:rsidP="00061138">
            <w:pPr>
              <w:spacing w:after="0" w:line="240" w:lineRule="auto"/>
              <w:jc w:val="left"/>
              <w:rPr>
                <w:sz w:val="20"/>
                <w:szCs w:val="20"/>
              </w:rPr>
            </w:pPr>
            <w:r>
              <w:rPr>
                <w:sz w:val="20"/>
              </w:rPr>
              <w:t xml:space="preserve">Ocupado temporalmente por un consultor </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Asistente superior de información pública</w:t>
            </w:r>
          </w:p>
        </w:tc>
        <w:tc>
          <w:tcPr>
            <w:tcW w:w="2718" w:type="dxa"/>
            <w:noWrap/>
            <w:vAlign w:val="bottom"/>
          </w:tcPr>
          <w:p w:rsidR="00092FA4" w:rsidRPr="00A6663A" w:rsidRDefault="00092FA4" w:rsidP="00A6663A">
            <w:pPr>
              <w:spacing w:after="0" w:line="240" w:lineRule="auto"/>
              <w:jc w:val="left"/>
              <w:rPr>
                <w:sz w:val="20"/>
                <w:szCs w:val="20"/>
              </w:rPr>
            </w:pPr>
            <w:r>
              <w:rPr>
                <w:sz w:val="20"/>
              </w:rPr>
              <w:t>Gestión de Comunicaciones/Información</w:t>
            </w:r>
          </w:p>
        </w:tc>
        <w:tc>
          <w:tcPr>
            <w:tcW w:w="1084" w:type="dxa"/>
            <w:vAlign w:val="bottom"/>
          </w:tcPr>
          <w:p w:rsidR="00092FA4" w:rsidRPr="00A6663A" w:rsidRDefault="00092FA4" w:rsidP="00A6663A">
            <w:pPr>
              <w:spacing w:after="0" w:line="240" w:lineRule="auto"/>
              <w:jc w:val="left"/>
              <w:rPr>
                <w:color w:val="000000"/>
                <w:sz w:val="20"/>
                <w:szCs w:val="20"/>
              </w:rPr>
            </w:pPr>
            <w:r>
              <w:rPr>
                <w:color w:val="000000"/>
                <w:sz w:val="20"/>
              </w:rPr>
              <w:t>3060-0915</w:t>
            </w:r>
          </w:p>
        </w:tc>
        <w:tc>
          <w:tcPr>
            <w:tcW w:w="939" w:type="dxa"/>
            <w:noWrap/>
            <w:vAlign w:val="bottom"/>
          </w:tcPr>
          <w:p w:rsidR="00092FA4" w:rsidRPr="00A6663A" w:rsidRDefault="00092FA4" w:rsidP="00A6663A">
            <w:pPr>
              <w:spacing w:after="0" w:line="240" w:lineRule="auto"/>
              <w:jc w:val="center"/>
              <w:rPr>
                <w:sz w:val="20"/>
                <w:szCs w:val="20"/>
              </w:rPr>
            </w:pPr>
            <w:r>
              <w:rPr>
                <w:sz w:val="20"/>
              </w:rPr>
              <w:t>G-7</w:t>
            </w:r>
          </w:p>
        </w:tc>
        <w:tc>
          <w:tcPr>
            <w:tcW w:w="1139" w:type="dxa"/>
            <w:noWrap/>
            <w:vAlign w:val="bottom"/>
          </w:tcPr>
          <w:p w:rsidR="00092FA4" w:rsidRPr="00A6663A" w:rsidRDefault="00092FA4" w:rsidP="00A6663A">
            <w:pPr>
              <w:spacing w:after="0" w:line="240" w:lineRule="auto"/>
              <w:jc w:val="center"/>
              <w:rPr>
                <w:sz w:val="20"/>
                <w:szCs w:val="20"/>
              </w:rPr>
            </w:pPr>
            <w:r>
              <w:rPr>
                <w:sz w:val="20"/>
              </w:rPr>
              <w:t>G-6</w:t>
            </w:r>
          </w:p>
        </w:tc>
        <w:tc>
          <w:tcPr>
            <w:tcW w:w="1265" w:type="dxa"/>
            <w:noWrap/>
            <w:vAlign w:val="bottom"/>
          </w:tcPr>
          <w:p w:rsidR="00092FA4" w:rsidRPr="00A6663A" w:rsidRDefault="00092FA4" w:rsidP="00A6663A">
            <w:pPr>
              <w:spacing w:after="0" w:line="240" w:lineRule="auto"/>
              <w:jc w:val="center"/>
              <w:rPr>
                <w:sz w:val="16"/>
                <w:szCs w:val="16"/>
              </w:rPr>
            </w:pPr>
            <w:r w:rsidRPr="00B94373">
              <w:rPr>
                <w:sz w:val="20"/>
              </w:rPr>
              <w:t>REBAJAR</w:t>
            </w:r>
          </w:p>
        </w:tc>
        <w:tc>
          <w:tcPr>
            <w:tcW w:w="4713" w:type="dxa"/>
            <w:noWrap/>
            <w:vAlign w:val="bottom"/>
          </w:tcPr>
          <w:p w:rsidR="00092FA4" w:rsidRPr="00A6663A" w:rsidRDefault="00092FA4" w:rsidP="00A6663A">
            <w:pPr>
              <w:spacing w:after="0" w:line="240" w:lineRule="auto"/>
              <w:jc w:val="left"/>
              <w:rPr>
                <w:sz w:val="20"/>
                <w:szCs w:val="20"/>
              </w:rPr>
            </w:pPr>
            <w:r>
              <w:rPr>
                <w:sz w:val="20"/>
              </w:rPr>
              <w:t> </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Asistente de información pública</w:t>
            </w:r>
          </w:p>
        </w:tc>
        <w:tc>
          <w:tcPr>
            <w:tcW w:w="2718" w:type="dxa"/>
            <w:noWrap/>
            <w:vAlign w:val="bottom"/>
          </w:tcPr>
          <w:p w:rsidR="00092FA4" w:rsidRPr="00A6663A" w:rsidRDefault="00092FA4" w:rsidP="00A6663A">
            <w:pPr>
              <w:spacing w:after="0" w:line="240" w:lineRule="auto"/>
              <w:jc w:val="left"/>
              <w:rPr>
                <w:sz w:val="20"/>
                <w:szCs w:val="20"/>
              </w:rPr>
            </w:pPr>
            <w:r>
              <w:rPr>
                <w:sz w:val="20"/>
              </w:rPr>
              <w:t>Gestión de Comunicaciones/Información</w:t>
            </w:r>
          </w:p>
        </w:tc>
        <w:tc>
          <w:tcPr>
            <w:tcW w:w="1084" w:type="dxa"/>
            <w:noWrap/>
            <w:vAlign w:val="bottom"/>
          </w:tcPr>
          <w:p w:rsidR="00092FA4" w:rsidRPr="00A6663A" w:rsidRDefault="00092FA4" w:rsidP="00A6663A">
            <w:pPr>
              <w:spacing w:after="0" w:line="240" w:lineRule="auto"/>
              <w:jc w:val="left"/>
              <w:rPr>
                <w:sz w:val="20"/>
                <w:szCs w:val="20"/>
              </w:rPr>
            </w:pPr>
            <w:r>
              <w:rPr>
                <w:sz w:val="20"/>
              </w:rPr>
              <w:t>3060-4526</w:t>
            </w:r>
          </w:p>
        </w:tc>
        <w:tc>
          <w:tcPr>
            <w:tcW w:w="939" w:type="dxa"/>
            <w:noWrap/>
            <w:vAlign w:val="bottom"/>
          </w:tcPr>
          <w:p w:rsidR="00092FA4" w:rsidRPr="00A6663A" w:rsidRDefault="00092FA4" w:rsidP="00A6663A">
            <w:pPr>
              <w:spacing w:after="0" w:line="240" w:lineRule="auto"/>
              <w:jc w:val="center"/>
              <w:rPr>
                <w:sz w:val="20"/>
                <w:szCs w:val="20"/>
              </w:rPr>
            </w:pPr>
            <w:r>
              <w:rPr>
                <w:sz w:val="20"/>
              </w:rPr>
              <w:t>G-5</w:t>
            </w:r>
          </w:p>
        </w:tc>
        <w:tc>
          <w:tcPr>
            <w:tcW w:w="1139" w:type="dxa"/>
            <w:noWrap/>
            <w:vAlign w:val="bottom"/>
          </w:tcPr>
          <w:p w:rsidR="00092FA4" w:rsidRPr="00A6663A" w:rsidRDefault="00092FA4" w:rsidP="00A6663A">
            <w:pPr>
              <w:spacing w:after="0" w:line="240" w:lineRule="auto"/>
              <w:jc w:val="center"/>
              <w:rPr>
                <w:sz w:val="20"/>
                <w:szCs w:val="20"/>
              </w:rPr>
            </w:pPr>
            <w:r>
              <w:rPr>
                <w:sz w:val="20"/>
              </w:rPr>
              <w:t>n/d</w:t>
            </w:r>
          </w:p>
        </w:tc>
        <w:tc>
          <w:tcPr>
            <w:tcW w:w="1265" w:type="dxa"/>
            <w:noWrap/>
            <w:vAlign w:val="bottom"/>
          </w:tcPr>
          <w:p w:rsidR="00092FA4" w:rsidRPr="00A6663A" w:rsidRDefault="00092FA4" w:rsidP="00A6663A">
            <w:pPr>
              <w:spacing w:after="0" w:line="240" w:lineRule="auto"/>
              <w:jc w:val="center"/>
              <w:rPr>
                <w:sz w:val="20"/>
                <w:szCs w:val="20"/>
              </w:rPr>
            </w:pPr>
            <w:r>
              <w:rPr>
                <w:sz w:val="20"/>
              </w:rPr>
              <w:t>n/d</w:t>
            </w:r>
          </w:p>
        </w:tc>
        <w:tc>
          <w:tcPr>
            <w:tcW w:w="4713" w:type="dxa"/>
            <w:noWrap/>
            <w:vAlign w:val="bottom"/>
          </w:tcPr>
          <w:p w:rsidR="00092FA4" w:rsidRPr="00A6663A" w:rsidRDefault="00092FA4" w:rsidP="00A6663A">
            <w:pPr>
              <w:spacing w:after="0" w:line="240" w:lineRule="auto"/>
              <w:jc w:val="left"/>
              <w:rPr>
                <w:sz w:val="20"/>
                <w:szCs w:val="20"/>
              </w:rPr>
            </w:pPr>
            <w:r>
              <w:rPr>
                <w:sz w:val="20"/>
              </w:rPr>
              <w:t>Financiado por el AEWA/reclasificado en 2016</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Ayudante de equipo</w:t>
            </w:r>
          </w:p>
        </w:tc>
        <w:tc>
          <w:tcPr>
            <w:tcW w:w="2718" w:type="dxa"/>
            <w:noWrap/>
            <w:vAlign w:val="bottom"/>
          </w:tcPr>
          <w:p w:rsidR="00092FA4" w:rsidRPr="00A6663A" w:rsidRDefault="00092FA4" w:rsidP="00A6663A">
            <w:pPr>
              <w:spacing w:after="0" w:line="240" w:lineRule="auto"/>
              <w:jc w:val="left"/>
              <w:rPr>
                <w:sz w:val="20"/>
                <w:szCs w:val="20"/>
              </w:rPr>
            </w:pPr>
            <w:r>
              <w:rPr>
                <w:sz w:val="20"/>
              </w:rPr>
              <w:t>Gestión de Comunicaciones/Información</w:t>
            </w:r>
          </w:p>
        </w:tc>
        <w:tc>
          <w:tcPr>
            <w:tcW w:w="1084" w:type="dxa"/>
            <w:noWrap/>
            <w:vAlign w:val="bottom"/>
          </w:tcPr>
          <w:p w:rsidR="00092FA4" w:rsidRPr="00A6663A" w:rsidRDefault="00092FA4" w:rsidP="00A6663A">
            <w:pPr>
              <w:spacing w:after="0" w:line="240" w:lineRule="auto"/>
              <w:jc w:val="left"/>
              <w:rPr>
                <w:sz w:val="20"/>
                <w:szCs w:val="20"/>
              </w:rPr>
            </w:pPr>
            <w:r>
              <w:rPr>
                <w:sz w:val="20"/>
              </w:rPr>
              <w:t>3060-2638</w:t>
            </w:r>
          </w:p>
        </w:tc>
        <w:tc>
          <w:tcPr>
            <w:tcW w:w="939" w:type="dxa"/>
            <w:noWrap/>
            <w:vAlign w:val="bottom"/>
          </w:tcPr>
          <w:p w:rsidR="00092FA4" w:rsidRPr="00A6663A" w:rsidRDefault="00092FA4" w:rsidP="00A6663A">
            <w:pPr>
              <w:spacing w:after="0" w:line="240" w:lineRule="auto"/>
              <w:jc w:val="center"/>
              <w:rPr>
                <w:sz w:val="20"/>
                <w:szCs w:val="20"/>
              </w:rPr>
            </w:pPr>
            <w:r>
              <w:rPr>
                <w:sz w:val="20"/>
              </w:rPr>
              <w:t>G-4</w:t>
            </w:r>
          </w:p>
        </w:tc>
        <w:tc>
          <w:tcPr>
            <w:tcW w:w="1139" w:type="dxa"/>
            <w:noWrap/>
            <w:vAlign w:val="bottom"/>
          </w:tcPr>
          <w:p w:rsidR="00092FA4" w:rsidRPr="00A6663A" w:rsidRDefault="00092FA4" w:rsidP="00A6663A">
            <w:pPr>
              <w:spacing w:after="0" w:line="240" w:lineRule="auto"/>
              <w:jc w:val="center"/>
              <w:rPr>
                <w:sz w:val="20"/>
                <w:szCs w:val="20"/>
              </w:rPr>
            </w:pPr>
            <w:r>
              <w:rPr>
                <w:sz w:val="20"/>
              </w:rPr>
              <w:t>G-5</w:t>
            </w:r>
          </w:p>
        </w:tc>
        <w:tc>
          <w:tcPr>
            <w:tcW w:w="1265" w:type="dxa"/>
            <w:noWrap/>
            <w:vAlign w:val="bottom"/>
          </w:tcPr>
          <w:p w:rsidR="00092FA4" w:rsidRPr="00A6663A" w:rsidRDefault="00092FA4" w:rsidP="00A6663A">
            <w:pPr>
              <w:spacing w:after="0" w:line="240" w:lineRule="auto"/>
              <w:jc w:val="center"/>
              <w:rPr>
                <w:sz w:val="20"/>
                <w:szCs w:val="20"/>
              </w:rPr>
            </w:pPr>
            <w:r>
              <w:rPr>
                <w:sz w:val="20"/>
              </w:rPr>
              <w:t>ASCENDER</w:t>
            </w:r>
          </w:p>
        </w:tc>
        <w:tc>
          <w:tcPr>
            <w:tcW w:w="4713" w:type="dxa"/>
            <w:noWrap/>
            <w:vAlign w:val="bottom"/>
          </w:tcPr>
          <w:p w:rsidR="00092FA4" w:rsidRPr="00A6663A" w:rsidRDefault="00092FA4" w:rsidP="00A6663A">
            <w:pPr>
              <w:spacing w:after="0" w:line="240" w:lineRule="auto"/>
              <w:jc w:val="left"/>
              <w:rPr>
                <w:sz w:val="20"/>
                <w:szCs w:val="20"/>
              </w:rPr>
            </w:pPr>
            <w:r>
              <w:rPr>
                <w:sz w:val="20"/>
              </w:rPr>
              <w:t>Proponer: Asistente de información pública</w:t>
            </w:r>
          </w:p>
        </w:tc>
      </w:tr>
      <w:tr w:rsidR="00092FA4" w:rsidRPr="00A6663A" w:rsidTr="00385BEA">
        <w:trPr>
          <w:trHeight w:val="165"/>
        </w:trPr>
        <w:tc>
          <w:tcPr>
            <w:tcW w:w="3111"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2718"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1084"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939"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1139"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1265"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4713"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Asistente de servicios de reuniones</w:t>
            </w:r>
          </w:p>
        </w:tc>
        <w:tc>
          <w:tcPr>
            <w:tcW w:w="2718" w:type="dxa"/>
            <w:noWrap/>
            <w:vAlign w:val="bottom"/>
          </w:tcPr>
          <w:p w:rsidR="00092FA4" w:rsidRPr="00A6663A" w:rsidRDefault="00092FA4" w:rsidP="00A6663A">
            <w:pPr>
              <w:spacing w:after="0" w:line="240" w:lineRule="auto"/>
              <w:jc w:val="left"/>
              <w:rPr>
                <w:sz w:val="20"/>
                <w:szCs w:val="20"/>
              </w:rPr>
            </w:pPr>
            <w:r>
              <w:rPr>
                <w:sz w:val="20"/>
              </w:rPr>
              <w:t>Servicios de conferencias</w:t>
            </w:r>
          </w:p>
        </w:tc>
        <w:tc>
          <w:tcPr>
            <w:tcW w:w="1084" w:type="dxa"/>
            <w:noWrap/>
            <w:vAlign w:val="bottom"/>
          </w:tcPr>
          <w:p w:rsidR="00092FA4" w:rsidRPr="00A6663A" w:rsidRDefault="00092FA4" w:rsidP="00A6663A">
            <w:pPr>
              <w:spacing w:after="0" w:line="240" w:lineRule="auto"/>
              <w:jc w:val="left"/>
              <w:rPr>
                <w:sz w:val="20"/>
                <w:szCs w:val="20"/>
              </w:rPr>
            </w:pPr>
            <w:r>
              <w:rPr>
                <w:sz w:val="20"/>
              </w:rPr>
              <w:t>3060-0914</w:t>
            </w:r>
          </w:p>
        </w:tc>
        <w:tc>
          <w:tcPr>
            <w:tcW w:w="939" w:type="dxa"/>
            <w:noWrap/>
            <w:vAlign w:val="bottom"/>
          </w:tcPr>
          <w:p w:rsidR="00092FA4" w:rsidRPr="00A6663A" w:rsidRDefault="00092FA4" w:rsidP="00A6663A">
            <w:pPr>
              <w:spacing w:after="0" w:line="240" w:lineRule="auto"/>
              <w:jc w:val="center"/>
              <w:rPr>
                <w:sz w:val="20"/>
                <w:szCs w:val="20"/>
              </w:rPr>
            </w:pPr>
            <w:r>
              <w:rPr>
                <w:sz w:val="20"/>
              </w:rPr>
              <w:t>G-5</w:t>
            </w:r>
          </w:p>
        </w:tc>
        <w:tc>
          <w:tcPr>
            <w:tcW w:w="1139" w:type="dxa"/>
            <w:noWrap/>
            <w:vAlign w:val="bottom"/>
          </w:tcPr>
          <w:p w:rsidR="00092FA4" w:rsidRPr="00A6663A" w:rsidRDefault="00092FA4" w:rsidP="00A6663A">
            <w:pPr>
              <w:spacing w:after="0" w:line="240" w:lineRule="auto"/>
              <w:jc w:val="center"/>
              <w:rPr>
                <w:sz w:val="20"/>
                <w:szCs w:val="20"/>
              </w:rPr>
            </w:pPr>
            <w:r>
              <w:rPr>
                <w:sz w:val="20"/>
              </w:rPr>
              <w:t>G-6</w:t>
            </w:r>
          </w:p>
        </w:tc>
        <w:tc>
          <w:tcPr>
            <w:tcW w:w="1265" w:type="dxa"/>
            <w:noWrap/>
            <w:vAlign w:val="bottom"/>
          </w:tcPr>
          <w:p w:rsidR="00092FA4" w:rsidRPr="00A6663A" w:rsidRDefault="00092FA4" w:rsidP="00A6663A">
            <w:pPr>
              <w:spacing w:after="0" w:line="240" w:lineRule="auto"/>
              <w:jc w:val="center"/>
              <w:rPr>
                <w:sz w:val="20"/>
                <w:szCs w:val="20"/>
              </w:rPr>
            </w:pPr>
            <w:r>
              <w:rPr>
                <w:sz w:val="20"/>
              </w:rPr>
              <w:t>ASCENDER</w:t>
            </w:r>
          </w:p>
        </w:tc>
        <w:tc>
          <w:tcPr>
            <w:tcW w:w="4713" w:type="dxa"/>
            <w:noWrap/>
            <w:vAlign w:val="bottom"/>
          </w:tcPr>
          <w:p w:rsidR="00092FA4" w:rsidRPr="00A6663A" w:rsidRDefault="00092FA4" w:rsidP="00A6663A">
            <w:pPr>
              <w:spacing w:after="0" w:line="240" w:lineRule="auto"/>
              <w:jc w:val="left"/>
              <w:rPr>
                <w:sz w:val="20"/>
                <w:szCs w:val="20"/>
              </w:rPr>
            </w:pPr>
            <w:r>
              <w:rPr>
                <w:sz w:val="20"/>
              </w:rPr>
              <w:t>Coordinador de equipo</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Ayudante de equipo</w:t>
            </w:r>
          </w:p>
        </w:tc>
        <w:tc>
          <w:tcPr>
            <w:tcW w:w="2718" w:type="dxa"/>
            <w:noWrap/>
            <w:vAlign w:val="bottom"/>
          </w:tcPr>
          <w:p w:rsidR="00092FA4" w:rsidRPr="00A6663A" w:rsidRDefault="00092FA4" w:rsidP="00A6663A">
            <w:pPr>
              <w:spacing w:after="0" w:line="240" w:lineRule="auto"/>
              <w:jc w:val="left"/>
              <w:rPr>
                <w:sz w:val="20"/>
                <w:szCs w:val="20"/>
              </w:rPr>
            </w:pPr>
            <w:r>
              <w:rPr>
                <w:sz w:val="20"/>
              </w:rPr>
              <w:t>Servicios de conferencias</w:t>
            </w:r>
          </w:p>
        </w:tc>
        <w:tc>
          <w:tcPr>
            <w:tcW w:w="1084" w:type="dxa"/>
            <w:noWrap/>
            <w:vAlign w:val="bottom"/>
          </w:tcPr>
          <w:p w:rsidR="00092FA4" w:rsidRPr="00A6663A" w:rsidRDefault="00092FA4" w:rsidP="00A6663A">
            <w:pPr>
              <w:spacing w:after="0" w:line="240" w:lineRule="auto"/>
              <w:jc w:val="left"/>
              <w:rPr>
                <w:sz w:val="20"/>
                <w:szCs w:val="20"/>
              </w:rPr>
            </w:pPr>
            <w:r>
              <w:rPr>
                <w:sz w:val="20"/>
              </w:rPr>
              <w:t>3060-6067</w:t>
            </w:r>
          </w:p>
        </w:tc>
        <w:tc>
          <w:tcPr>
            <w:tcW w:w="939" w:type="dxa"/>
            <w:noWrap/>
            <w:vAlign w:val="bottom"/>
          </w:tcPr>
          <w:p w:rsidR="00092FA4" w:rsidRPr="00A6663A" w:rsidRDefault="00092FA4" w:rsidP="00A6663A">
            <w:pPr>
              <w:spacing w:after="0" w:line="240" w:lineRule="auto"/>
              <w:jc w:val="center"/>
              <w:rPr>
                <w:sz w:val="20"/>
                <w:szCs w:val="20"/>
              </w:rPr>
            </w:pPr>
            <w:r>
              <w:rPr>
                <w:sz w:val="20"/>
              </w:rPr>
              <w:t>G-4</w:t>
            </w:r>
          </w:p>
        </w:tc>
        <w:tc>
          <w:tcPr>
            <w:tcW w:w="1139" w:type="dxa"/>
            <w:noWrap/>
            <w:vAlign w:val="bottom"/>
          </w:tcPr>
          <w:p w:rsidR="00092FA4" w:rsidRPr="00A6663A" w:rsidRDefault="00092FA4" w:rsidP="00A6663A">
            <w:pPr>
              <w:spacing w:after="0" w:line="240" w:lineRule="auto"/>
              <w:jc w:val="center"/>
              <w:rPr>
                <w:sz w:val="20"/>
                <w:szCs w:val="20"/>
              </w:rPr>
            </w:pPr>
            <w:r>
              <w:rPr>
                <w:sz w:val="20"/>
              </w:rPr>
              <w:t>G-5</w:t>
            </w:r>
          </w:p>
        </w:tc>
        <w:tc>
          <w:tcPr>
            <w:tcW w:w="1265" w:type="dxa"/>
            <w:noWrap/>
            <w:vAlign w:val="bottom"/>
          </w:tcPr>
          <w:p w:rsidR="00092FA4" w:rsidRPr="00A6663A" w:rsidRDefault="00092FA4" w:rsidP="00A6663A">
            <w:pPr>
              <w:spacing w:after="0" w:line="240" w:lineRule="auto"/>
              <w:jc w:val="center"/>
              <w:rPr>
                <w:sz w:val="20"/>
                <w:szCs w:val="20"/>
              </w:rPr>
            </w:pPr>
            <w:r>
              <w:rPr>
                <w:sz w:val="20"/>
              </w:rPr>
              <w:t>ASCENDER</w:t>
            </w:r>
          </w:p>
        </w:tc>
        <w:tc>
          <w:tcPr>
            <w:tcW w:w="4713" w:type="dxa"/>
            <w:noWrap/>
            <w:vAlign w:val="bottom"/>
          </w:tcPr>
          <w:p w:rsidR="00092FA4" w:rsidRPr="00A6663A" w:rsidRDefault="00092FA4" w:rsidP="00A6663A">
            <w:pPr>
              <w:spacing w:after="0" w:line="240" w:lineRule="auto"/>
              <w:jc w:val="left"/>
              <w:rPr>
                <w:sz w:val="20"/>
                <w:szCs w:val="20"/>
              </w:rPr>
            </w:pPr>
            <w:r>
              <w:rPr>
                <w:sz w:val="20"/>
              </w:rPr>
              <w:t>Nueva denominación: Asistente de reuniones</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Ayudante de equipo</w:t>
            </w:r>
          </w:p>
        </w:tc>
        <w:tc>
          <w:tcPr>
            <w:tcW w:w="2718" w:type="dxa"/>
            <w:noWrap/>
            <w:vAlign w:val="bottom"/>
          </w:tcPr>
          <w:p w:rsidR="00092FA4" w:rsidRPr="00A6663A" w:rsidRDefault="00092FA4" w:rsidP="00A6663A">
            <w:pPr>
              <w:spacing w:after="0" w:line="240" w:lineRule="auto"/>
              <w:jc w:val="left"/>
              <w:rPr>
                <w:sz w:val="20"/>
                <w:szCs w:val="20"/>
              </w:rPr>
            </w:pPr>
            <w:r>
              <w:rPr>
                <w:sz w:val="20"/>
              </w:rPr>
              <w:t>Servicios de conferencias</w:t>
            </w:r>
          </w:p>
        </w:tc>
        <w:tc>
          <w:tcPr>
            <w:tcW w:w="1084" w:type="dxa"/>
            <w:noWrap/>
            <w:vAlign w:val="bottom"/>
          </w:tcPr>
          <w:p w:rsidR="00092FA4" w:rsidRPr="00A6663A" w:rsidRDefault="00092FA4" w:rsidP="00A6663A">
            <w:pPr>
              <w:spacing w:after="0" w:line="240" w:lineRule="auto"/>
              <w:jc w:val="left"/>
              <w:rPr>
                <w:sz w:val="20"/>
                <w:szCs w:val="20"/>
              </w:rPr>
            </w:pPr>
            <w:r>
              <w:rPr>
                <w:sz w:val="20"/>
              </w:rPr>
              <w:t>3060-0916</w:t>
            </w:r>
          </w:p>
        </w:tc>
        <w:tc>
          <w:tcPr>
            <w:tcW w:w="939" w:type="dxa"/>
            <w:noWrap/>
            <w:vAlign w:val="bottom"/>
          </w:tcPr>
          <w:p w:rsidR="00092FA4" w:rsidRPr="00A6663A" w:rsidRDefault="00092FA4" w:rsidP="00A6663A">
            <w:pPr>
              <w:spacing w:after="0" w:line="240" w:lineRule="auto"/>
              <w:jc w:val="center"/>
              <w:rPr>
                <w:sz w:val="20"/>
                <w:szCs w:val="20"/>
              </w:rPr>
            </w:pPr>
            <w:r>
              <w:rPr>
                <w:sz w:val="20"/>
              </w:rPr>
              <w:t>G-4</w:t>
            </w:r>
          </w:p>
        </w:tc>
        <w:tc>
          <w:tcPr>
            <w:tcW w:w="1139" w:type="dxa"/>
            <w:noWrap/>
            <w:vAlign w:val="bottom"/>
          </w:tcPr>
          <w:p w:rsidR="00092FA4" w:rsidRPr="00A6663A" w:rsidRDefault="00092FA4" w:rsidP="00A6663A">
            <w:pPr>
              <w:spacing w:after="0" w:line="240" w:lineRule="auto"/>
              <w:jc w:val="center"/>
              <w:rPr>
                <w:sz w:val="20"/>
                <w:szCs w:val="20"/>
              </w:rPr>
            </w:pPr>
            <w:r>
              <w:rPr>
                <w:sz w:val="20"/>
              </w:rPr>
              <w:t>G-5</w:t>
            </w:r>
          </w:p>
        </w:tc>
        <w:tc>
          <w:tcPr>
            <w:tcW w:w="1265" w:type="dxa"/>
            <w:noWrap/>
            <w:vAlign w:val="bottom"/>
          </w:tcPr>
          <w:p w:rsidR="00092FA4" w:rsidRPr="00A6663A" w:rsidRDefault="00092FA4" w:rsidP="00A6663A">
            <w:pPr>
              <w:spacing w:after="0" w:line="240" w:lineRule="auto"/>
              <w:jc w:val="center"/>
              <w:rPr>
                <w:sz w:val="20"/>
                <w:szCs w:val="20"/>
              </w:rPr>
            </w:pPr>
            <w:r>
              <w:rPr>
                <w:sz w:val="20"/>
              </w:rPr>
              <w:t>ASCENDER</w:t>
            </w:r>
          </w:p>
        </w:tc>
        <w:tc>
          <w:tcPr>
            <w:tcW w:w="4713" w:type="dxa"/>
            <w:noWrap/>
            <w:vAlign w:val="bottom"/>
          </w:tcPr>
          <w:p w:rsidR="00092FA4" w:rsidRPr="00A6663A" w:rsidRDefault="00092FA4" w:rsidP="00A6663A">
            <w:pPr>
              <w:spacing w:after="0" w:line="240" w:lineRule="auto"/>
              <w:jc w:val="left"/>
              <w:rPr>
                <w:sz w:val="20"/>
                <w:szCs w:val="20"/>
              </w:rPr>
            </w:pPr>
            <w:r>
              <w:rPr>
                <w:sz w:val="20"/>
              </w:rPr>
              <w:t>Nueva denominación: Asistente de reuniones</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Ayudante de equipo</w:t>
            </w:r>
          </w:p>
        </w:tc>
        <w:tc>
          <w:tcPr>
            <w:tcW w:w="2718" w:type="dxa"/>
            <w:noWrap/>
            <w:vAlign w:val="bottom"/>
          </w:tcPr>
          <w:p w:rsidR="00092FA4" w:rsidRPr="00A6663A" w:rsidRDefault="00092FA4" w:rsidP="00A6663A">
            <w:pPr>
              <w:spacing w:after="0" w:line="240" w:lineRule="auto"/>
              <w:jc w:val="left"/>
              <w:rPr>
                <w:sz w:val="20"/>
                <w:szCs w:val="20"/>
              </w:rPr>
            </w:pPr>
            <w:r>
              <w:rPr>
                <w:sz w:val="20"/>
              </w:rPr>
              <w:t>Servicios de conferencias</w:t>
            </w:r>
          </w:p>
        </w:tc>
        <w:tc>
          <w:tcPr>
            <w:tcW w:w="1084" w:type="dxa"/>
            <w:noWrap/>
            <w:vAlign w:val="bottom"/>
          </w:tcPr>
          <w:p w:rsidR="00092FA4" w:rsidRPr="00A6663A" w:rsidRDefault="00092FA4" w:rsidP="00A6663A">
            <w:pPr>
              <w:spacing w:after="0" w:line="240" w:lineRule="auto"/>
              <w:jc w:val="left"/>
              <w:rPr>
                <w:sz w:val="20"/>
                <w:szCs w:val="20"/>
              </w:rPr>
            </w:pPr>
            <w:r>
              <w:rPr>
                <w:sz w:val="20"/>
              </w:rPr>
              <w:t>3060-6067</w:t>
            </w:r>
          </w:p>
        </w:tc>
        <w:tc>
          <w:tcPr>
            <w:tcW w:w="939" w:type="dxa"/>
            <w:noWrap/>
            <w:vAlign w:val="bottom"/>
          </w:tcPr>
          <w:p w:rsidR="00092FA4" w:rsidRPr="00A6663A" w:rsidRDefault="00092FA4" w:rsidP="00A6663A">
            <w:pPr>
              <w:spacing w:after="0" w:line="240" w:lineRule="auto"/>
              <w:jc w:val="center"/>
              <w:rPr>
                <w:sz w:val="20"/>
                <w:szCs w:val="20"/>
              </w:rPr>
            </w:pPr>
            <w:r>
              <w:rPr>
                <w:sz w:val="20"/>
              </w:rPr>
              <w:t>G-4</w:t>
            </w:r>
          </w:p>
        </w:tc>
        <w:tc>
          <w:tcPr>
            <w:tcW w:w="1139" w:type="dxa"/>
            <w:noWrap/>
            <w:vAlign w:val="bottom"/>
          </w:tcPr>
          <w:p w:rsidR="00092FA4" w:rsidRPr="00A6663A" w:rsidRDefault="00092FA4" w:rsidP="00A6663A">
            <w:pPr>
              <w:spacing w:after="0" w:line="240" w:lineRule="auto"/>
              <w:jc w:val="center"/>
              <w:rPr>
                <w:sz w:val="20"/>
                <w:szCs w:val="20"/>
              </w:rPr>
            </w:pPr>
            <w:r>
              <w:rPr>
                <w:sz w:val="20"/>
              </w:rPr>
              <w:t>G-5</w:t>
            </w:r>
          </w:p>
        </w:tc>
        <w:tc>
          <w:tcPr>
            <w:tcW w:w="1265" w:type="dxa"/>
            <w:noWrap/>
            <w:vAlign w:val="bottom"/>
          </w:tcPr>
          <w:p w:rsidR="00092FA4" w:rsidRPr="00A6663A" w:rsidRDefault="00092FA4" w:rsidP="00A6663A">
            <w:pPr>
              <w:spacing w:after="0" w:line="240" w:lineRule="auto"/>
              <w:jc w:val="center"/>
              <w:rPr>
                <w:sz w:val="20"/>
                <w:szCs w:val="20"/>
              </w:rPr>
            </w:pPr>
            <w:r>
              <w:rPr>
                <w:sz w:val="20"/>
              </w:rPr>
              <w:t>ASCENDER</w:t>
            </w:r>
          </w:p>
        </w:tc>
        <w:tc>
          <w:tcPr>
            <w:tcW w:w="4713" w:type="dxa"/>
            <w:noWrap/>
            <w:vAlign w:val="bottom"/>
          </w:tcPr>
          <w:p w:rsidR="00092FA4" w:rsidRPr="00A6663A" w:rsidRDefault="00092FA4" w:rsidP="00A6663A">
            <w:pPr>
              <w:spacing w:after="0" w:line="240" w:lineRule="auto"/>
              <w:jc w:val="left"/>
              <w:rPr>
                <w:sz w:val="20"/>
                <w:szCs w:val="20"/>
              </w:rPr>
            </w:pPr>
            <w:r>
              <w:rPr>
                <w:sz w:val="20"/>
              </w:rPr>
              <w:t>Nueva denominación: Asistente de reuniones</w:t>
            </w:r>
          </w:p>
        </w:tc>
      </w:tr>
      <w:tr w:rsidR="00092FA4" w:rsidRPr="00A6663A" w:rsidTr="00385BEA">
        <w:trPr>
          <w:trHeight w:val="439"/>
        </w:trPr>
        <w:tc>
          <w:tcPr>
            <w:tcW w:w="3111" w:type="dxa"/>
            <w:noWrap/>
            <w:vAlign w:val="bottom"/>
          </w:tcPr>
          <w:p w:rsidR="00092FA4" w:rsidRPr="00A6663A" w:rsidRDefault="00092FA4" w:rsidP="00A6663A">
            <w:pPr>
              <w:spacing w:after="0" w:line="240" w:lineRule="auto"/>
              <w:jc w:val="left"/>
              <w:rPr>
                <w:sz w:val="20"/>
                <w:szCs w:val="20"/>
              </w:rPr>
            </w:pPr>
            <w:r>
              <w:rPr>
                <w:sz w:val="20"/>
              </w:rPr>
              <w:t>Ayudante de equipo</w:t>
            </w:r>
          </w:p>
        </w:tc>
        <w:tc>
          <w:tcPr>
            <w:tcW w:w="2718" w:type="dxa"/>
            <w:noWrap/>
            <w:vAlign w:val="bottom"/>
          </w:tcPr>
          <w:p w:rsidR="00092FA4" w:rsidRPr="00A6663A" w:rsidRDefault="00092FA4" w:rsidP="00A6663A">
            <w:pPr>
              <w:spacing w:after="0" w:line="240" w:lineRule="auto"/>
              <w:jc w:val="left"/>
              <w:rPr>
                <w:sz w:val="20"/>
                <w:szCs w:val="20"/>
              </w:rPr>
            </w:pPr>
            <w:r>
              <w:rPr>
                <w:sz w:val="20"/>
              </w:rPr>
              <w:t>Servicios de conferencias</w:t>
            </w:r>
          </w:p>
        </w:tc>
        <w:tc>
          <w:tcPr>
            <w:tcW w:w="1084" w:type="dxa"/>
            <w:noWrap/>
            <w:vAlign w:val="bottom"/>
          </w:tcPr>
          <w:p w:rsidR="00092FA4" w:rsidRPr="00A6663A" w:rsidRDefault="00092FA4" w:rsidP="00A6663A">
            <w:pPr>
              <w:spacing w:after="0" w:line="240" w:lineRule="auto"/>
              <w:jc w:val="left"/>
              <w:rPr>
                <w:sz w:val="20"/>
                <w:szCs w:val="20"/>
              </w:rPr>
            </w:pPr>
            <w:r>
              <w:rPr>
                <w:sz w:val="20"/>
              </w:rPr>
              <w:t>3060-3569</w:t>
            </w:r>
          </w:p>
        </w:tc>
        <w:tc>
          <w:tcPr>
            <w:tcW w:w="939" w:type="dxa"/>
            <w:noWrap/>
            <w:vAlign w:val="bottom"/>
          </w:tcPr>
          <w:p w:rsidR="00092FA4" w:rsidRPr="00A6663A" w:rsidRDefault="00092FA4" w:rsidP="00A6663A">
            <w:pPr>
              <w:spacing w:after="0" w:line="240" w:lineRule="auto"/>
              <w:jc w:val="center"/>
              <w:rPr>
                <w:sz w:val="20"/>
                <w:szCs w:val="20"/>
              </w:rPr>
            </w:pPr>
            <w:r>
              <w:rPr>
                <w:sz w:val="20"/>
              </w:rPr>
              <w:t>G-4</w:t>
            </w:r>
          </w:p>
        </w:tc>
        <w:tc>
          <w:tcPr>
            <w:tcW w:w="1139" w:type="dxa"/>
            <w:noWrap/>
            <w:vAlign w:val="bottom"/>
          </w:tcPr>
          <w:p w:rsidR="00092FA4" w:rsidRPr="00A6663A" w:rsidRDefault="00092FA4" w:rsidP="00A6663A">
            <w:pPr>
              <w:spacing w:after="0" w:line="240" w:lineRule="auto"/>
              <w:jc w:val="center"/>
              <w:rPr>
                <w:sz w:val="20"/>
                <w:szCs w:val="20"/>
              </w:rPr>
            </w:pPr>
            <w:r>
              <w:rPr>
                <w:sz w:val="20"/>
              </w:rPr>
              <w:t>G-5</w:t>
            </w:r>
          </w:p>
        </w:tc>
        <w:tc>
          <w:tcPr>
            <w:tcW w:w="1265" w:type="dxa"/>
            <w:noWrap/>
            <w:vAlign w:val="bottom"/>
          </w:tcPr>
          <w:p w:rsidR="00092FA4" w:rsidRPr="00A6663A" w:rsidRDefault="00092FA4" w:rsidP="00A6663A">
            <w:pPr>
              <w:spacing w:after="0" w:line="240" w:lineRule="auto"/>
              <w:jc w:val="center"/>
              <w:rPr>
                <w:sz w:val="20"/>
                <w:szCs w:val="20"/>
              </w:rPr>
            </w:pPr>
            <w:r>
              <w:rPr>
                <w:sz w:val="20"/>
              </w:rPr>
              <w:t>ASCENDER</w:t>
            </w:r>
          </w:p>
        </w:tc>
        <w:tc>
          <w:tcPr>
            <w:tcW w:w="4713" w:type="dxa"/>
            <w:noWrap/>
            <w:vAlign w:val="bottom"/>
          </w:tcPr>
          <w:p w:rsidR="00092FA4" w:rsidRPr="00A6663A" w:rsidRDefault="00092FA4" w:rsidP="00A6663A">
            <w:pPr>
              <w:spacing w:after="0" w:line="240" w:lineRule="auto"/>
              <w:jc w:val="left"/>
              <w:rPr>
                <w:sz w:val="20"/>
                <w:szCs w:val="20"/>
              </w:rPr>
            </w:pPr>
            <w:r>
              <w:rPr>
                <w:sz w:val="20"/>
              </w:rPr>
              <w:t>Nueva denominación: Asistente de reuniones</w:t>
            </w:r>
          </w:p>
        </w:tc>
      </w:tr>
      <w:tr w:rsidR="00092FA4" w:rsidRPr="00A6663A" w:rsidTr="00385BEA">
        <w:trPr>
          <w:trHeight w:val="165"/>
        </w:trPr>
        <w:tc>
          <w:tcPr>
            <w:tcW w:w="3111"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2718"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1084"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c>
          <w:tcPr>
            <w:tcW w:w="939"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1139"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1265" w:type="dxa"/>
            <w:shd w:val="clear" w:color="000000" w:fill="C5D9F1"/>
            <w:noWrap/>
            <w:vAlign w:val="bottom"/>
          </w:tcPr>
          <w:p w:rsidR="00092FA4" w:rsidRPr="00A6663A" w:rsidRDefault="00092FA4" w:rsidP="00A6663A">
            <w:pPr>
              <w:spacing w:after="0" w:line="240" w:lineRule="auto"/>
              <w:jc w:val="center"/>
              <w:rPr>
                <w:sz w:val="20"/>
                <w:szCs w:val="20"/>
              </w:rPr>
            </w:pPr>
            <w:r>
              <w:rPr>
                <w:sz w:val="20"/>
              </w:rPr>
              <w:t> </w:t>
            </w:r>
          </w:p>
        </w:tc>
        <w:tc>
          <w:tcPr>
            <w:tcW w:w="4713" w:type="dxa"/>
            <w:shd w:val="clear" w:color="000000" w:fill="C5D9F1"/>
            <w:noWrap/>
            <w:vAlign w:val="bottom"/>
          </w:tcPr>
          <w:p w:rsidR="00092FA4" w:rsidRPr="00A6663A" w:rsidRDefault="00092FA4" w:rsidP="00A6663A">
            <w:pPr>
              <w:spacing w:after="0" w:line="240" w:lineRule="auto"/>
              <w:jc w:val="left"/>
              <w:rPr>
                <w:sz w:val="20"/>
                <w:szCs w:val="20"/>
              </w:rPr>
            </w:pPr>
            <w:r>
              <w:rPr>
                <w:sz w:val="20"/>
              </w:rPr>
              <w:t> </w:t>
            </w:r>
          </w:p>
        </w:tc>
      </w:tr>
    </w:tbl>
    <w:p w:rsidR="00092FA4" w:rsidRDefault="00092FA4" w:rsidP="000B1E6B"/>
    <w:p w:rsidR="00092FA4" w:rsidRDefault="00092FA4" w:rsidP="000B1E6B">
      <w:pPr>
        <w:sectPr w:rsidR="00092FA4" w:rsidSect="00A6663A">
          <w:headerReference w:type="default" r:id="rId21"/>
          <w:headerReference w:type="first" r:id="rId22"/>
          <w:footerReference w:type="first" r:id="rId23"/>
          <w:pgSz w:w="16839" w:h="11907" w:orient="landscape" w:code="9"/>
          <w:pgMar w:top="720" w:right="720" w:bottom="720" w:left="720" w:header="720" w:footer="288" w:gutter="0"/>
          <w:pgNumType w:start="1"/>
          <w:cols w:space="720"/>
          <w:titlePg/>
          <w:docGrid w:linePitch="360"/>
        </w:sectPr>
      </w:pPr>
    </w:p>
    <w:p w:rsidR="00092FA4" w:rsidRPr="00532503" w:rsidRDefault="00092FA4" w:rsidP="00EE024E">
      <w:pPr>
        <w:spacing w:after="0"/>
        <w:jc w:val="center"/>
        <w:rPr>
          <w:b/>
          <w:sz w:val="22"/>
        </w:rPr>
      </w:pPr>
      <w:r>
        <w:rPr>
          <w:b/>
          <w:sz w:val="22"/>
        </w:rPr>
        <w:lastRenderedPageBreak/>
        <w:t>Examen de la Clasificación de la CMS (2016)</w:t>
      </w:r>
    </w:p>
    <w:p w:rsidR="00092FA4" w:rsidRPr="00532503" w:rsidRDefault="00092FA4" w:rsidP="00EE024E">
      <w:pPr>
        <w:tabs>
          <w:tab w:val="left" w:pos="3694"/>
        </w:tabs>
        <w:spacing w:after="0"/>
        <w:jc w:val="left"/>
        <w:rPr>
          <w:sz w:val="22"/>
          <w:u w:val="single"/>
        </w:rPr>
      </w:pPr>
      <w:r>
        <w:tab/>
      </w:r>
      <w:r>
        <w:rPr>
          <w:sz w:val="22"/>
          <w:u w:val="single"/>
        </w:rPr>
        <w:t>Resultados y justificaciones</w:t>
      </w:r>
    </w:p>
    <w:p w:rsidR="00092FA4" w:rsidRPr="00532503" w:rsidRDefault="00092FA4" w:rsidP="00EE024E">
      <w:pPr>
        <w:tabs>
          <w:tab w:val="left" w:pos="3694"/>
        </w:tabs>
        <w:spacing w:after="0"/>
        <w:jc w:val="left"/>
        <w:rPr>
          <w:sz w:val="22"/>
          <w:u w:val="single"/>
        </w:rPr>
      </w:pPr>
    </w:p>
    <w:p w:rsidR="00092FA4" w:rsidRPr="00532503" w:rsidRDefault="00092FA4" w:rsidP="00EE024E">
      <w:pPr>
        <w:tabs>
          <w:tab w:val="left" w:pos="3694"/>
        </w:tabs>
        <w:spacing w:after="0"/>
        <w:rPr>
          <w:b/>
          <w:i/>
          <w:sz w:val="22"/>
        </w:rPr>
      </w:pPr>
      <w:r>
        <w:rPr>
          <w:b/>
          <w:i/>
          <w:sz w:val="22"/>
        </w:rPr>
        <w:t>Oficina ejecutiva</w:t>
      </w:r>
    </w:p>
    <w:p w:rsidR="00092FA4" w:rsidRPr="00532503" w:rsidRDefault="00092FA4" w:rsidP="00EE024E">
      <w:pPr>
        <w:tabs>
          <w:tab w:val="left" w:pos="3694"/>
        </w:tabs>
        <w:spacing w:after="0"/>
        <w:rPr>
          <w:sz w:val="22"/>
        </w:rPr>
      </w:pPr>
    </w:p>
    <w:p w:rsidR="00092FA4" w:rsidRPr="00532503" w:rsidRDefault="00092FA4" w:rsidP="00F23E9C">
      <w:pPr>
        <w:tabs>
          <w:tab w:val="left" w:pos="3694"/>
        </w:tabs>
        <w:spacing w:after="0" w:line="240" w:lineRule="auto"/>
        <w:ind w:left="360"/>
        <w:contextualSpacing/>
        <w:jc w:val="left"/>
        <w:rPr>
          <w:sz w:val="22"/>
        </w:rPr>
      </w:pPr>
    </w:p>
    <w:p w:rsidR="00092FA4" w:rsidRPr="00532503" w:rsidRDefault="00092FA4" w:rsidP="001C7EAC">
      <w:pPr>
        <w:numPr>
          <w:ilvl w:val="0"/>
          <w:numId w:val="12"/>
        </w:numPr>
        <w:tabs>
          <w:tab w:val="left" w:pos="360"/>
        </w:tabs>
        <w:spacing w:after="0" w:line="240" w:lineRule="auto"/>
        <w:contextualSpacing/>
        <w:jc w:val="left"/>
        <w:rPr>
          <w:sz w:val="22"/>
        </w:rPr>
      </w:pPr>
      <w:r>
        <w:rPr>
          <w:u w:val="single"/>
        </w:rPr>
        <w:t>Secretario Ejecutivo Adjunto</w:t>
      </w:r>
      <w:proofErr w:type="gramStart"/>
      <w:r>
        <w:rPr>
          <w:u w:val="single"/>
        </w:rPr>
        <w:t>:</w:t>
      </w:r>
      <w:r>
        <w:rPr>
          <w:sz w:val="22"/>
        </w:rPr>
        <w:t xml:space="preserve">  (</w:t>
      </w:r>
      <w:proofErr w:type="gramEnd"/>
      <w:r>
        <w:rPr>
          <w:i/>
          <w:sz w:val="22"/>
        </w:rPr>
        <w:t>Confirmado en P-5)</w:t>
      </w:r>
      <w:r>
        <w:rPr>
          <w:sz w:val="22"/>
        </w:rPr>
        <w:t xml:space="preserve">. Amplia variedad de funciones, incluida la planificación y coordinación de la labor sustantiva y administrativa de la CMS. Supervisa niveles profesionales, incluso otros P-5 en Bangkok y Abu </w:t>
      </w:r>
      <w:proofErr w:type="spellStart"/>
      <w:r>
        <w:rPr>
          <w:sz w:val="22"/>
        </w:rPr>
        <w:t>Dhabi</w:t>
      </w:r>
      <w:proofErr w:type="spellEnd"/>
      <w:r>
        <w:rPr>
          <w:sz w:val="22"/>
        </w:rPr>
        <w:t>.  Variedad de contactos externos, incluidos embajadores y funcionarios de alto nivel.  Rinde informes al Secretario Ejecutivo D-1.</w:t>
      </w:r>
    </w:p>
    <w:p w:rsidR="00092FA4" w:rsidRPr="00532503" w:rsidRDefault="00092FA4" w:rsidP="00EE024E">
      <w:pPr>
        <w:tabs>
          <w:tab w:val="left" w:pos="3694"/>
        </w:tabs>
        <w:spacing w:after="0" w:line="240" w:lineRule="auto"/>
        <w:contextualSpacing/>
        <w:rPr>
          <w:sz w:val="22"/>
        </w:rPr>
      </w:pPr>
    </w:p>
    <w:p w:rsidR="00092FA4" w:rsidRPr="00532503" w:rsidRDefault="00092FA4" w:rsidP="001C7EAC">
      <w:pPr>
        <w:numPr>
          <w:ilvl w:val="0"/>
          <w:numId w:val="12"/>
        </w:numPr>
        <w:tabs>
          <w:tab w:val="left" w:pos="360"/>
        </w:tabs>
        <w:spacing w:after="0" w:line="240" w:lineRule="auto"/>
        <w:contextualSpacing/>
        <w:jc w:val="left"/>
        <w:rPr>
          <w:sz w:val="22"/>
        </w:rPr>
      </w:pPr>
      <w:r>
        <w:rPr>
          <w:sz w:val="22"/>
          <w:u w:val="single"/>
        </w:rPr>
        <w:t>Asistente administrativo (ayudante personal del SE)</w:t>
      </w:r>
      <w:proofErr w:type="gramStart"/>
      <w:r>
        <w:rPr>
          <w:sz w:val="22"/>
          <w:u w:val="single"/>
        </w:rPr>
        <w:t>:</w:t>
      </w:r>
      <w:r>
        <w:rPr>
          <w:sz w:val="22"/>
        </w:rPr>
        <w:t xml:space="preserve">  (</w:t>
      </w:r>
      <w:proofErr w:type="gramEnd"/>
      <w:r>
        <w:rPr>
          <w:i/>
          <w:sz w:val="22"/>
        </w:rPr>
        <w:t>Confirmado en G-6).</w:t>
      </w:r>
      <w:r>
        <w:rPr>
          <w:sz w:val="22"/>
        </w:rPr>
        <w:t xml:space="preserve"> En consonancia con las directrices de la ONUN para el Asistente administrativo de grado G-6 cuyo supervisor es un Director D-1 </w:t>
      </w:r>
      <w:r>
        <w:rPr>
          <w:sz w:val="22"/>
          <w:u w:val="single"/>
        </w:rPr>
        <w:t>y</w:t>
      </w:r>
      <w:r>
        <w:rPr>
          <w:sz w:val="22"/>
        </w:rPr>
        <w:t xml:space="preserve"> jefe de la organización con una amplia variedad de contactos externos. En consonancia también con los GJP de las Naciones Unidas para el Asistente administrativo de grado G-6.</w:t>
      </w:r>
    </w:p>
    <w:p w:rsidR="00092FA4" w:rsidRPr="00532503" w:rsidRDefault="00092FA4" w:rsidP="00EE024E">
      <w:pPr>
        <w:tabs>
          <w:tab w:val="left" w:pos="3694"/>
        </w:tabs>
        <w:spacing w:after="0" w:line="240" w:lineRule="auto"/>
        <w:contextualSpacing/>
        <w:rPr>
          <w:sz w:val="22"/>
        </w:rPr>
      </w:pPr>
    </w:p>
    <w:p w:rsidR="00092FA4" w:rsidRPr="00532503" w:rsidRDefault="00092FA4" w:rsidP="001C7EAC">
      <w:pPr>
        <w:numPr>
          <w:ilvl w:val="0"/>
          <w:numId w:val="12"/>
        </w:numPr>
        <w:tabs>
          <w:tab w:val="left" w:pos="360"/>
        </w:tabs>
        <w:spacing w:after="0" w:line="240" w:lineRule="auto"/>
        <w:contextualSpacing/>
        <w:jc w:val="left"/>
        <w:rPr>
          <w:sz w:val="22"/>
        </w:rPr>
      </w:pPr>
      <w:r>
        <w:rPr>
          <w:sz w:val="22"/>
          <w:u w:val="single"/>
        </w:rPr>
        <w:t>Asistente administrativo</w:t>
      </w:r>
      <w:proofErr w:type="gramStart"/>
      <w:r>
        <w:rPr>
          <w:sz w:val="22"/>
          <w:u w:val="single"/>
        </w:rPr>
        <w:t>:</w:t>
      </w:r>
      <w:r>
        <w:rPr>
          <w:sz w:val="22"/>
        </w:rPr>
        <w:t xml:space="preserve">  (</w:t>
      </w:r>
      <w:proofErr w:type="gramEnd"/>
      <w:r>
        <w:rPr>
          <w:i/>
          <w:sz w:val="22"/>
        </w:rPr>
        <w:t>Ascender a G-5</w:t>
      </w:r>
      <w:r>
        <w:rPr>
          <w:sz w:val="22"/>
        </w:rPr>
        <w:t>).  Presenta informes al Secretario Ejecutivo Adjunto de grado P-5. Las funciones son coherentes con el perfil de puesto genérico para el G-5 con funciones que rebasan las de secretaría para incluir labores administrativas y/o de programas. Este puesto incluye algunos trabajos de RH relacionados con la contratación profesional y la responsabilidad de la gestión de las traducciones externas de documentos oficiales. Presta también servicios de traducción al francés de breves documentos internos que no se envían a traductores externos. Crédito también por el alto nivel de los contactos del supervisor P-5.</w:t>
      </w:r>
    </w:p>
    <w:p w:rsidR="00092FA4" w:rsidRPr="00532503" w:rsidRDefault="00092FA4" w:rsidP="00EE024E">
      <w:pPr>
        <w:spacing w:after="0" w:line="240" w:lineRule="auto"/>
        <w:ind w:left="360"/>
        <w:contextualSpacing/>
        <w:rPr>
          <w:sz w:val="22"/>
        </w:rPr>
      </w:pPr>
    </w:p>
    <w:p w:rsidR="00092FA4" w:rsidRPr="00532503" w:rsidRDefault="00092FA4" w:rsidP="00EE024E">
      <w:pPr>
        <w:tabs>
          <w:tab w:val="left" w:pos="3694"/>
        </w:tabs>
        <w:spacing w:after="0" w:line="240" w:lineRule="auto"/>
        <w:rPr>
          <w:sz w:val="22"/>
        </w:rPr>
      </w:pPr>
      <w:r>
        <w:rPr>
          <w:b/>
          <w:i/>
          <w:sz w:val="22"/>
        </w:rPr>
        <w:t>Administración</w:t>
      </w:r>
    </w:p>
    <w:p w:rsidR="00092FA4" w:rsidRPr="00532503" w:rsidRDefault="00092FA4" w:rsidP="00EE024E">
      <w:pPr>
        <w:tabs>
          <w:tab w:val="left" w:pos="3694"/>
        </w:tabs>
        <w:spacing w:after="0" w:line="240" w:lineRule="auto"/>
        <w:contextualSpacing/>
        <w:rPr>
          <w:sz w:val="22"/>
        </w:rPr>
      </w:pPr>
    </w:p>
    <w:p w:rsidR="00092FA4" w:rsidRPr="00532503" w:rsidRDefault="00092FA4" w:rsidP="001C7EAC">
      <w:pPr>
        <w:numPr>
          <w:ilvl w:val="0"/>
          <w:numId w:val="12"/>
        </w:numPr>
        <w:tabs>
          <w:tab w:val="left" w:pos="360"/>
        </w:tabs>
        <w:spacing w:after="0" w:line="240" w:lineRule="auto"/>
        <w:contextualSpacing/>
        <w:jc w:val="left"/>
        <w:rPr>
          <w:sz w:val="22"/>
        </w:rPr>
      </w:pPr>
      <w:r>
        <w:rPr>
          <w:sz w:val="22"/>
          <w:u w:val="single"/>
        </w:rPr>
        <w:t>Oficial administrativo</w:t>
      </w:r>
      <w:proofErr w:type="gramStart"/>
      <w:r>
        <w:rPr>
          <w:sz w:val="22"/>
          <w:u w:val="single"/>
        </w:rPr>
        <w:t>:</w:t>
      </w:r>
      <w:r>
        <w:rPr>
          <w:sz w:val="22"/>
        </w:rPr>
        <w:t xml:space="preserve">  (</w:t>
      </w:r>
      <w:proofErr w:type="gramEnd"/>
      <w:r>
        <w:rPr>
          <w:i/>
          <w:sz w:val="22"/>
        </w:rPr>
        <w:t>Confirmado en P-4</w:t>
      </w:r>
      <w:r>
        <w:rPr>
          <w:sz w:val="22"/>
        </w:rPr>
        <w:t xml:space="preserve">). Responsable de las finanzas, el presupuesto, los recursos humanos, los viajes, y las adquisiciones para toda la familia de la CMS, incluidas las oficinas exteriores de Abu </w:t>
      </w:r>
      <w:proofErr w:type="spellStart"/>
      <w:r>
        <w:rPr>
          <w:sz w:val="22"/>
        </w:rPr>
        <w:t>Dhabi</w:t>
      </w:r>
      <w:proofErr w:type="spellEnd"/>
      <w:r>
        <w:rPr>
          <w:sz w:val="22"/>
        </w:rPr>
        <w:t xml:space="preserve"> y Bangkok, lo que </w:t>
      </w:r>
      <w:proofErr w:type="spellStart"/>
      <w:r>
        <w:rPr>
          <w:sz w:val="22"/>
        </w:rPr>
        <w:t>amplia</w:t>
      </w:r>
      <w:proofErr w:type="spellEnd"/>
      <w:r>
        <w:rPr>
          <w:sz w:val="22"/>
        </w:rPr>
        <w:t xml:space="preserve"> el ámbito de trabajo y aumenta el grado de complejidad, especialmente en las áreas de las finanzas y el presupuesto.  Las funciones de planificación de programas son limitadas. Algunos elementos de la función de RH están a cargo del Secretario Ejecutivo Adjunto, tales como la gestión del rendimiento y la contratación de profesionales, mientras que la función del PNUMA y la ONUN en el proceso de contratación y clasificación de puestos de trabajo son también limitados.</w:t>
      </w:r>
    </w:p>
    <w:p w:rsidR="00092FA4" w:rsidRPr="00532503" w:rsidRDefault="00092FA4" w:rsidP="00EE024E">
      <w:pPr>
        <w:tabs>
          <w:tab w:val="left" w:pos="3694"/>
        </w:tabs>
        <w:spacing w:after="0" w:line="240" w:lineRule="auto"/>
        <w:contextualSpacing/>
        <w:rPr>
          <w:sz w:val="22"/>
        </w:rPr>
      </w:pPr>
    </w:p>
    <w:p w:rsidR="00092FA4" w:rsidRPr="00532503" w:rsidRDefault="00092FA4" w:rsidP="001C7EAC">
      <w:pPr>
        <w:numPr>
          <w:ilvl w:val="0"/>
          <w:numId w:val="12"/>
        </w:numPr>
        <w:tabs>
          <w:tab w:val="left" w:pos="360"/>
        </w:tabs>
        <w:spacing w:after="0" w:line="240" w:lineRule="auto"/>
        <w:contextualSpacing/>
        <w:jc w:val="left"/>
        <w:rPr>
          <w:sz w:val="22"/>
        </w:rPr>
      </w:pPr>
      <w:r>
        <w:rPr>
          <w:sz w:val="22"/>
          <w:u w:val="single"/>
        </w:rPr>
        <w:t>Asistente de finanzas</w:t>
      </w:r>
      <w:r>
        <w:rPr>
          <w:sz w:val="22"/>
        </w:rPr>
        <w:t>: (</w:t>
      </w:r>
      <w:r>
        <w:rPr>
          <w:i/>
          <w:sz w:val="22"/>
        </w:rPr>
        <w:t>Confirmado en G-6</w:t>
      </w:r>
      <w:r>
        <w:rPr>
          <w:sz w:val="22"/>
        </w:rPr>
        <w:t>). El titular del puesto ha sido ascendido recientemente al puesto de G-6 aprobado por el PNUMA. Se ocupa de la gama completa de funciones presupuestarias y de finanzas de toda la familia de la CMS, y desempeña funciones de jefe en la coordinación y distribución del trabajo del subalterno de grado G-5. Funciones coherentes con los GJP para el Asistente de finanzas y presupuesto de grado G-6.</w:t>
      </w:r>
    </w:p>
    <w:p w:rsidR="00092FA4" w:rsidRPr="00532503" w:rsidRDefault="00092FA4" w:rsidP="00EE024E">
      <w:pPr>
        <w:spacing w:after="0"/>
        <w:ind w:left="360"/>
        <w:contextualSpacing/>
        <w:rPr>
          <w:sz w:val="22"/>
        </w:rPr>
      </w:pPr>
    </w:p>
    <w:p w:rsidR="00092FA4" w:rsidRPr="00532503" w:rsidRDefault="00092FA4" w:rsidP="001C7EAC">
      <w:pPr>
        <w:numPr>
          <w:ilvl w:val="0"/>
          <w:numId w:val="12"/>
        </w:numPr>
        <w:tabs>
          <w:tab w:val="left" w:pos="360"/>
        </w:tabs>
        <w:spacing w:after="0" w:line="240" w:lineRule="auto"/>
        <w:contextualSpacing/>
        <w:jc w:val="left"/>
        <w:rPr>
          <w:sz w:val="22"/>
        </w:rPr>
      </w:pPr>
      <w:r>
        <w:rPr>
          <w:sz w:val="22"/>
          <w:u w:val="single"/>
        </w:rPr>
        <w:t>Asistente de finanzas</w:t>
      </w:r>
      <w:r>
        <w:rPr>
          <w:sz w:val="22"/>
        </w:rPr>
        <w:t>: (</w:t>
      </w:r>
      <w:r>
        <w:rPr>
          <w:i/>
          <w:sz w:val="22"/>
        </w:rPr>
        <w:t>Confirmado en G-5</w:t>
      </w:r>
      <w:r>
        <w:rPr>
          <w:sz w:val="22"/>
        </w:rPr>
        <w:t>). Puesto actualmente vacante con una variedad de funciones financieras para la familia de la CMS. Puede realizar tareas delegadas por el Asistente de grado G-6. Funciones coherentes con los GJP para el Asistente de finanzas y presupuesto de grado G-5.</w:t>
      </w:r>
    </w:p>
    <w:p w:rsidR="00092FA4" w:rsidRPr="00532503" w:rsidRDefault="00092FA4" w:rsidP="00EE024E">
      <w:pPr>
        <w:spacing w:after="0"/>
        <w:ind w:left="360"/>
        <w:contextualSpacing/>
        <w:rPr>
          <w:sz w:val="22"/>
        </w:rPr>
      </w:pPr>
    </w:p>
    <w:p w:rsidR="00092FA4" w:rsidRPr="00532503" w:rsidRDefault="00092FA4" w:rsidP="001C7EAC">
      <w:pPr>
        <w:numPr>
          <w:ilvl w:val="0"/>
          <w:numId w:val="12"/>
        </w:numPr>
        <w:tabs>
          <w:tab w:val="left" w:pos="360"/>
        </w:tabs>
        <w:spacing w:after="0" w:line="240" w:lineRule="auto"/>
        <w:contextualSpacing/>
        <w:jc w:val="left"/>
        <w:rPr>
          <w:sz w:val="22"/>
        </w:rPr>
      </w:pPr>
      <w:r>
        <w:rPr>
          <w:sz w:val="22"/>
          <w:u w:val="single"/>
        </w:rPr>
        <w:t>Asistente administrativo</w:t>
      </w:r>
      <w:proofErr w:type="gramStart"/>
      <w:r>
        <w:rPr>
          <w:sz w:val="22"/>
          <w:u w:val="single"/>
        </w:rPr>
        <w:t>:</w:t>
      </w:r>
      <w:r>
        <w:rPr>
          <w:sz w:val="22"/>
        </w:rPr>
        <w:t xml:space="preserve">  (</w:t>
      </w:r>
      <w:proofErr w:type="gramEnd"/>
      <w:r>
        <w:rPr>
          <w:i/>
          <w:sz w:val="22"/>
        </w:rPr>
        <w:t>Confirmado en G-5</w:t>
      </w:r>
      <w:r>
        <w:rPr>
          <w:sz w:val="22"/>
        </w:rPr>
        <w:t xml:space="preserve">). Categoría de funciones de </w:t>
      </w:r>
      <w:proofErr w:type="gramStart"/>
      <w:r>
        <w:rPr>
          <w:sz w:val="22"/>
        </w:rPr>
        <w:t>RH</w:t>
      </w:r>
      <w:proofErr w:type="gramEnd"/>
      <w:r>
        <w:rPr>
          <w:sz w:val="22"/>
        </w:rPr>
        <w:t xml:space="preserve"> pero en medida limitada debido al papel desempeñado por el PNUMA/ONUN en las funciones de RH para los AAM, tales como los procesos de contratación y la clasificación de puestos.  Función limitada en la coordinación de la capacitación y los programas de </w:t>
      </w:r>
      <w:r w:rsidRPr="00167A5B">
        <w:rPr>
          <w:sz w:val="22"/>
        </w:rPr>
        <w:t>desarrollo de las perspectivas de carrera</w:t>
      </w:r>
      <w:r>
        <w:rPr>
          <w:sz w:val="22"/>
        </w:rPr>
        <w:t>. Algunos elementos de la función de RH están a cargo de la oficina del Secretario Ejecutivo Adjunto, tales como la gestión del rendimiento y la contratación de profesionales. Ninguna función directiva como sería de esperar en el grado de G-6 en RH. Funciones coherentes con los GJP para el Asistente de RH de grado G-5.</w:t>
      </w:r>
    </w:p>
    <w:p w:rsidR="00092FA4" w:rsidRPr="00532503" w:rsidRDefault="00092FA4" w:rsidP="00EE024E">
      <w:pPr>
        <w:spacing w:after="0"/>
        <w:ind w:left="360"/>
        <w:contextualSpacing/>
        <w:rPr>
          <w:sz w:val="22"/>
        </w:rPr>
      </w:pPr>
    </w:p>
    <w:p w:rsidR="00092FA4" w:rsidRPr="00532503" w:rsidRDefault="00092FA4" w:rsidP="001C7EAC">
      <w:pPr>
        <w:numPr>
          <w:ilvl w:val="0"/>
          <w:numId w:val="12"/>
        </w:numPr>
        <w:tabs>
          <w:tab w:val="left" w:pos="360"/>
        </w:tabs>
        <w:spacing w:after="0" w:line="240" w:lineRule="auto"/>
        <w:contextualSpacing/>
        <w:jc w:val="left"/>
        <w:rPr>
          <w:sz w:val="22"/>
        </w:rPr>
      </w:pPr>
      <w:r>
        <w:rPr>
          <w:sz w:val="22"/>
          <w:u w:val="single"/>
        </w:rPr>
        <w:t>Asistente administrativo:</w:t>
      </w:r>
      <w:r>
        <w:rPr>
          <w:sz w:val="22"/>
        </w:rPr>
        <w:t xml:space="preserve"> (Confirmado en G-5). Variedad de funciones administrativas, incluidos los viajes, las adquisiciones, y la organización del programa de pasantías. Tiene autoridad para aprobar viajes, pero esta autoridad debería asignarse a nivel profesional más que de Servicios Generales.  </w:t>
      </w:r>
      <w:r>
        <w:rPr>
          <w:sz w:val="22"/>
        </w:rPr>
        <w:lastRenderedPageBreak/>
        <w:t>Ninguna función directiva como sería de esperar en el grado de G-6 en funciones administrativas. Funciones coherentes con los GJP para el Asistente administrativo de grado G-5.</w:t>
      </w:r>
    </w:p>
    <w:p w:rsidR="00092FA4" w:rsidRPr="00532503" w:rsidRDefault="00092FA4" w:rsidP="00EE024E">
      <w:pPr>
        <w:tabs>
          <w:tab w:val="left" w:pos="3694"/>
        </w:tabs>
        <w:spacing w:after="0" w:line="240" w:lineRule="auto"/>
        <w:rPr>
          <w:b/>
          <w:i/>
          <w:sz w:val="22"/>
        </w:rPr>
      </w:pPr>
    </w:p>
    <w:p w:rsidR="00092FA4" w:rsidRPr="00532503" w:rsidRDefault="00092FA4" w:rsidP="00EE024E">
      <w:pPr>
        <w:tabs>
          <w:tab w:val="left" w:pos="3694"/>
        </w:tabs>
        <w:spacing w:after="0" w:line="240" w:lineRule="auto"/>
        <w:rPr>
          <w:b/>
          <w:i/>
          <w:sz w:val="22"/>
        </w:rPr>
      </w:pPr>
      <w:r>
        <w:rPr>
          <w:b/>
          <w:i/>
          <w:sz w:val="22"/>
        </w:rPr>
        <w:t>Gestión de programas (Asesoramiento científico)</w:t>
      </w:r>
    </w:p>
    <w:p w:rsidR="00092FA4" w:rsidRPr="00532503" w:rsidRDefault="00092FA4" w:rsidP="00EE024E">
      <w:pPr>
        <w:tabs>
          <w:tab w:val="left" w:pos="3694"/>
        </w:tabs>
        <w:spacing w:after="0" w:line="240" w:lineRule="auto"/>
        <w:rPr>
          <w:b/>
          <w:i/>
          <w:sz w:val="22"/>
        </w:rPr>
      </w:pPr>
    </w:p>
    <w:p w:rsidR="00092FA4" w:rsidRPr="00532503" w:rsidRDefault="00092FA4" w:rsidP="001C7EAC">
      <w:pPr>
        <w:numPr>
          <w:ilvl w:val="0"/>
          <w:numId w:val="12"/>
        </w:numPr>
        <w:tabs>
          <w:tab w:val="left" w:pos="360"/>
        </w:tabs>
        <w:spacing w:after="240" w:line="240" w:lineRule="auto"/>
        <w:contextualSpacing/>
        <w:jc w:val="left"/>
        <w:rPr>
          <w:b/>
          <w:i/>
          <w:sz w:val="22"/>
        </w:rPr>
      </w:pPr>
      <w:r>
        <w:rPr>
          <w:sz w:val="22"/>
          <w:u w:val="single"/>
        </w:rPr>
        <w:t>Oficial de gestión de programas/Asesor científico</w:t>
      </w:r>
      <w:r>
        <w:rPr>
          <w:sz w:val="22"/>
        </w:rPr>
        <w:t>: (</w:t>
      </w:r>
      <w:r>
        <w:rPr>
          <w:i/>
          <w:sz w:val="22"/>
        </w:rPr>
        <w:t>Confirmado en P-4).</w:t>
      </w:r>
      <w:r>
        <w:rPr>
          <w:sz w:val="22"/>
        </w:rPr>
        <w:t xml:space="preserve"> Responsable principal de la gestión y coordinación del Consejo Científico, que proporciona orientación técnica intersectorial a la COP. Categoría de contactos externos con altos funcionarios de gobiernos. Participa también en el proceso de planificación general de la CMS.</w:t>
      </w:r>
    </w:p>
    <w:p w:rsidR="00092FA4" w:rsidRPr="00532503" w:rsidRDefault="00092FA4" w:rsidP="002E4AA8">
      <w:pPr>
        <w:tabs>
          <w:tab w:val="left" w:pos="3694"/>
        </w:tabs>
        <w:spacing w:after="240" w:line="240" w:lineRule="auto"/>
        <w:ind w:left="360"/>
        <w:contextualSpacing/>
        <w:jc w:val="left"/>
        <w:rPr>
          <w:b/>
          <w:i/>
          <w:sz w:val="22"/>
        </w:rPr>
      </w:pPr>
    </w:p>
    <w:p w:rsidR="00092FA4" w:rsidRPr="00532503" w:rsidRDefault="00092FA4" w:rsidP="00EE024E">
      <w:pPr>
        <w:tabs>
          <w:tab w:val="left" w:pos="3694"/>
        </w:tabs>
        <w:spacing w:after="0" w:line="240" w:lineRule="auto"/>
        <w:rPr>
          <w:b/>
          <w:i/>
          <w:sz w:val="22"/>
        </w:rPr>
      </w:pPr>
      <w:r>
        <w:rPr>
          <w:b/>
          <w:i/>
          <w:sz w:val="22"/>
        </w:rPr>
        <w:t>Gestión de programas (Aviares)</w:t>
      </w:r>
    </w:p>
    <w:p w:rsidR="00092FA4" w:rsidRPr="00532503" w:rsidRDefault="00092FA4" w:rsidP="00EE024E">
      <w:pPr>
        <w:tabs>
          <w:tab w:val="left" w:pos="3694"/>
        </w:tabs>
        <w:spacing w:after="0" w:line="240" w:lineRule="auto"/>
        <w:rPr>
          <w:sz w:val="22"/>
          <w:u w:val="single"/>
        </w:rPr>
      </w:pPr>
    </w:p>
    <w:p w:rsidR="00092FA4" w:rsidRPr="00532503" w:rsidRDefault="00092FA4" w:rsidP="001C7EAC">
      <w:pPr>
        <w:numPr>
          <w:ilvl w:val="0"/>
          <w:numId w:val="12"/>
        </w:numPr>
        <w:tabs>
          <w:tab w:val="left" w:pos="360"/>
        </w:tabs>
        <w:spacing w:after="0" w:line="240" w:lineRule="auto"/>
        <w:contextualSpacing/>
        <w:jc w:val="left"/>
        <w:rPr>
          <w:sz w:val="22"/>
          <w:u w:val="single"/>
        </w:rPr>
      </w:pPr>
      <w:r>
        <w:rPr>
          <w:sz w:val="22"/>
          <w:u w:val="single"/>
        </w:rPr>
        <w:t>Oficial de gestión de programas/Jefe de equipo:</w:t>
      </w:r>
      <w:r>
        <w:t xml:space="preserve"> </w:t>
      </w:r>
      <w:r>
        <w:rPr>
          <w:sz w:val="22"/>
        </w:rPr>
        <w:t>(</w:t>
      </w:r>
      <w:r>
        <w:rPr>
          <w:i/>
          <w:sz w:val="22"/>
        </w:rPr>
        <w:t>Confirmado en P-4</w:t>
      </w:r>
      <w:r>
        <w:rPr>
          <w:sz w:val="22"/>
        </w:rPr>
        <w:t>). Aplica y evalúa los acuerdos/</w:t>
      </w:r>
      <w:proofErr w:type="spellStart"/>
      <w:r>
        <w:rPr>
          <w:sz w:val="22"/>
        </w:rPr>
        <w:t>MdE</w:t>
      </w:r>
      <w:proofErr w:type="spellEnd"/>
      <w:r>
        <w:rPr>
          <w:sz w:val="22"/>
        </w:rPr>
        <w:t xml:space="preserve"> asignados para las especies aviarias. Supervisa y analiza la labor de un Oficial subalterno de programas. Proporciona servicios de secretaría a varios grupos de trabajo y grupos de acción. Contactos regulares con una amplia variedad de interesados, con los que se requiere sensibilidad y conciencia política. Altas expectativas de realización independiente de objetivos de programas. Presenta informes al Secretario Ejecutivo Adjunto de grado P-5.</w:t>
      </w:r>
    </w:p>
    <w:p w:rsidR="00092FA4" w:rsidRPr="00532503" w:rsidRDefault="00092FA4" w:rsidP="00EE024E">
      <w:pPr>
        <w:spacing w:after="0"/>
        <w:ind w:left="720"/>
        <w:contextualSpacing/>
        <w:rPr>
          <w:sz w:val="22"/>
          <w:u w:val="single"/>
        </w:rPr>
      </w:pPr>
    </w:p>
    <w:p w:rsidR="00092FA4" w:rsidRPr="00532503" w:rsidRDefault="00092FA4" w:rsidP="00EE024E">
      <w:pPr>
        <w:tabs>
          <w:tab w:val="left" w:pos="3694"/>
        </w:tabs>
        <w:spacing w:after="0" w:line="240" w:lineRule="auto"/>
        <w:rPr>
          <w:sz w:val="22"/>
        </w:rPr>
      </w:pPr>
      <w:r>
        <w:rPr>
          <w:b/>
          <w:i/>
          <w:sz w:val="22"/>
        </w:rPr>
        <w:t>Gestión de programas (acuáticos)</w:t>
      </w:r>
    </w:p>
    <w:p w:rsidR="00092FA4" w:rsidRPr="00532503" w:rsidRDefault="00092FA4" w:rsidP="00EE024E">
      <w:pPr>
        <w:spacing w:after="0"/>
        <w:ind w:left="720"/>
        <w:contextualSpacing/>
        <w:rPr>
          <w:sz w:val="22"/>
          <w:u w:val="single"/>
        </w:rPr>
      </w:pPr>
    </w:p>
    <w:p w:rsidR="00092FA4" w:rsidRPr="00532503" w:rsidRDefault="00092FA4" w:rsidP="001C7EAC">
      <w:pPr>
        <w:numPr>
          <w:ilvl w:val="0"/>
          <w:numId w:val="12"/>
        </w:numPr>
        <w:tabs>
          <w:tab w:val="left" w:pos="360"/>
        </w:tabs>
        <w:spacing w:after="0" w:line="240" w:lineRule="auto"/>
        <w:contextualSpacing/>
        <w:jc w:val="left"/>
        <w:rPr>
          <w:sz w:val="22"/>
          <w:u w:val="single"/>
        </w:rPr>
      </w:pPr>
      <w:r>
        <w:rPr>
          <w:sz w:val="22"/>
          <w:u w:val="single"/>
        </w:rPr>
        <w:t>Oficial de gestión de programas/Jefe de equipo</w:t>
      </w:r>
      <w:r>
        <w:rPr>
          <w:sz w:val="22"/>
        </w:rPr>
        <w:t>: (</w:t>
      </w:r>
      <w:r>
        <w:rPr>
          <w:i/>
          <w:sz w:val="22"/>
        </w:rPr>
        <w:t xml:space="preserve">Confirmado en P-4). </w:t>
      </w:r>
      <w:r>
        <w:rPr>
          <w:sz w:val="22"/>
        </w:rPr>
        <w:t>Similar al Jefe de equipo para las especies aviarias, pero supervisa dos puestos de funcionarios profesionales de grado P-2, objeto de recomendación de ascenso a P-3 en el presente examen.  Contactos regulares con una amplia variedad de interesados, con los que se requiere sensibilidad y conciencia política. Altas expectativas de realización independiente de objetivos de programas.  Presenta informes al Secretario Ejecutivo Adjunto de grado P-5.</w:t>
      </w:r>
    </w:p>
    <w:p w:rsidR="00092FA4" w:rsidRPr="00532503" w:rsidRDefault="00092FA4" w:rsidP="00EE024E">
      <w:pPr>
        <w:spacing w:after="0" w:line="240" w:lineRule="auto"/>
        <w:ind w:left="360" w:right="180"/>
        <w:rPr>
          <w:sz w:val="22"/>
          <w:u w:val="single"/>
        </w:rPr>
      </w:pPr>
    </w:p>
    <w:p w:rsidR="00092FA4" w:rsidRPr="00EE024E" w:rsidRDefault="00092FA4" w:rsidP="00EE024E">
      <w:pPr>
        <w:numPr>
          <w:ilvl w:val="0"/>
          <w:numId w:val="12"/>
        </w:numPr>
        <w:spacing w:after="0" w:line="240" w:lineRule="auto"/>
        <w:ind w:right="180"/>
        <w:contextualSpacing/>
        <w:jc w:val="left"/>
        <w:rPr>
          <w:sz w:val="22"/>
        </w:rPr>
      </w:pPr>
      <w:r>
        <w:rPr>
          <w:sz w:val="22"/>
          <w:u w:val="single"/>
        </w:rPr>
        <w:t>Oficial asociado de gestión de programas/Mamíferos marinos y el ASCOBANS</w:t>
      </w:r>
      <w:r>
        <w:t>:</w:t>
      </w:r>
      <w:r>
        <w:rPr>
          <w:sz w:val="22"/>
        </w:rPr>
        <w:t xml:space="preserve"> (</w:t>
      </w:r>
      <w:r>
        <w:rPr>
          <w:i/>
          <w:sz w:val="22"/>
        </w:rPr>
        <w:t>Se recomienda su ascenso a P-3</w:t>
      </w:r>
      <w:r>
        <w:rPr>
          <w:sz w:val="22"/>
        </w:rPr>
        <w:t>) Véase el examen relativo a los oficiales de programas de grado P-2 en el párr. 31 del informe. Proporciona apoyo sustantivo a las reuniones y conferencias, etc., proponiendo temas del programa, identificando participantes, ocupándose de la preparación de documentos y presentaciones. El nivel y la naturaleza de los contactos externos superan lo que se espera al nivel de P-2. Funciones coherentes con los GJP para el Oficial de gestión de programas de grado P-3.</w:t>
      </w:r>
    </w:p>
    <w:p w:rsidR="00092FA4" w:rsidRPr="00EE024E" w:rsidRDefault="00092FA4" w:rsidP="00EE024E">
      <w:pPr>
        <w:spacing w:after="0"/>
        <w:ind w:left="720"/>
        <w:contextualSpacing/>
        <w:rPr>
          <w:sz w:val="22"/>
        </w:rPr>
      </w:pPr>
    </w:p>
    <w:p w:rsidR="00092FA4" w:rsidRPr="00EE024E" w:rsidRDefault="00092FA4" w:rsidP="00EE024E">
      <w:pPr>
        <w:numPr>
          <w:ilvl w:val="0"/>
          <w:numId w:val="12"/>
        </w:numPr>
        <w:spacing w:after="0" w:line="240" w:lineRule="auto"/>
        <w:ind w:right="180"/>
        <w:contextualSpacing/>
        <w:jc w:val="left"/>
        <w:rPr>
          <w:sz w:val="22"/>
        </w:rPr>
      </w:pPr>
      <w:r>
        <w:rPr>
          <w:sz w:val="22"/>
          <w:u w:val="single"/>
        </w:rPr>
        <w:t>Oficial asociado de gestión de programas/</w:t>
      </w:r>
      <w:proofErr w:type="spellStart"/>
      <w:r>
        <w:rPr>
          <w:sz w:val="22"/>
          <w:u w:val="single"/>
        </w:rPr>
        <w:t>MdE</w:t>
      </w:r>
      <w:proofErr w:type="spellEnd"/>
      <w:r>
        <w:rPr>
          <w:sz w:val="22"/>
          <w:u w:val="single"/>
        </w:rPr>
        <w:t xml:space="preserve"> sobre los</w:t>
      </w:r>
      <w:r>
        <w:rPr>
          <w:sz w:val="22"/>
        </w:rPr>
        <w:t xml:space="preserve"> </w:t>
      </w:r>
      <w:r>
        <w:rPr>
          <w:sz w:val="22"/>
          <w:u w:val="single"/>
        </w:rPr>
        <w:t>tiburones:</w:t>
      </w:r>
      <w:r>
        <w:rPr>
          <w:sz w:val="22"/>
        </w:rPr>
        <w:t xml:space="preserve"> (</w:t>
      </w:r>
      <w:r>
        <w:rPr>
          <w:i/>
          <w:sz w:val="22"/>
        </w:rPr>
        <w:t xml:space="preserve">Puesto financiado con cargo a proyectos). Orientación solamente. (Trabajo considerado de grado P-3). </w:t>
      </w:r>
      <w:r>
        <w:rPr>
          <w:sz w:val="22"/>
        </w:rPr>
        <w:t xml:space="preserve">Véase el párr. 12 </w:t>
      </w:r>
      <w:r>
        <w:rPr>
          <w:i/>
          <w:sz w:val="22"/>
        </w:rPr>
        <w:t>supra</w:t>
      </w:r>
      <w:r>
        <w:rPr>
          <w:sz w:val="22"/>
        </w:rPr>
        <w:t xml:space="preserve">. El titular del puesto tiene la responsabilidad de uno de los </w:t>
      </w:r>
      <w:proofErr w:type="spellStart"/>
      <w:r>
        <w:rPr>
          <w:sz w:val="22"/>
        </w:rPr>
        <w:t>MdE</w:t>
      </w:r>
      <w:proofErr w:type="spellEnd"/>
      <w:r>
        <w:rPr>
          <w:sz w:val="22"/>
        </w:rPr>
        <w:t xml:space="preserve"> más complejos de la CMS basado en criterios establecidos por la CMS. Independencia y contactos externos superiores a los esperados al nivel de P-2.</w:t>
      </w:r>
    </w:p>
    <w:p w:rsidR="00092FA4" w:rsidRPr="00EE024E" w:rsidRDefault="00092FA4" w:rsidP="00EE024E">
      <w:pPr>
        <w:spacing w:after="0"/>
        <w:ind w:left="720"/>
        <w:contextualSpacing/>
        <w:rPr>
          <w:sz w:val="22"/>
        </w:rPr>
      </w:pPr>
    </w:p>
    <w:p w:rsidR="00092FA4" w:rsidRPr="00532503" w:rsidRDefault="00092FA4" w:rsidP="00EE024E">
      <w:pPr>
        <w:tabs>
          <w:tab w:val="left" w:pos="3694"/>
        </w:tabs>
        <w:spacing w:after="0" w:line="240" w:lineRule="auto"/>
        <w:rPr>
          <w:sz w:val="22"/>
        </w:rPr>
      </w:pPr>
      <w:r>
        <w:rPr>
          <w:b/>
          <w:i/>
          <w:sz w:val="22"/>
        </w:rPr>
        <w:t>Programa (terrestre)</w:t>
      </w:r>
    </w:p>
    <w:p w:rsidR="00092FA4" w:rsidRPr="00EE024E" w:rsidRDefault="00092FA4" w:rsidP="00EE024E">
      <w:pPr>
        <w:spacing w:after="0"/>
        <w:ind w:left="720"/>
        <w:contextualSpacing/>
        <w:rPr>
          <w:sz w:val="22"/>
        </w:rPr>
      </w:pPr>
    </w:p>
    <w:p w:rsidR="00092FA4" w:rsidRPr="00EE024E" w:rsidRDefault="00092FA4" w:rsidP="00EE024E">
      <w:pPr>
        <w:numPr>
          <w:ilvl w:val="0"/>
          <w:numId w:val="12"/>
        </w:numPr>
        <w:spacing w:after="0" w:line="240" w:lineRule="auto"/>
        <w:ind w:right="180"/>
        <w:contextualSpacing/>
        <w:jc w:val="left"/>
        <w:rPr>
          <w:sz w:val="22"/>
        </w:rPr>
      </w:pPr>
      <w:r>
        <w:rPr>
          <w:sz w:val="22"/>
          <w:u w:val="single"/>
        </w:rPr>
        <w:t>Oficial asociado de gestión de programas/Terrestre:</w:t>
      </w:r>
      <w:r>
        <w:t xml:space="preserve"> (</w:t>
      </w:r>
      <w:r>
        <w:rPr>
          <w:i/>
          <w:sz w:val="22"/>
        </w:rPr>
        <w:t xml:space="preserve">Se recomienda su ascenso a </w:t>
      </w:r>
      <w:r>
        <w:rPr>
          <w:i/>
        </w:rPr>
        <w:t>P-3</w:t>
      </w:r>
      <w:r>
        <w:t>).</w:t>
      </w:r>
      <w:r>
        <w:rPr>
          <w:sz w:val="22"/>
        </w:rPr>
        <w:t xml:space="preserve"> Justificación similar a otros </w:t>
      </w:r>
      <w:r>
        <w:t xml:space="preserve">Oficiales asociados de gestión de programas de grado </w:t>
      </w:r>
      <w:r>
        <w:rPr>
          <w:sz w:val="22"/>
        </w:rPr>
        <w:t>P-2. Véase el párr. 31 del cuerpo del informe.</w:t>
      </w:r>
    </w:p>
    <w:p w:rsidR="00092FA4" w:rsidRPr="00EE024E" w:rsidRDefault="00092FA4" w:rsidP="00EE024E">
      <w:pPr>
        <w:spacing w:after="0" w:line="240" w:lineRule="auto"/>
        <w:ind w:left="360" w:right="180"/>
        <w:contextualSpacing/>
        <w:rPr>
          <w:sz w:val="22"/>
        </w:rPr>
      </w:pPr>
    </w:p>
    <w:p w:rsidR="00092FA4" w:rsidRPr="00532503" w:rsidRDefault="00092FA4" w:rsidP="00EE024E">
      <w:pPr>
        <w:tabs>
          <w:tab w:val="left" w:pos="3694"/>
        </w:tabs>
        <w:spacing w:after="0" w:line="240" w:lineRule="auto"/>
        <w:rPr>
          <w:sz w:val="22"/>
        </w:rPr>
      </w:pPr>
      <w:r>
        <w:rPr>
          <w:b/>
          <w:i/>
          <w:sz w:val="22"/>
        </w:rPr>
        <w:t>Creación de capacidad</w:t>
      </w:r>
    </w:p>
    <w:p w:rsidR="00092FA4" w:rsidRPr="00EE024E" w:rsidRDefault="00092FA4" w:rsidP="00EE024E">
      <w:pPr>
        <w:spacing w:after="0" w:line="240" w:lineRule="auto"/>
        <w:ind w:left="360" w:right="180"/>
        <w:contextualSpacing/>
        <w:rPr>
          <w:sz w:val="22"/>
        </w:rPr>
      </w:pPr>
    </w:p>
    <w:p w:rsidR="00092FA4" w:rsidRPr="00EE024E" w:rsidRDefault="00092FA4" w:rsidP="002D3201">
      <w:pPr>
        <w:numPr>
          <w:ilvl w:val="0"/>
          <w:numId w:val="12"/>
        </w:numPr>
        <w:spacing w:after="0" w:line="240" w:lineRule="auto"/>
        <w:ind w:right="180"/>
        <w:contextualSpacing/>
        <w:jc w:val="left"/>
        <w:rPr>
          <w:sz w:val="22"/>
        </w:rPr>
      </w:pPr>
      <w:r>
        <w:rPr>
          <w:sz w:val="22"/>
        </w:rPr>
        <w:t xml:space="preserve">Oficial de gestión de programas </w:t>
      </w:r>
      <w:r>
        <w:rPr>
          <w:i/>
          <w:sz w:val="22"/>
        </w:rPr>
        <w:t>(Se recomienda el grado P-3.)</w:t>
      </w:r>
      <w:r>
        <w:rPr>
          <w:sz w:val="22"/>
        </w:rPr>
        <w:t xml:space="preserve"> Puesto actualmente vacante que anteriormente incluía funciones tanto de creación de capacidad como de comunicaciones/información pública. Nueva descripción del puesto para eliminar el componente de información pública. Solicitud de clasificación enviada a la ONUN en julio, pero no procesada todavía.  Clasificación oficiosa para los fines de este informe. Presenta informes al Secretario Ejecutivo, es responsable de la planificación, organización y prestación de servicios/conducción de talleres de creación de capacidad y en períodos Pre-COP. Contactos externos con homólogos de Partes miembros y Partes no miembros y ONG, pero </w:t>
      </w:r>
      <w:r>
        <w:rPr>
          <w:sz w:val="22"/>
        </w:rPr>
        <w:lastRenderedPageBreak/>
        <w:t xml:space="preserve">no con sus competidores o antagonistas. Marco generalmente cooperativo y no contencioso. De complejidad similar al puesto de recaudación de fondos. (Véanse los párrafos 15-17 </w:t>
      </w:r>
      <w:r>
        <w:rPr>
          <w:i/>
          <w:sz w:val="22"/>
        </w:rPr>
        <w:t>infra</w:t>
      </w:r>
      <w:r>
        <w:rPr>
          <w:sz w:val="22"/>
        </w:rPr>
        <w:t xml:space="preserve">) </w:t>
      </w:r>
      <w:r>
        <w:rPr>
          <w:rFonts w:ascii="Verdana" w:hAnsi="Verdana"/>
          <w:color w:val="FFFFFF"/>
          <w:sz w:val="17"/>
        </w:rPr>
        <w:t>n</w:t>
      </w:r>
      <w:r>
        <w:rPr>
          <w:color w:val="FFFFFF"/>
          <w:sz w:val="17"/>
        </w:rPr>
        <w:t>¶¶</w:t>
      </w:r>
      <w:r>
        <w:rPr>
          <w:rFonts w:ascii="Verdana" w:hAnsi="Verdana"/>
          <w:color w:val="FFFFFF"/>
          <w:sz w:val="17"/>
        </w:rPr>
        <w:t xml:space="preserve"> la organización, competidores y antagonistas de fuera de la organización y de grandes grupos</w:t>
      </w:r>
    </w:p>
    <w:p w:rsidR="00092FA4" w:rsidRPr="00532503" w:rsidRDefault="00092FA4" w:rsidP="00EE024E">
      <w:pPr>
        <w:tabs>
          <w:tab w:val="left" w:pos="3694"/>
        </w:tabs>
        <w:spacing w:after="0" w:line="240" w:lineRule="auto"/>
        <w:rPr>
          <w:sz w:val="22"/>
        </w:rPr>
      </w:pPr>
      <w:r>
        <w:rPr>
          <w:b/>
          <w:i/>
          <w:sz w:val="22"/>
        </w:rPr>
        <w:t>Recaudación de fondos y asociaciones</w:t>
      </w:r>
    </w:p>
    <w:p w:rsidR="00092FA4" w:rsidRPr="00EE024E" w:rsidRDefault="00092FA4" w:rsidP="00EE024E">
      <w:pPr>
        <w:spacing w:after="0" w:line="240" w:lineRule="auto"/>
        <w:ind w:left="360" w:right="180"/>
        <w:contextualSpacing/>
        <w:rPr>
          <w:sz w:val="22"/>
        </w:rPr>
      </w:pPr>
    </w:p>
    <w:p w:rsidR="00092FA4" w:rsidRDefault="00092FA4" w:rsidP="00EE024E">
      <w:pPr>
        <w:numPr>
          <w:ilvl w:val="0"/>
          <w:numId w:val="12"/>
        </w:numPr>
        <w:spacing w:after="0" w:line="240" w:lineRule="auto"/>
        <w:ind w:right="180"/>
        <w:contextualSpacing/>
        <w:jc w:val="left"/>
        <w:rPr>
          <w:sz w:val="22"/>
        </w:rPr>
      </w:pPr>
      <w:r>
        <w:rPr>
          <w:sz w:val="22"/>
          <w:u w:val="single"/>
        </w:rPr>
        <w:t>Oficial Asociado de gestión de programas/Recaudación de fondos</w:t>
      </w:r>
      <w:r>
        <w:rPr>
          <w:sz w:val="22"/>
        </w:rPr>
        <w:t xml:space="preserve"> (</w:t>
      </w:r>
      <w:r>
        <w:rPr>
          <w:i/>
          <w:sz w:val="22"/>
        </w:rPr>
        <w:t>Se recomienda su ascenso a P-3)</w:t>
      </w:r>
      <w:r>
        <w:t>. Justificación similar a otros Oficiales asociados de gestión de programas de grado P-2.</w:t>
      </w:r>
      <w:r>
        <w:rPr>
          <w:sz w:val="22"/>
        </w:rPr>
        <w:t xml:space="preserve"> Los oficiales de movilización de recursos son normalmente al menos de grado P-3 y a menudo de P-4. Las funciones comprenden ayudar a determinar prioridades de recaudación de fondos, concebir nuevos enfoques para la recaudación de fondos, redactar propuestas de proyectos, y establecer contactos directos con anteriores y posibles donantes, incluidas las actuales partes interesadas, fundaciones y empresas. El nivel de los contactos y </w:t>
      </w:r>
      <w:proofErr w:type="gramStart"/>
      <w:r>
        <w:rPr>
          <w:sz w:val="22"/>
        </w:rPr>
        <w:t>las iniciativa</w:t>
      </w:r>
      <w:proofErr w:type="gramEnd"/>
      <w:r>
        <w:rPr>
          <w:sz w:val="22"/>
        </w:rPr>
        <w:t xml:space="preserve"> necesarios superan con creces lo que sería de esperar de un P-2.</w:t>
      </w:r>
    </w:p>
    <w:p w:rsidR="00092FA4" w:rsidRDefault="00092FA4" w:rsidP="00F23E9C">
      <w:pPr>
        <w:spacing w:after="0" w:line="240" w:lineRule="auto"/>
        <w:ind w:left="360" w:right="180"/>
        <w:contextualSpacing/>
        <w:jc w:val="left"/>
        <w:rPr>
          <w:sz w:val="22"/>
          <w:u w:val="single"/>
        </w:rPr>
      </w:pPr>
    </w:p>
    <w:p w:rsidR="00092FA4" w:rsidRPr="00532503" w:rsidRDefault="00092FA4" w:rsidP="00EE024E">
      <w:pPr>
        <w:tabs>
          <w:tab w:val="left" w:pos="3694"/>
        </w:tabs>
        <w:spacing w:after="0" w:line="240" w:lineRule="auto"/>
        <w:rPr>
          <w:b/>
          <w:i/>
          <w:sz w:val="22"/>
        </w:rPr>
      </w:pPr>
      <w:r>
        <w:rPr>
          <w:b/>
          <w:i/>
          <w:sz w:val="22"/>
        </w:rPr>
        <w:t>Unidad conjunta de información, comunicación y divulgación</w:t>
      </w:r>
    </w:p>
    <w:p w:rsidR="00092FA4" w:rsidRPr="00EE024E" w:rsidRDefault="00092FA4" w:rsidP="00EE024E">
      <w:pPr>
        <w:spacing w:after="0" w:line="240" w:lineRule="auto"/>
        <w:ind w:left="360" w:right="180"/>
        <w:contextualSpacing/>
        <w:rPr>
          <w:sz w:val="22"/>
        </w:rPr>
      </w:pPr>
    </w:p>
    <w:p w:rsidR="00092FA4" w:rsidRPr="00EE024E" w:rsidRDefault="00092FA4" w:rsidP="00EE024E">
      <w:pPr>
        <w:numPr>
          <w:ilvl w:val="0"/>
          <w:numId w:val="12"/>
        </w:numPr>
        <w:spacing w:after="0" w:line="240" w:lineRule="auto"/>
        <w:ind w:right="180"/>
        <w:contextualSpacing/>
        <w:jc w:val="left"/>
        <w:rPr>
          <w:sz w:val="22"/>
          <w:u w:val="single"/>
        </w:rPr>
      </w:pPr>
      <w:r>
        <w:rPr>
          <w:sz w:val="22"/>
          <w:u w:val="single"/>
        </w:rPr>
        <w:t>Oficial de información/Coordinador de la información</w:t>
      </w:r>
      <w:r>
        <w:rPr>
          <w:sz w:val="22"/>
        </w:rPr>
        <w:t xml:space="preserve"> (</w:t>
      </w:r>
      <w:r>
        <w:rPr>
          <w:i/>
          <w:sz w:val="22"/>
        </w:rPr>
        <w:t>Se recomienda su ascenso a P-3</w:t>
      </w:r>
      <w:r>
        <w:rPr>
          <w:sz w:val="22"/>
        </w:rPr>
        <w:t xml:space="preserve">). La unidad se creó en 2014 como proyecto experimental para fundir las funciones de información pública de la CMS y del AEWA. A cargo de la Unidad se puso un Oficial de información de grado P-2 ya existente, que supervisaba la labor de asistentes de información de grados G-7, G-5 y G-4, además de dos consultores y varios pasantes. La labor incluye la gama completa de tareas de información pública, tales como las relaciones con la prensa y los medios de comunicación, la gestión de sitios web, así como el diseño, contenido y edición de publicaciones.  Sobre la base de los GJP de las Naciones Unidas para los Oficiales de información pública, el oficial de grado P-2 sería un </w:t>
      </w:r>
      <w:proofErr w:type="gramStart"/>
      <w:r>
        <w:rPr>
          <w:sz w:val="22"/>
        </w:rPr>
        <w:t>colaborador</w:t>
      </w:r>
      <w:proofErr w:type="gramEnd"/>
      <w:r>
        <w:rPr>
          <w:sz w:val="22"/>
        </w:rPr>
        <w:t xml:space="preserve"> pero no desempeñaría funciones de supervisión del personal y los consultores ni les asignaría tareas. Se ha asumido en este caso que se convertirá en una función permanente. En caso contrario, podría ser necesario volver a evaluar el nivel de grado.</w:t>
      </w:r>
    </w:p>
    <w:p w:rsidR="00092FA4" w:rsidRPr="00EE024E" w:rsidRDefault="00092FA4" w:rsidP="00EE024E">
      <w:pPr>
        <w:spacing w:after="0" w:line="240" w:lineRule="auto"/>
        <w:ind w:left="360" w:right="180"/>
        <w:contextualSpacing/>
        <w:rPr>
          <w:sz w:val="22"/>
          <w:u w:val="single"/>
        </w:rPr>
      </w:pPr>
    </w:p>
    <w:p w:rsidR="00092FA4" w:rsidRPr="00EE024E" w:rsidRDefault="00092FA4" w:rsidP="00EE024E">
      <w:pPr>
        <w:numPr>
          <w:ilvl w:val="0"/>
          <w:numId w:val="12"/>
        </w:numPr>
        <w:spacing w:after="0" w:line="240" w:lineRule="auto"/>
        <w:ind w:right="180"/>
        <w:contextualSpacing/>
        <w:jc w:val="left"/>
        <w:rPr>
          <w:sz w:val="22"/>
          <w:u w:val="single"/>
        </w:rPr>
      </w:pPr>
      <w:r>
        <w:rPr>
          <w:u w:val="single"/>
        </w:rPr>
        <w:t>Asistente de información pública</w:t>
      </w:r>
      <w:r>
        <w:t>: (</w:t>
      </w:r>
      <w:r>
        <w:rPr>
          <w:i/>
        </w:rPr>
        <w:t>Se recomienda rebajar de grado a G-6</w:t>
      </w:r>
      <w:r>
        <w:t>).</w:t>
      </w:r>
      <w:r>
        <w:rPr>
          <w:sz w:val="22"/>
        </w:rPr>
        <w:t xml:space="preserve">  El puesto está clasificado actualmente como de grado G-7. En el caso de un funcionario de este nivel en las Naciones Unidas, sería de esperar normalmente que supervise o al menos proporcione orientación formal a varios funcionarios de nivel inferior, lo cual no sucede en el puesto en cuestión. Por otra parte, un G-7 tendría responsabilidades mucho más amplias que las relaciones con la prensa y los medios de comunicación, a las que se limita este puesto.  Los contactos externos suelen ser más amplios y a menudo a niveles altos en el ámbito de las Naciones Unidas. Un Oficial de información pública de grado G-7 en el contexto de la familia de la CMS no puede justificarse sobre la base de las normas de clasificación de las Naciones Unidas para la categoría de GS.</w:t>
      </w:r>
    </w:p>
    <w:p w:rsidR="00092FA4" w:rsidRPr="00EE024E" w:rsidRDefault="00092FA4" w:rsidP="00EE024E">
      <w:pPr>
        <w:spacing w:after="0"/>
        <w:ind w:left="1440"/>
        <w:contextualSpacing/>
        <w:jc w:val="left"/>
        <w:rPr>
          <w:sz w:val="22"/>
          <w:u w:val="single"/>
        </w:rPr>
      </w:pPr>
    </w:p>
    <w:p w:rsidR="00092FA4" w:rsidRPr="00532503" w:rsidRDefault="00092FA4" w:rsidP="00B94373">
      <w:pPr>
        <w:numPr>
          <w:ilvl w:val="0"/>
          <w:numId w:val="12"/>
        </w:numPr>
        <w:spacing w:after="0" w:line="240" w:lineRule="auto"/>
        <w:ind w:right="180"/>
        <w:contextualSpacing/>
        <w:jc w:val="left"/>
        <w:rPr>
          <w:i/>
          <w:sz w:val="22"/>
        </w:rPr>
      </w:pPr>
      <w:r>
        <w:rPr>
          <w:sz w:val="22"/>
          <w:u w:val="single"/>
        </w:rPr>
        <w:t>Asistente de información:</w:t>
      </w:r>
      <w:r>
        <w:t xml:space="preserve"> </w:t>
      </w:r>
      <w:r>
        <w:rPr>
          <w:i/>
        </w:rPr>
        <w:t>para</w:t>
      </w:r>
      <w:r>
        <w:t xml:space="preserve"> </w:t>
      </w:r>
      <w:r>
        <w:rPr>
          <w:i/>
          <w:sz w:val="22"/>
        </w:rPr>
        <w:t xml:space="preserve">este puesto financiado por el AEWA, el PNUMA/ONUN aprobó recientemente su ascensión del grado G-4 a G-5, por lo que no se incluye en este examen. </w:t>
      </w:r>
    </w:p>
    <w:p w:rsidR="00092FA4" w:rsidRPr="00532503" w:rsidRDefault="00092FA4" w:rsidP="00EE024E">
      <w:pPr>
        <w:spacing w:after="0"/>
        <w:ind w:left="720"/>
        <w:contextualSpacing/>
        <w:jc w:val="left"/>
        <w:rPr>
          <w:i/>
          <w:sz w:val="22"/>
        </w:rPr>
      </w:pPr>
    </w:p>
    <w:p w:rsidR="00092FA4" w:rsidRPr="00532503" w:rsidRDefault="00092FA4" w:rsidP="00EE024E">
      <w:pPr>
        <w:numPr>
          <w:ilvl w:val="0"/>
          <w:numId w:val="12"/>
        </w:numPr>
        <w:spacing w:after="0" w:line="240" w:lineRule="auto"/>
        <w:ind w:right="180"/>
        <w:contextualSpacing/>
        <w:jc w:val="left"/>
        <w:rPr>
          <w:sz w:val="22"/>
        </w:rPr>
      </w:pPr>
      <w:r>
        <w:rPr>
          <w:u w:val="single"/>
        </w:rPr>
        <w:t>Ayudante de equipo</w:t>
      </w:r>
      <w:r>
        <w:rPr>
          <w:sz w:val="22"/>
        </w:rPr>
        <w:t xml:space="preserve">: el titular de este puesto desempeñaba anteriormente funciones principalmente de servicios de secretaría, pero fue trasladado a la recién creada Unidad de comunicaciones en 2014. Las funciones han cambiado considerablemente desde entonces y ahora incluyen la de contribuir al contenido del sitio web; realizar investigaciones y redactar artículos, comunicados de prensa y documentos básicos; sintetizar los resultados de la investigación; examinar y filtrar hechos y mensajes pertinentes tomados de revistas científicas, y trabajar con el diseñador para ayudar a identificar materiales visuales apropiados. Claramente las tareas de auxiliar de oficina y de secretaría son mínimas. Las funciones se ajustan estrechamente a los GJP para un Asistente de información pública de grado G-5. </w:t>
      </w:r>
    </w:p>
    <w:p w:rsidR="00092FA4" w:rsidRPr="00532503" w:rsidRDefault="00092FA4" w:rsidP="00EE024E">
      <w:pPr>
        <w:spacing w:after="0"/>
        <w:ind w:left="720"/>
        <w:contextualSpacing/>
        <w:jc w:val="left"/>
        <w:rPr>
          <w:sz w:val="22"/>
        </w:rPr>
      </w:pPr>
    </w:p>
    <w:p w:rsidR="00092FA4" w:rsidRPr="00532503" w:rsidRDefault="00092FA4" w:rsidP="00EE024E">
      <w:pPr>
        <w:tabs>
          <w:tab w:val="left" w:pos="3694"/>
        </w:tabs>
        <w:spacing w:after="0" w:line="240" w:lineRule="auto"/>
        <w:jc w:val="left"/>
        <w:rPr>
          <w:b/>
          <w:i/>
          <w:sz w:val="22"/>
        </w:rPr>
      </w:pPr>
      <w:r>
        <w:rPr>
          <w:b/>
          <w:i/>
          <w:sz w:val="22"/>
        </w:rPr>
        <w:t>Unidad de servicios de conferencias</w:t>
      </w:r>
    </w:p>
    <w:p w:rsidR="00092FA4" w:rsidRPr="00532503" w:rsidRDefault="00092FA4" w:rsidP="00EE024E">
      <w:pPr>
        <w:spacing w:after="0"/>
        <w:ind w:left="720"/>
        <w:contextualSpacing/>
        <w:jc w:val="left"/>
        <w:rPr>
          <w:sz w:val="22"/>
        </w:rPr>
      </w:pPr>
    </w:p>
    <w:p w:rsidR="00092FA4" w:rsidRPr="00532503" w:rsidRDefault="00092FA4" w:rsidP="00EE024E">
      <w:pPr>
        <w:numPr>
          <w:ilvl w:val="0"/>
          <w:numId w:val="12"/>
        </w:numPr>
        <w:spacing w:after="0" w:line="240" w:lineRule="auto"/>
        <w:ind w:right="180"/>
        <w:contextualSpacing/>
        <w:jc w:val="left"/>
        <w:rPr>
          <w:sz w:val="22"/>
        </w:rPr>
      </w:pPr>
      <w:r>
        <w:rPr>
          <w:sz w:val="22"/>
          <w:u w:val="single"/>
        </w:rPr>
        <w:t>Asistente de servicios de reuniones:</w:t>
      </w:r>
      <w:r>
        <w:rPr>
          <w:sz w:val="22"/>
        </w:rPr>
        <w:t xml:space="preserve"> (</w:t>
      </w:r>
      <w:r>
        <w:rPr>
          <w:i/>
          <w:sz w:val="22"/>
        </w:rPr>
        <w:t xml:space="preserve">Se recomienda su ascenso a G-6). </w:t>
      </w:r>
      <w:r>
        <w:rPr>
          <w:sz w:val="22"/>
        </w:rPr>
        <w:t>La Unidad de servicios de conferencias se creó como parte de la reestructuración de 2014. Véase el párr. 33 en el cuerpo del informe.</w:t>
      </w:r>
      <w:r>
        <w:rPr>
          <w:b/>
          <w:sz w:val="22"/>
        </w:rPr>
        <w:t xml:space="preserve"> </w:t>
      </w:r>
      <w:r>
        <w:rPr>
          <w:sz w:val="22"/>
        </w:rPr>
        <w:t xml:space="preserve">El titular de este puesto tiene la responsabilidad de distribuir y coordinar el trabajo de cuatro </w:t>
      </w:r>
      <w:r>
        <w:rPr>
          <w:sz w:val="22"/>
        </w:rPr>
        <w:lastRenderedPageBreak/>
        <w:t>asistentes de servicios de reuniones recomendados para el grado de G-5 en este examen. Trabaja con el DES y los oficiales de gestión de programas de grado P-4 en las fases iniciales de planificación de conferencias para determinar las funciones y responsabilidades de cada reunión/conferencia. Contactos externos con representantes gubernamentales, embajadas, gobiernos anfitriones y proveedores de servicios. Aunque las funciones y responsabilidades, especialmente de supervisión del personal, siguen evolucionando, la finalidad del puesto es clara y coherente con los GJP de las Naciones Unidas para el Asistente de servicios de reuniones de grado G-6.</w:t>
      </w:r>
    </w:p>
    <w:p w:rsidR="00092FA4" w:rsidRPr="00532503" w:rsidRDefault="00092FA4" w:rsidP="00EE024E">
      <w:pPr>
        <w:spacing w:after="0" w:line="240" w:lineRule="auto"/>
        <w:ind w:left="360" w:right="180"/>
        <w:contextualSpacing/>
        <w:rPr>
          <w:sz w:val="22"/>
        </w:rPr>
      </w:pPr>
    </w:p>
    <w:p w:rsidR="00092FA4" w:rsidRPr="00532503" w:rsidRDefault="00092FA4" w:rsidP="00CA4FB6">
      <w:pPr>
        <w:numPr>
          <w:ilvl w:val="0"/>
          <w:numId w:val="12"/>
        </w:numPr>
        <w:spacing w:after="0" w:line="240" w:lineRule="auto"/>
        <w:ind w:right="180"/>
        <w:contextualSpacing/>
        <w:jc w:val="left"/>
        <w:rPr>
          <w:sz w:val="22"/>
        </w:rPr>
        <w:sectPr w:rsidR="00092FA4" w:rsidRPr="00532503" w:rsidSect="00A6663A">
          <w:headerReference w:type="even" r:id="rId24"/>
          <w:headerReference w:type="default" r:id="rId25"/>
          <w:footerReference w:type="default" r:id="rId26"/>
          <w:headerReference w:type="first" r:id="rId27"/>
          <w:pgSz w:w="11907" w:h="16839" w:code="9"/>
          <w:pgMar w:top="1152" w:right="1152" w:bottom="1152" w:left="1152" w:header="461" w:footer="346" w:gutter="0"/>
          <w:pgNumType w:start="1"/>
          <w:cols w:space="720"/>
          <w:titlePg/>
          <w:docGrid w:linePitch="360"/>
        </w:sectPr>
      </w:pPr>
      <w:r>
        <w:rPr>
          <w:sz w:val="22"/>
          <w:u w:val="single"/>
        </w:rPr>
        <w:t xml:space="preserve">Ayudante de equipo x 4 </w:t>
      </w:r>
      <w:r>
        <w:t>(</w:t>
      </w:r>
      <w:r>
        <w:rPr>
          <w:i/>
          <w:sz w:val="22"/>
        </w:rPr>
        <w:t xml:space="preserve">Se recomienda su ascenso a </w:t>
      </w:r>
      <w:r>
        <w:t>G-5)</w:t>
      </w:r>
      <w:r>
        <w:rPr>
          <w:sz w:val="22"/>
        </w:rPr>
        <w:t xml:space="preserve"> Véase el párr. 33 del presente informe. Durante la reestructuración de 2014, cuatro ayudantes de equipo existentes fueron trasladados a esta Unidad de otras secciones de la organización, donde sus funciones incluían algunas de las tradicionales tareas de secretaría, diversas tareas de prestación de servicio de reuniones/conferencias, y una variedad de funciones administrativas. En las actuales disposiciones, las tareas de secretaría/auxiliar de oficina se han reducido y el énfasis se ha desplazado a los servicios de reuniones, incluidos la logística, los trámites de viajes, las inscripciones, las credenciales, los visados, la producción y gestión de documentos. En algunos casos el titular del puesto realiza traducciones internas al francés o al español de documentos de reuniones, correos electrónicos, etc. Las funciones desempeñadas por estos cuatro puestos antes de la reestructuración eran probablemente una combinación de labores de G-4 y G-5. Con el sistema actual, de funciones centradas en los servicios de conferencias, la mayoría de los trabajos corresponden al grado G-5, en consonancia con los GJP de las Naciones Unidas para el Asistente de servicios de reuniones de grado G-5. Si bien se trata todavía de un proceso en curso, a este punto está justificada la subida de grado de estos puestos a G-5 y el cambio de denominación a Asistente de servicios de reuniones.</w:t>
      </w:r>
    </w:p>
    <w:p w:rsidR="00092FA4" w:rsidRPr="002173CC" w:rsidRDefault="00092FA4" w:rsidP="00E6701C">
      <w:pPr>
        <w:spacing w:after="120"/>
        <w:jc w:val="center"/>
        <w:rPr>
          <w:b/>
          <w:szCs w:val="24"/>
        </w:rPr>
      </w:pPr>
      <w:r>
        <w:rPr>
          <w:b/>
        </w:rPr>
        <w:lastRenderedPageBreak/>
        <w:t>DESCRIPCIÓN GENERAL</w:t>
      </w:r>
    </w:p>
    <w:p w:rsidR="00092FA4" w:rsidRPr="00EE024E" w:rsidRDefault="00092FA4" w:rsidP="008F36E2">
      <w:pPr>
        <w:jc w:val="center"/>
        <w:rPr>
          <w:sz w:val="22"/>
          <w:u w:val="single"/>
        </w:rPr>
      </w:pPr>
      <w:r>
        <w:rPr>
          <w:sz w:val="22"/>
          <w:u w:val="single"/>
        </w:rPr>
        <w:t>Niveles de Servicios Generales de las Naciones Unidas</w:t>
      </w:r>
    </w:p>
    <w:p w:rsidR="00092FA4" w:rsidRPr="00EE024E" w:rsidRDefault="00092FA4" w:rsidP="005B58B3">
      <w:pPr>
        <w:spacing w:line="240" w:lineRule="auto"/>
        <w:rPr>
          <w:sz w:val="22"/>
        </w:rPr>
      </w:pPr>
      <w:r>
        <w:rPr>
          <w:sz w:val="22"/>
        </w:rPr>
        <w:t>Las siguientes descripciones son genéricas y proporcionan una comprensión general de los niveles de grado de las Naciones Unidas para los trabajos de Servicios Generales. No se utilizan en el proceso oficial de clasificación de puestos, que se basan, en cambio, en un análisis detallado de factores específicos y bien documentados de los puestos de trabajo.</w:t>
      </w:r>
    </w:p>
    <w:p w:rsidR="00092FA4" w:rsidRPr="00EE024E" w:rsidRDefault="00092FA4" w:rsidP="005B58B3">
      <w:pPr>
        <w:tabs>
          <w:tab w:val="left" w:pos="-720"/>
          <w:tab w:val="left" w:pos="0"/>
          <w:tab w:val="left" w:pos="720"/>
          <w:tab w:val="left" w:pos="1440"/>
        </w:tabs>
        <w:suppressAutoHyphens/>
        <w:spacing w:line="240" w:lineRule="auto"/>
        <w:rPr>
          <w:sz w:val="22"/>
        </w:rPr>
      </w:pPr>
      <w:r>
        <w:rPr>
          <w:b/>
        </w:rPr>
        <w:t>GS-4</w:t>
      </w:r>
      <w:r>
        <w:tab/>
        <w:t>Es el nivel de trabajo para las funciones de apoyo administrativo y técnico.</w:t>
      </w:r>
      <w:r>
        <w:rPr>
          <w:sz w:val="22"/>
        </w:rPr>
        <w:t xml:space="preserve"> El trabajo comprende una variedad de tareas que requieren la selección, interpretación y recopilación de información y datos para la ejecución de modelos de trabajo recurrentes, basados en el conocimiento de las prácticas estándar y que requieren una variedad de métodos para aplicarlos. Requiere un conocimiento exhaustivo de la labor conexa que se realiza en la propia oficina</w:t>
      </w:r>
      <w:r w:rsidR="008C2D1E">
        <w:rPr>
          <w:sz w:val="22"/>
        </w:rPr>
        <w:t>,</w:t>
      </w:r>
      <w:r>
        <w:rPr>
          <w:sz w:val="22"/>
        </w:rPr>
        <w:t xml:space="preserve"> así como conocimientos generales de trabajos similares realizados en otras oficinas. De los titulares de este grado plenamente competentes se espera que resuelvan la mayor parte de las cuestiones y problemas, remitiendo solo los más complejos a las instancias superiores. Alcanzada la plena competencia, trabaja bajo una supervisión moderada y selecciona, de entre una variedad de procedimientos establecidos, los necesarios para realizar los trabajos. Algunas asignaciones comprenden ajustes de equipos, instrumentos, herramientas y dispositivos para realizar numerosas actividades.</w:t>
      </w:r>
    </w:p>
    <w:p w:rsidR="00092FA4" w:rsidRPr="00EE024E" w:rsidRDefault="00092FA4" w:rsidP="005B58B3">
      <w:pPr>
        <w:tabs>
          <w:tab w:val="left" w:pos="-720"/>
          <w:tab w:val="left" w:pos="0"/>
          <w:tab w:val="left" w:pos="720"/>
          <w:tab w:val="left" w:pos="1440"/>
        </w:tabs>
        <w:suppressAutoHyphens/>
        <w:spacing w:line="240" w:lineRule="auto"/>
        <w:rPr>
          <w:sz w:val="22"/>
        </w:rPr>
      </w:pPr>
      <w:r>
        <w:rPr>
          <w:b/>
        </w:rPr>
        <w:t>GS-5</w:t>
      </w:r>
      <w:r>
        <w:tab/>
        <w:t>Comprende tareas de considerable variedad y complejidad, y requieren la selección, interpretación y recopilación de información y datos de diversas fuentes para examinar problemas para los cuales existen varias soluciones posibles, pero que normalmente están regulados por la práctica general.</w:t>
      </w:r>
      <w:r>
        <w:rPr>
          <w:sz w:val="22"/>
        </w:rPr>
        <w:t xml:space="preserve"> Requiere un conocimiento exhaustivo de los procedimientos y conocimientos básicos de las prácticas especializadas de la propia oficina, así como conocimientos de trabajos análogos en otras oficinas. Puede constituir un recurso para otros en un determinado ámbito y/o en la resolución de problemas y cuestiones más complejos que requieren aptitudes administrativas y técnicas avanzadas. Trabaja bajo una supervisión general. Proporciona orientación a los funcionarios más jóvenes.  </w:t>
      </w:r>
    </w:p>
    <w:p w:rsidR="00092FA4" w:rsidRPr="00EE024E" w:rsidRDefault="00092FA4" w:rsidP="005B58B3">
      <w:pPr>
        <w:tabs>
          <w:tab w:val="left" w:pos="-720"/>
          <w:tab w:val="left" w:pos="0"/>
          <w:tab w:val="left" w:pos="720"/>
          <w:tab w:val="left" w:pos="1440"/>
        </w:tabs>
        <w:suppressAutoHyphens/>
        <w:spacing w:line="240" w:lineRule="auto"/>
        <w:rPr>
          <w:sz w:val="22"/>
        </w:rPr>
      </w:pPr>
      <w:r>
        <w:rPr>
          <w:b/>
        </w:rPr>
        <w:t>GS-6</w:t>
      </w:r>
      <w:r>
        <w:tab/>
        <w:t xml:space="preserve">Realiza trabajos </w:t>
      </w:r>
      <w:proofErr w:type="spellStart"/>
      <w:r>
        <w:t>semiprofesionales</w:t>
      </w:r>
      <w:proofErr w:type="spellEnd"/>
      <w:r>
        <w:t xml:space="preserve"> altamente especializados, en funciones administrativas, técnicas y programáticas.</w:t>
      </w:r>
      <w:r>
        <w:rPr>
          <w:sz w:val="22"/>
        </w:rPr>
        <w:t xml:space="preserve"> En los trabajos administrativos y de apoyo, los titulares suelen desempeñar funciones supervisoras o de jefe respecto de un grupo de trabajo o un producto final. Requiere la aplicación de procesos y métodos diferentes e inconexos y una comprensión de un amplio ámbito de actividades en un sector especializado, incluidos los trabajos conexos de otras oficinas. Los trabajos suelen requerir una amplia experiencia práctica. Los trabajos administrativos requieren conocimientos teóricos avanzados en su campo (contabilidad, personal, relaciones públicas, etc.) y actividades de apoyo conexas (</w:t>
      </w:r>
      <w:r w:rsidRPr="00790BBC">
        <w:rPr>
          <w:sz w:val="22"/>
        </w:rPr>
        <w:t>asientos contables, conciliaciones, prestaciones, correcciones de textos, etc</w:t>
      </w:r>
      <w:r w:rsidR="008C2D1E">
        <w:rPr>
          <w:sz w:val="22"/>
        </w:rPr>
        <w:t>.</w:t>
      </w:r>
      <w:r>
        <w:rPr>
          <w:sz w:val="22"/>
        </w:rPr>
        <w:t xml:space="preserve">, etc.). Adapta procedimientos, técnicas, materiales y/o equipos para satisfacer necesidades especiales. Realiza trabajos técnicos a nivel de expertos utilizando y manteniendo equipos informáticos especializados y complejos.    </w:t>
      </w:r>
    </w:p>
    <w:p w:rsidR="00092FA4" w:rsidRDefault="00092FA4" w:rsidP="00D95814">
      <w:pPr>
        <w:tabs>
          <w:tab w:val="left" w:pos="-720"/>
          <w:tab w:val="left" w:pos="0"/>
          <w:tab w:val="left" w:pos="720"/>
          <w:tab w:val="left" w:pos="1440"/>
        </w:tabs>
        <w:suppressAutoHyphens/>
        <w:spacing w:line="240" w:lineRule="auto"/>
        <w:rPr>
          <w:rFonts w:cs="Calibri"/>
        </w:rPr>
      </w:pPr>
      <w:r>
        <w:rPr>
          <w:b/>
        </w:rPr>
        <w:t>GS-7</w:t>
      </w:r>
      <w:r>
        <w:tab/>
        <w:t xml:space="preserve">Realiza trabajos </w:t>
      </w:r>
      <w:proofErr w:type="spellStart"/>
      <w:r>
        <w:t>semiprofesionales</w:t>
      </w:r>
      <w:proofErr w:type="spellEnd"/>
      <w:r>
        <w:t xml:space="preserve"> que implican la responsabilidad de un conjunto de tareas especializadas en apoyo de un ámbito de trabajo de la Organización que requiere un profundo conocimiento del sector de trabajo asignado, así como conocimientos generales de sectores relacionados y la aplicación de métodos y procedimientos avanzados y especializados.</w:t>
      </w:r>
      <w:r>
        <w:rPr>
          <w:sz w:val="22"/>
        </w:rPr>
        <w:t xml:space="preserve"> Normalmente incluye también un cierto nivel de supervisión</w:t>
      </w:r>
      <w:r w:rsidR="008C2D1E">
        <w:rPr>
          <w:sz w:val="22"/>
        </w:rPr>
        <w:t>,</w:t>
      </w:r>
      <w:r>
        <w:rPr>
          <w:sz w:val="22"/>
        </w:rPr>
        <w:t xml:space="preserve"> aunque el trabajo no prevea en sí funciones de supervisión si proporciona trabajo a nivel de toda la organización, es decir, que no sea una duplicación de asignación; o si es altamente técnico, como el de asistente de investigación. Realiza trabajos técnicos a nivel de expertos utilizando y manteniendo los más complejos equipos informáticos especializados o proporcionando orientación y asesoramiento al personal sobre las aplicaciones de oficina más complejas. </w:t>
      </w:r>
      <w:r>
        <w:tab/>
      </w:r>
    </w:p>
    <w:sectPr w:rsidR="00092FA4" w:rsidSect="00A6663A">
      <w:pgSz w:w="11907" w:h="16839" w:code="9"/>
      <w:pgMar w:top="1152" w:right="1152" w:bottom="1152" w:left="1152" w:header="461" w:footer="3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E00" w:rsidRDefault="00BF5E00" w:rsidP="00383CDC">
      <w:pPr>
        <w:spacing w:after="0" w:line="240" w:lineRule="auto"/>
      </w:pPr>
      <w:r>
        <w:separator/>
      </w:r>
    </w:p>
  </w:endnote>
  <w:endnote w:type="continuationSeparator" w:id="0">
    <w:p w:rsidR="00BF5E00" w:rsidRDefault="00BF5E00" w:rsidP="0038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FA4" w:rsidRDefault="00092FA4">
    <w:pPr>
      <w:pStyle w:val="Footer"/>
      <w:jc w:val="center"/>
    </w:pPr>
    <w:r>
      <w:fldChar w:fldCharType="begin"/>
    </w:r>
    <w:r>
      <w:instrText xml:space="preserve"> PAGE   \* MERGEFORMAT </w:instrText>
    </w:r>
    <w:r>
      <w:fldChar w:fldCharType="separate"/>
    </w:r>
    <w:r w:rsidR="008E3210">
      <w:rPr>
        <w:noProof/>
      </w:rPr>
      <w:t>ii</w:t>
    </w:r>
    <w:r>
      <w:fldChar w:fldCharType="end"/>
    </w:r>
  </w:p>
  <w:p w:rsidR="00092FA4" w:rsidRDefault="00092F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FA4" w:rsidRDefault="00092FA4">
    <w:pPr>
      <w:pStyle w:val="Footer"/>
      <w:jc w:val="center"/>
    </w:pPr>
  </w:p>
  <w:p w:rsidR="00092FA4" w:rsidRDefault="00092F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00" w:rsidRDefault="00BF5E00">
    <w:pPr>
      <w:pStyle w:val="Footer"/>
      <w:jc w:val="center"/>
    </w:pPr>
    <w:r>
      <w:fldChar w:fldCharType="begin"/>
    </w:r>
    <w:r>
      <w:instrText xml:space="preserve"> PAGE   \* MERGEFORMAT </w:instrText>
    </w:r>
    <w:r>
      <w:fldChar w:fldCharType="separate"/>
    </w:r>
    <w:r w:rsidR="008E3210">
      <w:rPr>
        <w:noProof/>
      </w:rPr>
      <w:t>2</w:t>
    </w:r>
    <w:r>
      <w:fldChar w:fldCharType="end"/>
    </w:r>
  </w:p>
  <w:p w:rsidR="00BF5E00" w:rsidRDefault="00BF5E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00" w:rsidRDefault="00BF5E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00" w:rsidRDefault="00BF5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E00" w:rsidRDefault="00BF5E00" w:rsidP="00383CDC">
      <w:pPr>
        <w:spacing w:after="0" w:line="240" w:lineRule="auto"/>
      </w:pPr>
      <w:r>
        <w:separator/>
      </w:r>
    </w:p>
  </w:footnote>
  <w:footnote w:type="continuationSeparator" w:id="0">
    <w:p w:rsidR="00BF5E00" w:rsidRDefault="00BF5E00" w:rsidP="00383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FA4" w:rsidRPr="003E3F6C" w:rsidRDefault="00092FA4" w:rsidP="00532503">
    <w:pPr>
      <w:pStyle w:val="Header"/>
      <w:pBdr>
        <w:bottom w:val="thickThinSmallGap" w:sz="24" w:space="2" w:color="622423"/>
      </w:pBdr>
      <w:jc w:val="left"/>
      <w:rPr>
        <w:rFonts w:ascii="Cambria" w:hAnsi="Cambria"/>
        <w:i/>
      </w:rPr>
    </w:pPr>
    <w:r w:rsidRPr="003E3F6C">
      <w:rPr>
        <w:i/>
      </w:rPr>
      <w:t>Examen de la clasificación de los puestos de trabajo de la CMS</w:t>
    </w:r>
  </w:p>
  <w:p w:rsidR="00092FA4" w:rsidRDefault="00092FA4" w:rsidP="005E20AB">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00" w:rsidRDefault="00BF5E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00" w:rsidRPr="000874C6" w:rsidRDefault="00BF5E00">
    <w:pPr>
      <w:pStyle w:val="Header"/>
      <w:rPr>
        <w:i/>
        <w:color w:val="8DB3E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00" w:rsidRPr="00E228BA" w:rsidRDefault="00BF5E00">
    <w:pPr>
      <w:pStyle w:val="Header"/>
      <w:rPr>
        <w:b/>
        <w:i/>
      </w:rPr>
    </w:pPr>
    <w:r>
      <w:rPr>
        <w:b/>
        <w:i/>
      </w:rPr>
      <w:t>Anexo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FA4" w:rsidRDefault="00092FA4" w:rsidP="00884BB3">
    <w:pPr>
      <w:pStyle w:val="Header"/>
      <w:tabs>
        <w:tab w:val="clear" w:pos="9026"/>
        <w:tab w:val="left" w:pos="5040"/>
        <w:tab w:val="left" w:pos="5760"/>
        <w:tab w:val="left" w:pos="6480"/>
      </w:tabs>
      <w:jc w:val="left"/>
    </w:pP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00" w:rsidRDefault="00BF5E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00" w:rsidRPr="00532503" w:rsidRDefault="00BF5E00" w:rsidP="00532503">
    <w:pPr>
      <w:pStyle w:val="Header"/>
      <w:pBdr>
        <w:bottom w:val="thickThinSmallGap" w:sz="24" w:space="1" w:color="622423"/>
      </w:pBdr>
      <w:jc w:val="left"/>
      <w:rPr>
        <w:rFonts w:ascii="Cambria" w:hAnsi="Cambria"/>
      </w:rPr>
    </w:pPr>
    <w:r>
      <w:t>Examen de la clasificación de los puestos de trabajo de la CMS</w:t>
    </w:r>
  </w:p>
  <w:p w:rsidR="00BF5E00" w:rsidRDefault="00BF5E00" w:rsidP="00884BB3">
    <w:pPr>
      <w:pStyle w:val="Header"/>
      <w:tabs>
        <w:tab w:val="clear" w:pos="9026"/>
        <w:tab w:val="left" w:pos="5040"/>
        <w:tab w:val="left" w:pos="5760"/>
        <w:tab w:val="left" w:pos="6480"/>
      </w:tabs>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00" w:rsidRPr="00E817E4" w:rsidRDefault="00BF5E00" w:rsidP="00E817E4">
    <w:pPr>
      <w:pStyle w:val="Header"/>
      <w:spacing w:after="0"/>
      <w:jc w:val="left"/>
      <w:rPr>
        <w:i/>
      </w:rPr>
    </w:pPr>
    <w:r>
      <w:rPr>
        <w:i/>
      </w:rPr>
      <w:t>Descripción de las funciones en la CMS</w:t>
    </w:r>
  </w:p>
  <w:p w:rsidR="00BF5E00" w:rsidRPr="00E817E4" w:rsidRDefault="00BF5E00" w:rsidP="00E817E4">
    <w:pPr>
      <w:pStyle w:val="Header"/>
      <w:spacing w:after="0"/>
      <w:jc w:val="left"/>
      <w:rPr>
        <w:i/>
      </w:rPr>
    </w:pPr>
    <w:r>
      <w:rPr>
        <w:i/>
      </w:rPr>
      <w:t>Página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00" w:rsidRPr="00E228BA" w:rsidRDefault="00BF5E00" w:rsidP="00E228BA">
    <w:pPr>
      <w:pStyle w:val="Header"/>
      <w:jc w:val="left"/>
      <w:rPr>
        <w:b/>
        <w:i/>
      </w:rPr>
    </w:pPr>
    <w:r>
      <w:rPr>
        <w:b/>
        <w:i/>
      </w:rPr>
      <w:t>Anexo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00" w:rsidRPr="00E228BA" w:rsidRDefault="00BF5E00" w:rsidP="005B58B3">
    <w:pPr>
      <w:pStyle w:val="Header"/>
      <w:jc w:val="left"/>
      <w:rPr>
        <w:b/>
        <w:i/>
      </w:rPr>
    </w:pPr>
    <w:r>
      <w:rPr>
        <w:b/>
        <w:i/>
      </w:rPr>
      <w:t>Anexo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00" w:rsidRPr="00953578" w:rsidRDefault="00BF5E00" w:rsidP="009535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00" w:rsidRPr="00E228BA" w:rsidRDefault="00BF5E00" w:rsidP="00E228BA">
    <w:pPr>
      <w:pStyle w:val="Header"/>
      <w:jc w:val="left"/>
      <w:rPr>
        <w:b/>
        <w:i/>
      </w:rPr>
    </w:pPr>
    <w:r>
      <w:rPr>
        <w:b/>
        <w:i/>
      </w:rPr>
      <w:t>Anexo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377"/>
    <w:multiLevelType w:val="hybridMultilevel"/>
    <w:tmpl w:val="2E88A2D8"/>
    <w:lvl w:ilvl="0" w:tplc="EB70E738">
      <w:start w:val="1"/>
      <w:numFmt w:val="decimal"/>
      <w:lvlText w:val="%1."/>
      <w:lvlJc w:val="left"/>
      <w:pPr>
        <w:ind w:left="36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813F03"/>
    <w:multiLevelType w:val="hybridMultilevel"/>
    <w:tmpl w:val="72968014"/>
    <w:lvl w:ilvl="0" w:tplc="F11EB6A8">
      <w:start w:val="1"/>
      <w:numFmt w:val="decimal"/>
      <w:pStyle w:val="Heading3"/>
      <w:lvlText w:val="%1."/>
      <w:lvlJc w:val="left"/>
      <w:pPr>
        <w:ind w:left="720" w:hanging="360"/>
      </w:pPr>
      <w:rPr>
        <w:rFonts w:cs="Times New Roman" w:hint="default"/>
        <w:i w:val="0"/>
      </w:rPr>
    </w:lvl>
    <w:lvl w:ilvl="1" w:tplc="E52A1400">
      <w:start w:val="1"/>
      <w:numFmt w:val="lowerLetter"/>
      <w:pStyle w:val="Heading3"/>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8A5108"/>
    <w:multiLevelType w:val="hybridMultilevel"/>
    <w:tmpl w:val="EBFA5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0D2EDA"/>
    <w:multiLevelType w:val="hybridMultilevel"/>
    <w:tmpl w:val="E0027272"/>
    <w:lvl w:ilvl="0" w:tplc="01684092">
      <w:start w:val="1"/>
      <w:numFmt w:val="upperRoman"/>
      <w:pStyle w:val="Heading1"/>
      <w:lvlText w:val="%1."/>
      <w:lvlJc w:val="right"/>
      <w:pPr>
        <w:ind w:left="441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1BCE67F6"/>
    <w:multiLevelType w:val="multilevel"/>
    <w:tmpl w:val="ECE4AF56"/>
    <w:lvl w:ilvl="0">
      <w:start w:val="1"/>
      <w:numFmt w:val="decimal"/>
      <w:lvlText w:val="%1."/>
      <w:lvlJc w:val="left"/>
      <w:pPr>
        <w:ind w:left="360"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7DE1F23"/>
    <w:multiLevelType w:val="hybridMultilevel"/>
    <w:tmpl w:val="5B789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37489"/>
    <w:multiLevelType w:val="hybridMultilevel"/>
    <w:tmpl w:val="1FF8C6A4"/>
    <w:lvl w:ilvl="0" w:tplc="2E388514">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34ED1EAD"/>
    <w:multiLevelType w:val="hybridMultilevel"/>
    <w:tmpl w:val="734CCBF0"/>
    <w:lvl w:ilvl="0" w:tplc="04090011">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F87F22"/>
    <w:multiLevelType w:val="hybridMultilevel"/>
    <w:tmpl w:val="34FAC3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A03715D"/>
    <w:multiLevelType w:val="hybridMultilevel"/>
    <w:tmpl w:val="AEEC0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253B4B"/>
    <w:multiLevelType w:val="hybridMultilevel"/>
    <w:tmpl w:val="F1EEF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D87ED9"/>
    <w:multiLevelType w:val="hybridMultilevel"/>
    <w:tmpl w:val="17D47E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D8F5B89"/>
    <w:multiLevelType w:val="hybridMultilevel"/>
    <w:tmpl w:val="DC3A4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8"/>
  </w:num>
  <w:num w:numId="4">
    <w:abstractNumId w:val="11"/>
  </w:num>
  <w:num w:numId="5">
    <w:abstractNumId w:val="9"/>
  </w:num>
  <w:num w:numId="6">
    <w:abstractNumId w:val="7"/>
  </w:num>
  <w:num w:numId="7">
    <w:abstractNumId w:val="1"/>
  </w:num>
  <w:num w:numId="8">
    <w:abstractNumId w:val="12"/>
  </w:num>
  <w:num w:numId="9">
    <w:abstractNumId w:val="2"/>
  </w:num>
  <w:num w:numId="10">
    <w:abstractNumId w:val="10"/>
  </w:num>
  <w:num w:numId="11">
    <w:abstractNumId w:val="5"/>
  </w:num>
  <w:num w:numId="12">
    <w:abstractNumId w:val="0"/>
  </w:num>
  <w:num w:numId="13">
    <w:abstractNumId w:val="1"/>
  </w:num>
  <w:num w:numId="14">
    <w:abstractNumId w:val="1"/>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B5"/>
    <w:rsid w:val="00001F61"/>
    <w:rsid w:val="000038C7"/>
    <w:rsid w:val="00005D38"/>
    <w:rsid w:val="000145BF"/>
    <w:rsid w:val="00023226"/>
    <w:rsid w:val="00024F59"/>
    <w:rsid w:val="0002787B"/>
    <w:rsid w:val="00032784"/>
    <w:rsid w:val="00033C51"/>
    <w:rsid w:val="000347E8"/>
    <w:rsid w:val="00041259"/>
    <w:rsid w:val="00041276"/>
    <w:rsid w:val="00052B9C"/>
    <w:rsid w:val="00053D3D"/>
    <w:rsid w:val="00061138"/>
    <w:rsid w:val="00061BD3"/>
    <w:rsid w:val="00061CFF"/>
    <w:rsid w:val="000625A4"/>
    <w:rsid w:val="000652B7"/>
    <w:rsid w:val="00065327"/>
    <w:rsid w:val="000661C6"/>
    <w:rsid w:val="000662A8"/>
    <w:rsid w:val="00066C0B"/>
    <w:rsid w:val="00066E66"/>
    <w:rsid w:val="000702CC"/>
    <w:rsid w:val="00071EF8"/>
    <w:rsid w:val="00081654"/>
    <w:rsid w:val="0008542C"/>
    <w:rsid w:val="00086AF3"/>
    <w:rsid w:val="000874C6"/>
    <w:rsid w:val="00090881"/>
    <w:rsid w:val="00092FA4"/>
    <w:rsid w:val="000947EB"/>
    <w:rsid w:val="00095AFA"/>
    <w:rsid w:val="00097D1E"/>
    <w:rsid w:val="000A0750"/>
    <w:rsid w:val="000A0901"/>
    <w:rsid w:val="000A1636"/>
    <w:rsid w:val="000A4758"/>
    <w:rsid w:val="000A76AA"/>
    <w:rsid w:val="000B1E6B"/>
    <w:rsid w:val="000B3CAB"/>
    <w:rsid w:val="000B42FA"/>
    <w:rsid w:val="000B45E5"/>
    <w:rsid w:val="000B4655"/>
    <w:rsid w:val="000B47E5"/>
    <w:rsid w:val="000B5993"/>
    <w:rsid w:val="000B6323"/>
    <w:rsid w:val="000B75CF"/>
    <w:rsid w:val="000C363D"/>
    <w:rsid w:val="000C4813"/>
    <w:rsid w:val="000C5260"/>
    <w:rsid w:val="000C6738"/>
    <w:rsid w:val="000C7312"/>
    <w:rsid w:val="000D1F85"/>
    <w:rsid w:val="000D3B94"/>
    <w:rsid w:val="000D4CB1"/>
    <w:rsid w:val="000D78F1"/>
    <w:rsid w:val="000D7E98"/>
    <w:rsid w:val="000E21DE"/>
    <w:rsid w:val="000F076C"/>
    <w:rsid w:val="000F1893"/>
    <w:rsid w:val="000F26B6"/>
    <w:rsid w:val="000F2A48"/>
    <w:rsid w:val="000F4E8E"/>
    <w:rsid w:val="000F4F50"/>
    <w:rsid w:val="000F6590"/>
    <w:rsid w:val="000F787A"/>
    <w:rsid w:val="000F7E55"/>
    <w:rsid w:val="00100663"/>
    <w:rsid w:val="00100DBD"/>
    <w:rsid w:val="00105BE9"/>
    <w:rsid w:val="00110500"/>
    <w:rsid w:val="00110CDC"/>
    <w:rsid w:val="00115922"/>
    <w:rsid w:val="00115F13"/>
    <w:rsid w:val="00116520"/>
    <w:rsid w:val="00117415"/>
    <w:rsid w:val="001176FA"/>
    <w:rsid w:val="00121331"/>
    <w:rsid w:val="00121584"/>
    <w:rsid w:val="001220F3"/>
    <w:rsid w:val="00125B6B"/>
    <w:rsid w:val="00127189"/>
    <w:rsid w:val="0013329E"/>
    <w:rsid w:val="00135C94"/>
    <w:rsid w:val="0013702B"/>
    <w:rsid w:val="0014059F"/>
    <w:rsid w:val="00142158"/>
    <w:rsid w:val="0015098D"/>
    <w:rsid w:val="0015701F"/>
    <w:rsid w:val="00161641"/>
    <w:rsid w:val="00161BC0"/>
    <w:rsid w:val="00166E3E"/>
    <w:rsid w:val="00167A5B"/>
    <w:rsid w:val="00171075"/>
    <w:rsid w:val="001733B7"/>
    <w:rsid w:val="00177001"/>
    <w:rsid w:val="00181F1A"/>
    <w:rsid w:val="0018360C"/>
    <w:rsid w:val="0018433B"/>
    <w:rsid w:val="001912CD"/>
    <w:rsid w:val="00196718"/>
    <w:rsid w:val="001A112B"/>
    <w:rsid w:val="001A3FE7"/>
    <w:rsid w:val="001A464F"/>
    <w:rsid w:val="001A5C0A"/>
    <w:rsid w:val="001A5D1C"/>
    <w:rsid w:val="001B2775"/>
    <w:rsid w:val="001B28D3"/>
    <w:rsid w:val="001C2E0A"/>
    <w:rsid w:val="001C34E2"/>
    <w:rsid w:val="001C4C4B"/>
    <w:rsid w:val="001C5768"/>
    <w:rsid w:val="001C7747"/>
    <w:rsid w:val="001C7EAC"/>
    <w:rsid w:val="001D1125"/>
    <w:rsid w:val="001E2933"/>
    <w:rsid w:val="001E2F27"/>
    <w:rsid w:val="001E5118"/>
    <w:rsid w:val="001F2ADE"/>
    <w:rsid w:val="001F3023"/>
    <w:rsid w:val="001F584F"/>
    <w:rsid w:val="00201272"/>
    <w:rsid w:val="00202539"/>
    <w:rsid w:val="002033BB"/>
    <w:rsid w:val="00206183"/>
    <w:rsid w:val="00211701"/>
    <w:rsid w:val="002164A3"/>
    <w:rsid w:val="002173CC"/>
    <w:rsid w:val="002179F1"/>
    <w:rsid w:val="0022057B"/>
    <w:rsid w:val="00220E38"/>
    <w:rsid w:val="00222067"/>
    <w:rsid w:val="0022531B"/>
    <w:rsid w:val="002263D2"/>
    <w:rsid w:val="00226E24"/>
    <w:rsid w:val="0023380D"/>
    <w:rsid w:val="00234709"/>
    <w:rsid w:val="00236C28"/>
    <w:rsid w:val="0024275D"/>
    <w:rsid w:val="00242867"/>
    <w:rsid w:val="002428A0"/>
    <w:rsid w:val="002452FA"/>
    <w:rsid w:val="00247B77"/>
    <w:rsid w:val="002518F3"/>
    <w:rsid w:val="00251E86"/>
    <w:rsid w:val="0025413B"/>
    <w:rsid w:val="00254FDE"/>
    <w:rsid w:val="0025630B"/>
    <w:rsid w:val="00257312"/>
    <w:rsid w:val="00263A84"/>
    <w:rsid w:val="00264AF6"/>
    <w:rsid w:val="0026547E"/>
    <w:rsid w:val="00267CE8"/>
    <w:rsid w:val="00274904"/>
    <w:rsid w:val="00280C9C"/>
    <w:rsid w:val="00281DD4"/>
    <w:rsid w:val="0028212A"/>
    <w:rsid w:val="00282567"/>
    <w:rsid w:val="00285EA4"/>
    <w:rsid w:val="00286382"/>
    <w:rsid w:val="00286B4B"/>
    <w:rsid w:val="0028702D"/>
    <w:rsid w:val="00287902"/>
    <w:rsid w:val="002922E4"/>
    <w:rsid w:val="002923A1"/>
    <w:rsid w:val="002924F5"/>
    <w:rsid w:val="00295CBF"/>
    <w:rsid w:val="00297556"/>
    <w:rsid w:val="002A2399"/>
    <w:rsid w:val="002B2800"/>
    <w:rsid w:val="002B7005"/>
    <w:rsid w:val="002B77A4"/>
    <w:rsid w:val="002C0F5D"/>
    <w:rsid w:val="002C1620"/>
    <w:rsid w:val="002C326F"/>
    <w:rsid w:val="002D1547"/>
    <w:rsid w:val="002D3201"/>
    <w:rsid w:val="002D5901"/>
    <w:rsid w:val="002D669C"/>
    <w:rsid w:val="002E4AA8"/>
    <w:rsid w:val="002E69FD"/>
    <w:rsid w:val="002F0E78"/>
    <w:rsid w:val="002F3558"/>
    <w:rsid w:val="002F362C"/>
    <w:rsid w:val="002F5FC2"/>
    <w:rsid w:val="003008DD"/>
    <w:rsid w:val="003009F2"/>
    <w:rsid w:val="00300C1E"/>
    <w:rsid w:val="003021AB"/>
    <w:rsid w:val="00302608"/>
    <w:rsid w:val="00304D2B"/>
    <w:rsid w:val="0031048B"/>
    <w:rsid w:val="00313EF4"/>
    <w:rsid w:val="00314D7A"/>
    <w:rsid w:val="0032119B"/>
    <w:rsid w:val="003214B5"/>
    <w:rsid w:val="00324B06"/>
    <w:rsid w:val="003269EA"/>
    <w:rsid w:val="00334C1E"/>
    <w:rsid w:val="003351B4"/>
    <w:rsid w:val="00335F99"/>
    <w:rsid w:val="00336508"/>
    <w:rsid w:val="003407A1"/>
    <w:rsid w:val="00340CAD"/>
    <w:rsid w:val="00343E16"/>
    <w:rsid w:val="003446D6"/>
    <w:rsid w:val="00344A57"/>
    <w:rsid w:val="00347B79"/>
    <w:rsid w:val="00350DBD"/>
    <w:rsid w:val="0035156A"/>
    <w:rsid w:val="00351738"/>
    <w:rsid w:val="0035321E"/>
    <w:rsid w:val="00355BF4"/>
    <w:rsid w:val="00356D80"/>
    <w:rsid w:val="00357E2E"/>
    <w:rsid w:val="00364662"/>
    <w:rsid w:val="00364725"/>
    <w:rsid w:val="00373071"/>
    <w:rsid w:val="00383CDC"/>
    <w:rsid w:val="00385BEA"/>
    <w:rsid w:val="00390CEA"/>
    <w:rsid w:val="0039395F"/>
    <w:rsid w:val="003962E4"/>
    <w:rsid w:val="003A07DE"/>
    <w:rsid w:val="003A669E"/>
    <w:rsid w:val="003B042B"/>
    <w:rsid w:val="003B3DC1"/>
    <w:rsid w:val="003B4909"/>
    <w:rsid w:val="003B559B"/>
    <w:rsid w:val="003B607A"/>
    <w:rsid w:val="003B60C7"/>
    <w:rsid w:val="003C2BA0"/>
    <w:rsid w:val="003C2D70"/>
    <w:rsid w:val="003C40B8"/>
    <w:rsid w:val="003C5E19"/>
    <w:rsid w:val="003D12AA"/>
    <w:rsid w:val="003D4CC7"/>
    <w:rsid w:val="003D67C5"/>
    <w:rsid w:val="003E129D"/>
    <w:rsid w:val="003E3F6C"/>
    <w:rsid w:val="003E6412"/>
    <w:rsid w:val="003E78E6"/>
    <w:rsid w:val="003F1DDA"/>
    <w:rsid w:val="003F2CC4"/>
    <w:rsid w:val="003F362F"/>
    <w:rsid w:val="00406868"/>
    <w:rsid w:val="00411E4E"/>
    <w:rsid w:val="00412A7D"/>
    <w:rsid w:val="00413556"/>
    <w:rsid w:val="0041529E"/>
    <w:rsid w:val="00416EB6"/>
    <w:rsid w:val="00417F52"/>
    <w:rsid w:val="00420176"/>
    <w:rsid w:val="00420243"/>
    <w:rsid w:val="00421971"/>
    <w:rsid w:val="00423F03"/>
    <w:rsid w:val="004344F6"/>
    <w:rsid w:val="004370B9"/>
    <w:rsid w:val="00442B30"/>
    <w:rsid w:val="0044324F"/>
    <w:rsid w:val="00444F2A"/>
    <w:rsid w:val="00444F63"/>
    <w:rsid w:val="0044756D"/>
    <w:rsid w:val="00454B2A"/>
    <w:rsid w:val="00455364"/>
    <w:rsid w:val="00455438"/>
    <w:rsid w:val="004558A6"/>
    <w:rsid w:val="00460718"/>
    <w:rsid w:val="00461244"/>
    <w:rsid w:val="00461DEC"/>
    <w:rsid w:val="00462663"/>
    <w:rsid w:val="00463DA7"/>
    <w:rsid w:val="0046571C"/>
    <w:rsid w:val="00473B30"/>
    <w:rsid w:val="00480B08"/>
    <w:rsid w:val="004828EB"/>
    <w:rsid w:val="00487FDC"/>
    <w:rsid w:val="0049185E"/>
    <w:rsid w:val="00494B17"/>
    <w:rsid w:val="00494FA6"/>
    <w:rsid w:val="0049539C"/>
    <w:rsid w:val="00495BF2"/>
    <w:rsid w:val="004A0A7F"/>
    <w:rsid w:val="004A4459"/>
    <w:rsid w:val="004A4FEC"/>
    <w:rsid w:val="004B315D"/>
    <w:rsid w:val="004C2437"/>
    <w:rsid w:val="004C43E6"/>
    <w:rsid w:val="004D0AE1"/>
    <w:rsid w:val="004D0F45"/>
    <w:rsid w:val="004D1FCD"/>
    <w:rsid w:val="004D2C6A"/>
    <w:rsid w:val="004D5E1C"/>
    <w:rsid w:val="004D66C6"/>
    <w:rsid w:val="004D66D8"/>
    <w:rsid w:val="004E02FF"/>
    <w:rsid w:val="004E59A5"/>
    <w:rsid w:val="004F03DF"/>
    <w:rsid w:val="004F3A89"/>
    <w:rsid w:val="004F3B02"/>
    <w:rsid w:val="004F59E5"/>
    <w:rsid w:val="00501D65"/>
    <w:rsid w:val="005025E4"/>
    <w:rsid w:val="005029F0"/>
    <w:rsid w:val="0050370A"/>
    <w:rsid w:val="00503D74"/>
    <w:rsid w:val="0050542F"/>
    <w:rsid w:val="005147D6"/>
    <w:rsid w:val="00516BB8"/>
    <w:rsid w:val="0052310E"/>
    <w:rsid w:val="005248F5"/>
    <w:rsid w:val="00532503"/>
    <w:rsid w:val="00534938"/>
    <w:rsid w:val="00535831"/>
    <w:rsid w:val="005358C9"/>
    <w:rsid w:val="00536C7F"/>
    <w:rsid w:val="00537035"/>
    <w:rsid w:val="00537D7C"/>
    <w:rsid w:val="00541AB7"/>
    <w:rsid w:val="00546E41"/>
    <w:rsid w:val="00551CEA"/>
    <w:rsid w:val="005542B0"/>
    <w:rsid w:val="00556216"/>
    <w:rsid w:val="00561629"/>
    <w:rsid w:val="0056445C"/>
    <w:rsid w:val="00573ADD"/>
    <w:rsid w:val="005748CB"/>
    <w:rsid w:val="0057612A"/>
    <w:rsid w:val="005871DC"/>
    <w:rsid w:val="005950A0"/>
    <w:rsid w:val="00597E10"/>
    <w:rsid w:val="005A0FED"/>
    <w:rsid w:val="005A16AB"/>
    <w:rsid w:val="005A4618"/>
    <w:rsid w:val="005A7187"/>
    <w:rsid w:val="005B0381"/>
    <w:rsid w:val="005B2BC5"/>
    <w:rsid w:val="005B3CF9"/>
    <w:rsid w:val="005B4385"/>
    <w:rsid w:val="005B58B3"/>
    <w:rsid w:val="005C1FCB"/>
    <w:rsid w:val="005C2481"/>
    <w:rsid w:val="005D7512"/>
    <w:rsid w:val="005E0AD2"/>
    <w:rsid w:val="005E20AB"/>
    <w:rsid w:val="005E441E"/>
    <w:rsid w:val="005E456E"/>
    <w:rsid w:val="005E5B59"/>
    <w:rsid w:val="005E7B5E"/>
    <w:rsid w:val="005F2EC8"/>
    <w:rsid w:val="00602D7A"/>
    <w:rsid w:val="006035B6"/>
    <w:rsid w:val="00603CDC"/>
    <w:rsid w:val="00604EA7"/>
    <w:rsid w:val="00605987"/>
    <w:rsid w:val="00605EEB"/>
    <w:rsid w:val="00612FD3"/>
    <w:rsid w:val="006138C3"/>
    <w:rsid w:val="006161E8"/>
    <w:rsid w:val="00622C34"/>
    <w:rsid w:val="00624DF9"/>
    <w:rsid w:val="00627538"/>
    <w:rsid w:val="0063075B"/>
    <w:rsid w:val="0063583A"/>
    <w:rsid w:val="00635865"/>
    <w:rsid w:val="00635EA4"/>
    <w:rsid w:val="006371BC"/>
    <w:rsid w:val="0064087B"/>
    <w:rsid w:val="0064363C"/>
    <w:rsid w:val="00653F1D"/>
    <w:rsid w:val="00654131"/>
    <w:rsid w:val="00657BD6"/>
    <w:rsid w:val="0066198D"/>
    <w:rsid w:val="00665EBA"/>
    <w:rsid w:val="0066672A"/>
    <w:rsid w:val="00666E6A"/>
    <w:rsid w:val="00667164"/>
    <w:rsid w:val="0067050A"/>
    <w:rsid w:val="006708B5"/>
    <w:rsid w:val="00672A95"/>
    <w:rsid w:val="00675A34"/>
    <w:rsid w:val="00676AE5"/>
    <w:rsid w:val="006772DC"/>
    <w:rsid w:val="0068526C"/>
    <w:rsid w:val="006872AF"/>
    <w:rsid w:val="00690AFC"/>
    <w:rsid w:val="00690CAB"/>
    <w:rsid w:val="00696B96"/>
    <w:rsid w:val="006973C3"/>
    <w:rsid w:val="006A3DE6"/>
    <w:rsid w:val="006A3FAC"/>
    <w:rsid w:val="006B2F29"/>
    <w:rsid w:val="006B6CED"/>
    <w:rsid w:val="006B78F1"/>
    <w:rsid w:val="006C4DB6"/>
    <w:rsid w:val="006D006A"/>
    <w:rsid w:val="006D08FC"/>
    <w:rsid w:val="006D2325"/>
    <w:rsid w:val="006D35BD"/>
    <w:rsid w:val="006D3BBD"/>
    <w:rsid w:val="006D7BCB"/>
    <w:rsid w:val="006E0678"/>
    <w:rsid w:val="006E1D14"/>
    <w:rsid w:val="006E3C5E"/>
    <w:rsid w:val="006E5064"/>
    <w:rsid w:val="006E5393"/>
    <w:rsid w:val="006E68AE"/>
    <w:rsid w:val="006E6E07"/>
    <w:rsid w:val="006F02A5"/>
    <w:rsid w:val="006F0BC4"/>
    <w:rsid w:val="006F2301"/>
    <w:rsid w:val="006F3A3E"/>
    <w:rsid w:val="006F4439"/>
    <w:rsid w:val="006F44CF"/>
    <w:rsid w:val="006F7491"/>
    <w:rsid w:val="006F7937"/>
    <w:rsid w:val="00700BC0"/>
    <w:rsid w:val="00704ECC"/>
    <w:rsid w:val="00707F24"/>
    <w:rsid w:val="00710B10"/>
    <w:rsid w:val="00710D9D"/>
    <w:rsid w:val="007154B0"/>
    <w:rsid w:val="00717913"/>
    <w:rsid w:val="00720E50"/>
    <w:rsid w:val="0072212E"/>
    <w:rsid w:val="007222C1"/>
    <w:rsid w:val="00723BB2"/>
    <w:rsid w:val="0073193F"/>
    <w:rsid w:val="00733B11"/>
    <w:rsid w:val="007406A7"/>
    <w:rsid w:val="00740BEE"/>
    <w:rsid w:val="007428EF"/>
    <w:rsid w:val="00743ACE"/>
    <w:rsid w:val="007470CD"/>
    <w:rsid w:val="00751CA7"/>
    <w:rsid w:val="00761A07"/>
    <w:rsid w:val="007631E4"/>
    <w:rsid w:val="00763245"/>
    <w:rsid w:val="00764E12"/>
    <w:rsid w:val="0077032D"/>
    <w:rsid w:val="007723D8"/>
    <w:rsid w:val="00772551"/>
    <w:rsid w:val="00772FF7"/>
    <w:rsid w:val="0078072B"/>
    <w:rsid w:val="00790BBC"/>
    <w:rsid w:val="00794499"/>
    <w:rsid w:val="00797F54"/>
    <w:rsid w:val="007A0808"/>
    <w:rsid w:val="007A55A9"/>
    <w:rsid w:val="007A6E29"/>
    <w:rsid w:val="007B04D7"/>
    <w:rsid w:val="007B265F"/>
    <w:rsid w:val="007B2BFB"/>
    <w:rsid w:val="007B3964"/>
    <w:rsid w:val="007C3D28"/>
    <w:rsid w:val="007C799A"/>
    <w:rsid w:val="007D0180"/>
    <w:rsid w:val="007D0A99"/>
    <w:rsid w:val="007D11D4"/>
    <w:rsid w:val="007D3D37"/>
    <w:rsid w:val="007D63B2"/>
    <w:rsid w:val="007D698E"/>
    <w:rsid w:val="007D7EA8"/>
    <w:rsid w:val="007E1DA5"/>
    <w:rsid w:val="007F124E"/>
    <w:rsid w:val="007F2F85"/>
    <w:rsid w:val="007F302D"/>
    <w:rsid w:val="007F3123"/>
    <w:rsid w:val="008021E6"/>
    <w:rsid w:val="00804E46"/>
    <w:rsid w:val="00810D7B"/>
    <w:rsid w:val="00815F1D"/>
    <w:rsid w:val="0082026A"/>
    <w:rsid w:val="008203F3"/>
    <w:rsid w:val="00825F10"/>
    <w:rsid w:val="00827F93"/>
    <w:rsid w:val="00832647"/>
    <w:rsid w:val="00832B45"/>
    <w:rsid w:val="00834670"/>
    <w:rsid w:val="00834EF3"/>
    <w:rsid w:val="00837B3C"/>
    <w:rsid w:val="00845B18"/>
    <w:rsid w:val="0084660A"/>
    <w:rsid w:val="00846ECB"/>
    <w:rsid w:val="00847A44"/>
    <w:rsid w:val="00847FE6"/>
    <w:rsid w:val="00853447"/>
    <w:rsid w:val="0085432D"/>
    <w:rsid w:val="00856733"/>
    <w:rsid w:val="00857907"/>
    <w:rsid w:val="00860D53"/>
    <w:rsid w:val="008639A5"/>
    <w:rsid w:val="00866B6F"/>
    <w:rsid w:val="0086710E"/>
    <w:rsid w:val="008711D9"/>
    <w:rsid w:val="0087234F"/>
    <w:rsid w:val="00873D96"/>
    <w:rsid w:val="008816D7"/>
    <w:rsid w:val="00882C78"/>
    <w:rsid w:val="00884BB3"/>
    <w:rsid w:val="00890E05"/>
    <w:rsid w:val="008934C2"/>
    <w:rsid w:val="0089363C"/>
    <w:rsid w:val="00893B19"/>
    <w:rsid w:val="008A3DFE"/>
    <w:rsid w:val="008A4FA2"/>
    <w:rsid w:val="008A525C"/>
    <w:rsid w:val="008A7C9B"/>
    <w:rsid w:val="008B2C5E"/>
    <w:rsid w:val="008B2D29"/>
    <w:rsid w:val="008B40FD"/>
    <w:rsid w:val="008B50D6"/>
    <w:rsid w:val="008B5B82"/>
    <w:rsid w:val="008B72B0"/>
    <w:rsid w:val="008C108A"/>
    <w:rsid w:val="008C2D1E"/>
    <w:rsid w:val="008C5918"/>
    <w:rsid w:val="008C670C"/>
    <w:rsid w:val="008D3B11"/>
    <w:rsid w:val="008D3E35"/>
    <w:rsid w:val="008D6CA6"/>
    <w:rsid w:val="008D72EC"/>
    <w:rsid w:val="008E1CCB"/>
    <w:rsid w:val="008E3210"/>
    <w:rsid w:val="008E4B7C"/>
    <w:rsid w:val="008E56C5"/>
    <w:rsid w:val="008F0158"/>
    <w:rsid w:val="008F19F9"/>
    <w:rsid w:val="008F36E2"/>
    <w:rsid w:val="008F4FDF"/>
    <w:rsid w:val="008F5312"/>
    <w:rsid w:val="008F7084"/>
    <w:rsid w:val="00900373"/>
    <w:rsid w:val="00901945"/>
    <w:rsid w:val="00901CDF"/>
    <w:rsid w:val="00902E97"/>
    <w:rsid w:val="00903D53"/>
    <w:rsid w:val="00904A3B"/>
    <w:rsid w:val="009057D9"/>
    <w:rsid w:val="009072D1"/>
    <w:rsid w:val="00914377"/>
    <w:rsid w:val="00915BC9"/>
    <w:rsid w:val="0092184C"/>
    <w:rsid w:val="00925A34"/>
    <w:rsid w:val="00930282"/>
    <w:rsid w:val="0093036D"/>
    <w:rsid w:val="00931F7E"/>
    <w:rsid w:val="00932443"/>
    <w:rsid w:val="00932961"/>
    <w:rsid w:val="00936231"/>
    <w:rsid w:val="009362C2"/>
    <w:rsid w:val="00943578"/>
    <w:rsid w:val="00943DF1"/>
    <w:rsid w:val="009533A5"/>
    <w:rsid w:val="00953578"/>
    <w:rsid w:val="00955A74"/>
    <w:rsid w:val="009601B5"/>
    <w:rsid w:val="00960717"/>
    <w:rsid w:val="009631B1"/>
    <w:rsid w:val="00964B0B"/>
    <w:rsid w:val="009655AD"/>
    <w:rsid w:val="00965B6A"/>
    <w:rsid w:val="009677DA"/>
    <w:rsid w:val="00970287"/>
    <w:rsid w:val="009754D7"/>
    <w:rsid w:val="009773BC"/>
    <w:rsid w:val="00982549"/>
    <w:rsid w:val="00993092"/>
    <w:rsid w:val="009934E6"/>
    <w:rsid w:val="009954A2"/>
    <w:rsid w:val="00995544"/>
    <w:rsid w:val="009975F2"/>
    <w:rsid w:val="009A62E0"/>
    <w:rsid w:val="009A6794"/>
    <w:rsid w:val="009B003D"/>
    <w:rsid w:val="009B1367"/>
    <w:rsid w:val="009B15C4"/>
    <w:rsid w:val="009B40D7"/>
    <w:rsid w:val="009B5F76"/>
    <w:rsid w:val="009B7885"/>
    <w:rsid w:val="009C0460"/>
    <w:rsid w:val="009C056A"/>
    <w:rsid w:val="009C6096"/>
    <w:rsid w:val="009C6D9D"/>
    <w:rsid w:val="009C7DBA"/>
    <w:rsid w:val="009D105C"/>
    <w:rsid w:val="009D225C"/>
    <w:rsid w:val="009D3207"/>
    <w:rsid w:val="009D4CF1"/>
    <w:rsid w:val="009D4FC6"/>
    <w:rsid w:val="009D50C0"/>
    <w:rsid w:val="009D7378"/>
    <w:rsid w:val="009D7CA5"/>
    <w:rsid w:val="009E2841"/>
    <w:rsid w:val="009E3D15"/>
    <w:rsid w:val="009F1D93"/>
    <w:rsid w:val="009F22F8"/>
    <w:rsid w:val="009F30F6"/>
    <w:rsid w:val="009F446D"/>
    <w:rsid w:val="009F57C0"/>
    <w:rsid w:val="009F6603"/>
    <w:rsid w:val="00A02117"/>
    <w:rsid w:val="00A11FD7"/>
    <w:rsid w:val="00A15AC1"/>
    <w:rsid w:val="00A17022"/>
    <w:rsid w:val="00A21249"/>
    <w:rsid w:val="00A2487C"/>
    <w:rsid w:val="00A2514C"/>
    <w:rsid w:val="00A3060A"/>
    <w:rsid w:val="00A32DA5"/>
    <w:rsid w:val="00A330D7"/>
    <w:rsid w:val="00A34EAF"/>
    <w:rsid w:val="00A366FC"/>
    <w:rsid w:val="00A42A52"/>
    <w:rsid w:val="00A438A1"/>
    <w:rsid w:val="00A43B52"/>
    <w:rsid w:val="00A46025"/>
    <w:rsid w:val="00A4658F"/>
    <w:rsid w:val="00A46CC3"/>
    <w:rsid w:val="00A56975"/>
    <w:rsid w:val="00A626AC"/>
    <w:rsid w:val="00A6663A"/>
    <w:rsid w:val="00A6686E"/>
    <w:rsid w:val="00A66D20"/>
    <w:rsid w:val="00A7031E"/>
    <w:rsid w:val="00A71138"/>
    <w:rsid w:val="00A7234C"/>
    <w:rsid w:val="00A72ABF"/>
    <w:rsid w:val="00A74DEC"/>
    <w:rsid w:val="00A90B12"/>
    <w:rsid w:val="00A90D44"/>
    <w:rsid w:val="00A9431C"/>
    <w:rsid w:val="00A946E7"/>
    <w:rsid w:val="00A959AF"/>
    <w:rsid w:val="00A97D9C"/>
    <w:rsid w:val="00AA2578"/>
    <w:rsid w:val="00AA28CF"/>
    <w:rsid w:val="00AA6F89"/>
    <w:rsid w:val="00AB31E3"/>
    <w:rsid w:val="00AB6117"/>
    <w:rsid w:val="00AB6D30"/>
    <w:rsid w:val="00AC07F2"/>
    <w:rsid w:val="00AC329A"/>
    <w:rsid w:val="00AC3FB7"/>
    <w:rsid w:val="00AC50D9"/>
    <w:rsid w:val="00AC707E"/>
    <w:rsid w:val="00AD2C2C"/>
    <w:rsid w:val="00AD4B80"/>
    <w:rsid w:val="00AD5408"/>
    <w:rsid w:val="00AD76F4"/>
    <w:rsid w:val="00AE0C7A"/>
    <w:rsid w:val="00AE11A7"/>
    <w:rsid w:val="00AE242F"/>
    <w:rsid w:val="00AE260D"/>
    <w:rsid w:val="00AE7DAC"/>
    <w:rsid w:val="00AF097D"/>
    <w:rsid w:val="00AF0A91"/>
    <w:rsid w:val="00AF1DB8"/>
    <w:rsid w:val="00AF3CC3"/>
    <w:rsid w:val="00B0129A"/>
    <w:rsid w:val="00B017DE"/>
    <w:rsid w:val="00B03C63"/>
    <w:rsid w:val="00B061F2"/>
    <w:rsid w:val="00B076BF"/>
    <w:rsid w:val="00B13C7B"/>
    <w:rsid w:val="00B1655C"/>
    <w:rsid w:val="00B235FA"/>
    <w:rsid w:val="00B246CC"/>
    <w:rsid w:val="00B32BA5"/>
    <w:rsid w:val="00B33D11"/>
    <w:rsid w:val="00B42D55"/>
    <w:rsid w:val="00B51E0B"/>
    <w:rsid w:val="00B53C0F"/>
    <w:rsid w:val="00B5607A"/>
    <w:rsid w:val="00B56176"/>
    <w:rsid w:val="00B57638"/>
    <w:rsid w:val="00B60EAD"/>
    <w:rsid w:val="00B61C37"/>
    <w:rsid w:val="00B66740"/>
    <w:rsid w:val="00B71A24"/>
    <w:rsid w:val="00B7555A"/>
    <w:rsid w:val="00B75B29"/>
    <w:rsid w:val="00B76B87"/>
    <w:rsid w:val="00B83CFC"/>
    <w:rsid w:val="00B84A73"/>
    <w:rsid w:val="00B869DE"/>
    <w:rsid w:val="00B874F4"/>
    <w:rsid w:val="00B90EA4"/>
    <w:rsid w:val="00B911B8"/>
    <w:rsid w:val="00B91A0B"/>
    <w:rsid w:val="00B94373"/>
    <w:rsid w:val="00B945A5"/>
    <w:rsid w:val="00B962E3"/>
    <w:rsid w:val="00B96470"/>
    <w:rsid w:val="00BA2238"/>
    <w:rsid w:val="00BA4B05"/>
    <w:rsid w:val="00BA6AA8"/>
    <w:rsid w:val="00BB280C"/>
    <w:rsid w:val="00BB2D7A"/>
    <w:rsid w:val="00BB62B0"/>
    <w:rsid w:val="00BB74D7"/>
    <w:rsid w:val="00BC15CF"/>
    <w:rsid w:val="00BC5288"/>
    <w:rsid w:val="00BC6E2C"/>
    <w:rsid w:val="00BC74D6"/>
    <w:rsid w:val="00BC78C1"/>
    <w:rsid w:val="00BD5AE7"/>
    <w:rsid w:val="00BD5FCB"/>
    <w:rsid w:val="00BD7A21"/>
    <w:rsid w:val="00BE302F"/>
    <w:rsid w:val="00BE45D8"/>
    <w:rsid w:val="00BE4FE8"/>
    <w:rsid w:val="00BE6FA0"/>
    <w:rsid w:val="00BF07BD"/>
    <w:rsid w:val="00BF1FA3"/>
    <w:rsid w:val="00BF5E00"/>
    <w:rsid w:val="00C03E36"/>
    <w:rsid w:val="00C073C1"/>
    <w:rsid w:val="00C17335"/>
    <w:rsid w:val="00C23983"/>
    <w:rsid w:val="00C2587F"/>
    <w:rsid w:val="00C25CD0"/>
    <w:rsid w:val="00C26F46"/>
    <w:rsid w:val="00C322B8"/>
    <w:rsid w:val="00C34D77"/>
    <w:rsid w:val="00C356E9"/>
    <w:rsid w:val="00C35DEB"/>
    <w:rsid w:val="00C36214"/>
    <w:rsid w:val="00C36C05"/>
    <w:rsid w:val="00C427FE"/>
    <w:rsid w:val="00C42B95"/>
    <w:rsid w:val="00C47C5C"/>
    <w:rsid w:val="00C50243"/>
    <w:rsid w:val="00C5263B"/>
    <w:rsid w:val="00C53CFB"/>
    <w:rsid w:val="00C5418C"/>
    <w:rsid w:val="00C550FC"/>
    <w:rsid w:val="00C55F04"/>
    <w:rsid w:val="00C63AA4"/>
    <w:rsid w:val="00C71B91"/>
    <w:rsid w:val="00C728D1"/>
    <w:rsid w:val="00C734E9"/>
    <w:rsid w:val="00C76952"/>
    <w:rsid w:val="00C831FA"/>
    <w:rsid w:val="00C840AC"/>
    <w:rsid w:val="00C842B9"/>
    <w:rsid w:val="00C84B38"/>
    <w:rsid w:val="00C84B92"/>
    <w:rsid w:val="00C93414"/>
    <w:rsid w:val="00C94C3F"/>
    <w:rsid w:val="00C9631F"/>
    <w:rsid w:val="00CA0A8A"/>
    <w:rsid w:val="00CA407B"/>
    <w:rsid w:val="00CA4FB6"/>
    <w:rsid w:val="00CB4E5E"/>
    <w:rsid w:val="00CC0691"/>
    <w:rsid w:val="00CC256E"/>
    <w:rsid w:val="00CC2936"/>
    <w:rsid w:val="00CC6A6D"/>
    <w:rsid w:val="00CC6B0E"/>
    <w:rsid w:val="00CD0D0C"/>
    <w:rsid w:val="00CD0D85"/>
    <w:rsid w:val="00CD3098"/>
    <w:rsid w:val="00CD4BAA"/>
    <w:rsid w:val="00CD6D08"/>
    <w:rsid w:val="00CD77D2"/>
    <w:rsid w:val="00CE2F5E"/>
    <w:rsid w:val="00CE4B25"/>
    <w:rsid w:val="00CE64F1"/>
    <w:rsid w:val="00CE7E2A"/>
    <w:rsid w:val="00CF0989"/>
    <w:rsid w:val="00CF21D8"/>
    <w:rsid w:val="00CF7BA8"/>
    <w:rsid w:val="00D002EA"/>
    <w:rsid w:val="00D01E44"/>
    <w:rsid w:val="00D04301"/>
    <w:rsid w:val="00D074E5"/>
    <w:rsid w:val="00D10BB3"/>
    <w:rsid w:val="00D12638"/>
    <w:rsid w:val="00D12C3D"/>
    <w:rsid w:val="00D12F16"/>
    <w:rsid w:val="00D14C64"/>
    <w:rsid w:val="00D170B9"/>
    <w:rsid w:val="00D17BC3"/>
    <w:rsid w:val="00D202B5"/>
    <w:rsid w:val="00D2044A"/>
    <w:rsid w:val="00D20E3C"/>
    <w:rsid w:val="00D24440"/>
    <w:rsid w:val="00D25F7C"/>
    <w:rsid w:val="00D26798"/>
    <w:rsid w:val="00D27419"/>
    <w:rsid w:val="00D34B03"/>
    <w:rsid w:val="00D43576"/>
    <w:rsid w:val="00D4395C"/>
    <w:rsid w:val="00D46147"/>
    <w:rsid w:val="00D46D01"/>
    <w:rsid w:val="00D47BB7"/>
    <w:rsid w:val="00D531B1"/>
    <w:rsid w:val="00D60523"/>
    <w:rsid w:val="00D63AD1"/>
    <w:rsid w:val="00D63D42"/>
    <w:rsid w:val="00D65532"/>
    <w:rsid w:val="00D6781B"/>
    <w:rsid w:val="00D700E0"/>
    <w:rsid w:val="00D709DE"/>
    <w:rsid w:val="00D71771"/>
    <w:rsid w:val="00D725B0"/>
    <w:rsid w:val="00D746D8"/>
    <w:rsid w:val="00D76F77"/>
    <w:rsid w:val="00D77832"/>
    <w:rsid w:val="00D83F0D"/>
    <w:rsid w:val="00D8490B"/>
    <w:rsid w:val="00D84B46"/>
    <w:rsid w:val="00D9315C"/>
    <w:rsid w:val="00D95814"/>
    <w:rsid w:val="00D9581B"/>
    <w:rsid w:val="00DA3191"/>
    <w:rsid w:val="00DA682D"/>
    <w:rsid w:val="00DA76EA"/>
    <w:rsid w:val="00DB0272"/>
    <w:rsid w:val="00DB20CE"/>
    <w:rsid w:val="00DB3A45"/>
    <w:rsid w:val="00DC30A0"/>
    <w:rsid w:val="00DC30FE"/>
    <w:rsid w:val="00DC6118"/>
    <w:rsid w:val="00DD2CCF"/>
    <w:rsid w:val="00DE19D1"/>
    <w:rsid w:val="00DF2364"/>
    <w:rsid w:val="00DF3D2B"/>
    <w:rsid w:val="00DF6185"/>
    <w:rsid w:val="00E03249"/>
    <w:rsid w:val="00E07025"/>
    <w:rsid w:val="00E123B4"/>
    <w:rsid w:val="00E12987"/>
    <w:rsid w:val="00E12E48"/>
    <w:rsid w:val="00E137F3"/>
    <w:rsid w:val="00E14572"/>
    <w:rsid w:val="00E228BA"/>
    <w:rsid w:val="00E25926"/>
    <w:rsid w:val="00E26FF3"/>
    <w:rsid w:val="00E33D37"/>
    <w:rsid w:val="00E33E94"/>
    <w:rsid w:val="00E36703"/>
    <w:rsid w:val="00E36C19"/>
    <w:rsid w:val="00E37436"/>
    <w:rsid w:val="00E37AA7"/>
    <w:rsid w:val="00E4341C"/>
    <w:rsid w:val="00E4578F"/>
    <w:rsid w:val="00E47641"/>
    <w:rsid w:val="00E50BC9"/>
    <w:rsid w:val="00E50C72"/>
    <w:rsid w:val="00E5376D"/>
    <w:rsid w:val="00E54F0E"/>
    <w:rsid w:val="00E626AB"/>
    <w:rsid w:val="00E65B97"/>
    <w:rsid w:val="00E6701C"/>
    <w:rsid w:val="00E744F2"/>
    <w:rsid w:val="00E747F3"/>
    <w:rsid w:val="00E7589D"/>
    <w:rsid w:val="00E772A4"/>
    <w:rsid w:val="00E80C85"/>
    <w:rsid w:val="00E817E4"/>
    <w:rsid w:val="00E84011"/>
    <w:rsid w:val="00E871B9"/>
    <w:rsid w:val="00E90D9A"/>
    <w:rsid w:val="00E939C7"/>
    <w:rsid w:val="00EA0804"/>
    <w:rsid w:val="00EA12C5"/>
    <w:rsid w:val="00EA2DD3"/>
    <w:rsid w:val="00EA3730"/>
    <w:rsid w:val="00EA3E73"/>
    <w:rsid w:val="00EA5B49"/>
    <w:rsid w:val="00EA5BDB"/>
    <w:rsid w:val="00EA65BE"/>
    <w:rsid w:val="00EA69BB"/>
    <w:rsid w:val="00EA72EA"/>
    <w:rsid w:val="00EA7DC5"/>
    <w:rsid w:val="00EB08FC"/>
    <w:rsid w:val="00EB0A14"/>
    <w:rsid w:val="00EB362A"/>
    <w:rsid w:val="00EB4FD2"/>
    <w:rsid w:val="00EB5ABF"/>
    <w:rsid w:val="00EB67D0"/>
    <w:rsid w:val="00EC3D75"/>
    <w:rsid w:val="00EC6DBD"/>
    <w:rsid w:val="00ED0EFF"/>
    <w:rsid w:val="00ED1BE7"/>
    <w:rsid w:val="00ED71DE"/>
    <w:rsid w:val="00EE024E"/>
    <w:rsid w:val="00EE24C8"/>
    <w:rsid w:val="00EE5251"/>
    <w:rsid w:val="00EE57EC"/>
    <w:rsid w:val="00EE6B92"/>
    <w:rsid w:val="00EF23C0"/>
    <w:rsid w:val="00EF44A3"/>
    <w:rsid w:val="00F06E0D"/>
    <w:rsid w:val="00F0758F"/>
    <w:rsid w:val="00F14208"/>
    <w:rsid w:val="00F1584B"/>
    <w:rsid w:val="00F17248"/>
    <w:rsid w:val="00F2333A"/>
    <w:rsid w:val="00F23E9C"/>
    <w:rsid w:val="00F24AC0"/>
    <w:rsid w:val="00F274DC"/>
    <w:rsid w:val="00F2791D"/>
    <w:rsid w:val="00F31D60"/>
    <w:rsid w:val="00F3331B"/>
    <w:rsid w:val="00F33FB4"/>
    <w:rsid w:val="00F36E7F"/>
    <w:rsid w:val="00F40EC5"/>
    <w:rsid w:val="00F42136"/>
    <w:rsid w:val="00F42C0F"/>
    <w:rsid w:val="00F53CCA"/>
    <w:rsid w:val="00F5496B"/>
    <w:rsid w:val="00F57F26"/>
    <w:rsid w:val="00F602B0"/>
    <w:rsid w:val="00F60EB8"/>
    <w:rsid w:val="00F633E8"/>
    <w:rsid w:val="00F72CBD"/>
    <w:rsid w:val="00F74941"/>
    <w:rsid w:val="00F85D48"/>
    <w:rsid w:val="00F86066"/>
    <w:rsid w:val="00F93A3A"/>
    <w:rsid w:val="00F94964"/>
    <w:rsid w:val="00F956B9"/>
    <w:rsid w:val="00F96206"/>
    <w:rsid w:val="00FA547F"/>
    <w:rsid w:val="00FA69EE"/>
    <w:rsid w:val="00FB13CC"/>
    <w:rsid w:val="00FB1B92"/>
    <w:rsid w:val="00FB4D8D"/>
    <w:rsid w:val="00FC263C"/>
    <w:rsid w:val="00FC6869"/>
    <w:rsid w:val="00FD15D5"/>
    <w:rsid w:val="00FD6C97"/>
    <w:rsid w:val="00FD6FC9"/>
    <w:rsid w:val="00FD7BE8"/>
    <w:rsid w:val="00FE2674"/>
    <w:rsid w:val="00FE4B83"/>
    <w:rsid w:val="00FE6174"/>
    <w:rsid w:val="00FF1537"/>
    <w:rsid w:val="00FF68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4169F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3E9C"/>
    <w:pPr>
      <w:spacing w:after="200" w:line="276" w:lineRule="auto"/>
      <w:jc w:val="both"/>
    </w:pPr>
    <w:rPr>
      <w:rFonts w:ascii="Times New Roman" w:hAnsi="Times New Roman"/>
      <w:sz w:val="24"/>
      <w:lang w:val="es-ES" w:eastAsia="es-ES"/>
    </w:rPr>
  </w:style>
  <w:style w:type="paragraph" w:styleId="Heading1">
    <w:name w:val="heading 1"/>
    <w:basedOn w:val="Normal"/>
    <w:next w:val="Normal"/>
    <w:link w:val="Heading1Char"/>
    <w:uiPriority w:val="99"/>
    <w:qFormat/>
    <w:rsid w:val="00081654"/>
    <w:pPr>
      <w:keepNext/>
      <w:keepLines/>
      <w:numPr>
        <w:numId w:val="2"/>
      </w:numPr>
      <w:spacing w:before="480" w:after="240"/>
      <w:ind w:left="360"/>
      <w:jc w:val="center"/>
      <w:outlineLvl w:val="0"/>
    </w:pPr>
    <w:rPr>
      <w:rFonts w:eastAsia="Times New Roman"/>
      <w:b/>
      <w:bCs/>
      <w:color w:val="000000"/>
      <w:szCs w:val="28"/>
    </w:rPr>
  </w:style>
  <w:style w:type="paragraph" w:styleId="Heading2">
    <w:name w:val="heading 2"/>
    <w:basedOn w:val="Normal"/>
    <w:next w:val="Normal"/>
    <w:link w:val="Heading2Char"/>
    <w:uiPriority w:val="99"/>
    <w:qFormat/>
    <w:rsid w:val="00FE6174"/>
    <w:pPr>
      <w:spacing w:before="240" w:after="240"/>
      <w:ind w:left="360"/>
      <w:jc w:val="left"/>
      <w:outlineLvl w:val="1"/>
    </w:pPr>
    <w:rPr>
      <w:u w:val="single"/>
    </w:rPr>
  </w:style>
  <w:style w:type="paragraph" w:styleId="Heading3">
    <w:name w:val="heading 3"/>
    <w:basedOn w:val="Normal"/>
    <w:link w:val="Heading3Char"/>
    <w:autoRedefine/>
    <w:uiPriority w:val="99"/>
    <w:qFormat/>
    <w:rsid w:val="003E3F6C"/>
    <w:pPr>
      <w:numPr>
        <w:numId w:val="7"/>
      </w:numPr>
      <w:tabs>
        <w:tab w:val="left" w:pos="0"/>
      </w:tabs>
      <w:spacing w:after="120" w:line="240" w:lineRule="auto"/>
      <w:ind w:left="0" w:hanging="3"/>
      <w:outlineLvl w:val="2"/>
    </w:pPr>
    <w:rPr>
      <w:rFonts w:cs="Arial"/>
    </w:rPr>
  </w:style>
  <w:style w:type="paragraph" w:styleId="Heading4">
    <w:name w:val="heading 4"/>
    <w:basedOn w:val="Normal"/>
    <w:next w:val="Normal"/>
    <w:link w:val="Heading4Char"/>
    <w:uiPriority w:val="99"/>
    <w:qFormat/>
    <w:rsid w:val="00444F63"/>
    <w:pPr>
      <w:keepNext/>
      <w:spacing w:before="240" w:after="60"/>
      <w:ind w:left="432"/>
      <w:outlineLvl w:val="3"/>
    </w:pPr>
    <w:rPr>
      <w:rFonts w:eastAsia="Times New Roman"/>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1654"/>
    <w:rPr>
      <w:rFonts w:ascii="Times New Roman" w:hAnsi="Times New Roman"/>
      <w:b/>
      <w:color w:val="000000"/>
      <w:sz w:val="28"/>
      <w:lang w:val="es-ES" w:eastAsia="es-ES"/>
    </w:rPr>
  </w:style>
  <w:style w:type="character" w:customStyle="1" w:styleId="Heading2Char">
    <w:name w:val="Heading 2 Char"/>
    <w:basedOn w:val="DefaultParagraphFont"/>
    <w:link w:val="Heading2"/>
    <w:uiPriority w:val="99"/>
    <w:locked/>
    <w:rsid w:val="00FE6174"/>
    <w:rPr>
      <w:rFonts w:ascii="Times New Roman" w:hAnsi="Times New Roman"/>
      <w:sz w:val="22"/>
      <w:u w:val="single"/>
      <w:lang w:val="es-ES" w:eastAsia="es-ES"/>
    </w:rPr>
  </w:style>
  <w:style w:type="character" w:customStyle="1" w:styleId="Heading3Char">
    <w:name w:val="Heading 3 Char"/>
    <w:basedOn w:val="DefaultParagraphFont"/>
    <w:link w:val="Heading3"/>
    <w:uiPriority w:val="99"/>
    <w:locked/>
    <w:rsid w:val="003E3F6C"/>
    <w:rPr>
      <w:rFonts w:ascii="Times New Roman" w:hAnsi="Times New Roman" w:cs="Arial"/>
      <w:sz w:val="24"/>
      <w:lang w:val="es-ES" w:eastAsia="es-ES"/>
    </w:rPr>
  </w:style>
  <w:style w:type="character" w:customStyle="1" w:styleId="Heading4Char">
    <w:name w:val="Heading 4 Char"/>
    <w:basedOn w:val="DefaultParagraphFont"/>
    <w:link w:val="Heading4"/>
    <w:uiPriority w:val="99"/>
    <w:locked/>
    <w:rsid w:val="00444F63"/>
    <w:rPr>
      <w:rFonts w:eastAsia="Times New Roman"/>
      <w:b/>
      <w:i/>
      <w:sz w:val="28"/>
      <w:lang w:val="es-ES" w:eastAsia="es-ES"/>
    </w:rPr>
  </w:style>
  <w:style w:type="paragraph" w:styleId="ListParagraph">
    <w:name w:val="List Paragraph"/>
    <w:basedOn w:val="Normal"/>
    <w:uiPriority w:val="99"/>
    <w:qFormat/>
    <w:rsid w:val="00D202B5"/>
    <w:pPr>
      <w:ind w:left="720"/>
      <w:contextualSpacing/>
    </w:pPr>
  </w:style>
  <w:style w:type="paragraph" w:styleId="TOCHeading">
    <w:name w:val="TOC Heading"/>
    <w:basedOn w:val="Heading1"/>
    <w:next w:val="Normal"/>
    <w:uiPriority w:val="99"/>
    <w:qFormat/>
    <w:rsid w:val="0032119B"/>
    <w:pPr>
      <w:outlineLvl w:val="9"/>
    </w:pPr>
  </w:style>
  <w:style w:type="paragraph" w:styleId="BalloonText">
    <w:name w:val="Balloon Text"/>
    <w:basedOn w:val="Normal"/>
    <w:link w:val="BalloonTextChar"/>
    <w:uiPriority w:val="99"/>
    <w:semiHidden/>
    <w:rsid w:val="00321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119B"/>
    <w:rPr>
      <w:rFonts w:ascii="Tahoma" w:hAnsi="Tahoma"/>
      <w:sz w:val="16"/>
    </w:rPr>
  </w:style>
  <w:style w:type="paragraph" w:styleId="TOC1">
    <w:name w:val="toc 1"/>
    <w:basedOn w:val="Normal"/>
    <w:next w:val="Normal"/>
    <w:autoRedefine/>
    <w:uiPriority w:val="99"/>
    <w:rsid w:val="003E3F6C"/>
    <w:pPr>
      <w:tabs>
        <w:tab w:val="left" w:pos="480"/>
        <w:tab w:val="right" w:leader="dot" w:pos="9350"/>
      </w:tabs>
      <w:spacing w:after="100"/>
      <w:jc w:val="center"/>
    </w:pPr>
    <w:rPr>
      <w:rFonts w:cs="Arial"/>
      <w:b/>
      <w:color w:val="000000"/>
      <w:szCs w:val="24"/>
    </w:rPr>
  </w:style>
  <w:style w:type="character" w:styleId="Hyperlink">
    <w:name w:val="Hyperlink"/>
    <w:basedOn w:val="DefaultParagraphFont"/>
    <w:uiPriority w:val="99"/>
    <w:rsid w:val="0032119B"/>
    <w:rPr>
      <w:rFonts w:cs="Times New Roman"/>
      <w:color w:val="0000FF"/>
      <w:u w:val="single"/>
    </w:rPr>
  </w:style>
  <w:style w:type="paragraph" w:styleId="NoSpacing">
    <w:name w:val="No Spacing"/>
    <w:link w:val="NoSpacingChar"/>
    <w:uiPriority w:val="99"/>
    <w:qFormat/>
    <w:rsid w:val="004E02FF"/>
    <w:rPr>
      <w:rFonts w:eastAsia="MS Mincho" w:cs="Arial"/>
      <w:lang w:val="es-ES" w:eastAsia="es-ES"/>
    </w:rPr>
  </w:style>
  <w:style w:type="character" w:customStyle="1" w:styleId="NoSpacingChar">
    <w:name w:val="No Spacing Char"/>
    <w:link w:val="NoSpacing"/>
    <w:uiPriority w:val="99"/>
    <w:locked/>
    <w:rsid w:val="004E02FF"/>
    <w:rPr>
      <w:rFonts w:eastAsia="MS Mincho"/>
      <w:sz w:val="22"/>
      <w:lang w:val="es-ES" w:eastAsia="es-ES"/>
    </w:rPr>
  </w:style>
  <w:style w:type="paragraph" w:styleId="TOC3">
    <w:name w:val="toc 3"/>
    <w:basedOn w:val="Normal"/>
    <w:next w:val="Normal"/>
    <w:autoRedefine/>
    <w:uiPriority w:val="99"/>
    <w:rsid w:val="004B315D"/>
    <w:pPr>
      <w:ind w:left="480"/>
    </w:pPr>
  </w:style>
  <w:style w:type="paragraph" w:styleId="TOC2">
    <w:name w:val="toc 2"/>
    <w:basedOn w:val="Normal"/>
    <w:next w:val="Normal"/>
    <w:autoRedefine/>
    <w:uiPriority w:val="99"/>
    <w:rsid w:val="004B315D"/>
    <w:pPr>
      <w:ind w:left="240"/>
    </w:pPr>
  </w:style>
  <w:style w:type="table" w:styleId="TableGrid">
    <w:name w:val="Table Grid"/>
    <w:basedOn w:val="TableNormal"/>
    <w:uiPriority w:val="99"/>
    <w:rsid w:val="009930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83CDC"/>
    <w:pPr>
      <w:tabs>
        <w:tab w:val="center" w:pos="4513"/>
        <w:tab w:val="right" w:pos="9026"/>
      </w:tabs>
    </w:pPr>
  </w:style>
  <w:style w:type="character" w:customStyle="1" w:styleId="HeaderChar">
    <w:name w:val="Header Char"/>
    <w:basedOn w:val="DefaultParagraphFont"/>
    <w:link w:val="Header"/>
    <w:uiPriority w:val="99"/>
    <w:locked/>
    <w:rsid w:val="00383CDC"/>
    <w:rPr>
      <w:sz w:val="22"/>
      <w:lang w:val="es-ES" w:eastAsia="es-ES"/>
    </w:rPr>
  </w:style>
  <w:style w:type="paragraph" w:styleId="Footer">
    <w:name w:val="footer"/>
    <w:basedOn w:val="Normal"/>
    <w:link w:val="FooterChar"/>
    <w:uiPriority w:val="99"/>
    <w:rsid w:val="00383CDC"/>
    <w:pPr>
      <w:tabs>
        <w:tab w:val="center" w:pos="4513"/>
        <w:tab w:val="right" w:pos="9026"/>
      </w:tabs>
    </w:pPr>
  </w:style>
  <w:style w:type="character" w:customStyle="1" w:styleId="FooterChar">
    <w:name w:val="Footer Char"/>
    <w:basedOn w:val="DefaultParagraphFont"/>
    <w:link w:val="Footer"/>
    <w:uiPriority w:val="99"/>
    <w:locked/>
    <w:rsid w:val="00383CDC"/>
    <w:rPr>
      <w:sz w:val="22"/>
      <w:lang w:val="es-ES" w:eastAsia="es-ES"/>
    </w:rPr>
  </w:style>
  <w:style w:type="paragraph" w:styleId="FootnoteText">
    <w:name w:val="footnote text"/>
    <w:basedOn w:val="Normal"/>
    <w:link w:val="FootnoteTextChar"/>
    <w:uiPriority w:val="99"/>
    <w:semiHidden/>
    <w:rsid w:val="00CC2936"/>
    <w:rPr>
      <w:sz w:val="20"/>
      <w:szCs w:val="20"/>
    </w:rPr>
  </w:style>
  <w:style w:type="character" w:customStyle="1" w:styleId="FootnoteTextChar">
    <w:name w:val="Footnote Text Char"/>
    <w:basedOn w:val="DefaultParagraphFont"/>
    <w:link w:val="FootnoteText"/>
    <w:uiPriority w:val="99"/>
    <w:semiHidden/>
    <w:locked/>
    <w:rsid w:val="00CC2936"/>
    <w:rPr>
      <w:lang w:val="es-ES" w:eastAsia="es-ES"/>
    </w:rPr>
  </w:style>
  <w:style w:type="character" w:styleId="FootnoteReference">
    <w:name w:val="footnote reference"/>
    <w:basedOn w:val="DefaultParagraphFont"/>
    <w:uiPriority w:val="99"/>
    <w:semiHidden/>
    <w:rsid w:val="00CC2936"/>
    <w:rPr>
      <w:rFonts w:cs="Times New Roman"/>
      <w:vertAlign w:val="superscript"/>
    </w:rPr>
  </w:style>
  <w:style w:type="character" w:styleId="CommentReference">
    <w:name w:val="annotation reference"/>
    <w:basedOn w:val="DefaultParagraphFont"/>
    <w:uiPriority w:val="99"/>
    <w:semiHidden/>
    <w:rsid w:val="000E21DE"/>
    <w:rPr>
      <w:rFonts w:cs="Times New Roman"/>
      <w:sz w:val="16"/>
    </w:rPr>
  </w:style>
  <w:style w:type="paragraph" w:styleId="CommentText">
    <w:name w:val="annotation text"/>
    <w:basedOn w:val="Normal"/>
    <w:link w:val="CommentTextChar"/>
    <w:uiPriority w:val="99"/>
    <w:semiHidden/>
    <w:rsid w:val="000E21D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E21DE"/>
    <w:rPr>
      <w:rFonts w:ascii="Arial" w:hAnsi="Arial"/>
      <w:lang w:val="es-ES" w:eastAsia="es-ES"/>
    </w:rPr>
  </w:style>
  <w:style w:type="paragraph" w:styleId="CommentSubject">
    <w:name w:val="annotation subject"/>
    <w:basedOn w:val="CommentText"/>
    <w:next w:val="CommentText"/>
    <w:link w:val="CommentSubjectChar"/>
    <w:uiPriority w:val="99"/>
    <w:semiHidden/>
    <w:rsid w:val="000E21DE"/>
    <w:rPr>
      <w:b/>
      <w:bCs/>
    </w:rPr>
  </w:style>
  <w:style w:type="character" w:customStyle="1" w:styleId="CommentSubjectChar">
    <w:name w:val="Comment Subject Char"/>
    <w:basedOn w:val="CommentTextChar"/>
    <w:link w:val="CommentSubject"/>
    <w:uiPriority w:val="99"/>
    <w:semiHidden/>
    <w:locked/>
    <w:rsid w:val="000E21DE"/>
    <w:rPr>
      <w:rFonts w:ascii="Arial" w:hAnsi="Arial"/>
      <w:b/>
      <w:lang w:val="es-ES" w:eastAsia="es-ES"/>
    </w:rPr>
  </w:style>
  <w:style w:type="paragraph" w:styleId="Revision">
    <w:name w:val="Revision"/>
    <w:hidden/>
    <w:uiPriority w:val="99"/>
    <w:semiHidden/>
    <w:rsid w:val="00AE242F"/>
    <w:rPr>
      <w:rFonts w:ascii="Arial" w:hAnsi="Arial"/>
      <w:lang w:val="es-ES" w:eastAsia="es-ES"/>
    </w:rPr>
  </w:style>
  <w:style w:type="character" w:customStyle="1" w:styleId="apple-converted-space">
    <w:name w:val="apple-converted-space"/>
    <w:uiPriority w:val="99"/>
    <w:rsid w:val="00BB280C"/>
  </w:style>
  <w:style w:type="character" w:styleId="Emphasis">
    <w:name w:val="Emphasis"/>
    <w:basedOn w:val="DefaultParagraphFont"/>
    <w:uiPriority w:val="99"/>
    <w:qFormat/>
    <w:rsid w:val="00E817E4"/>
    <w:rPr>
      <w:rFonts w:cs="Times New Roman"/>
      <w:i/>
    </w:rPr>
  </w:style>
  <w:style w:type="character" w:styleId="PlaceholderText">
    <w:name w:val="Placeholder Text"/>
    <w:basedOn w:val="DefaultParagraphFont"/>
    <w:uiPriority w:val="99"/>
    <w:semiHidden/>
    <w:rsid w:val="00E817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87194">
      <w:marLeft w:val="0"/>
      <w:marRight w:val="0"/>
      <w:marTop w:val="0"/>
      <w:marBottom w:val="0"/>
      <w:divBdr>
        <w:top w:val="none" w:sz="0" w:space="0" w:color="auto"/>
        <w:left w:val="none" w:sz="0" w:space="0" w:color="auto"/>
        <w:bottom w:val="none" w:sz="0" w:space="0" w:color="auto"/>
        <w:right w:val="none" w:sz="0" w:space="0" w:color="auto"/>
      </w:divBdr>
    </w:div>
    <w:div w:id="1039087195">
      <w:marLeft w:val="0"/>
      <w:marRight w:val="0"/>
      <w:marTop w:val="0"/>
      <w:marBottom w:val="0"/>
      <w:divBdr>
        <w:top w:val="none" w:sz="0" w:space="0" w:color="auto"/>
        <w:left w:val="none" w:sz="0" w:space="0" w:color="auto"/>
        <w:bottom w:val="none" w:sz="0" w:space="0" w:color="auto"/>
        <w:right w:val="none" w:sz="0" w:space="0" w:color="auto"/>
      </w:divBdr>
    </w:div>
    <w:div w:id="1039087196">
      <w:marLeft w:val="0"/>
      <w:marRight w:val="0"/>
      <w:marTop w:val="0"/>
      <w:marBottom w:val="0"/>
      <w:divBdr>
        <w:top w:val="none" w:sz="0" w:space="0" w:color="auto"/>
        <w:left w:val="none" w:sz="0" w:space="0" w:color="auto"/>
        <w:bottom w:val="none" w:sz="0" w:space="0" w:color="auto"/>
        <w:right w:val="none" w:sz="0" w:space="0" w:color="auto"/>
      </w:divBdr>
    </w:div>
    <w:div w:id="1039087197">
      <w:marLeft w:val="0"/>
      <w:marRight w:val="0"/>
      <w:marTop w:val="0"/>
      <w:marBottom w:val="0"/>
      <w:divBdr>
        <w:top w:val="none" w:sz="0" w:space="0" w:color="auto"/>
        <w:left w:val="none" w:sz="0" w:space="0" w:color="auto"/>
        <w:bottom w:val="none" w:sz="0" w:space="0" w:color="auto"/>
        <w:right w:val="none" w:sz="0" w:space="0" w:color="auto"/>
      </w:divBdr>
    </w:div>
    <w:div w:id="1039087198">
      <w:marLeft w:val="0"/>
      <w:marRight w:val="0"/>
      <w:marTop w:val="0"/>
      <w:marBottom w:val="0"/>
      <w:divBdr>
        <w:top w:val="none" w:sz="0" w:space="0" w:color="auto"/>
        <w:left w:val="none" w:sz="0" w:space="0" w:color="auto"/>
        <w:bottom w:val="none" w:sz="0" w:space="0" w:color="auto"/>
        <w:right w:val="none" w:sz="0" w:space="0" w:color="auto"/>
      </w:divBdr>
    </w:div>
    <w:div w:id="1039087199">
      <w:marLeft w:val="0"/>
      <w:marRight w:val="0"/>
      <w:marTop w:val="0"/>
      <w:marBottom w:val="0"/>
      <w:divBdr>
        <w:top w:val="none" w:sz="0" w:space="0" w:color="auto"/>
        <w:left w:val="none" w:sz="0" w:space="0" w:color="auto"/>
        <w:bottom w:val="none" w:sz="0" w:space="0" w:color="auto"/>
        <w:right w:val="none" w:sz="0" w:space="0" w:color="auto"/>
      </w:divBdr>
    </w:div>
    <w:div w:id="1039087200">
      <w:marLeft w:val="0"/>
      <w:marRight w:val="0"/>
      <w:marTop w:val="0"/>
      <w:marBottom w:val="0"/>
      <w:divBdr>
        <w:top w:val="none" w:sz="0" w:space="0" w:color="auto"/>
        <w:left w:val="none" w:sz="0" w:space="0" w:color="auto"/>
        <w:bottom w:val="none" w:sz="0" w:space="0" w:color="auto"/>
        <w:right w:val="none" w:sz="0" w:space="0" w:color="auto"/>
      </w:divBdr>
    </w:div>
    <w:div w:id="1039087201">
      <w:marLeft w:val="0"/>
      <w:marRight w:val="0"/>
      <w:marTop w:val="0"/>
      <w:marBottom w:val="0"/>
      <w:divBdr>
        <w:top w:val="none" w:sz="0" w:space="0" w:color="auto"/>
        <w:left w:val="none" w:sz="0" w:space="0" w:color="auto"/>
        <w:bottom w:val="none" w:sz="0" w:space="0" w:color="auto"/>
        <w:right w:val="none" w:sz="0" w:space="0" w:color="auto"/>
      </w:divBdr>
    </w:div>
    <w:div w:id="1039087202">
      <w:marLeft w:val="0"/>
      <w:marRight w:val="0"/>
      <w:marTop w:val="0"/>
      <w:marBottom w:val="0"/>
      <w:divBdr>
        <w:top w:val="none" w:sz="0" w:space="0" w:color="auto"/>
        <w:left w:val="none" w:sz="0" w:space="0" w:color="auto"/>
        <w:bottom w:val="none" w:sz="0" w:space="0" w:color="auto"/>
        <w:right w:val="none" w:sz="0" w:space="0" w:color="auto"/>
      </w:divBdr>
    </w:div>
    <w:div w:id="1039087203">
      <w:marLeft w:val="0"/>
      <w:marRight w:val="0"/>
      <w:marTop w:val="0"/>
      <w:marBottom w:val="0"/>
      <w:divBdr>
        <w:top w:val="none" w:sz="0" w:space="0" w:color="auto"/>
        <w:left w:val="none" w:sz="0" w:space="0" w:color="auto"/>
        <w:bottom w:val="none" w:sz="0" w:space="0" w:color="auto"/>
        <w:right w:val="none" w:sz="0" w:space="0" w:color="auto"/>
      </w:divBdr>
    </w:div>
    <w:div w:id="1039087204">
      <w:marLeft w:val="0"/>
      <w:marRight w:val="0"/>
      <w:marTop w:val="0"/>
      <w:marBottom w:val="0"/>
      <w:divBdr>
        <w:top w:val="none" w:sz="0" w:space="0" w:color="auto"/>
        <w:left w:val="none" w:sz="0" w:space="0" w:color="auto"/>
        <w:bottom w:val="none" w:sz="0" w:space="0" w:color="auto"/>
        <w:right w:val="none" w:sz="0" w:space="0" w:color="auto"/>
      </w:divBdr>
    </w:div>
    <w:div w:id="1039087205">
      <w:marLeft w:val="0"/>
      <w:marRight w:val="0"/>
      <w:marTop w:val="0"/>
      <w:marBottom w:val="0"/>
      <w:divBdr>
        <w:top w:val="none" w:sz="0" w:space="0" w:color="auto"/>
        <w:left w:val="none" w:sz="0" w:space="0" w:color="auto"/>
        <w:bottom w:val="none" w:sz="0" w:space="0" w:color="auto"/>
        <w:right w:val="none" w:sz="0" w:space="0" w:color="auto"/>
      </w:divBdr>
    </w:div>
    <w:div w:id="1039087206">
      <w:marLeft w:val="0"/>
      <w:marRight w:val="0"/>
      <w:marTop w:val="0"/>
      <w:marBottom w:val="0"/>
      <w:divBdr>
        <w:top w:val="none" w:sz="0" w:space="0" w:color="auto"/>
        <w:left w:val="none" w:sz="0" w:space="0" w:color="auto"/>
        <w:bottom w:val="none" w:sz="0" w:space="0" w:color="auto"/>
        <w:right w:val="none" w:sz="0" w:space="0" w:color="auto"/>
      </w:divBdr>
    </w:div>
    <w:div w:id="1039087207">
      <w:marLeft w:val="0"/>
      <w:marRight w:val="0"/>
      <w:marTop w:val="0"/>
      <w:marBottom w:val="0"/>
      <w:divBdr>
        <w:top w:val="none" w:sz="0" w:space="0" w:color="auto"/>
        <w:left w:val="none" w:sz="0" w:space="0" w:color="auto"/>
        <w:bottom w:val="none" w:sz="0" w:space="0" w:color="auto"/>
        <w:right w:val="none" w:sz="0" w:space="0" w:color="auto"/>
      </w:divBdr>
    </w:div>
    <w:div w:id="1039087208">
      <w:marLeft w:val="0"/>
      <w:marRight w:val="0"/>
      <w:marTop w:val="0"/>
      <w:marBottom w:val="0"/>
      <w:divBdr>
        <w:top w:val="none" w:sz="0" w:space="0" w:color="auto"/>
        <w:left w:val="none" w:sz="0" w:space="0" w:color="auto"/>
        <w:bottom w:val="none" w:sz="0" w:space="0" w:color="auto"/>
        <w:right w:val="none" w:sz="0" w:space="0" w:color="auto"/>
      </w:divBdr>
    </w:div>
    <w:div w:id="1039087209">
      <w:marLeft w:val="0"/>
      <w:marRight w:val="0"/>
      <w:marTop w:val="0"/>
      <w:marBottom w:val="0"/>
      <w:divBdr>
        <w:top w:val="none" w:sz="0" w:space="0" w:color="auto"/>
        <w:left w:val="none" w:sz="0" w:space="0" w:color="auto"/>
        <w:bottom w:val="none" w:sz="0" w:space="0" w:color="auto"/>
        <w:right w:val="none" w:sz="0" w:space="0" w:color="auto"/>
      </w:divBdr>
    </w:div>
    <w:div w:id="1039087210">
      <w:marLeft w:val="0"/>
      <w:marRight w:val="0"/>
      <w:marTop w:val="0"/>
      <w:marBottom w:val="0"/>
      <w:divBdr>
        <w:top w:val="none" w:sz="0" w:space="0" w:color="auto"/>
        <w:left w:val="none" w:sz="0" w:space="0" w:color="auto"/>
        <w:bottom w:val="none" w:sz="0" w:space="0" w:color="auto"/>
        <w:right w:val="none" w:sz="0" w:space="0" w:color="auto"/>
      </w:divBdr>
    </w:div>
    <w:div w:id="1039087211">
      <w:marLeft w:val="0"/>
      <w:marRight w:val="0"/>
      <w:marTop w:val="0"/>
      <w:marBottom w:val="0"/>
      <w:divBdr>
        <w:top w:val="none" w:sz="0" w:space="0" w:color="auto"/>
        <w:left w:val="none" w:sz="0" w:space="0" w:color="auto"/>
        <w:bottom w:val="none" w:sz="0" w:space="0" w:color="auto"/>
        <w:right w:val="none" w:sz="0" w:space="0" w:color="auto"/>
      </w:divBdr>
    </w:div>
    <w:div w:id="1039087212">
      <w:marLeft w:val="0"/>
      <w:marRight w:val="0"/>
      <w:marTop w:val="0"/>
      <w:marBottom w:val="0"/>
      <w:divBdr>
        <w:top w:val="none" w:sz="0" w:space="0" w:color="auto"/>
        <w:left w:val="none" w:sz="0" w:space="0" w:color="auto"/>
        <w:bottom w:val="none" w:sz="0" w:space="0" w:color="auto"/>
        <w:right w:val="none" w:sz="0" w:space="0" w:color="auto"/>
      </w:divBdr>
    </w:div>
    <w:div w:id="1039087213">
      <w:marLeft w:val="0"/>
      <w:marRight w:val="0"/>
      <w:marTop w:val="0"/>
      <w:marBottom w:val="0"/>
      <w:divBdr>
        <w:top w:val="none" w:sz="0" w:space="0" w:color="auto"/>
        <w:left w:val="none" w:sz="0" w:space="0" w:color="auto"/>
        <w:bottom w:val="none" w:sz="0" w:space="0" w:color="auto"/>
        <w:right w:val="none" w:sz="0" w:space="0" w:color="auto"/>
      </w:divBdr>
    </w:div>
    <w:div w:id="1039087214">
      <w:marLeft w:val="0"/>
      <w:marRight w:val="0"/>
      <w:marTop w:val="0"/>
      <w:marBottom w:val="0"/>
      <w:divBdr>
        <w:top w:val="none" w:sz="0" w:space="0" w:color="auto"/>
        <w:left w:val="none" w:sz="0" w:space="0" w:color="auto"/>
        <w:bottom w:val="none" w:sz="0" w:space="0" w:color="auto"/>
        <w:right w:val="none" w:sz="0" w:space="0" w:color="auto"/>
      </w:divBdr>
    </w:div>
    <w:div w:id="1039087215">
      <w:marLeft w:val="0"/>
      <w:marRight w:val="0"/>
      <w:marTop w:val="0"/>
      <w:marBottom w:val="0"/>
      <w:divBdr>
        <w:top w:val="none" w:sz="0" w:space="0" w:color="auto"/>
        <w:left w:val="none" w:sz="0" w:space="0" w:color="auto"/>
        <w:bottom w:val="none" w:sz="0" w:space="0" w:color="auto"/>
        <w:right w:val="none" w:sz="0" w:space="0" w:color="auto"/>
      </w:divBdr>
    </w:div>
    <w:div w:id="1039087216">
      <w:marLeft w:val="0"/>
      <w:marRight w:val="0"/>
      <w:marTop w:val="0"/>
      <w:marBottom w:val="0"/>
      <w:divBdr>
        <w:top w:val="none" w:sz="0" w:space="0" w:color="auto"/>
        <w:left w:val="none" w:sz="0" w:space="0" w:color="auto"/>
        <w:bottom w:val="none" w:sz="0" w:space="0" w:color="auto"/>
        <w:right w:val="none" w:sz="0" w:space="0" w:color="auto"/>
      </w:divBdr>
    </w:div>
    <w:div w:id="1039087217">
      <w:marLeft w:val="0"/>
      <w:marRight w:val="0"/>
      <w:marTop w:val="0"/>
      <w:marBottom w:val="0"/>
      <w:divBdr>
        <w:top w:val="none" w:sz="0" w:space="0" w:color="auto"/>
        <w:left w:val="none" w:sz="0" w:space="0" w:color="auto"/>
        <w:bottom w:val="none" w:sz="0" w:space="0" w:color="auto"/>
        <w:right w:val="none" w:sz="0" w:space="0" w:color="auto"/>
      </w:divBdr>
    </w:div>
    <w:div w:id="1039087218">
      <w:marLeft w:val="0"/>
      <w:marRight w:val="0"/>
      <w:marTop w:val="0"/>
      <w:marBottom w:val="0"/>
      <w:divBdr>
        <w:top w:val="none" w:sz="0" w:space="0" w:color="auto"/>
        <w:left w:val="none" w:sz="0" w:space="0" w:color="auto"/>
        <w:bottom w:val="none" w:sz="0" w:space="0" w:color="auto"/>
        <w:right w:val="none" w:sz="0" w:space="0" w:color="auto"/>
      </w:divBdr>
    </w:div>
    <w:div w:id="1039087219">
      <w:marLeft w:val="0"/>
      <w:marRight w:val="0"/>
      <w:marTop w:val="0"/>
      <w:marBottom w:val="0"/>
      <w:divBdr>
        <w:top w:val="none" w:sz="0" w:space="0" w:color="auto"/>
        <w:left w:val="none" w:sz="0" w:space="0" w:color="auto"/>
        <w:bottom w:val="none" w:sz="0" w:space="0" w:color="auto"/>
        <w:right w:val="none" w:sz="0" w:space="0" w:color="auto"/>
      </w:divBdr>
    </w:div>
    <w:div w:id="1039087220">
      <w:marLeft w:val="0"/>
      <w:marRight w:val="0"/>
      <w:marTop w:val="0"/>
      <w:marBottom w:val="0"/>
      <w:divBdr>
        <w:top w:val="none" w:sz="0" w:space="0" w:color="auto"/>
        <w:left w:val="none" w:sz="0" w:space="0" w:color="auto"/>
        <w:bottom w:val="none" w:sz="0" w:space="0" w:color="auto"/>
        <w:right w:val="none" w:sz="0" w:space="0" w:color="auto"/>
      </w:divBdr>
    </w:div>
    <w:div w:id="1039087221">
      <w:marLeft w:val="0"/>
      <w:marRight w:val="0"/>
      <w:marTop w:val="0"/>
      <w:marBottom w:val="0"/>
      <w:divBdr>
        <w:top w:val="none" w:sz="0" w:space="0" w:color="auto"/>
        <w:left w:val="none" w:sz="0" w:space="0" w:color="auto"/>
        <w:bottom w:val="none" w:sz="0" w:space="0" w:color="auto"/>
        <w:right w:val="none" w:sz="0" w:space="0" w:color="auto"/>
      </w:divBdr>
    </w:div>
    <w:div w:id="1039087222">
      <w:marLeft w:val="0"/>
      <w:marRight w:val="0"/>
      <w:marTop w:val="0"/>
      <w:marBottom w:val="0"/>
      <w:divBdr>
        <w:top w:val="none" w:sz="0" w:space="0" w:color="auto"/>
        <w:left w:val="none" w:sz="0" w:space="0" w:color="auto"/>
        <w:bottom w:val="none" w:sz="0" w:space="0" w:color="auto"/>
        <w:right w:val="none" w:sz="0" w:space="0" w:color="auto"/>
      </w:divBdr>
    </w:div>
    <w:div w:id="1039087223">
      <w:marLeft w:val="0"/>
      <w:marRight w:val="0"/>
      <w:marTop w:val="0"/>
      <w:marBottom w:val="0"/>
      <w:divBdr>
        <w:top w:val="none" w:sz="0" w:space="0" w:color="auto"/>
        <w:left w:val="none" w:sz="0" w:space="0" w:color="auto"/>
        <w:bottom w:val="none" w:sz="0" w:space="0" w:color="auto"/>
        <w:right w:val="none" w:sz="0" w:space="0" w:color="auto"/>
      </w:divBdr>
    </w:div>
    <w:div w:id="1039087224">
      <w:marLeft w:val="0"/>
      <w:marRight w:val="0"/>
      <w:marTop w:val="0"/>
      <w:marBottom w:val="0"/>
      <w:divBdr>
        <w:top w:val="none" w:sz="0" w:space="0" w:color="auto"/>
        <w:left w:val="none" w:sz="0" w:space="0" w:color="auto"/>
        <w:bottom w:val="none" w:sz="0" w:space="0" w:color="auto"/>
        <w:right w:val="none" w:sz="0" w:space="0" w:color="auto"/>
      </w:divBdr>
    </w:div>
    <w:div w:id="1039087225">
      <w:marLeft w:val="0"/>
      <w:marRight w:val="0"/>
      <w:marTop w:val="0"/>
      <w:marBottom w:val="0"/>
      <w:divBdr>
        <w:top w:val="none" w:sz="0" w:space="0" w:color="auto"/>
        <w:left w:val="none" w:sz="0" w:space="0" w:color="auto"/>
        <w:bottom w:val="none" w:sz="0" w:space="0" w:color="auto"/>
        <w:right w:val="none" w:sz="0" w:space="0" w:color="auto"/>
      </w:divBdr>
    </w:div>
    <w:div w:id="1039087226">
      <w:marLeft w:val="0"/>
      <w:marRight w:val="0"/>
      <w:marTop w:val="0"/>
      <w:marBottom w:val="0"/>
      <w:divBdr>
        <w:top w:val="none" w:sz="0" w:space="0" w:color="auto"/>
        <w:left w:val="none" w:sz="0" w:space="0" w:color="auto"/>
        <w:bottom w:val="none" w:sz="0" w:space="0" w:color="auto"/>
        <w:right w:val="none" w:sz="0" w:space="0" w:color="auto"/>
      </w:divBdr>
    </w:div>
    <w:div w:id="1039087227">
      <w:marLeft w:val="0"/>
      <w:marRight w:val="0"/>
      <w:marTop w:val="0"/>
      <w:marBottom w:val="0"/>
      <w:divBdr>
        <w:top w:val="none" w:sz="0" w:space="0" w:color="auto"/>
        <w:left w:val="none" w:sz="0" w:space="0" w:color="auto"/>
        <w:bottom w:val="none" w:sz="0" w:space="0" w:color="auto"/>
        <w:right w:val="none" w:sz="0" w:space="0" w:color="auto"/>
      </w:divBdr>
    </w:div>
    <w:div w:id="1039087228">
      <w:marLeft w:val="0"/>
      <w:marRight w:val="0"/>
      <w:marTop w:val="0"/>
      <w:marBottom w:val="0"/>
      <w:divBdr>
        <w:top w:val="none" w:sz="0" w:space="0" w:color="auto"/>
        <w:left w:val="none" w:sz="0" w:space="0" w:color="auto"/>
        <w:bottom w:val="none" w:sz="0" w:space="0" w:color="auto"/>
        <w:right w:val="none" w:sz="0" w:space="0" w:color="auto"/>
      </w:divBdr>
    </w:div>
    <w:div w:id="1039087229">
      <w:marLeft w:val="0"/>
      <w:marRight w:val="0"/>
      <w:marTop w:val="0"/>
      <w:marBottom w:val="0"/>
      <w:divBdr>
        <w:top w:val="none" w:sz="0" w:space="0" w:color="auto"/>
        <w:left w:val="none" w:sz="0" w:space="0" w:color="auto"/>
        <w:bottom w:val="none" w:sz="0" w:space="0" w:color="auto"/>
        <w:right w:val="none" w:sz="0" w:space="0" w:color="auto"/>
      </w:divBdr>
    </w:div>
    <w:div w:id="1039087230">
      <w:marLeft w:val="0"/>
      <w:marRight w:val="0"/>
      <w:marTop w:val="0"/>
      <w:marBottom w:val="0"/>
      <w:divBdr>
        <w:top w:val="none" w:sz="0" w:space="0" w:color="auto"/>
        <w:left w:val="none" w:sz="0" w:space="0" w:color="auto"/>
        <w:bottom w:val="none" w:sz="0" w:space="0" w:color="auto"/>
        <w:right w:val="none" w:sz="0" w:space="0" w:color="auto"/>
      </w:divBdr>
    </w:div>
    <w:div w:id="1039087231">
      <w:marLeft w:val="0"/>
      <w:marRight w:val="0"/>
      <w:marTop w:val="0"/>
      <w:marBottom w:val="0"/>
      <w:divBdr>
        <w:top w:val="none" w:sz="0" w:space="0" w:color="auto"/>
        <w:left w:val="none" w:sz="0" w:space="0" w:color="auto"/>
        <w:bottom w:val="none" w:sz="0" w:space="0" w:color="auto"/>
        <w:right w:val="none" w:sz="0" w:space="0" w:color="auto"/>
      </w:divBdr>
    </w:div>
    <w:div w:id="1039087232">
      <w:marLeft w:val="0"/>
      <w:marRight w:val="0"/>
      <w:marTop w:val="0"/>
      <w:marBottom w:val="0"/>
      <w:divBdr>
        <w:top w:val="none" w:sz="0" w:space="0" w:color="auto"/>
        <w:left w:val="none" w:sz="0" w:space="0" w:color="auto"/>
        <w:bottom w:val="none" w:sz="0" w:space="0" w:color="auto"/>
        <w:right w:val="none" w:sz="0" w:space="0" w:color="auto"/>
      </w:divBdr>
    </w:div>
    <w:div w:id="1039087233">
      <w:marLeft w:val="0"/>
      <w:marRight w:val="0"/>
      <w:marTop w:val="0"/>
      <w:marBottom w:val="0"/>
      <w:divBdr>
        <w:top w:val="none" w:sz="0" w:space="0" w:color="auto"/>
        <w:left w:val="none" w:sz="0" w:space="0" w:color="auto"/>
        <w:bottom w:val="none" w:sz="0" w:space="0" w:color="auto"/>
        <w:right w:val="none" w:sz="0" w:space="0" w:color="auto"/>
      </w:divBdr>
    </w:div>
    <w:div w:id="1039087234">
      <w:marLeft w:val="0"/>
      <w:marRight w:val="0"/>
      <w:marTop w:val="0"/>
      <w:marBottom w:val="0"/>
      <w:divBdr>
        <w:top w:val="none" w:sz="0" w:space="0" w:color="auto"/>
        <w:left w:val="none" w:sz="0" w:space="0" w:color="auto"/>
        <w:bottom w:val="none" w:sz="0" w:space="0" w:color="auto"/>
        <w:right w:val="none" w:sz="0" w:space="0" w:color="auto"/>
      </w:divBdr>
    </w:div>
    <w:div w:id="1039087235">
      <w:marLeft w:val="0"/>
      <w:marRight w:val="0"/>
      <w:marTop w:val="0"/>
      <w:marBottom w:val="0"/>
      <w:divBdr>
        <w:top w:val="none" w:sz="0" w:space="0" w:color="auto"/>
        <w:left w:val="none" w:sz="0" w:space="0" w:color="auto"/>
        <w:bottom w:val="none" w:sz="0" w:space="0" w:color="auto"/>
        <w:right w:val="none" w:sz="0" w:space="0" w:color="auto"/>
      </w:divBdr>
    </w:div>
    <w:div w:id="1039087236">
      <w:marLeft w:val="0"/>
      <w:marRight w:val="0"/>
      <w:marTop w:val="0"/>
      <w:marBottom w:val="0"/>
      <w:divBdr>
        <w:top w:val="none" w:sz="0" w:space="0" w:color="auto"/>
        <w:left w:val="none" w:sz="0" w:space="0" w:color="auto"/>
        <w:bottom w:val="none" w:sz="0" w:space="0" w:color="auto"/>
        <w:right w:val="none" w:sz="0" w:space="0" w:color="auto"/>
      </w:divBdr>
    </w:div>
    <w:div w:id="1039087237">
      <w:marLeft w:val="0"/>
      <w:marRight w:val="0"/>
      <w:marTop w:val="0"/>
      <w:marBottom w:val="0"/>
      <w:divBdr>
        <w:top w:val="none" w:sz="0" w:space="0" w:color="auto"/>
        <w:left w:val="none" w:sz="0" w:space="0" w:color="auto"/>
        <w:bottom w:val="none" w:sz="0" w:space="0" w:color="auto"/>
        <w:right w:val="none" w:sz="0" w:space="0" w:color="auto"/>
      </w:divBdr>
    </w:div>
    <w:div w:id="1039087238">
      <w:marLeft w:val="0"/>
      <w:marRight w:val="0"/>
      <w:marTop w:val="0"/>
      <w:marBottom w:val="0"/>
      <w:divBdr>
        <w:top w:val="none" w:sz="0" w:space="0" w:color="auto"/>
        <w:left w:val="none" w:sz="0" w:space="0" w:color="auto"/>
        <w:bottom w:val="none" w:sz="0" w:space="0" w:color="auto"/>
        <w:right w:val="none" w:sz="0" w:space="0" w:color="auto"/>
      </w:divBdr>
    </w:div>
    <w:div w:id="1039087239">
      <w:marLeft w:val="0"/>
      <w:marRight w:val="0"/>
      <w:marTop w:val="0"/>
      <w:marBottom w:val="0"/>
      <w:divBdr>
        <w:top w:val="none" w:sz="0" w:space="0" w:color="auto"/>
        <w:left w:val="none" w:sz="0" w:space="0" w:color="auto"/>
        <w:bottom w:val="none" w:sz="0" w:space="0" w:color="auto"/>
        <w:right w:val="none" w:sz="0" w:space="0" w:color="auto"/>
      </w:divBdr>
    </w:div>
    <w:div w:id="1039087240">
      <w:marLeft w:val="0"/>
      <w:marRight w:val="0"/>
      <w:marTop w:val="0"/>
      <w:marBottom w:val="0"/>
      <w:divBdr>
        <w:top w:val="none" w:sz="0" w:space="0" w:color="auto"/>
        <w:left w:val="none" w:sz="0" w:space="0" w:color="auto"/>
        <w:bottom w:val="none" w:sz="0" w:space="0" w:color="auto"/>
        <w:right w:val="none" w:sz="0" w:space="0" w:color="auto"/>
      </w:divBdr>
    </w:div>
    <w:div w:id="1039087241">
      <w:marLeft w:val="0"/>
      <w:marRight w:val="0"/>
      <w:marTop w:val="0"/>
      <w:marBottom w:val="0"/>
      <w:divBdr>
        <w:top w:val="none" w:sz="0" w:space="0" w:color="auto"/>
        <w:left w:val="none" w:sz="0" w:space="0" w:color="auto"/>
        <w:bottom w:val="none" w:sz="0" w:space="0" w:color="auto"/>
        <w:right w:val="none" w:sz="0" w:space="0" w:color="auto"/>
      </w:divBdr>
    </w:div>
    <w:div w:id="1039087242">
      <w:marLeft w:val="0"/>
      <w:marRight w:val="0"/>
      <w:marTop w:val="0"/>
      <w:marBottom w:val="0"/>
      <w:divBdr>
        <w:top w:val="none" w:sz="0" w:space="0" w:color="auto"/>
        <w:left w:val="none" w:sz="0" w:space="0" w:color="auto"/>
        <w:bottom w:val="none" w:sz="0" w:space="0" w:color="auto"/>
        <w:right w:val="none" w:sz="0" w:space="0" w:color="auto"/>
      </w:divBdr>
    </w:div>
    <w:div w:id="10390872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header" Target="header9.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8164</Words>
  <Characters>46185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Examen de la clasificación de los puestos de trabajo de la CMS</vt:lpstr>
    </vt:vector>
  </TitlesOfParts>
  <Company/>
  <LinksUpToDate>false</LinksUpToDate>
  <CharactersWithSpaces>54241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la clasificación de los puestos de trabajo de la CMS</dc:title>
  <dc:subject/>
  <dc:creator/>
  <cp:keywords/>
  <dc:description/>
  <cp:lastModifiedBy/>
  <cp:revision>1</cp:revision>
  <dcterms:created xsi:type="dcterms:W3CDTF">2017-08-15T11:59:00Z</dcterms:created>
  <dcterms:modified xsi:type="dcterms:W3CDTF">2017-08-15T12:01:00Z</dcterms:modified>
</cp:coreProperties>
</file>