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0D" w:rsidRPr="00A84BA4" w:rsidRDefault="000B34A5" w:rsidP="002E580D">
      <w:pPr>
        <w:jc w:val="right"/>
        <w:rPr>
          <w:szCs w:val="24"/>
          <w:lang w:val="fr-FR"/>
        </w:rPr>
      </w:pPr>
      <w:r w:rsidRPr="00A84BA4">
        <w:rPr>
          <w:szCs w:val="24"/>
          <w:lang w:val="fr-FR"/>
        </w:rPr>
        <w:t>PNUE</w:t>
      </w:r>
      <w:r w:rsidR="000C6F67" w:rsidRPr="00A84BA4">
        <w:rPr>
          <w:szCs w:val="24"/>
          <w:lang w:val="fr-FR"/>
        </w:rPr>
        <w:t>/CMS/COP11/CRP</w:t>
      </w:r>
      <w:r w:rsidR="00016257" w:rsidRPr="00A84BA4">
        <w:rPr>
          <w:szCs w:val="24"/>
          <w:lang w:val="fr-FR"/>
        </w:rPr>
        <w:t>28</w:t>
      </w:r>
    </w:p>
    <w:p w:rsidR="002E580D" w:rsidRPr="00016257" w:rsidRDefault="00016257" w:rsidP="002E580D">
      <w:pPr>
        <w:jc w:val="right"/>
        <w:rPr>
          <w:szCs w:val="24"/>
          <w:lang w:val="es-EC"/>
        </w:rPr>
      </w:pPr>
      <w:r>
        <w:rPr>
          <w:szCs w:val="24"/>
          <w:lang w:val="es-EC"/>
        </w:rPr>
        <w:t xml:space="preserve">8 </w:t>
      </w:r>
      <w:proofErr w:type="spellStart"/>
      <w:r w:rsidR="000C6F67" w:rsidRPr="00016257">
        <w:rPr>
          <w:szCs w:val="24"/>
          <w:lang w:val="es-EC"/>
        </w:rPr>
        <w:t>n</w:t>
      </w:r>
      <w:r w:rsidR="002E580D" w:rsidRPr="00016257">
        <w:rPr>
          <w:szCs w:val="24"/>
          <w:lang w:val="es-EC"/>
        </w:rPr>
        <w:t>ovembre</w:t>
      </w:r>
      <w:proofErr w:type="spellEnd"/>
      <w:r w:rsidR="002E580D" w:rsidRPr="00016257">
        <w:rPr>
          <w:szCs w:val="24"/>
          <w:lang w:val="es-EC"/>
        </w:rPr>
        <w:t xml:space="preserve"> 2014</w:t>
      </w:r>
    </w:p>
    <w:p w:rsidR="0080554C" w:rsidRPr="00016257" w:rsidRDefault="0080554C" w:rsidP="0080554C">
      <w:pPr>
        <w:widowControl w:val="0"/>
        <w:jc w:val="center"/>
        <w:rPr>
          <w:caps/>
          <w:szCs w:val="24"/>
          <w:lang w:val="es-EC"/>
        </w:rPr>
      </w:pPr>
    </w:p>
    <w:p w:rsidR="00016257" w:rsidRPr="000C6F67" w:rsidRDefault="00016257" w:rsidP="0080554C">
      <w:pPr>
        <w:widowControl w:val="0"/>
        <w:jc w:val="center"/>
        <w:rPr>
          <w:caps/>
          <w:lang w:val="es-EC"/>
        </w:rPr>
      </w:pPr>
    </w:p>
    <w:p w:rsidR="002E580D" w:rsidRDefault="00245BA6" w:rsidP="0080554C">
      <w:pPr>
        <w:widowControl w:val="0"/>
        <w:contextualSpacing/>
        <w:jc w:val="center"/>
        <w:rPr>
          <w:i/>
          <w:lang w:val="fr-FR"/>
        </w:rPr>
      </w:pPr>
      <w:r w:rsidRPr="00245BA6">
        <w:rPr>
          <w:i/>
          <w:lang w:val="fr-FR"/>
        </w:rPr>
        <w:t>Amendements proposés en session</w:t>
      </w:r>
    </w:p>
    <w:p w:rsidR="00674F48" w:rsidRPr="00245BA6" w:rsidRDefault="00674F48" w:rsidP="0080554C">
      <w:pPr>
        <w:widowControl w:val="0"/>
        <w:contextualSpacing/>
        <w:jc w:val="center"/>
        <w:rPr>
          <w:i/>
          <w:lang w:val="fr-FR"/>
        </w:rPr>
      </w:pPr>
    </w:p>
    <w:p w:rsidR="000C6F67" w:rsidRPr="004C5D74" w:rsidRDefault="000C6F67" w:rsidP="0080554C">
      <w:pPr>
        <w:widowControl w:val="0"/>
        <w:rPr>
          <w:color w:val="000000"/>
          <w:lang w:val="fr-FR"/>
        </w:rPr>
      </w:pPr>
    </w:p>
    <w:p w:rsidR="00016257" w:rsidRDefault="00016257" w:rsidP="00016257">
      <w:pPr>
        <w:jc w:val="center"/>
        <w:rPr>
          <w:b/>
          <w:lang w:val="fr-FR"/>
        </w:rPr>
      </w:pPr>
      <w:r w:rsidRPr="00191CF9">
        <w:rPr>
          <w:b/>
          <w:lang w:val="fr-FR"/>
        </w:rPr>
        <w:t>PROJET DE R</w:t>
      </w:r>
      <w:r>
        <w:rPr>
          <w:b/>
          <w:lang w:val="fr-FR"/>
        </w:rPr>
        <w:t>É</w:t>
      </w:r>
      <w:r w:rsidRPr="00191CF9">
        <w:rPr>
          <w:b/>
          <w:lang w:val="fr-FR"/>
        </w:rPr>
        <w:t>SOLUTION</w:t>
      </w:r>
    </w:p>
    <w:p w:rsidR="00016257" w:rsidRPr="00191CF9" w:rsidRDefault="00016257" w:rsidP="00016257">
      <w:pPr>
        <w:jc w:val="center"/>
        <w:rPr>
          <w:b/>
          <w:lang w:val="fr-FR"/>
        </w:rPr>
      </w:pPr>
    </w:p>
    <w:p w:rsidR="00016257" w:rsidRPr="00016257" w:rsidRDefault="00016257" w:rsidP="00016257">
      <w:pPr>
        <w:pStyle w:val="CH1"/>
        <w:keepNext w:val="0"/>
        <w:keepLines w:val="0"/>
        <w:autoSpaceDE w:val="0"/>
        <w:spacing w:before="0" w:after="0"/>
        <w:ind w:left="0" w:right="0" w:firstLine="0"/>
        <w:jc w:val="center"/>
        <w:rPr>
          <w:sz w:val="24"/>
          <w:szCs w:val="24"/>
          <w:lang w:val="fr-FR"/>
        </w:rPr>
      </w:pPr>
      <w:r w:rsidRPr="00016257">
        <w:rPr>
          <w:sz w:val="24"/>
          <w:szCs w:val="24"/>
          <w:lang w:val="fr-FR"/>
        </w:rPr>
        <w:t>RENFORCEMENT DES SYNERGIES ET DES SERVICES COMMUNS</w:t>
      </w:r>
    </w:p>
    <w:p w:rsidR="00016257" w:rsidRPr="00016257" w:rsidRDefault="00016257" w:rsidP="00016257">
      <w:pPr>
        <w:pStyle w:val="CH1"/>
        <w:keepNext w:val="0"/>
        <w:keepLines w:val="0"/>
        <w:autoSpaceDE w:val="0"/>
        <w:spacing w:before="0" w:after="0"/>
        <w:ind w:left="0" w:right="0" w:firstLine="0"/>
        <w:jc w:val="center"/>
        <w:rPr>
          <w:sz w:val="24"/>
          <w:szCs w:val="24"/>
          <w:lang w:val="fr-FR"/>
        </w:rPr>
      </w:pPr>
      <w:r w:rsidRPr="00016257">
        <w:rPr>
          <w:sz w:val="24"/>
          <w:szCs w:val="24"/>
          <w:lang w:val="fr-FR"/>
        </w:rPr>
        <w:t>ENTRE LES INSTRUMENTS DE LA FAMILLE CMS</w:t>
      </w:r>
    </w:p>
    <w:p w:rsidR="00016257" w:rsidRDefault="00016257" w:rsidP="00016257">
      <w:pPr>
        <w:suppressAutoHyphens/>
        <w:autoSpaceDE w:val="0"/>
        <w:spacing w:after="120"/>
        <w:jc w:val="both"/>
        <w:rPr>
          <w:szCs w:val="24"/>
          <w:lang w:val="fr-FR"/>
        </w:rPr>
      </w:pPr>
    </w:p>
    <w:p w:rsidR="00016257" w:rsidRPr="00016257" w:rsidRDefault="00676B59" w:rsidP="00016257">
      <w:pPr>
        <w:suppressAutoHyphens/>
        <w:autoSpaceDE w:val="0"/>
        <w:spacing w:after="120"/>
        <w:jc w:val="both"/>
        <w:rPr>
          <w:szCs w:val="24"/>
          <w:lang w:val="fr-FR"/>
        </w:rPr>
      </w:pPr>
      <w:r>
        <w:rPr>
          <w:szCs w:val="24"/>
          <w:lang w:val="fr-FR"/>
        </w:rPr>
        <w:tab/>
      </w:r>
    </w:p>
    <w:p w:rsidR="00016257" w:rsidRDefault="00016257" w:rsidP="00676B59">
      <w:pPr>
        <w:suppressAutoHyphens/>
        <w:autoSpaceDE w:val="0"/>
        <w:ind w:firstLine="720"/>
        <w:jc w:val="both"/>
        <w:rPr>
          <w:color w:val="000000"/>
          <w:lang w:val="fr-FR"/>
        </w:rPr>
      </w:pPr>
      <w:r w:rsidRPr="00442B38">
        <w:rPr>
          <w:i/>
          <w:color w:val="000000"/>
          <w:lang w:val="fr-FR"/>
        </w:rPr>
        <w:t>Consciente</w:t>
      </w:r>
      <w:r w:rsidRPr="00A60B9A">
        <w:rPr>
          <w:color w:val="000000"/>
          <w:lang w:val="fr-FR"/>
        </w:rPr>
        <w:t xml:space="preserve"> de l'autonomie juridique de chacun des instruments de la </w:t>
      </w:r>
      <w:r>
        <w:rPr>
          <w:color w:val="000000"/>
          <w:lang w:val="fr-FR"/>
        </w:rPr>
        <w:t>F</w:t>
      </w:r>
      <w:r w:rsidRPr="00A60B9A">
        <w:rPr>
          <w:color w:val="000000"/>
          <w:lang w:val="fr-FR"/>
        </w:rPr>
        <w:t xml:space="preserve">amille </w:t>
      </w:r>
      <w:r>
        <w:rPr>
          <w:color w:val="000000"/>
          <w:lang w:val="fr-FR"/>
        </w:rPr>
        <w:t>CMS ;</w:t>
      </w:r>
    </w:p>
    <w:p w:rsidR="00016257" w:rsidRPr="00A60B9A" w:rsidRDefault="00016257" w:rsidP="00016257">
      <w:pPr>
        <w:suppressAutoHyphens/>
        <w:autoSpaceDE w:val="0"/>
        <w:jc w:val="both"/>
        <w:rPr>
          <w:color w:val="000000"/>
          <w:lang w:val="fr-FR"/>
        </w:rPr>
      </w:pPr>
    </w:p>
    <w:p w:rsidR="00016257" w:rsidRDefault="00016257" w:rsidP="00676B59">
      <w:pPr>
        <w:suppressAutoHyphens/>
        <w:autoSpaceDE w:val="0"/>
        <w:ind w:firstLine="720"/>
        <w:jc w:val="both"/>
        <w:rPr>
          <w:color w:val="000000"/>
          <w:lang w:val="fr-FR"/>
        </w:rPr>
      </w:pPr>
      <w:r w:rsidRPr="00442B38">
        <w:rPr>
          <w:i/>
          <w:color w:val="000000"/>
          <w:lang w:val="fr-FR"/>
        </w:rPr>
        <w:t>Rappelant</w:t>
      </w:r>
      <w:r>
        <w:rPr>
          <w:color w:val="000000"/>
          <w:lang w:val="fr-FR"/>
        </w:rPr>
        <w:t xml:space="preserve"> la r</w:t>
      </w:r>
      <w:r w:rsidRPr="00A60B9A">
        <w:rPr>
          <w:color w:val="000000"/>
          <w:lang w:val="fr-FR"/>
        </w:rPr>
        <w:t xml:space="preserve">ésolution 10.9 de la Conférence des Parties </w:t>
      </w:r>
      <w:r>
        <w:rPr>
          <w:color w:val="000000"/>
          <w:lang w:val="fr-FR"/>
        </w:rPr>
        <w:t>à</w:t>
      </w:r>
      <w:r w:rsidRPr="00A60B9A">
        <w:rPr>
          <w:color w:val="000000"/>
          <w:lang w:val="fr-FR"/>
        </w:rPr>
        <w:t xml:space="preserve"> la CMS </w:t>
      </w:r>
      <w:r w:rsidRPr="00442B38">
        <w:rPr>
          <w:color w:val="000000"/>
          <w:lang w:val="fr-FR"/>
        </w:rPr>
        <w:t>« Structure et stratégies futures de la CMS et de la Famille CMS »</w:t>
      </w:r>
      <w:r>
        <w:rPr>
          <w:color w:val="000000"/>
          <w:lang w:val="fr-FR"/>
        </w:rPr>
        <w:t> ;</w:t>
      </w:r>
    </w:p>
    <w:p w:rsidR="00016257" w:rsidRPr="00A60B9A" w:rsidRDefault="00016257" w:rsidP="00016257">
      <w:pPr>
        <w:suppressAutoHyphens/>
        <w:autoSpaceDE w:val="0"/>
        <w:jc w:val="both"/>
        <w:rPr>
          <w:color w:val="000000"/>
          <w:lang w:val="fr-FR"/>
        </w:rPr>
      </w:pPr>
    </w:p>
    <w:p w:rsidR="00016257" w:rsidRDefault="00016257" w:rsidP="00676B59">
      <w:pPr>
        <w:suppressAutoHyphens/>
        <w:autoSpaceDE w:val="0"/>
        <w:ind w:firstLine="720"/>
        <w:jc w:val="both"/>
        <w:rPr>
          <w:color w:val="000000"/>
          <w:lang w:val="fr-FR"/>
        </w:rPr>
      </w:pPr>
      <w:r w:rsidRPr="00442B38">
        <w:rPr>
          <w:i/>
          <w:color w:val="000000"/>
          <w:lang w:val="fr-FR"/>
        </w:rPr>
        <w:t>Tenant compte</w:t>
      </w:r>
      <w:r>
        <w:rPr>
          <w:color w:val="000000"/>
          <w:lang w:val="fr-FR"/>
        </w:rPr>
        <w:t xml:space="preserve"> de</w:t>
      </w:r>
      <w:r w:rsidRPr="00A60B9A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l’envergure</w:t>
      </w:r>
      <w:r w:rsidRPr="00A60B9A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internationale de Rio+</w:t>
      </w:r>
      <w:r w:rsidRPr="00A60B9A">
        <w:rPr>
          <w:color w:val="000000"/>
          <w:lang w:val="fr-FR"/>
        </w:rPr>
        <w:t xml:space="preserve">20 et d'autres processus soulignant l'importance </w:t>
      </w:r>
      <w:r>
        <w:rPr>
          <w:color w:val="000000"/>
          <w:lang w:val="fr-FR"/>
        </w:rPr>
        <w:t>du</w:t>
      </w:r>
      <w:r w:rsidRPr="00A60B9A">
        <w:rPr>
          <w:color w:val="000000"/>
          <w:lang w:val="fr-FR"/>
        </w:rPr>
        <w:t xml:space="preserve"> développe</w:t>
      </w:r>
      <w:r>
        <w:rPr>
          <w:color w:val="000000"/>
          <w:lang w:val="fr-FR"/>
        </w:rPr>
        <w:t>ment</w:t>
      </w:r>
      <w:r w:rsidRPr="00A60B9A">
        <w:rPr>
          <w:color w:val="000000"/>
          <w:lang w:val="fr-FR"/>
        </w:rPr>
        <w:t xml:space="preserve"> de nouvelles synergies entre les AEM</w:t>
      </w:r>
      <w:r>
        <w:rPr>
          <w:color w:val="000000"/>
          <w:lang w:val="fr-FR"/>
        </w:rPr>
        <w:t> ;</w:t>
      </w:r>
    </w:p>
    <w:p w:rsidR="00016257" w:rsidRPr="00A60B9A" w:rsidRDefault="00016257" w:rsidP="00016257">
      <w:pPr>
        <w:suppressAutoHyphens/>
        <w:autoSpaceDE w:val="0"/>
        <w:jc w:val="both"/>
        <w:rPr>
          <w:color w:val="000000"/>
          <w:lang w:val="fr-FR"/>
        </w:rPr>
      </w:pPr>
    </w:p>
    <w:p w:rsidR="00016257" w:rsidRDefault="00016257" w:rsidP="00676B59">
      <w:pPr>
        <w:suppressAutoHyphens/>
        <w:autoSpaceDE w:val="0"/>
        <w:ind w:firstLine="720"/>
        <w:jc w:val="both"/>
        <w:rPr>
          <w:color w:val="000000"/>
          <w:lang w:val="fr-FR"/>
        </w:rPr>
      </w:pPr>
      <w:r w:rsidRPr="00442B38">
        <w:rPr>
          <w:i/>
          <w:color w:val="000000"/>
          <w:lang w:val="fr-FR"/>
        </w:rPr>
        <w:t>Rappelant également</w:t>
      </w:r>
      <w:r w:rsidRPr="00A60B9A">
        <w:rPr>
          <w:color w:val="000000"/>
          <w:lang w:val="fr-FR"/>
        </w:rPr>
        <w:t xml:space="preserve"> la décision de la 9</w:t>
      </w:r>
      <w:r w:rsidRPr="00442B38">
        <w:rPr>
          <w:color w:val="000000"/>
          <w:vertAlign w:val="superscript"/>
          <w:lang w:val="fr-FR"/>
        </w:rPr>
        <w:t>ème</w:t>
      </w:r>
      <w:r>
        <w:rPr>
          <w:color w:val="000000"/>
          <w:lang w:val="fr-FR"/>
        </w:rPr>
        <w:t xml:space="preserve"> </w:t>
      </w:r>
      <w:r w:rsidRPr="00A60B9A">
        <w:rPr>
          <w:color w:val="000000"/>
          <w:lang w:val="fr-FR"/>
        </w:rPr>
        <w:t xml:space="preserve">réunion du Comité permanent de l'AEWA qui </w:t>
      </w:r>
      <w:r>
        <w:rPr>
          <w:color w:val="000000"/>
          <w:lang w:val="fr-FR"/>
        </w:rPr>
        <w:t>demande au</w:t>
      </w:r>
      <w:r w:rsidRPr="00A60B9A">
        <w:rPr>
          <w:color w:val="000000"/>
          <w:lang w:val="fr-FR"/>
        </w:rPr>
        <w:t xml:space="preserve"> Secrétaire exécutif de l'AEWA et </w:t>
      </w:r>
      <w:r>
        <w:rPr>
          <w:color w:val="000000"/>
          <w:lang w:val="fr-FR"/>
        </w:rPr>
        <w:t>au</w:t>
      </w:r>
      <w:r w:rsidRPr="00A60B9A">
        <w:rPr>
          <w:color w:val="000000"/>
          <w:lang w:val="fr-FR"/>
        </w:rPr>
        <w:t xml:space="preserve"> Secrétaire exécutif de la CMS </w:t>
      </w:r>
      <w:r>
        <w:rPr>
          <w:color w:val="000000"/>
          <w:lang w:val="fr-FR"/>
        </w:rPr>
        <w:t>de</w:t>
      </w:r>
      <w:r w:rsidRPr="00A60B9A">
        <w:rPr>
          <w:color w:val="000000"/>
          <w:lang w:val="fr-FR"/>
        </w:rPr>
        <w:t xml:space="preserve"> développer de nouvelles synergies entre l'AEWA et la CMS</w:t>
      </w:r>
      <w:r>
        <w:rPr>
          <w:color w:val="000000"/>
          <w:lang w:val="fr-FR"/>
        </w:rPr>
        <w:t>,</w:t>
      </w:r>
      <w:r w:rsidRPr="00A60B9A">
        <w:rPr>
          <w:color w:val="000000"/>
          <w:lang w:val="fr-FR"/>
        </w:rPr>
        <w:t xml:space="preserve"> et </w:t>
      </w:r>
      <w:r>
        <w:rPr>
          <w:color w:val="000000"/>
          <w:lang w:val="fr-FR"/>
        </w:rPr>
        <w:t xml:space="preserve">de </w:t>
      </w:r>
      <w:r w:rsidRPr="00A60B9A">
        <w:rPr>
          <w:color w:val="000000"/>
          <w:lang w:val="fr-FR"/>
        </w:rPr>
        <w:t xml:space="preserve">prendre des mesures pour fusionner les services et </w:t>
      </w:r>
      <w:r>
        <w:rPr>
          <w:color w:val="000000"/>
          <w:lang w:val="fr-FR"/>
        </w:rPr>
        <w:t>domaines</w:t>
      </w:r>
      <w:r w:rsidRPr="00A60B9A">
        <w:rPr>
          <w:color w:val="000000"/>
          <w:lang w:val="fr-FR"/>
        </w:rPr>
        <w:t xml:space="preserve"> communs </w:t>
      </w:r>
      <w:r w:rsidRPr="00502ACB">
        <w:rPr>
          <w:color w:val="000000"/>
          <w:lang w:val="fr-FR"/>
        </w:rPr>
        <w:t xml:space="preserve">afin de réorienter l’attention des </w:t>
      </w:r>
      <w:r>
        <w:rPr>
          <w:color w:val="000000"/>
          <w:lang w:val="fr-FR"/>
        </w:rPr>
        <w:t>S</w:t>
      </w:r>
      <w:r w:rsidRPr="00502ACB">
        <w:rPr>
          <w:color w:val="000000"/>
          <w:lang w:val="fr-FR"/>
        </w:rPr>
        <w:t>ecrétariats vers l’appui à la mise en œuvre</w:t>
      </w:r>
      <w:r>
        <w:rPr>
          <w:color w:val="000000"/>
          <w:lang w:val="fr-FR"/>
        </w:rPr>
        <w:t> ;</w:t>
      </w:r>
    </w:p>
    <w:p w:rsidR="00016257" w:rsidRPr="00A60B9A" w:rsidRDefault="00016257" w:rsidP="00016257">
      <w:pPr>
        <w:suppressAutoHyphens/>
        <w:autoSpaceDE w:val="0"/>
        <w:jc w:val="both"/>
        <w:rPr>
          <w:color w:val="000000"/>
          <w:lang w:val="fr-FR"/>
        </w:rPr>
      </w:pPr>
    </w:p>
    <w:p w:rsidR="00016257" w:rsidRDefault="00016257" w:rsidP="00676B59">
      <w:pPr>
        <w:suppressAutoHyphens/>
        <w:autoSpaceDE w:val="0"/>
        <w:ind w:firstLine="720"/>
        <w:jc w:val="both"/>
        <w:rPr>
          <w:color w:val="000000"/>
          <w:lang w:val="fr-FR"/>
        </w:rPr>
      </w:pPr>
      <w:r w:rsidRPr="00502ACB">
        <w:rPr>
          <w:i/>
          <w:color w:val="000000"/>
          <w:lang w:val="fr-FR"/>
        </w:rPr>
        <w:t>Rappelant en outre</w:t>
      </w:r>
      <w:r>
        <w:rPr>
          <w:color w:val="000000"/>
          <w:lang w:val="fr-FR"/>
        </w:rPr>
        <w:t xml:space="preserve"> la décision de la 41</w:t>
      </w:r>
      <w:r w:rsidRPr="00502ACB">
        <w:rPr>
          <w:color w:val="000000"/>
          <w:vertAlign w:val="superscript"/>
          <w:lang w:val="fr-FR"/>
        </w:rPr>
        <w:t>ème</w:t>
      </w:r>
      <w:r>
        <w:rPr>
          <w:color w:val="000000"/>
          <w:lang w:val="fr-FR"/>
        </w:rPr>
        <w:t xml:space="preserve"> </w:t>
      </w:r>
      <w:r w:rsidRPr="00A60B9A">
        <w:rPr>
          <w:color w:val="000000"/>
          <w:lang w:val="fr-FR"/>
        </w:rPr>
        <w:t xml:space="preserve">réunion du Comité permanent de la CMS </w:t>
      </w:r>
      <w:r>
        <w:rPr>
          <w:color w:val="000000"/>
          <w:lang w:val="fr-FR"/>
        </w:rPr>
        <w:t>de soutenir</w:t>
      </w:r>
      <w:r w:rsidRPr="00A60B9A">
        <w:rPr>
          <w:color w:val="000000"/>
          <w:lang w:val="fr-FR"/>
        </w:rPr>
        <w:t xml:space="preserve"> la décision de la 9</w:t>
      </w:r>
      <w:r w:rsidRPr="00502ACB">
        <w:rPr>
          <w:color w:val="000000"/>
          <w:vertAlign w:val="superscript"/>
          <w:lang w:val="fr-FR"/>
        </w:rPr>
        <w:t>ème</w:t>
      </w:r>
      <w:r>
        <w:rPr>
          <w:color w:val="000000"/>
          <w:lang w:val="fr-FR"/>
        </w:rPr>
        <w:t xml:space="preserve"> </w:t>
      </w:r>
      <w:r w:rsidRPr="00A60B9A">
        <w:rPr>
          <w:color w:val="000000"/>
          <w:lang w:val="fr-FR"/>
        </w:rPr>
        <w:t xml:space="preserve">réunion du Comité permanent de l'AEWA </w:t>
      </w:r>
      <w:r w:rsidR="00193AAB">
        <w:rPr>
          <w:color w:val="000000"/>
          <w:lang w:val="fr-FR"/>
        </w:rPr>
        <w:t xml:space="preserve">et de prévoir </w:t>
      </w:r>
      <w:r w:rsidR="00747184">
        <w:rPr>
          <w:color w:val="000000"/>
          <w:lang w:val="fr-FR"/>
        </w:rPr>
        <w:t xml:space="preserve">que les </w:t>
      </w:r>
      <w:r w:rsidR="00747184" w:rsidRPr="00A60B9A">
        <w:rPr>
          <w:color w:val="000000"/>
          <w:lang w:val="fr-FR"/>
        </w:rPr>
        <w:t>Secrétaires exéc</w:t>
      </w:r>
      <w:r w:rsidR="00747184">
        <w:rPr>
          <w:color w:val="000000"/>
          <w:lang w:val="fr-FR"/>
        </w:rPr>
        <w:t>utifs de la CMS et de l'AEWA procèdent</w:t>
      </w:r>
      <w:r w:rsidR="00747184" w:rsidRPr="00A60B9A">
        <w:rPr>
          <w:color w:val="000000"/>
          <w:lang w:val="fr-FR"/>
        </w:rPr>
        <w:t xml:space="preserve"> à une phase pilote </w:t>
      </w:r>
      <w:r w:rsidR="00747184">
        <w:rPr>
          <w:color w:val="000000"/>
          <w:lang w:val="fr-FR"/>
        </w:rPr>
        <w:t xml:space="preserve">de services communs </w:t>
      </w:r>
      <w:r w:rsidR="00747184" w:rsidRPr="00A60B9A">
        <w:rPr>
          <w:color w:val="000000"/>
          <w:lang w:val="fr-FR"/>
        </w:rPr>
        <w:t xml:space="preserve">et </w:t>
      </w:r>
      <w:r w:rsidR="00747184">
        <w:rPr>
          <w:color w:val="000000"/>
          <w:lang w:val="fr-FR"/>
        </w:rPr>
        <w:t>présentent les résultats à la COP11 ;</w:t>
      </w:r>
    </w:p>
    <w:p w:rsidR="00747184" w:rsidRDefault="00747184" w:rsidP="00016257">
      <w:pPr>
        <w:suppressAutoHyphens/>
        <w:autoSpaceDE w:val="0"/>
        <w:jc w:val="both"/>
        <w:rPr>
          <w:color w:val="000000"/>
          <w:lang w:val="fr-FR"/>
        </w:rPr>
      </w:pPr>
    </w:p>
    <w:p w:rsidR="00747184" w:rsidRDefault="00747184" w:rsidP="00676B59">
      <w:pPr>
        <w:suppressAutoHyphens/>
        <w:autoSpaceDE w:val="0"/>
        <w:ind w:firstLine="720"/>
        <w:jc w:val="both"/>
        <w:rPr>
          <w:color w:val="000000"/>
          <w:lang w:val="fr-FR"/>
        </w:rPr>
      </w:pPr>
      <w:r w:rsidRPr="00676B59">
        <w:rPr>
          <w:rStyle w:val="hps"/>
          <w:i/>
          <w:lang w:val="fr-FR"/>
        </w:rPr>
        <w:t xml:space="preserve">Rappelant </w:t>
      </w:r>
      <w:r>
        <w:rPr>
          <w:rStyle w:val="hps"/>
          <w:lang w:val="fr-FR"/>
        </w:rPr>
        <w:t>la décision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1/12</w:t>
      </w:r>
      <w:r>
        <w:rPr>
          <w:lang w:val="fr-FR"/>
        </w:rPr>
        <w:t xml:space="preserve"> de la </w:t>
      </w:r>
      <w:r>
        <w:rPr>
          <w:rStyle w:val="hps"/>
          <w:lang w:val="fr-FR"/>
        </w:rPr>
        <w:t>1</w:t>
      </w:r>
      <w:r w:rsidRPr="00747184">
        <w:rPr>
          <w:rStyle w:val="hps"/>
          <w:vertAlign w:val="superscript"/>
          <w:lang w:val="fr-FR"/>
        </w:rPr>
        <w:t>ère</w:t>
      </w:r>
      <w:r>
        <w:rPr>
          <w:rStyle w:val="hps"/>
          <w:lang w:val="fr-FR"/>
        </w:rPr>
        <w:t xml:space="preserve"> UNEA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relation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 xml:space="preserve">le Programme </w:t>
      </w:r>
      <w:r>
        <w:rPr>
          <w:lang w:val="fr-FR"/>
        </w:rPr>
        <w:t xml:space="preserve">des Nations Unies </w:t>
      </w:r>
      <w:r w:rsidR="001B05BD">
        <w:rPr>
          <w:rStyle w:val="hps"/>
          <w:lang w:val="fr-FR"/>
        </w:rPr>
        <w:t>pour l'environnement</w:t>
      </w:r>
      <w:r w:rsidR="001B05BD">
        <w:rPr>
          <w:lang w:val="fr-FR"/>
        </w:rPr>
        <w:t xml:space="preserve"> </w:t>
      </w:r>
      <w:r>
        <w:rPr>
          <w:rStyle w:val="hps"/>
          <w:lang w:val="fr-FR"/>
        </w:rPr>
        <w:t>et les accords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 xml:space="preserve">multilatéraux </w:t>
      </w:r>
      <w:r w:rsidR="001B05BD">
        <w:rPr>
          <w:rStyle w:val="hps"/>
          <w:lang w:val="fr-FR"/>
        </w:rPr>
        <w:t xml:space="preserve">sur l’environnement </w:t>
      </w:r>
      <w:r>
        <w:rPr>
          <w:rStyle w:val="hps"/>
          <w:lang w:val="fr-FR"/>
        </w:rPr>
        <w:t xml:space="preserve">et se </w:t>
      </w:r>
      <w:r w:rsidRPr="001B05BD">
        <w:rPr>
          <w:rStyle w:val="hps"/>
          <w:lang w:val="fr-FR"/>
        </w:rPr>
        <w:t xml:space="preserve">référant </w:t>
      </w:r>
      <w:r>
        <w:rPr>
          <w:rStyle w:val="hps"/>
          <w:lang w:val="fr-FR"/>
        </w:rPr>
        <w:t>en particulier 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l'équipe de travail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mise en place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l'efficacité des dispositions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administratives et la coopération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programmatique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entre le Programme 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Nations Unies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l'environnement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accords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multilatéraux sur l’environnement administrés par le PNUE</w:t>
      </w:r>
      <w:r w:rsidR="00A84BA4">
        <w:rPr>
          <w:rStyle w:val="hps"/>
          <w:lang w:val="fr-FR"/>
        </w:rPr>
        <w:t xml:space="preserve"> </w:t>
      </w:r>
      <w:r>
        <w:rPr>
          <w:lang w:val="fr-FR"/>
        </w:rPr>
        <w:t>;</w:t>
      </w:r>
    </w:p>
    <w:p w:rsidR="00747184" w:rsidRPr="00A60B9A" w:rsidRDefault="00747184" w:rsidP="00016257">
      <w:pPr>
        <w:suppressAutoHyphens/>
        <w:autoSpaceDE w:val="0"/>
        <w:jc w:val="both"/>
        <w:rPr>
          <w:color w:val="000000"/>
          <w:lang w:val="fr-FR"/>
        </w:rPr>
      </w:pPr>
    </w:p>
    <w:p w:rsidR="00016257" w:rsidRDefault="00016257" w:rsidP="00676B59">
      <w:pPr>
        <w:suppressAutoHyphens/>
        <w:autoSpaceDE w:val="0"/>
        <w:ind w:firstLine="720"/>
        <w:jc w:val="both"/>
        <w:rPr>
          <w:color w:val="000000"/>
          <w:lang w:val="fr-FR"/>
        </w:rPr>
      </w:pPr>
      <w:r w:rsidRPr="00502ACB">
        <w:rPr>
          <w:i/>
          <w:color w:val="000000"/>
          <w:lang w:val="fr-FR"/>
        </w:rPr>
        <w:t>Reconnaissant</w:t>
      </w:r>
      <w:r w:rsidRPr="00A60B9A">
        <w:rPr>
          <w:color w:val="000000"/>
          <w:lang w:val="fr-FR"/>
        </w:rPr>
        <w:t xml:space="preserve"> que les instruments de la CMS </w:t>
      </w:r>
      <w:r>
        <w:rPr>
          <w:color w:val="000000"/>
          <w:lang w:val="fr-FR"/>
        </w:rPr>
        <w:t>incluent</w:t>
      </w:r>
      <w:r w:rsidRPr="00A60B9A">
        <w:rPr>
          <w:color w:val="000000"/>
          <w:lang w:val="fr-FR"/>
        </w:rPr>
        <w:t xml:space="preserve"> une vaste gamme d'accords et </w:t>
      </w:r>
      <w:r>
        <w:rPr>
          <w:color w:val="000000"/>
          <w:lang w:val="fr-FR"/>
        </w:rPr>
        <w:t xml:space="preserve">de </w:t>
      </w:r>
      <w:r w:rsidRPr="00A60B9A">
        <w:rPr>
          <w:color w:val="000000"/>
          <w:lang w:val="fr-FR"/>
        </w:rPr>
        <w:t xml:space="preserve">mémorandums </w:t>
      </w:r>
      <w:r>
        <w:rPr>
          <w:color w:val="000000"/>
          <w:lang w:val="fr-FR"/>
        </w:rPr>
        <w:t>d’entente</w:t>
      </w:r>
      <w:r w:rsidRPr="00A60B9A">
        <w:rPr>
          <w:color w:val="000000"/>
          <w:lang w:val="fr-FR"/>
        </w:rPr>
        <w:t xml:space="preserve">, mais </w:t>
      </w:r>
      <w:r>
        <w:rPr>
          <w:color w:val="000000"/>
          <w:lang w:val="fr-FR"/>
        </w:rPr>
        <w:t xml:space="preserve">qu’ils </w:t>
      </w:r>
      <w:r w:rsidRPr="00A60B9A">
        <w:rPr>
          <w:color w:val="000000"/>
          <w:lang w:val="fr-FR"/>
        </w:rPr>
        <w:t>partagent des objectifs communs de conservation des espèces migratrices dans toute leur aire</w:t>
      </w:r>
      <w:r>
        <w:rPr>
          <w:color w:val="000000"/>
          <w:lang w:val="fr-FR"/>
        </w:rPr>
        <w:t xml:space="preserve"> de répartition ;</w:t>
      </w:r>
    </w:p>
    <w:p w:rsidR="00016257" w:rsidRPr="00A60B9A" w:rsidRDefault="00016257" w:rsidP="00016257">
      <w:pPr>
        <w:suppressAutoHyphens/>
        <w:autoSpaceDE w:val="0"/>
        <w:jc w:val="both"/>
        <w:rPr>
          <w:color w:val="000000"/>
          <w:lang w:val="fr-FR"/>
        </w:rPr>
      </w:pPr>
    </w:p>
    <w:p w:rsidR="00016257" w:rsidRDefault="00016257" w:rsidP="00676B59">
      <w:pPr>
        <w:suppressAutoHyphens/>
        <w:autoSpaceDE w:val="0"/>
        <w:ind w:firstLine="720"/>
        <w:jc w:val="both"/>
        <w:rPr>
          <w:color w:val="000000"/>
          <w:lang w:val="fr-FR"/>
        </w:rPr>
      </w:pPr>
      <w:r w:rsidRPr="00502ACB">
        <w:rPr>
          <w:i/>
          <w:color w:val="000000"/>
          <w:lang w:val="fr-FR"/>
        </w:rPr>
        <w:t xml:space="preserve">Reconnaissant </w:t>
      </w:r>
      <w:r>
        <w:rPr>
          <w:i/>
          <w:color w:val="000000"/>
          <w:lang w:val="fr-FR"/>
        </w:rPr>
        <w:t>également</w:t>
      </w:r>
      <w:r w:rsidRPr="00A60B9A">
        <w:rPr>
          <w:color w:val="000000"/>
          <w:lang w:val="fr-FR"/>
        </w:rPr>
        <w:t xml:space="preserve"> que </w:t>
      </w:r>
      <w:r>
        <w:rPr>
          <w:color w:val="000000"/>
          <w:lang w:val="fr-FR"/>
        </w:rPr>
        <w:t>de nombreuses</w:t>
      </w:r>
      <w:r w:rsidRPr="00A60B9A">
        <w:rPr>
          <w:color w:val="000000"/>
          <w:lang w:val="fr-FR"/>
        </w:rPr>
        <w:t xml:space="preserve"> fonctions fournies par les secrétariats </w:t>
      </w:r>
      <w:r>
        <w:rPr>
          <w:color w:val="000000"/>
          <w:lang w:val="fr-FR"/>
        </w:rPr>
        <w:t xml:space="preserve">des </w:t>
      </w:r>
      <w:r w:rsidRPr="00A60B9A">
        <w:rPr>
          <w:color w:val="000000"/>
          <w:lang w:val="fr-FR"/>
        </w:rPr>
        <w:t xml:space="preserve">instruments de la </w:t>
      </w:r>
      <w:r>
        <w:rPr>
          <w:color w:val="000000"/>
          <w:lang w:val="fr-FR"/>
        </w:rPr>
        <w:t>F</w:t>
      </w:r>
      <w:r w:rsidRPr="00A60B9A">
        <w:rPr>
          <w:color w:val="000000"/>
          <w:lang w:val="fr-FR"/>
        </w:rPr>
        <w:t xml:space="preserve">amille CMS ont </w:t>
      </w:r>
      <w:r>
        <w:rPr>
          <w:color w:val="000000"/>
          <w:lang w:val="fr-FR"/>
        </w:rPr>
        <w:t>une</w:t>
      </w:r>
      <w:r w:rsidRPr="00A60B9A">
        <w:rPr>
          <w:color w:val="000000"/>
          <w:lang w:val="fr-FR"/>
        </w:rPr>
        <w:t xml:space="preserve"> portée et </w:t>
      </w:r>
      <w:r>
        <w:rPr>
          <w:color w:val="000000"/>
          <w:lang w:val="fr-FR"/>
        </w:rPr>
        <w:t>une</w:t>
      </w:r>
      <w:r w:rsidRPr="00A60B9A">
        <w:rPr>
          <w:color w:val="000000"/>
          <w:lang w:val="fr-FR"/>
        </w:rPr>
        <w:t xml:space="preserve"> nature </w:t>
      </w:r>
      <w:r>
        <w:rPr>
          <w:color w:val="000000"/>
          <w:lang w:val="fr-FR"/>
        </w:rPr>
        <w:t xml:space="preserve">similaires, </w:t>
      </w:r>
      <w:r w:rsidRPr="00A60B9A">
        <w:rPr>
          <w:color w:val="000000"/>
          <w:lang w:val="fr-FR"/>
        </w:rPr>
        <w:t>et</w:t>
      </w:r>
      <w:r>
        <w:rPr>
          <w:color w:val="000000"/>
          <w:lang w:val="fr-FR"/>
        </w:rPr>
        <w:t xml:space="preserve"> </w:t>
      </w:r>
      <w:r w:rsidR="00747184">
        <w:rPr>
          <w:color w:val="000000"/>
          <w:lang w:val="fr-FR"/>
        </w:rPr>
        <w:t xml:space="preserve">pourraient </w:t>
      </w:r>
      <w:r w:rsidR="00747184" w:rsidRPr="00A60B9A">
        <w:rPr>
          <w:color w:val="000000"/>
          <w:lang w:val="fr-FR"/>
        </w:rPr>
        <w:t xml:space="preserve">donc </w:t>
      </w:r>
      <w:r w:rsidR="00747184">
        <w:rPr>
          <w:color w:val="000000"/>
          <w:lang w:val="fr-FR"/>
        </w:rPr>
        <w:t>présenter</w:t>
      </w:r>
      <w:r w:rsidRPr="00A60B9A">
        <w:rPr>
          <w:color w:val="000000"/>
          <w:lang w:val="fr-FR"/>
        </w:rPr>
        <w:t xml:space="preserve"> un poten</w:t>
      </w:r>
      <w:r w:rsidR="00E97616">
        <w:rPr>
          <w:color w:val="000000"/>
          <w:lang w:val="fr-FR"/>
        </w:rPr>
        <w:t>tiel plus élevé de synergies;</w:t>
      </w:r>
    </w:p>
    <w:p w:rsidR="00016257" w:rsidRPr="00A60B9A" w:rsidRDefault="00016257" w:rsidP="00016257">
      <w:pPr>
        <w:suppressAutoHyphens/>
        <w:autoSpaceDE w:val="0"/>
        <w:jc w:val="both"/>
        <w:rPr>
          <w:color w:val="000000"/>
          <w:lang w:val="fr-FR"/>
        </w:rPr>
      </w:pPr>
    </w:p>
    <w:p w:rsidR="00016257" w:rsidRDefault="00016257" w:rsidP="00676B59">
      <w:pPr>
        <w:suppressAutoHyphens/>
        <w:autoSpaceDE w:val="0"/>
        <w:ind w:firstLine="720"/>
        <w:jc w:val="both"/>
        <w:rPr>
          <w:color w:val="000000"/>
          <w:lang w:val="fr-FR"/>
        </w:rPr>
      </w:pPr>
      <w:r w:rsidRPr="00502ACB">
        <w:rPr>
          <w:i/>
          <w:color w:val="000000"/>
          <w:lang w:val="fr-FR"/>
        </w:rPr>
        <w:t>Reconnaissant</w:t>
      </w:r>
      <w:r w:rsidRPr="00A60B9A">
        <w:rPr>
          <w:color w:val="000000"/>
          <w:lang w:val="fr-FR"/>
        </w:rPr>
        <w:t xml:space="preserve"> que </w:t>
      </w:r>
      <w:r w:rsidR="00E97616">
        <w:rPr>
          <w:color w:val="000000"/>
          <w:lang w:val="fr-FR"/>
        </w:rPr>
        <w:t>les synergies, par exemple par le partage des services dans l</w:t>
      </w:r>
      <w:r w:rsidRPr="00A60B9A">
        <w:rPr>
          <w:color w:val="000000"/>
          <w:lang w:val="fr-FR"/>
        </w:rPr>
        <w:t xml:space="preserve">e </w:t>
      </w:r>
      <w:r w:rsidR="00E97616">
        <w:rPr>
          <w:color w:val="000000"/>
          <w:lang w:val="fr-FR"/>
        </w:rPr>
        <w:t>domaine</w:t>
      </w:r>
      <w:r w:rsidRPr="00A60B9A">
        <w:rPr>
          <w:color w:val="000000"/>
          <w:lang w:val="fr-FR"/>
        </w:rPr>
        <w:t xml:space="preserve"> de</w:t>
      </w:r>
      <w:r w:rsidR="00E97616">
        <w:rPr>
          <w:color w:val="000000"/>
          <w:lang w:val="fr-FR"/>
        </w:rPr>
        <w:t>s</w:t>
      </w:r>
      <w:r w:rsidRPr="00A60B9A">
        <w:rPr>
          <w:color w:val="000000"/>
          <w:lang w:val="fr-FR"/>
        </w:rPr>
        <w:t xml:space="preserve"> services communs </w:t>
      </w:r>
      <w:r>
        <w:rPr>
          <w:color w:val="000000"/>
          <w:lang w:val="fr-FR"/>
        </w:rPr>
        <w:t>aux</w:t>
      </w:r>
      <w:r w:rsidRPr="00A60B9A">
        <w:rPr>
          <w:color w:val="000000"/>
          <w:lang w:val="fr-FR"/>
        </w:rPr>
        <w:t xml:space="preserve"> instruments de la CMS</w:t>
      </w:r>
      <w:r w:rsidR="00E97616">
        <w:rPr>
          <w:color w:val="000000"/>
          <w:lang w:val="fr-FR"/>
        </w:rPr>
        <w:t>,</w:t>
      </w:r>
      <w:r w:rsidRPr="00A60B9A">
        <w:rPr>
          <w:color w:val="000000"/>
          <w:lang w:val="fr-FR"/>
        </w:rPr>
        <w:t xml:space="preserve"> peut aider à combler </w:t>
      </w:r>
      <w:r>
        <w:rPr>
          <w:color w:val="000000"/>
          <w:lang w:val="fr-FR"/>
        </w:rPr>
        <w:t>d</w:t>
      </w:r>
      <w:r w:rsidRPr="00A60B9A">
        <w:rPr>
          <w:color w:val="000000"/>
          <w:lang w:val="fr-FR"/>
        </w:rPr>
        <w:t xml:space="preserve">es lacunes, </w:t>
      </w:r>
      <w:r>
        <w:rPr>
          <w:color w:val="000000"/>
          <w:lang w:val="fr-FR"/>
        </w:rPr>
        <w:t>à les</w:t>
      </w:r>
      <w:r w:rsidRPr="00A60B9A">
        <w:rPr>
          <w:color w:val="000000"/>
          <w:lang w:val="fr-FR"/>
        </w:rPr>
        <w:t xml:space="preserve"> renforcer mutuellement, </w:t>
      </w:r>
      <w:r>
        <w:rPr>
          <w:color w:val="000000"/>
          <w:lang w:val="fr-FR"/>
        </w:rPr>
        <w:t>à générer</w:t>
      </w:r>
      <w:r w:rsidRPr="00A60B9A">
        <w:rPr>
          <w:color w:val="000000"/>
          <w:lang w:val="fr-FR"/>
        </w:rPr>
        <w:t xml:space="preserve"> des écono</w:t>
      </w:r>
      <w:r>
        <w:rPr>
          <w:color w:val="000000"/>
          <w:lang w:val="fr-FR"/>
        </w:rPr>
        <w:t>mies et à augmenter les résultats ;</w:t>
      </w:r>
    </w:p>
    <w:p w:rsidR="00016257" w:rsidRPr="00A60B9A" w:rsidRDefault="00016257" w:rsidP="00016257">
      <w:pPr>
        <w:suppressAutoHyphens/>
        <w:autoSpaceDE w:val="0"/>
        <w:jc w:val="both"/>
        <w:rPr>
          <w:color w:val="000000"/>
          <w:lang w:val="fr-FR"/>
        </w:rPr>
      </w:pPr>
    </w:p>
    <w:p w:rsidR="00016257" w:rsidRDefault="00016257" w:rsidP="00676B59">
      <w:pPr>
        <w:suppressAutoHyphens/>
        <w:autoSpaceDE w:val="0"/>
        <w:ind w:firstLine="720"/>
        <w:jc w:val="both"/>
        <w:rPr>
          <w:color w:val="000000"/>
          <w:lang w:val="fr-FR"/>
        </w:rPr>
      </w:pPr>
      <w:r>
        <w:rPr>
          <w:i/>
          <w:color w:val="000000"/>
          <w:lang w:val="fr-FR"/>
        </w:rPr>
        <w:lastRenderedPageBreak/>
        <w:t>Priant</w:t>
      </w:r>
      <w:r w:rsidRPr="009215A0">
        <w:rPr>
          <w:i/>
          <w:color w:val="000000"/>
          <w:lang w:val="fr-FR"/>
        </w:rPr>
        <w:t xml:space="preserve"> instamment</w:t>
      </w:r>
      <w:r w:rsidRPr="00A60B9A">
        <w:rPr>
          <w:color w:val="000000"/>
          <w:lang w:val="fr-FR"/>
        </w:rPr>
        <w:t xml:space="preserve"> que les mesures prises pour </w:t>
      </w:r>
      <w:r>
        <w:rPr>
          <w:color w:val="000000"/>
          <w:lang w:val="fr-FR"/>
        </w:rPr>
        <w:t>améliorer</w:t>
      </w:r>
      <w:r w:rsidRPr="00A60B9A">
        <w:rPr>
          <w:color w:val="000000"/>
          <w:lang w:val="fr-FR"/>
        </w:rPr>
        <w:t xml:space="preserve"> les synergies</w:t>
      </w:r>
      <w:r w:rsidR="00E97616">
        <w:rPr>
          <w:color w:val="000000"/>
          <w:lang w:val="fr-FR"/>
        </w:rPr>
        <w:t>, par exemple par le partage des services dans le domaine des services communs,</w:t>
      </w:r>
      <w:r>
        <w:rPr>
          <w:color w:val="000000"/>
          <w:lang w:val="fr-FR"/>
        </w:rPr>
        <w:t xml:space="preserve"> entre les instruments de la F</w:t>
      </w:r>
      <w:r w:rsidRPr="00A60B9A">
        <w:rPr>
          <w:color w:val="000000"/>
          <w:lang w:val="fr-FR"/>
        </w:rPr>
        <w:t>amille CMS</w:t>
      </w:r>
      <w:r w:rsidR="00E97616">
        <w:rPr>
          <w:color w:val="000000"/>
          <w:lang w:val="fr-FR"/>
        </w:rPr>
        <w:t>,</w:t>
      </w:r>
      <w:r w:rsidRPr="00A60B9A">
        <w:rPr>
          <w:color w:val="000000"/>
          <w:lang w:val="fr-FR"/>
        </w:rPr>
        <w:t xml:space="preserve"> vise</w:t>
      </w:r>
      <w:r>
        <w:rPr>
          <w:color w:val="000000"/>
          <w:lang w:val="fr-FR"/>
        </w:rPr>
        <w:t>nt</w:t>
      </w:r>
      <w:r w:rsidRPr="00A60B9A">
        <w:rPr>
          <w:color w:val="000000"/>
          <w:lang w:val="fr-FR"/>
        </w:rPr>
        <w:t xml:space="preserve"> à renforcer la mise en œuvre des instruments concernés et </w:t>
      </w:r>
      <w:r>
        <w:rPr>
          <w:color w:val="000000"/>
          <w:lang w:val="fr-FR"/>
        </w:rPr>
        <w:t xml:space="preserve">à </w:t>
      </w:r>
      <w:r w:rsidRPr="00A60B9A">
        <w:rPr>
          <w:color w:val="000000"/>
          <w:lang w:val="fr-FR"/>
        </w:rPr>
        <w:t>optimiser l'utilisation efficace et efficiente de</w:t>
      </w:r>
      <w:r>
        <w:rPr>
          <w:color w:val="000000"/>
          <w:lang w:val="fr-FR"/>
        </w:rPr>
        <w:t>s ressources à tous les niveaux ;</w:t>
      </w:r>
    </w:p>
    <w:p w:rsidR="00016257" w:rsidRPr="00A60B9A" w:rsidRDefault="00016257" w:rsidP="00016257">
      <w:pPr>
        <w:suppressAutoHyphens/>
        <w:autoSpaceDE w:val="0"/>
        <w:jc w:val="both"/>
        <w:rPr>
          <w:color w:val="000000"/>
          <w:lang w:val="fr-FR"/>
        </w:rPr>
      </w:pPr>
    </w:p>
    <w:p w:rsidR="00E97616" w:rsidRDefault="00E97616" w:rsidP="00676B59">
      <w:pPr>
        <w:pStyle w:val="Default"/>
        <w:spacing w:after="120"/>
        <w:ind w:firstLine="720"/>
        <w:jc w:val="both"/>
        <w:rPr>
          <w:lang w:val="fr-FR"/>
        </w:rPr>
      </w:pPr>
      <w:r w:rsidRPr="00E97616">
        <w:rPr>
          <w:rStyle w:val="hps"/>
          <w:i/>
          <w:lang w:val="fr-FR"/>
        </w:rPr>
        <w:t>Notant</w:t>
      </w:r>
      <w:r>
        <w:rPr>
          <w:rStyle w:val="hps"/>
          <w:lang w:val="fr-FR"/>
        </w:rPr>
        <w:t xml:space="preserve"> les informations fournies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l'analyse</w:t>
      </w:r>
      <w:r>
        <w:rPr>
          <w:lang w:val="fr-FR"/>
        </w:rPr>
        <w:t xml:space="preserve"> faite </w:t>
      </w:r>
      <w:r>
        <w:rPr>
          <w:rStyle w:val="hps"/>
          <w:lang w:val="fr-FR"/>
        </w:rPr>
        <w:t>par le Secrétaire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exécutif de la CMS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les services communs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instruments</w:t>
      </w:r>
      <w:r>
        <w:rPr>
          <w:lang w:val="fr-FR"/>
        </w:rPr>
        <w:t xml:space="preserve"> de la famille </w:t>
      </w:r>
      <w:r>
        <w:rPr>
          <w:rStyle w:val="hps"/>
          <w:lang w:val="fr-FR"/>
        </w:rPr>
        <w:t>CMS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approches possibles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services communs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énoncés dans le document </w:t>
      </w:r>
      <w:r>
        <w:rPr>
          <w:lang w:val="fr-FR"/>
        </w:rPr>
        <w:t>;</w:t>
      </w:r>
    </w:p>
    <w:p w:rsidR="00F47049" w:rsidRDefault="00F47049" w:rsidP="00F47049">
      <w:pPr>
        <w:pStyle w:val="Default"/>
        <w:jc w:val="both"/>
        <w:rPr>
          <w:lang w:val="fr-FR"/>
        </w:rPr>
      </w:pPr>
    </w:p>
    <w:p w:rsidR="00E97616" w:rsidRPr="00016257" w:rsidRDefault="00E97616" w:rsidP="00676B59">
      <w:pPr>
        <w:pStyle w:val="Default"/>
        <w:spacing w:after="120"/>
        <w:ind w:firstLine="720"/>
        <w:jc w:val="both"/>
        <w:rPr>
          <w:bCs/>
          <w:lang w:val="fr-FR"/>
        </w:rPr>
      </w:pPr>
      <w:r w:rsidRPr="00E97616">
        <w:rPr>
          <w:rStyle w:val="hps"/>
          <w:i/>
          <w:lang w:val="fr-FR"/>
        </w:rPr>
        <w:t>Reconnaissant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enseignements tirés de l'</w:t>
      </w:r>
      <w:r>
        <w:rPr>
          <w:lang w:val="fr-FR"/>
        </w:rPr>
        <w:t xml:space="preserve">expérience </w:t>
      </w:r>
      <w:r>
        <w:rPr>
          <w:rStyle w:val="hps"/>
          <w:lang w:val="fr-FR"/>
        </w:rPr>
        <w:t>entre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Secrétariat</w:t>
      </w:r>
      <w:r>
        <w:rPr>
          <w:lang w:val="fr-FR"/>
        </w:rPr>
        <w:t xml:space="preserve"> conjoint d’</w:t>
      </w:r>
      <w:r>
        <w:rPr>
          <w:rStyle w:val="hps"/>
          <w:lang w:val="fr-FR"/>
        </w:rPr>
        <w:t>ASCOBANS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de la CMS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ainsi 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phase pilote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la communication</w:t>
      </w:r>
      <w:r>
        <w:rPr>
          <w:lang w:val="fr-FR"/>
        </w:rPr>
        <w:t xml:space="preserve">, </w:t>
      </w:r>
      <w:r w:rsidR="00EF78CA">
        <w:rPr>
          <w:rStyle w:val="hps"/>
          <w:lang w:val="fr-FR"/>
        </w:rPr>
        <w:t>l</w:t>
      </w:r>
      <w:r>
        <w:rPr>
          <w:rStyle w:val="hps"/>
          <w:lang w:val="fr-FR"/>
        </w:rPr>
        <w:t>es services d'information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de sensibilisation</w:t>
      </w:r>
      <w:r>
        <w:rPr>
          <w:lang w:val="fr-FR"/>
        </w:rPr>
        <w:t xml:space="preserve"> </w:t>
      </w:r>
      <w:r w:rsidR="00EF78CA">
        <w:rPr>
          <w:lang w:val="fr-FR"/>
        </w:rPr>
        <w:t xml:space="preserve">communs </w:t>
      </w:r>
      <w:r>
        <w:rPr>
          <w:rStyle w:val="hps"/>
          <w:lang w:val="fr-FR"/>
        </w:rPr>
        <w:t>entre</w:t>
      </w:r>
      <w:r>
        <w:rPr>
          <w:lang w:val="fr-FR"/>
        </w:rPr>
        <w:t xml:space="preserve"> </w:t>
      </w:r>
      <w:r w:rsidR="00EF78CA">
        <w:rPr>
          <w:lang w:val="fr-FR"/>
        </w:rPr>
        <w:t>les secrétariat d</w:t>
      </w:r>
      <w:r w:rsidR="00EF78CA">
        <w:rPr>
          <w:rStyle w:val="hps"/>
          <w:lang w:val="fr-FR"/>
        </w:rPr>
        <w:t>e l</w:t>
      </w:r>
      <w:r>
        <w:rPr>
          <w:rStyle w:val="hps"/>
          <w:lang w:val="fr-FR"/>
        </w:rPr>
        <w:t>'AEWA</w:t>
      </w:r>
      <w:r>
        <w:rPr>
          <w:lang w:val="fr-FR"/>
        </w:rPr>
        <w:t xml:space="preserve"> </w:t>
      </w:r>
      <w:r w:rsidR="00EF78CA">
        <w:rPr>
          <w:rStyle w:val="hps"/>
          <w:lang w:val="fr-FR"/>
        </w:rPr>
        <w:t xml:space="preserve">et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CMS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et notant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que des informations supplémentaires</w:t>
      </w:r>
      <w:r>
        <w:rPr>
          <w:lang w:val="fr-FR"/>
        </w:rPr>
        <w:t xml:space="preserve"> </w:t>
      </w:r>
      <w:r w:rsidR="00EF78CA">
        <w:rPr>
          <w:lang w:val="fr-FR"/>
        </w:rPr>
        <w:t>tirées d’une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analyse indépendante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sont nécessaires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prendre une décision éclairée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partage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complet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 w:rsidR="00EF78CA">
        <w:rPr>
          <w:rStyle w:val="hps"/>
          <w:lang w:val="fr-FR"/>
        </w:rPr>
        <w:t>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services communs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entre 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instruments de la CMS</w:t>
      </w:r>
      <w:r w:rsidR="00EF78CA">
        <w:rPr>
          <w:rStyle w:val="hps"/>
          <w:lang w:val="fr-FR"/>
        </w:rPr>
        <w:t> ;</w:t>
      </w:r>
    </w:p>
    <w:p w:rsidR="00016257" w:rsidRPr="00016257" w:rsidRDefault="00016257" w:rsidP="00016257">
      <w:pPr>
        <w:pStyle w:val="Default"/>
        <w:spacing w:after="120"/>
        <w:jc w:val="both"/>
        <w:rPr>
          <w:bCs/>
          <w:lang w:val="fr-FR"/>
        </w:rPr>
      </w:pPr>
    </w:p>
    <w:p w:rsidR="00016257" w:rsidRPr="009215A0" w:rsidRDefault="00016257" w:rsidP="00016257">
      <w:pPr>
        <w:suppressAutoHyphens/>
        <w:autoSpaceDE w:val="0"/>
        <w:jc w:val="center"/>
        <w:rPr>
          <w:i/>
          <w:color w:val="000000"/>
          <w:lang w:val="fr-FR"/>
        </w:rPr>
      </w:pPr>
      <w:r w:rsidRPr="009215A0">
        <w:rPr>
          <w:i/>
          <w:color w:val="000000"/>
          <w:lang w:val="fr-FR"/>
        </w:rPr>
        <w:t>La Conférence des Parties à la</w:t>
      </w:r>
    </w:p>
    <w:p w:rsidR="00016257" w:rsidRPr="009215A0" w:rsidRDefault="00016257" w:rsidP="00016257">
      <w:pPr>
        <w:suppressAutoHyphens/>
        <w:autoSpaceDE w:val="0"/>
        <w:spacing w:after="120"/>
        <w:jc w:val="center"/>
        <w:rPr>
          <w:i/>
          <w:color w:val="000000"/>
          <w:lang w:val="fr-FR"/>
        </w:rPr>
      </w:pPr>
      <w:r w:rsidRPr="009215A0">
        <w:rPr>
          <w:i/>
          <w:color w:val="000000"/>
          <w:lang w:val="fr-FR"/>
        </w:rPr>
        <w:t>Convention sur la conservation des espèces migratrices appartenant à la faune sauvage</w:t>
      </w:r>
    </w:p>
    <w:p w:rsidR="00016257" w:rsidRPr="00016257" w:rsidRDefault="00016257" w:rsidP="00016257">
      <w:pPr>
        <w:pStyle w:val="NormalNonumber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  <w:tab w:val="left" w:pos="3742"/>
          <w:tab w:val="left" w:pos="4366"/>
          <w:tab w:val="left" w:pos="4990"/>
          <w:tab w:val="left" w:pos="5613"/>
        </w:tabs>
        <w:suppressAutoHyphens/>
        <w:autoSpaceDE w:val="0"/>
        <w:ind w:left="0"/>
        <w:jc w:val="both"/>
        <w:rPr>
          <w:i/>
          <w:sz w:val="24"/>
          <w:szCs w:val="24"/>
          <w:lang w:val="es-EC"/>
        </w:rPr>
      </w:pPr>
    </w:p>
    <w:p w:rsidR="00016257" w:rsidRPr="00EF78CA" w:rsidRDefault="00016257" w:rsidP="00016257">
      <w:pPr>
        <w:pStyle w:val="NormalNonumber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  <w:tab w:val="left" w:pos="3742"/>
          <w:tab w:val="left" w:pos="4366"/>
          <w:tab w:val="left" w:pos="4990"/>
          <w:tab w:val="left" w:pos="5613"/>
        </w:tabs>
        <w:suppressAutoHyphens/>
        <w:autoSpaceDE w:val="0"/>
        <w:spacing w:after="0"/>
        <w:ind w:left="0"/>
        <w:jc w:val="both"/>
        <w:rPr>
          <w:color w:val="000000"/>
          <w:sz w:val="24"/>
          <w:szCs w:val="24"/>
          <w:lang w:val="fr-FR"/>
        </w:rPr>
      </w:pPr>
      <w:r w:rsidRPr="00A60B9A">
        <w:rPr>
          <w:sz w:val="24"/>
          <w:szCs w:val="24"/>
          <w:lang w:val="fr-FR"/>
        </w:rPr>
        <w:t>1.</w:t>
      </w:r>
      <w:r w:rsidRPr="00A60B9A">
        <w:rPr>
          <w:i/>
          <w:sz w:val="24"/>
          <w:szCs w:val="24"/>
          <w:lang w:val="fr-FR"/>
        </w:rPr>
        <w:tab/>
      </w:r>
      <w:r w:rsidR="00EF78CA" w:rsidRPr="00EF78CA">
        <w:rPr>
          <w:rStyle w:val="hps"/>
          <w:i/>
          <w:sz w:val="24"/>
          <w:szCs w:val="24"/>
          <w:lang w:val="fr-FR"/>
        </w:rPr>
        <w:t>Prie</w:t>
      </w:r>
      <w:r w:rsidR="00EF78CA" w:rsidRPr="00EF78CA">
        <w:rPr>
          <w:rStyle w:val="hps"/>
          <w:sz w:val="24"/>
          <w:szCs w:val="24"/>
          <w:lang w:val="fr-FR"/>
        </w:rPr>
        <w:t xml:space="preserve"> le Secrétaire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 w:rsidRPr="00EF78CA">
        <w:rPr>
          <w:rStyle w:val="hps"/>
          <w:sz w:val="24"/>
          <w:szCs w:val="24"/>
          <w:lang w:val="fr-FR"/>
        </w:rPr>
        <w:t>exécutif, en consultation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 w:rsidRPr="00EF78CA">
        <w:rPr>
          <w:rStyle w:val="hps"/>
          <w:sz w:val="24"/>
          <w:szCs w:val="24"/>
          <w:lang w:val="fr-FR"/>
        </w:rPr>
        <w:t>avec les secrétariats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>
        <w:rPr>
          <w:rStyle w:val="hps"/>
          <w:sz w:val="24"/>
          <w:szCs w:val="24"/>
          <w:lang w:val="fr-FR"/>
        </w:rPr>
        <w:t>pertinent</w:t>
      </w:r>
      <w:r w:rsidR="00EF78CA" w:rsidRPr="00EF78CA">
        <w:rPr>
          <w:rStyle w:val="hps"/>
          <w:sz w:val="24"/>
          <w:szCs w:val="24"/>
          <w:lang w:val="fr-FR"/>
        </w:rPr>
        <w:t>s des instruments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 w:rsidRPr="00EF78CA">
        <w:rPr>
          <w:rStyle w:val="hps"/>
          <w:sz w:val="24"/>
          <w:szCs w:val="24"/>
          <w:lang w:val="fr-FR"/>
        </w:rPr>
        <w:t>de la famille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 w:rsidRPr="00EF78CA">
        <w:rPr>
          <w:rStyle w:val="hps"/>
          <w:sz w:val="24"/>
          <w:szCs w:val="24"/>
          <w:lang w:val="fr-FR"/>
        </w:rPr>
        <w:t>de la CMS</w:t>
      </w:r>
      <w:r w:rsidR="00EF78CA" w:rsidRPr="00EF78CA">
        <w:rPr>
          <w:sz w:val="24"/>
          <w:szCs w:val="24"/>
          <w:lang w:val="fr-FR"/>
        </w:rPr>
        <w:t xml:space="preserve">, </w:t>
      </w:r>
      <w:r w:rsidR="00EF78CA">
        <w:rPr>
          <w:sz w:val="24"/>
          <w:szCs w:val="24"/>
          <w:lang w:val="fr-FR"/>
        </w:rPr>
        <w:t>de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 w:rsidRPr="00EF78CA">
        <w:rPr>
          <w:rStyle w:val="hps"/>
          <w:sz w:val="24"/>
          <w:szCs w:val="24"/>
          <w:lang w:val="fr-FR"/>
        </w:rPr>
        <w:t>présenter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 w:rsidRPr="00EF78CA">
        <w:rPr>
          <w:rStyle w:val="hps"/>
          <w:sz w:val="24"/>
          <w:szCs w:val="24"/>
          <w:lang w:val="fr-FR"/>
        </w:rPr>
        <w:t>une analyse indépendante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 w:rsidRPr="00EF78CA">
        <w:rPr>
          <w:rStyle w:val="hps"/>
          <w:sz w:val="24"/>
          <w:szCs w:val="24"/>
          <w:lang w:val="fr-FR"/>
        </w:rPr>
        <w:t>et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 w:rsidRPr="00EF78CA">
        <w:rPr>
          <w:rStyle w:val="hps"/>
          <w:sz w:val="24"/>
          <w:szCs w:val="24"/>
          <w:lang w:val="fr-FR"/>
        </w:rPr>
        <w:t>un rapport sur les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 w:rsidRPr="00EF78CA">
        <w:rPr>
          <w:rStyle w:val="hps"/>
          <w:sz w:val="24"/>
          <w:szCs w:val="24"/>
          <w:lang w:val="fr-FR"/>
        </w:rPr>
        <w:t>incidences juridiques, financières</w:t>
      </w:r>
      <w:r w:rsidR="00EF78CA" w:rsidRPr="00EF78CA">
        <w:rPr>
          <w:sz w:val="24"/>
          <w:szCs w:val="24"/>
          <w:lang w:val="fr-FR"/>
        </w:rPr>
        <w:t xml:space="preserve">, opérationnelles et </w:t>
      </w:r>
      <w:r w:rsidR="00EF78CA" w:rsidRPr="00EF78CA">
        <w:rPr>
          <w:rStyle w:val="hps"/>
          <w:sz w:val="24"/>
          <w:szCs w:val="24"/>
          <w:lang w:val="fr-FR"/>
        </w:rPr>
        <w:t>administratives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 w:rsidRPr="00EF78CA">
        <w:rPr>
          <w:rStyle w:val="hps"/>
          <w:sz w:val="24"/>
          <w:szCs w:val="24"/>
          <w:lang w:val="fr-FR"/>
        </w:rPr>
        <w:t>de</w:t>
      </w:r>
      <w:r w:rsidR="00EF78CA">
        <w:rPr>
          <w:rStyle w:val="hps"/>
          <w:sz w:val="24"/>
          <w:szCs w:val="24"/>
          <w:lang w:val="fr-FR"/>
        </w:rPr>
        <w:t>s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 w:rsidRPr="00EF78CA">
        <w:rPr>
          <w:rStyle w:val="hps"/>
          <w:sz w:val="24"/>
          <w:szCs w:val="24"/>
          <w:lang w:val="fr-FR"/>
        </w:rPr>
        <w:t>mesures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 w:rsidRPr="00EF78CA">
        <w:rPr>
          <w:rStyle w:val="hps"/>
          <w:sz w:val="24"/>
          <w:szCs w:val="24"/>
          <w:lang w:val="fr-FR"/>
        </w:rPr>
        <w:t>pour renforcer les synergies</w:t>
      </w:r>
      <w:r w:rsidR="00EF78CA" w:rsidRPr="00EF78CA">
        <w:rPr>
          <w:sz w:val="24"/>
          <w:szCs w:val="24"/>
          <w:lang w:val="fr-FR"/>
        </w:rPr>
        <w:t xml:space="preserve">, </w:t>
      </w:r>
      <w:r w:rsidR="00EF78CA" w:rsidRPr="00EF78CA">
        <w:rPr>
          <w:rStyle w:val="hps"/>
          <w:sz w:val="24"/>
          <w:szCs w:val="24"/>
          <w:lang w:val="fr-FR"/>
        </w:rPr>
        <w:t>notamment par le biais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>
        <w:rPr>
          <w:rStyle w:val="hps"/>
          <w:sz w:val="24"/>
          <w:szCs w:val="24"/>
          <w:lang w:val="fr-FR"/>
        </w:rPr>
        <w:t>du partage des services dans le</w:t>
      </w:r>
      <w:r w:rsidR="00EF78CA" w:rsidRPr="00EF78CA">
        <w:rPr>
          <w:rStyle w:val="hps"/>
          <w:sz w:val="24"/>
          <w:szCs w:val="24"/>
          <w:lang w:val="fr-FR"/>
        </w:rPr>
        <w:t xml:space="preserve"> </w:t>
      </w:r>
      <w:r w:rsidR="00EF78CA">
        <w:rPr>
          <w:rStyle w:val="hps"/>
          <w:sz w:val="24"/>
          <w:szCs w:val="24"/>
          <w:lang w:val="fr-FR"/>
        </w:rPr>
        <w:t xml:space="preserve">domaine </w:t>
      </w:r>
      <w:r w:rsidR="00EF78CA" w:rsidRPr="00EF78CA">
        <w:rPr>
          <w:rStyle w:val="hps"/>
          <w:sz w:val="24"/>
          <w:szCs w:val="24"/>
          <w:lang w:val="fr-FR"/>
        </w:rPr>
        <w:t>de</w:t>
      </w:r>
      <w:r w:rsidR="00EF78CA">
        <w:rPr>
          <w:rStyle w:val="hps"/>
          <w:sz w:val="24"/>
          <w:szCs w:val="24"/>
          <w:lang w:val="fr-FR"/>
        </w:rPr>
        <w:t>s</w:t>
      </w:r>
      <w:r w:rsidR="00EF78CA" w:rsidRPr="00EF78CA">
        <w:rPr>
          <w:rStyle w:val="hps"/>
          <w:sz w:val="24"/>
          <w:szCs w:val="24"/>
          <w:lang w:val="fr-FR"/>
        </w:rPr>
        <w:t xml:space="preserve"> services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>
        <w:rPr>
          <w:rStyle w:val="hps"/>
          <w:sz w:val="24"/>
          <w:szCs w:val="24"/>
          <w:lang w:val="fr-FR"/>
        </w:rPr>
        <w:t>commun</w:t>
      </w:r>
      <w:r w:rsidR="00EF78CA" w:rsidRPr="00EF78CA">
        <w:rPr>
          <w:rStyle w:val="hps"/>
          <w:sz w:val="24"/>
          <w:szCs w:val="24"/>
          <w:lang w:val="fr-FR"/>
        </w:rPr>
        <w:t>s aux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 w:rsidRPr="00EF78CA">
        <w:rPr>
          <w:rStyle w:val="hps"/>
          <w:sz w:val="24"/>
          <w:szCs w:val="24"/>
          <w:lang w:val="fr-FR"/>
        </w:rPr>
        <w:t>organes de décision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 w:rsidRPr="00EF78CA">
        <w:rPr>
          <w:rStyle w:val="hps"/>
          <w:sz w:val="24"/>
          <w:szCs w:val="24"/>
          <w:lang w:val="fr-FR"/>
        </w:rPr>
        <w:t>de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 w:rsidRPr="00EF78CA">
        <w:rPr>
          <w:rStyle w:val="hps"/>
          <w:sz w:val="24"/>
          <w:szCs w:val="24"/>
          <w:lang w:val="fr-FR"/>
        </w:rPr>
        <w:t>la famille élargie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>
        <w:rPr>
          <w:sz w:val="24"/>
          <w:szCs w:val="24"/>
          <w:lang w:val="fr-FR"/>
        </w:rPr>
        <w:t xml:space="preserve">de la </w:t>
      </w:r>
      <w:r w:rsidR="00EF78CA" w:rsidRPr="00EF78CA">
        <w:rPr>
          <w:rStyle w:val="hps"/>
          <w:sz w:val="24"/>
          <w:szCs w:val="24"/>
          <w:lang w:val="fr-FR"/>
        </w:rPr>
        <w:t>CMS</w:t>
      </w:r>
      <w:r w:rsidR="00EF78CA">
        <w:rPr>
          <w:rStyle w:val="hps"/>
          <w:sz w:val="24"/>
          <w:szCs w:val="24"/>
          <w:lang w:val="fr-FR"/>
        </w:rPr>
        <w:t>,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 w:rsidRPr="00EF78CA">
        <w:rPr>
          <w:rStyle w:val="hps"/>
          <w:sz w:val="24"/>
          <w:szCs w:val="24"/>
          <w:lang w:val="fr-FR"/>
        </w:rPr>
        <w:t>avant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 w:rsidRPr="00EF78CA">
        <w:rPr>
          <w:rStyle w:val="hps"/>
          <w:sz w:val="24"/>
          <w:szCs w:val="24"/>
          <w:lang w:val="fr-FR"/>
        </w:rPr>
        <w:t>la</w:t>
      </w:r>
      <w:r w:rsidR="00EF78CA" w:rsidRPr="00EF78CA">
        <w:rPr>
          <w:sz w:val="24"/>
          <w:szCs w:val="24"/>
          <w:lang w:val="fr-FR"/>
        </w:rPr>
        <w:t xml:space="preserve"> </w:t>
      </w:r>
      <w:r w:rsidR="000B10DD">
        <w:rPr>
          <w:rStyle w:val="hps"/>
          <w:sz w:val="24"/>
          <w:szCs w:val="24"/>
          <w:lang w:val="fr-FR"/>
        </w:rPr>
        <w:t>44</w:t>
      </w:r>
      <w:r w:rsidR="001B05BD" w:rsidRPr="001B05BD">
        <w:rPr>
          <w:color w:val="000000"/>
          <w:vertAlign w:val="superscript"/>
          <w:lang w:val="fr-FR"/>
        </w:rPr>
        <w:t xml:space="preserve"> </w:t>
      </w:r>
      <w:proofErr w:type="spellStart"/>
      <w:r w:rsidR="001B05BD" w:rsidRPr="00502ACB">
        <w:rPr>
          <w:color w:val="000000"/>
          <w:vertAlign w:val="superscript"/>
          <w:lang w:val="fr-FR"/>
        </w:rPr>
        <w:t>ème</w:t>
      </w:r>
      <w:proofErr w:type="spellEnd"/>
      <w:r w:rsidR="001B05BD">
        <w:rPr>
          <w:color w:val="000000"/>
          <w:lang w:val="fr-FR"/>
        </w:rPr>
        <w:t xml:space="preserve"> </w:t>
      </w:r>
      <w:r w:rsidR="00EF78CA" w:rsidRPr="00EF78CA">
        <w:rPr>
          <w:rStyle w:val="hps"/>
          <w:sz w:val="24"/>
          <w:szCs w:val="24"/>
          <w:lang w:val="fr-FR"/>
        </w:rPr>
        <w:t xml:space="preserve"> réunion du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 w:rsidRPr="00EF78CA">
        <w:rPr>
          <w:rStyle w:val="hps"/>
          <w:sz w:val="24"/>
          <w:szCs w:val="24"/>
          <w:lang w:val="fr-FR"/>
        </w:rPr>
        <w:t>Comité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 w:rsidRPr="00EF78CA">
        <w:rPr>
          <w:rStyle w:val="hps"/>
          <w:sz w:val="24"/>
          <w:szCs w:val="24"/>
          <w:lang w:val="fr-FR"/>
        </w:rPr>
        <w:t>permanent de la CMS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 w:rsidRPr="00EF78CA">
        <w:rPr>
          <w:rStyle w:val="hps"/>
          <w:sz w:val="24"/>
          <w:szCs w:val="24"/>
          <w:lang w:val="fr-FR"/>
        </w:rPr>
        <w:t>et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>
        <w:rPr>
          <w:rStyle w:val="hps"/>
          <w:sz w:val="24"/>
          <w:szCs w:val="24"/>
          <w:lang w:val="fr-FR"/>
        </w:rPr>
        <w:t>la CO</w:t>
      </w:r>
      <w:r w:rsidR="00EF78CA" w:rsidRPr="00EF78CA">
        <w:rPr>
          <w:rStyle w:val="hps"/>
          <w:sz w:val="24"/>
          <w:szCs w:val="24"/>
          <w:lang w:val="fr-FR"/>
        </w:rPr>
        <w:t>P 12</w:t>
      </w:r>
      <w:r w:rsidR="00EF78CA" w:rsidRPr="00EF78CA">
        <w:rPr>
          <w:sz w:val="24"/>
          <w:szCs w:val="24"/>
          <w:lang w:val="fr-FR"/>
        </w:rPr>
        <w:t xml:space="preserve">, afin d'établir </w:t>
      </w:r>
      <w:r w:rsidR="00EF78CA">
        <w:rPr>
          <w:rStyle w:val="hps"/>
          <w:sz w:val="24"/>
          <w:szCs w:val="24"/>
          <w:lang w:val="fr-FR"/>
        </w:rPr>
        <w:t>le</w:t>
      </w:r>
      <w:r w:rsidR="001B05BD">
        <w:rPr>
          <w:rStyle w:val="hps"/>
          <w:sz w:val="24"/>
          <w:szCs w:val="24"/>
          <w:lang w:val="fr-FR"/>
        </w:rPr>
        <w:t>ur</w:t>
      </w:r>
      <w:r w:rsidR="00EF78CA">
        <w:rPr>
          <w:rStyle w:val="hps"/>
          <w:sz w:val="24"/>
          <w:szCs w:val="24"/>
          <w:lang w:val="fr-FR"/>
        </w:rPr>
        <w:t>s avantages et le</w:t>
      </w:r>
      <w:r w:rsidR="001B05BD">
        <w:rPr>
          <w:rStyle w:val="hps"/>
          <w:sz w:val="24"/>
          <w:szCs w:val="24"/>
          <w:lang w:val="fr-FR"/>
        </w:rPr>
        <w:t>ur</w:t>
      </w:r>
      <w:r w:rsidR="00EF78CA">
        <w:rPr>
          <w:rStyle w:val="hps"/>
          <w:sz w:val="24"/>
          <w:szCs w:val="24"/>
          <w:lang w:val="fr-FR"/>
        </w:rPr>
        <w:t>s</w:t>
      </w:r>
      <w:r w:rsidR="00EF78CA" w:rsidRPr="00EF78CA">
        <w:rPr>
          <w:sz w:val="24"/>
          <w:szCs w:val="24"/>
          <w:lang w:val="fr-FR"/>
        </w:rPr>
        <w:t xml:space="preserve"> </w:t>
      </w:r>
      <w:r w:rsidR="00EF78CA" w:rsidRPr="00EF78CA">
        <w:rPr>
          <w:rStyle w:val="hps"/>
          <w:sz w:val="24"/>
          <w:szCs w:val="24"/>
          <w:lang w:val="fr-FR"/>
        </w:rPr>
        <w:t>inconvénients</w:t>
      </w:r>
      <w:r w:rsidR="00A84BA4">
        <w:rPr>
          <w:sz w:val="24"/>
          <w:szCs w:val="24"/>
          <w:lang w:val="fr-FR"/>
        </w:rPr>
        <w:t xml:space="preserve"> </w:t>
      </w:r>
      <w:r w:rsidRPr="00EF78CA">
        <w:rPr>
          <w:color w:val="000000"/>
          <w:sz w:val="24"/>
          <w:szCs w:val="24"/>
          <w:lang w:val="fr-FR"/>
        </w:rPr>
        <w:t>;</w:t>
      </w:r>
    </w:p>
    <w:p w:rsidR="00016257" w:rsidRDefault="00016257" w:rsidP="00016257">
      <w:pPr>
        <w:pStyle w:val="NormalNonumber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  <w:tab w:val="left" w:pos="3742"/>
          <w:tab w:val="left" w:pos="4366"/>
          <w:tab w:val="left" w:pos="4990"/>
          <w:tab w:val="left" w:pos="5613"/>
        </w:tabs>
        <w:suppressAutoHyphens/>
        <w:autoSpaceDE w:val="0"/>
        <w:spacing w:after="0"/>
        <w:ind w:left="0"/>
        <w:jc w:val="both"/>
        <w:rPr>
          <w:color w:val="000000"/>
          <w:sz w:val="24"/>
          <w:lang w:val="fr-FR"/>
        </w:rPr>
      </w:pPr>
    </w:p>
    <w:p w:rsidR="00016257" w:rsidRDefault="00016257" w:rsidP="00016257">
      <w:pPr>
        <w:pStyle w:val="NormalNonumber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  <w:tab w:val="left" w:pos="3742"/>
          <w:tab w:val="left" w:pos="4366"/>
          <w:tab w:val="left" w:pos="4990"/>
          <w:tab w:val="left" w:pos="5613"/>
        </w:tabs>
        <w:suppressAutoHyphens/>
        <w:autoSpaceDE w:val="0"/>
        <w:spacing w:after="0"/>
        <w:ind w:left="0"/>
        <w:jc w:val="both"/>
        <w:rPr>
          <w:sz w:val="24"/>
          <w:szCs w:val="24"/>
          <w:lang w:val="fr-FR"/>
        </w:rPr>
      </w:pPr>
      <w:r w:rsidRPr="00A60B9A">
        <w:rPr>
          <w:sz w:val="24"/>
          <w:szCs w:val="24"/>
          <w:lang w:val="fr-FR" w:eastAsia="ja-JP"/>
        </w:rPr>
        <w:t>2</w:t>
      </w:r>
      <w:r w:rsidRPr="00A60B9A">
        <w:rPr>
          <w:sz w:val="24"/>
          <w:szCs w:val="24"/>
          <w:lang w:val="fr-FR"/>
        </w:rPr>
        <w:t>.</w:t>
      </w:r>
      <w:r w:rsidRPr="00A60B9A">
        <w:rPr>
          <w:sz w:val="24"/>
          <w:szCs w:val="24"/>
          <w:lang w:val="fr-FR"/>
        </w:rPr>
        <w:tab/>
      </w:r>
      <w:r w:rsidR="000B10DD" w:rsidRPr="000B10DD">
        <w:rPr>
          <w:i/>
          <w:sz w:val="24"/>
          <w:szCs w:val="24"/>
          <w:lang w:val="fr-FR"/>
        </w:rPr>
        <w:t>Invite</w:t>
      </w:r>
      <w:r w:rsidR="000B10DD" w:rsidRPr="000B10DD">
        <w:rPr>
          <w:rStyle w:val="hps"/>
          <w:sz w:val="24"/>
          <w:szCs w:val="24"/>
          <w:lang w:val="fr-FR"/>
        </w:rPr>
        <w:t xml:space="preserve"> les organes</w:t>
      </w:r>
      <w:r w:rsidR="000B10DD" w:rsidRPr="000B10DD">
        <w:rPr>
          <w:sz w:val="24"/>
          <w:szCs w:val="24"/>
          <w:lang w:val="fr-FR"/>
        </w:rPr>
        <w:t xml:space="preserve"> </w:t>
      </w:r>
      <w:r w:rsidR="000B10DD" w:rsidRPr="000B10DD">
        <w:rPr>
          <w:rStyle w:val="hps"/>
          <w:sz w:val="24"/>
          <w:szCs w:val="24"/>
          <w:lang w:val="fr-FR"/>
        </w:rPr>
        <w:t>directeurs compétents des</w:t>
      </w:r>
      <w:r w:rsidR="000B10DD" w:rsidRPr="000B10DD">
        <w:rPr>
          <w:sz w:val="24"/>
          <w:szCs w:val="24"/>
          <w:lang w:val="fr-FR"/>
        </w:rPr>
        <w:t xml:space="preserve"> </w:t>
      </w:r>
      <w:r w:rsidR="000B10DD" w:rsidRPr="000B10DD">
        <w:rPr>
          <w:rStyle w:val="hps"/>
          <w:sz w:val="24"/>
          <w:szCs w:val="24"/>
          <w:lang w:val="fr-FR"/>
        </w:rPr>
        <w:t>instruments de la CMS</w:t>
      </w:r>
      <w:r w:rsidR="000B10DD" w:rsidRPr="000B10DD">
        <w:rPr>
          <w:sz w:val="24"/>
          <w:szCs w:val="24"/>
          <w:lang w:val="fr-FR"/>
        </w:rPr>
        <w:t xml:space="preserve"> </w:t>
      </w:r>
      <w:r w:rsidR="000B10DD">
        <w:rPr>
          <w:rStyle w:val="hps"/>
          <w:sz w:val="24"/>
          <w:szCs w:val="24"/>
          <w:lang w:val="fr-FR"/>
        </w:rPr>
        <w:t>à</w:t>
      </w:r>
      <w:r w:rsidR="000B10DD" w:rsidRPr="000B10DD">
        <w:rPr>
          <w:rStyle w:val="hps"/>
          <w:sz w:val="24"/>
          <w:szCs w:val="24"/>
          <w:lang w:val="fr-FR"/>
        </w:rPr>
        <w:t xml:space="preserve"> examiner le rapport</w:t>
      </w:r>
      <w:r w:rsidR="000B10DD" w:rsidRPr="000B10DD">
        <w:rPr>
          <w:sz w:val="24"/>
          <w:szCs w:val="24"/>
          <w:lang w:val="fr-FR"/>
        </w:rPr>
        <w:t xml:space="preserve"> </w:t>
      </w:r>
      <w:r w:rsidR="000B10DD" w:rsidRPr="000B10DD">
        <w:rPr>
          <w:rStyle w:val="hps"/>
          <w:sz w:val="24"/>
          <w:szCs w:val="24"/>
          <w:lang w:val="fr-FR"/>
        </w:rPr>
        <w:t>et</w:t>
      </w:r>
      <w:r w:rsidR="000B10DD" w:rsidRPr="000B10DD">
        <w:rPr>
          <w:sz w:val="24"/>
          <w:szCs w:val="24"/>
          <w:lang w:val="fr-FR"/>
        </w:rPr>
        <w:t xml:space="preserve"> </w:t>
      </w:r>
      <w:r w:rsidR="000B10DD" w:rsidRPr="000B10DD">
        <w:rPr>
          <w:rStyle w:val="hps"/>
          <w:sz w:val="24"/>
          <w:szCs w:val="24"/>
          <w:lang w:val="fr-FR"/>
        </w:rPr>
        <w:t>à</w:t>
      </w:r>
      <w:r w:rsidR="000B10DD" w:rsidRPr="000B10DD">
        <w:rPr>
          <w:sz w:val="24"/>
          <w:szCs w:val="24"/>
          <w:lang w:val="fr-FR"/>
        </w:rPr>
        <w:t xml:space="preserve"> </w:t>
      </w:r>
      <w:r w:rsidR="000B10DD" w:rsidRPr="000B10DD">
        <w:rPr>
          <w:rStyle w:val="hps"/>
          <w:sz w:val="24"/>
          <w:szCs w:val="24"/>
          <w:lang w:val="fr-FR"/>
        </w:rPr>
        <w:t>prendre</w:t>
      </w:r>
      <w:r w:rsidR="000B10DD" w:rsidRPr="000B10DD">
        <w:rPr>
          <w:sz w:val="24"/>
          <w:szCs w:val="24"/>
          <w:lang w:val="fr-FR"/>
        </w:rPr>
        <w:t xml:space="preserve"> </w:t>
      </w:r>
      <w:r w:rsidR="000B10DD" w:rsidRPr="000B10DD">
        <w:rPr>
          <w:rStyle w:val="hps"/>
          <w:sz w:val="24"/>
          <w:szCs w:val="24"/>
          <w:lang w:val="fr-FR"/>
        </w:rPr>
        <w:t>une</w:t>
      </w:r>
      <w:r w:rsidR="000B10DD" w:rsidRPr="000B10DD">
        <w:rPr>
          <w:sz w:val="24"/>
          <w:szCs w:val="24"/>
          <w:lang w:val="fr-FR"/>
        </w:rPr>
        <w:t xml:space="preserve"> </w:t>
      </w:r>
      <w:r w:rsidR="000B10DD" w:rsidRPr="000B10DD">
        <w:rPr>
          <w:rStyle w:val="hps"/>
          <w:sz w:val="24"/>
          <w:szCs w:val="24"/>
          <w:lang w:val="fr-FR"/>
        </w:rPr>
        <w:t>décision sur le renforcement</w:t>
      </w:r>
      <w:r w:rsidR="000B10DD" w:rsidRPr="000B10DD">
        <w:rPr>
          <w:sz w:val="24"/>
          <w:szCs w:val="24"/>
          <w:lang w:val="fr-FR"/>
        </w:rPr>
        <w:t xml:space="preserve"> </w:t>
      </w:r>
      <w:r w:rsidR="000B10DD" w:rsidRPr="000B10DD">
        <w:rPr>
          <w:rStyle w:val="hps"/>
          <w:sz w:val="24"/>
          <w:szCs w:val="24"/>
          <w:lang w:val="fr-FR"/>
        </w:rPr>
        <w:t>des synergies</w:t>
      </w:r>
      <w:r w:rsidR="000B10DD" w:rsidRPr="000B10DD">
        <w:rPr>
          <w:sz w:val="24"/>
          <w:szCs w:val="24"/>
          <w:lang w:val="fr-FR"/>
        </w:rPr>
        <w:t xml:space="preserve">, </w:t>
      </w:r>
      <w:r w:rsidR="000B10DD" w:rsidRPr="000B10DD">
        <w:rPr>
          <w:rStyle w:val="hps"/>
          <w:sz w:val="24"/>
          <w:szCs w:val="24"/>
          <w:lang w:val="fr-FR"/>
        </w:rPr>
        <w:t>notamment par le biais</w:t>
      </w:r>
      <w:r w:rsidR="000B10DD" w:rsidRPr="000B10DD">
        <w:rPr>
          <w:sz w:val="24"/>
          <w:szCs w:val="24"/>
          <w:lang w:val="fr-FR"/>
        </w:rPr>
        <w:t xml:space="preserve"> </w:t>
      </w:r>
      <w:r w:rsidR="000B10DD">
        <w:rPr>
          <w:sz w:val="24"/>
          <w:szCs w:val="24"/>
          <w:lang w:val="fr-FR"/>
        </w:rPr>
        <w:t xml:space="preserve">du partage </w:t>
      </w:r>
      <w:r w:rsidR="000B10DD" w:rsidRPr="000B10DD">
        <w:rPr>
          <w:rStyle w:val="hps"/>
          <w:sz w:val="24"/>
          <w:szCs w:val="24"/>
          <w:lang w:val="fr-FR"/>
        </w:rPr>
        <w:t xml:space="preserve">des services </w:t>
      </w:r>
      <w:r w:rsidR="000B10DD">
        <w:rPr>
          <w:rStyle w:val="hps"/>
          <w:sz w:val="24"/>
          <w:szCs w:val="24"/>
          <w:lang w:val="fr-FR"/>
        </w:rPr>
        <w:t xml:space="preserve">dans le domaine </w:t>
      </w:r>
      <w:r w:rsidR="000B10DD" w:rsidRPr="000B10DD">
        <w:rPr>
          <w:rStyle w:val="hps"/>
          <w:sz w:val="24"/>
          <w:szCs w:val="24"/>
          <w:lang w:val="fr-FR"/>
        </w:rPr>
        <w:t>de</w:t>
      </w:r>
      <w:r w:rsidR="000B10DD">
        <w:rPr>
          <w:rStyle w:val="hps"/>
          <w:sz w:val="24"/>
          <w:szCs w:val="24"/>
          <w:lang w:val="fr-FR"/>
        </w:rPr>
        <w:t>s</w:t>
      </w:r>
      <w:r w:rsidR="000B10DD" w:rsidRPr="000B10DD">
        <w:rPr>
          <w:rStyle w:val="hps"/>
          <w:sz w:val="24"/>
          <w:szCs w:val="24"/>
          <w:lang w:val="fr-FR"/>
        </w:rPr>
        <w:t xml:space="preserve"> services communs</w:t>
      </w:r>
      <w:r w:rsidR="00A84BA4">
        <w:rPr>
          <w:rStyle w:val="hps"/>
          <w:sz w:val="24"/>
          <w:szCs w:val="24"/>
          <w:lang w:val="fr-FR"/>
        </w:rPr>
        <w:t xml:space="preserve"> </w:t>
      </w:r>
      <w:r w:rsidR="000B10DD" w:rsidRPr="000B10DD">
        <w:rPr>
          <w:sz w:val="24"/>
          <w:szCs w:val="24"/>
          <w:lang w:val="fr-FR"/>
        </w:rPr>
        <w:t>;</w:t>
      </w:r>
    </w:p>
    <w:p w:rsidR="00676B59" w:rsidRDefault="00676B59" w:rsidP="00016257">
      <w:pPr>
        <w:pStyle w:val="NormalNonumber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  <w:tab w:val="left" w:pos="3742"/>
          <w:tab w:val="left" w:pos="4366"/>
          <w:tab w:val="left" w:pos="4990"/>
          <w:tab w:val="left" w:pos="5613"/>
        </w:tabs>
        <w:suppressAutoHyphens/>
        <w:autoSpaceDE w:val="0"/>
        <w:spacing w:after="0"/>
        <w:ind w:left="0"/>
        <w:jc w:val="both"/>
        <w:rPr>
          <w:sz w:val="24"/>
          <w:szCs w:val="24"/>
          <w:lang w:val="fr-FR"/>
        </w:rPr>
      </w:pPr>
    </w:p>
    <w:p w:rsidR="00676B59" w:rsidRPr="00676B59" w:rsidRDefault="00676B59" w:rsidP="00016257">
      <w:pPr>
        <w:pStyle w:val="NormalNonumber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  <w:tab w:val="left" w:pos="3742"/>
          <w:tab w:val="left" w:pos="4366"/>
          <w:tab w:val="left" w:pos="4990"/>
          <w:tab w:val="left" w:pos="5613"/>
        </w:tabs>
        <w:suppressAutoHyphens/>
        <w:autoSpaceDE w:val="0"/>
        <w:spacing w:after="0"/>
        <w:ind w:left="0"/>
        <w:jc w:val="both"/>
        <w:rPr>
          <w:color w:val="000000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</w:t>
      </w:r>
      <w:r>
        <w:rPr>
          <w:sz w:val="24"/>
          <w:szCs w:val="24"/>
          <w:lang w:val="fr-FR"/>
        </w:rPr>
        <w:tab/>
      </w:r>
      <w:r w:rsidRPr="00676B59">
        <w:rPr>
          <w:rStyle w:val="hps"/>
          <w:i/>
          <w:sz w:val="24"/>
          <w:szCs w:val="24"/>
          <w:lang w:val="fr-FR"/>
        </w:rPr>
        <w:t>Invite</w:t>
      </w:r>
      <w:r w:rsidRPr="00676B59">
        <w:rPr>
          <w:sz w:val="24"/>
          <w:szCs w:val="24"/>
          <w:lang w:val="fr-FR"/>
        </w:rPr>
        <w:t xml:space="preserve"> </w:t>
      </w:r>
      <w:r w:rsidRPr="00676B59">
        <w:rPr>
          <w:rStyle w:val="hps"/>
          <w:sz w:val="24"/>
          <w:szCs w:val="24"/>
          <w:lang w:val="fr-FR"/>
        </w:rPr>
        <w:t>la Réunion des</w:t>
      </w:r>
      <w:r w:rsidRPr="00676B59">
        <w:rPr>
          <w:sz w:val="24"/>
          <w:szCs w:val="24"/>
          <w:lang w:val="fr-FR"/>
        </w:rPr>
        <w:t xml:space="preserve"> </w:t>
      </w:r>
      <w:r w:rsidRPr="00676B59">
        <w:rPr>
          <w:rStyle w:val="hps"/>
          <w:sz w:val="24"/>
          <w:szCs w:val="24"/>
          <w:lang w:val="fr-FR"/>
        </w:rPr>
        <w:t>Parties à l'AEWA</w:t>
      </w:r>
      <w:r>
        <w:rPr>
          <w:rStyle w:val="hps"/>
          <w:sz w:val="24"/>
          <w:szCs w:val="24"/>
          <w:lang w:val="fr-FR"/>
        </w:rPr>
        <w:t>,</w:t>
      </w:r>
      <w:r w:rsidRPr="00676B59">
        <w:rPr>
          <w:sz w:val="24"/>
          <w:szCs w:val="24"/>
          <w:lang w:val="fr-FR"/>
        </w:rPr>
        <w:t xml:space="preserve"> </w:t>
      </w:r>
      <w:r>
        <w:rPr>
          <w:rStyle w:val="hps"/>
          <w:sz w:val="24"/>
          <w:szCs w:val="24"/>
          <w:lang w:val="fr-FR"/>
        </w:rPr>
        <w:t xml:space="preserve">lors de sa </w:t>
      </w:r>
      <w:r w:rsidR="001B05BD" w:rsidRPr="001B05BD">
        <w:rPr>
          <w:lang w:val="es-EC"/>
        </w:rPr>
        <w:t>6</w:t>
      </w:r>
      <w:r w:rsidR="001B05BD">
        <w:rPr>
          <w:vertAlign w:val="superscript"/>
          <w:lang w:val="es-EC"/>
        </w:rPr>
        <w:t>ème</w:t>
      </w:r>
      <w:r w:rsidR="001B05BD" w:rsidRPr="00676B59">
        <w:rPr>
          <w:rStyle w:val="hps"/>
          <w:sz w:val="24"/>
          <w:szCs w:val="24"/>
          <w:lang w:val="fr-FR"/>
        </w:rPr>
        <w:t xml:space="preserve"> </w:t>
      </w:r>
      <w:r w:rsidRPr="00676B59">
        <w:rPr>
          <w:rStyle w:val="hps"/>
          <w:sz w:val="24"/>
          <w:szCs w:val="24"/>
          <w:lang w:val="fr-FR"/>
        </w:rPr>
        <w:t>session</w:t>
      </w:r>
      <w:r w:rsidRPr="00676B59">
        <w:rPr>
          <w:sz w:val="24"/>
          <w:szCs w:val="24"/>
          <w:lang w:val="fr-FR"/>
        </w:rPr>
        <w:t xml:space="preserve"> </w:t>
      </w:r>
      <w:r w:rsidRPr="00676B59">
        <w:rPr>
          <w:rStyle w:val="hps"/>
          <w:sz w:val="24"/>
          <w:szCs w:val="24"/>
          <w:lang w:val="fr-FR"/>
        </w:rPr>
        <w:t>(</w:t>
      </w:r>
      <w:r w:rsidRPr="00676B59">
        <w:rPr>
          <w:sz w:val="24"/>
          <w:szCs w:val="24"/>
          <w:lang w:val="fr-FR"/>
        </w:rPr>
        <w:t>MOP6)</w:t>
      </w:r>
      <w:r>
        <w:rPr>
          <w:sz w:val="24"/>
          <w:szCs w:val="24"/>
          <w:lang w:val="fr-FR"/>
        </w:rPr>
        <w:t>,</w:t>
      </w:r>
      <w:r w:rsidRPr="00676B59">
        <w:rPr>
          <w:sz w:val="24"/>
          <w:szCs w:val="24"/>
          <w:lang w:val="fr-FR"/>
        </w:rPr>
        <w:t xml:space="preserve"> </w:t>
      </w:r>
      <w:r w:rsidRPr="00676B59">
        <w:rPr>
          <w:rStyle w:val="hps"/>
          <w:sz w:val="24"/>
          <w:szCs w:val="24"/>
          <w:lang w:val="fr-FR"/>
        </w:rPr>
        <w:t>à</w:t>
      </w:r>
      <w:r w:rsidRPr="00676B59">
        <w:rPr>
          <w:sz w:val="24"/>
          <w:szCs w:val="24"/>
          <w:lang w:val="fr-FR"/>
        </w:rPr>
        <w:t xml:space="preserve"> </w:t>
      </w:r>
      <w:r w:rsidRPr="00676B59">
        <w:rPr>
          <w:rStyle w:val="hps"/>
          <w:sz w:val="24"/>
          <w:szCs w:val="24"/>
          <w:lang w:val="fr-FR"/>
        </w:rPr>
        <w:t>considérer</w:t>
      </w:r>
      <w:r w:rsidRPr="00676B59">
        <w:rPr>
          <w:sz w:val="24"/>
          <w:szCs w:val="24"/>
          <w:lang w:val="fr-FR"/>
        </w:rPr>
        <w:t xml:space="preserve"> </w:t>
      </w:r>
      <w:r>
        <w:rPr>
          <w:rStyle w:val="hps"/>
          <w:sz w:val="24"/>
          <w:szCs w:val="24"/>
          <w:lang w:val="fr-FR"/>
        </w:rPr>
        <w:t xml:space="preserve">l'analyse indépendante, en </w:t>
      </w:r>
      <w:r w:rsidRPr="00676B59">
        <w:rPr>
          <w:rStyle w:val="hps"/>
          <w:sz w:val="24"/>
          <w:szCs w:val="24"/>
          <w:lang w:val="fr-FR"/>
        </w:rPr>
        <w:t>rendre compte</w:t>
      </w:r>
      <w:r w:rsidRPr="00676B59">
        <w:rPr>
          <w:sz w:val="24"/>
          <w:szCs w:val="24"/>
          <w:lang w:val="fr-FR"/>
        </w:rPr>
        <w:t xml:space="preserve"> </w:t>
      </w:r>
      <w:r w:rsidRPr="00676B59">
        <w:rPr>
          <w:rStyle w:val="hps"/>
          <w:sz w:val="24"/>
          <w:szCs w:val="24"/>
          <w:lang w:val="fr-FR"/>
        </w:rPr>
        <w:t>et</w:t>
      </w:r>
      <w:r w:rsidRPr="00676B59">
        <w:rPr>
          <w:sz w:val="24"/>
          <w:szCs w:val="24"/>
          <w:lang w:val="fr-FR"/>
        </w:rPr>
        <w:t xml:space="preserve"> </w:t>
      </w:r>
      <w:r w:rsidRPr="00676B59">
        <w:rPr>
          <w:rStyle w:val="hps"/>
          <w:sz w:val="24"/>
          <w:szCs w:val="24"/>
          <w:lang w:val="fr-FR"/>
        </w:rPr>
        <w:t>prendre une décision</w:t>
      </w:r>
      <w:r w:rsidRPr="00676B59">
        <w:rPr>
          <w:sz w:val="24"/>
          <w:szCs w:val="24"/>
          <w:lang w:val="fr-FR"/>
        </w:rPr>
        <w:t xml:space="preserve"> </w:t>
      </w:r>
      <w:r w:rsidRPr="00676B59">
        <w:rPr>
          <w:rStyle w:val="hps"/>
          <w:sz w:val="24"/>
          <w:szCs w:val="24"/>
          <w:lang w:val="fr-FR"/>
        </w:rPr>
        <w:t>sur</w:t>
      </w:r>
      <w:r w:rsidRPr="00676B59">
        <w:rPr>
          <w:sz w:val="24"/>
          <w:szCs w:val="24"/>
          <w:lang w:val="fr-FR"/>
        </w:rPr>
        <w:t xml:space="preserve"> </w:t>
      </w:r>
      <w:r w:rsidRPr="00676B59">
        <w:rPr>
          <w:rStyle w:val="hps"/>
          <w:sz w:val="24"/>
          <w:szCs w:val="24"/>
          <w:lang w:val="fr-FR"/>
        </w:rPr>
        <w:t>la voie à suivre</w:t>
      </w:r>
      <w:r w:rsidRPr="00676B59">
        <w:rPr>
          <w:sz w:val="24"/>
          <w:szCs w:val="24"/>
          <w:lang w:val="fr-FR"/>
        </w:rPr>
        <w:t xml:space="preserve">, </w:t>
      </w:r>
      <w:r w:rsidRPr="00676B59">
        <w:rPr>
          <w:rStyle w:val="hps"/>
          <w:sz w:val="24"/>
          <w:szCs w:val="24"/>
          <w:lang w:val="fr-FR"/>
        </w:rPr>
        <w:t>en ce qui concerne</w:t>
      </w:r>
      <w:r w:rsidRPr="00676B59">
        <w:rPr>
          <w:sz w:val="24"/>
          <w:szCs w:val="24"/>
          <w:lang w:val="fr-FR"/>
        </w:rPr>
        <w:t xml:space="preserve"> </w:t>
      </w:r>
      <w:r w:rsidRPr="00676B59">
        <w:rPr>
          <w:rStyle w:val="hps"/>
          <w:sz w:val="24"/>
          <w:szCs w:val="24"/>
          <w:lang w:val="fr-FR"/>
        </w:rPr>
        <w:t>les synergies</w:t>
      </w:r>
      <w:r w:rsidRPr="00676B59">
        <w:rPr>
          <w:sz w:val="24"/>
          <w:szCs w:val="24"/>
          <w:lang w:val="fr-FR"/>
        </w:rPr>
        <w:t xml:space="preserve"> </w:t>
      </w:r>
      <w:r w:rsidRPr="00676B59">
        <w:rPr>
          <w:rStyle w:val="hps"/>
          <w:sz w:val="24"/>
          <w:szCs w:val="24"/>
          <w:lang w:val="fr-FR"/>
        </w:rPr>
        <w:t>notamment par le biais</w:t>
      </w:r>
      <w:r w:rsidRPr="00676B59">
        <w:rPr>
          <w:sz w:val="24"/>
          <w:szCs w:val="24"/>
          <w:lang w:val="fr-FR"/>
        </w:rPr>
        <w:t xml:space="preserve"> </w:t>
      </w:r>
      <w:r>
        <w:rPr>
          <w:rStyle w:val="hps"/>
          <w:sz w:val="24"/>
          <w:szCs w:val="24"/>
          <w:lang w:val="fr-FR"/>
        </w:rPr>
        <w:t>du</w:t>
      </w:r>
      <w:r w:rsidRPr="00676B59">
        <w:rPr>
          <w:rStyle w:val="hps"/>
          <w:sz w:val="24"/>
          <w:szCs w:val="24"/>
          <w:lang w:val="fr-FR"/>
        </w:rPr>
        <w:t xml:space="preserve"> partage</w:t>
      </w:r>
      <w:r w:rsidRPr="00676B59">
        <w:rPr>
          <w:sz w:val="24"/>
          <w:szCs w:val="24"/>
          <w:lang w:val="fr-FR"/>
        </w:rPr>
        <w:t xml:space="preserve"> </w:t>
      </w:r>
      <w:r w:rsidRPr="00676B59">
        <w:rPr>
          <w:rStyle w:val="hps"/>
          <w:sz w:val="24"/>
          <w:szCs w:val="24"/>
          <w:lang w:val="fr-FR"/>
        </w:rPr>
        <w:t xml:space="preserve">des services </w:t>
      </w:r>
      <w:r>
        <w:rPr>
          <w:rStyle w:val="hps"/>
          <w:sz w:val="24"/>
          <w:szCs w:val="24"/>
          <w:lang w:val="fr-FR"/>
        </w:rPr>
        <w:t xml:space="preserve">dans le domaine </w:t>
      </w:r>
      <w:r w:rsidRPr="00676B59">
        <w:rPr>
          <w:rStyle w:val="hps"/>
          <w:sz w:val="24"/>
          <w:szCs w:val="24"/>
          <w:lang w:val="fr-FR"/>
        </w:rPr>
        <w:t>de</w:t>
      </w:r>
      <w:r>
        <w:rPr>
          <w:rStyle w:val="hps"/>
          <w:sz w:val="24"/>
          <w:szCs w:val="24"/>
          <w:lang w:val="fr-FR"/>
        </w:rPr>
        <w:t>s</w:t>
      </w:r>
      <w:r w:rsidRPr="00676B59">
        <w:rPr>
          <w:rStyle w:val="hps"/>
          <w:sz w:val="24"/>
          <w:szCs w:val="24"/>
          <w:lang w:val="fr-FR"/>
        </w:rPr>
        <w:t xml:space="preserve"> services communs</w:t>
      </w:r>
      <w:r w:rsidR="00A84BA4">
        <w:rPr>
          <w:rStyle w:val="hps"/>
          <w:sz w:val="24"/>
          <w:szCs w:val="24"/>
          <w:lang w:val="fr-FR"/>
        </w:rPr>
        <w:t xml:space="preserve"> </w:t>
      </w:r>
      <w:r w:rsidRPr="00676B59">
        <w:rPr>
          <w:sz w:val="24"/>
          <w:szCs w:val="24"/>
          <w:lang w:val="fr-FR"/>
        </w:rPr>
        <w:t>;</w:t>
      </w:r>
    </w:p>
    <w:p w:rsidR="00016257" w:rsidRDefault="00016257" w:rsidP="00016257">
      <w:pPr>
        <w:pStyle w:val="NormalNonumber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  <w:tab w:val="left" w:pos="3742"/>
          <w:tab w:val="left" w:pos="4366"/>
          <w:tab w:val="left" w:pos="4990"/>
          <w:tab w:val="left" w:pos="5613"/>
        </w:tabs>
        <w:suppressAutoHyphens/>
        <w:autoSpaceDE w:val="0"/>
        <w:spacing w:after="0"/>
        <w:ind w:left="0"/>
        <w:jc w:val="both"/>
        <w:rPr>
          <w:color w:val="000000"/>
          <w:sz w:val="24"/>
          <w:lang w:val="fr-FR"/>
        </w:rPr>
      </w:pPr>
    </w:p>
    <w:p w:rsidR="00F47049" w:rsidRPr="00F47049" w:rsidRDefault="00676B59" w:rsidP="00016257">
      <w:pPr>
        <w:pStyle w:val="NormalNonumber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  <w:tab w:val="left" w:pos="3742"/>
          <w:tab w:val="left" w:pos="4366"/>
          <w:tab w:val="left" w:pos="4990"/>
          <w:tab w:val="left" w:pos="5613"/>
        </w:tabs>
        <w:suppressAutoHyphens/>
        <w:autoSpaceDE w:val="0"/>
        <w:spacing w:after="0"/>
        <w:ind w:left="0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lang w:val="fr-FR"/>
        </w:rPr>
        <w:t>4</w:t>
      </w:r>
      <w:r w:rsidR="00F47049">
        <w:rPr>
          <w:color w:val="000000"/>
          <w:sz w:val="24"/>
          <w:lang w:val="fr-FR"/>
        </w:rPr>
        <w:t>.</w:t>
      </w:r>
      <w:r w:rsidR="00F47049">
        <w:rPr>
          <w:color w:val="000000"/>
          <w:sz w:val="24"/>
          <w:lang w:val="fr-FR"/>
        </w:rPr>
        <w:tab/>
      </w:r>
      <w:r w:rsidR="00F47049" w:rsidRPr="00F47049">
        <w:rPr>
          <w:rStyle w:val="hps"/>
          <w:i/>
          <w:sz w:val="24"/>
          <w:szCs w:val="24"/>
          <w:lang w:val="fr-FR"/>
        </w:rPr>
        <w:t>Prie</w:t>
      </w:r>
      <w:r w:rsidR="00F47049" w:rsidRPr="00F47049">
        <w:rPr>
          <w:rStyle w:val="hps"/>
          <w:sz w:val="24"/>
          <w:szCs w:val="24"/>
          <w:lang w:val="fr-FR"/>
        </w:rPr>
        <w:t xml:space="preserve"> le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Comité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permanent de la CMS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>
        <w:rPr>
          <w:rStyle w:val="hps"/>
          <w:sz w:val="24"/>
          <w:szCs w:val="24"/>
          <w:lang w:val="fr-FR"/>
        </w:rPr>
        <w:t>d’</w:t>
      </w:r>
      <w:r w:rsidR="00F47049" w:rsidRPr="00F47049">
        <w:rPr>
          <w:rStyle w:val="hps"/>
          <w:sz w:val="24"/>
          <w:szCs w:val="24"/>
          <w:lang w:val="fr-FR"/>
        </w:rPr>
        <w:t>examiner les résultats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 xml:space="preserve">de la </w:t>
      </w:r>
      <w:r w:rsidR="001B05BD" w:rsidRPr="001B05BD">
        <w:rPr>
          <w:lang w:val="es-EC"/>
        </w:rPr>
        <w:t>6</w:t>
      </w:r>
      <w:r w:rsidR="001B05BD">
        <w:rPr>
          <w:vertAlign w:val="superscript"/>
          <w:lang w:val="es-EC"/>
        </w:rPr>
        <w:t>ème</w:t>
      </w:r>
      <w:r w:rsidR="001B05BD" w:rsidRPr="00F47049">
        <w:rPr>
          <w:rStyle w:val="hps"/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session de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la Réunion des Parties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(</w:t>
      </w:r>
      <w:r w:rsidR="00F47049" w:rsidRPr="00F47049">
        <w:rPr>
          <w:sz w:val="24"/>
          <w:szCs w:val="24"/>
          <w:lang w:val="fr-FR"/>
        </w:rPr>
        <w:t xml:space="preserve">MOP6) </w:t>
      </w:r>
      <w:r w:rsidR="00F47049" w:rsidRPr="00F47049">
        <w:rPr>
          <w:rStyle w:val="hps"/>
          <w:sz w:val="24"/>
          <w:szCs w:val="24"/>
          <w:lang w:val="fr-FR"/>
        </w:rPr>
        <w:t>de l'AEWA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et</w:t>
      </w:r>
      <w:r w:rsidR="00F47049" w:rsidRPr="00F47049">
        <w:rPr>
          <w:sz w:val="24"/>
          <w:szCs w:val="24"/>
          <w:lang w:val="fr-FR"/>
        </w:rPr>
        <w:t xml:space="preserve"> </w:t>
      </w:r>
      <w:r>
        <w:rPr>
          <w:rStyle w:val="hps"/>
          <w:sz w:val="24"/>
          <w:szCs w:val="24"/>
          <w:lang w:val="fr-FR"/>
        </w:rPr>
        <w:t xml:space="preserve">de </w:t>
      </w:r>
      <w:r w:rsidR="00F47049" w:rsidRPr="00F47049">
        <w:rPr>
          <w:rStyle w:val="hps"/>
          <w:sz w:val="24"/>
          <w:szCs w:val="24"/>
          <w:lang w:val="fr-FR"/>
        </w:rPr>
        <w:t>prendre la décision appropriée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conformément à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ce résultat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en vue de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réaliser des synergies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améliorées telles que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>
        <w:rPr>
          <w:rStyle w:val="hps"/>
          <w:sz w:val="24"/>
          <w:szCs w:val="24"/>
          <w:lang w:val="fr-FR"/>
        </w:rPr>
        <w:t xml:space="preserve">le partage des </w:t>
      </w:r>
      <w:r w:rsidR="00F47049" w:rsidRPr="00F47049">
        <w:rPr>
          <w:rStyle w:val="hps"/>
          <w:sz w:val="24"/>
          <w:szCs w:val="24"/>
          <w:lang w:val="fr-FR"/>
        </w:rPr>
        <w:t>services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>
        <w:rPr>
          <w:rStyle w:val="hps"/>
          <w:sz w:val="24"/>
          <w:szCs w:val="24"/>
          <w:lang w:val="fr-FR"/>
        </w:rPr>
        <w:t>dans le domaine des</w:t>
      </w:r>
      <w:r w:rsidR="00F47049" w:rsidRPr="00F47049">
        <w:rPr>
          <w:rStyle w:val="hps"/>
          <w:sz w:val="24"/>
          <w:szCs w:val="24"/>
          <w:lang w:val="fr-FR"/>
        </w:rPr>
        <w:t xml:space="preserve"> services communs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 xml:space="preserve">et de faire </w:t>
      </w:r>
      <w:r>
        <w:rPr>
          <w:rStyle w:val="hps"/>
          <w:sz w:val="24"/>
          <w:szCs w:val="24"/>
          <w:lang w:val="fr-FR"/>
        </w:rPr>
        <w:t xml:space="preserve">un </w:t>
      </w:r>
      <w:r w:rsidR="00F47049" w:rsidRPr="00F47049">
        <w:rPr>
          <w:rStyle w:val="hps"/>
          <w:sz w:val="24"/>
          <w:szCs w:val="24"/>
          <w:lang w:val="fr-FR"/>
        </w:rPr>
        <w:t>rapport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>
        <w:rPr>
          <w:rStyle w:val="hps"/>
          <w:sz w:val="24"/>
          <w:szCs w:val="24"/>
          <w:lang w:val="fr-FR"/>
        </w:rPr>
        <w:t>à la COP</w:t>
      </w:r>
      <w:r w:rsidR="00F47049" w:rsidRPr="00F47049">
        <w:rPr>
          <w:rStyle w:val="hps"/>
          <w:sz w:val="24"/>
          <w:szCs w:val="24"/>
          <w:lang w:val="fr-FR"/>
        </w:rPr>
        <w:t>12</w:t>
      </w:r>
      <w:r w:rsidR="00A84BA4">
        <w:rPr>
          <w:rStyle w:val="hps"/>
          <w:sz w:val="24"/>
          <w:szCs w:val="24"/>
          <w:lang w:val="fr-FR"/>
        </w:rPr>
        <w:t xml:space="preserve"> </w:t>
      </w:r>
      <w:bookmarkStart w:id="0" w:name="_GoBack"/>
      <w:bookmarkEnd w:id="0"/>
      <w:r w:rsidR="00F47049" w:rsidRPr="00F47049">
        <w:rPr>
          <w:sz w:val="24"/>
          <w:szCs w:val="24"/>
          <w:lang w:val="fr-FR"/>
        </w:rPr>
        <w:t>;</w:t>
      </w:r>
    </w:p>
    <w:p w:rsidR="00F47049" w:rsidRDefault="00F47049" w:rsidP="00016257">
      <w:pPr>
        <w:pStyle w:val="NormalNonumber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  <w:tab w:val="left" w:pos="3742"/>
          <w:tab w:val="left" w:pos="4366"/>
          <w:tab w:val="left" w:pos="4990"/>
          <w:tab w:val="left" w:pos="5613"/>
        </w:tabs>
        <w:suppressAutoHyphens/>
        <w:autoSpaceDE w:val="0"/>
        <w:spacing w:after="0"/>
        <w:ind w:left="0"/>
        <w:jc w:val="both"/>
        <w:rPr>
          <w:color w:val="000000"/>
          <w:sz w:val="24"/>
          <w:lang w:val="fr-FR"/>
        </w:rPr>
      </w:pPr>
    </w:p>
    <w:p w:rsidR="00F47049" w:rsidRPr="00F47049" w:rsidRDefault="00FD7D49" w:rsidP="00016257">
      <w:pPr>
        <w:pStyle w:val="NormalNonumber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  <w:tab w:val="left" w:pos="3742"/>
          <w:tab w:val="left" w:pos="4366"/>
          <w:tab w:val="left" w:pos="4990"/>
          <w:tab w:val="left" w:pos="5613"/>
        </w:tabs>
        <w:suppressAutoHyphens/>
        <w:autoSpaceDE w:val="0"/>
        <w:spacing w:after="0"/>
        <w:ind w:left="0"/>
        <w:jc w:val="both"/>
        <w:rPr>
          <w:color w:val="000000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</w:t>
      </w:r>
      <w:r w:rsidR="00016257" w:rsidRPr="00E7576A">
        <w:rPr>
          <w:sz w:val="24"/>
          <w:szCs w:val="24"/>
          <w:lang w:val="fr-FR"/>
        </w:rPr>
        <w:t>.</w:t>
      </w:r>
      <w:r w:rsidR="00016257" w:rsidRPr="00E7576A">
        <w:rPr>
          <w:sz w:val="24"/>
          <w:szCs w:val="24"/>
          <w:lang w:val="fr-FR"/>
        </w:rPr>
        <w:tab/>
        <w:t xml:space="preserve"> </w:t>
      </w:r>
      <w:r w:rsidR="00016257" w:rsidRPr="00F47049">
        <w:rPr>
          <w:i/>
          <w:color w:val="000000"/>
          <w:sz w:val="24"/>
          <w:szCs w:val="24"/>
          <w:lang w:val="fr-FR"/>
        </w:rPr>
        <w:t>Prie</w:t>
      </w:r>
      <w:r w:rsidR="00016257" w:rsidRPr="00F47049">
        <w:rPr>
          <w:color w:val="000000"/>
          <w:sz w:val="24"/>
          <w:szCs w:val="24"/>
          <w:lang w:val="fr-FR"/>
        </w:rPr>
        <w:t xml:space="preserve"> </w:t>
      </w:r>
      <w:r w:rsidR="00F47049">
        <w:rPr>
          <w:color w:val="000000"/>
          <w:sz w:val="24"/>
          <w:szCs w:val="24"/>
          <w:lang w:val="fr-FR"/>
        </w:rPr>
        <w:t>l</w:t>
      </w:r>
      <w:r w:rsidR="00F47049" w:rsidRPr="00F47049">
        <w:rPr>
          <w:rStyle w:val="hps"/>
          <w:sz w:val="24"/>
          <w:szCs w:val="24"/>
          <w:lang w:val="fr-FR"/>
        </w:rPr>
        <w:t>e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Comité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permanent de la CMS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>
        <w:rPr>
          <w:rStyle w:val="hps"/>
          <w:sz w:val="24"/>
          <w:szCs w:val="24"/>
          <w:lang w:val="fr-FR"/>
        </w:rPr>
        <w:t>d’</w:t>
      </w:r>
      <w:r w:rsidR="00F47049" w:rsidRPr="00F47049">
        <w:rPr>
          <w:rStyle w:val="hps"/>
          <w:sz w:val="24"/>
          <w:szCs w:val="24"/>
          <w:lang w:val="fr-FR"/>
        </w:rPr>
        <w:t>examiner les résultats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des réunions des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organes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>
        <w:rPr>
          <w:sz w:val="24"/>
          <w:szCs w:val="24"/>
          <w:lang w:val="fr-FR"/>
        </w:rPr>
        <w:t>de d</w:t>
      </w:r>
      <w:r w:rsidR="00264C73">
        <w:rPr>
          <w:sz w:val="24"/>
          <w:szCs w:val="24"/>
          <w:lang w:val="fr-FR"/>
        </w:rPr>
        <w:t>écision</w:t>
      </w:r>
      <w:r w:rsidR="00F47049">
        <w:rPr>
          <w:sz w:val="24"/>
          <w:szCs w:val="24"/>
          <w:lang w:val="fr-FR"/>
        </w:rPr>
        <w:t xml:space="preserve"> </w:t>
      </w:r>
      <w:r w:rsidR="00F47049">
        <w:rPr>
          <w:rStyle w:val="hps"/>
          <w:sz w:val="24"/>
          <w:szCs w:val="24"/>
          <w:lang w:val="fr-FR"/>
        </w:rPr>
        <w:t xml:space="preserve">des </w:t>
      </w:r>
      <w:r w:rsidR="00F47049" w:rsidRPr="00F47049">
        <w:rPr>
          <w:rStyle w:val="hps"/>
          <w:sz w:val="24"/>
          <w:szCs w:val="24"/>
          <w:lang w:val="fr-FR"/>
        </w:rPr>
        <w:t>autres instruments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>
        <w:rPr>
          <w:sz w:val="24"/>
          <w:szCs w:val="24"/>
          <w:lang w:val="fr-FR"/>
        </w:rPr>
        <w:t xml:space="preserve">de la </w:t>
      </w:r>
      <w:r w:rsidR="00F47049" w:rsidRPr="00F47049">
        <w:rPr>
          <w:rStyle w:val="hps"/>
          <w:sz w:val="24"/>
          <w:szCs w:val="24"/>
          <w:lang w:val="fr-FR"/>
        </w:rPr>
        <w:t>famille de la CMS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et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de prendre les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décisions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appropriées, conformément à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ces résultats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en vue de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réaliser des synergies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améliorées telles que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>
        <w:rPr>
          <w:sz w:val="24"/>
          <w:szCs w:val="24"/>
          <w:lang w:val="fr-FR"/>
        </w:rPr>
        <w:t xml:space="preserve">par le partage </w:t>
      </w:r>
      <w:r w:rsidR="00F47049" w:rsidRPr="00F47049">
        <w:rPr>
          <w:rStyle w:val="hps"/>
          <w:sz w:val="24"/>
          <w:szCs w:val="24"/>
          <w:lang w:val="fr-FR"/>
        </w:rPr>
        <w:t>des services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>
        <w:rPr>
          <w:sz w:val="24"/>
          <w:szCs w:val="24"/>
          <w:lang w:val="fr-FR"/>
        </w:rPr>
        <w:t xml:space="preserve">dans le domaine </w:t>
      </w:r>
      <w:r w:rsidR="00F47049" w:rsidRPr="00F47049">
        <w:rPr>
          <w:rStyle w:val="hps"/>
          <w:sz w:val="24"/>
          <w:szCs w:val="24"/>
          <w:lang w:val="fr-FR"/>
        </w:rPr>
        <w:t>de</w:t>
      </w:r>
      <w:r w:rsidR="000B34A5">
        <w:rPr>
          <w:rStyle w:val="hps"/>
          <w:sz w:val="24"/>
          <w:szCs w:val="24"/>
          <w:lang w:val="fr-FR"/>
        </w:rPr>
        <w:t>s</w:t>
      </w:r>
      <w:r w:rsidR="00F47049" w:rsidRPr="00F47049">
        <w:rPr>
          <w:rStyle w:val="hps"/>
          <w:sz w:val="24"/>
          <w:szCs w:val="24"/>
          <w:lang w:val="fr-FR"/>
        </w:rPr>
        <w:t xml:space="preserve"> services communs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et de faire rapport</w:t>
      </w:r>
      <w:r w:rsidR="00F47049" w:rsidRPr="00F47049">
        <w:rPr>
          <w:sz w:val="24"/>
          <w:szCs w:val="24"/>
          <w:lang w:val="fr-FR"/>
        </w:rPr>
        <w:t xml:space="preserve"> </w:t>
      </w:r>
      <w:r w:rsidR="00F47049" w:rsidRPr="00F47049">
        <w:rPr>
          <w:rStyle w:val="hps"/>
          <w:sz w:val="24"/>
          <w:szCs w:val="24"/>
          <w:lang w:val="fr-FR"/>
        </w:rPr>
        <w:t>à</w:t>
      </w:r>
      <w:r w:rsidR="00F47049" w:rsidRPr="00F47049">
        <w:rPr>
          <w:sz w:val="24"/>
          <w:szCs w:val="24"/>
          <w:lang w:val="fr-FR"/>
        </w:rPr>
        <w:t xml:space="preserve"> </w:t>
      </w:r>
      <w:r w:rsidR="000B34A5">
        <w:rPr>
          <w:sz w:val="24"/>
          <w:szCs w:val="24"/>
          <w:lang w:val="fr-FR"/>
        </w:rPr>
        <w:t xml:space="preserve">la </w:t>
      </w:r>
      <w:r w:rsidR="00F47049" w:rsidRPr="00F47049">
        <w:rPr>
          <w:rStyle w:val="hps"/>
          <w:sz w:val="24"/>
          <w:szCs w:val="24"/>
          <w:lang w:val="fr-FR"/>
        </w:rPr>
        <w:t>COP12</w:t>
      </w:r>
      <w:r w:rsidR="000B34A5">
        <w:rPr>
          <w:rStyle w:val="hps"/>
          <w:sz w:val="24"/>
          <w:szCs w:val="24"/>
          <w:lang w:val="fr-FR"/>
        </w:rPr>
        <w:t> ;</w:t>
      </w:r>
    </w:p>
    <w:p w:rsidR="00016257" w:rsidRPr="00E7576A" w:rsidRDefault="00016257" w:rsidP="00016257">
      <w:pPr>
        <w:pStyle w:val="NormalNonumber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  <w:tab w:val="left" w:pos="3742"/>
          <w:tab w:val="left" w:pos="4366"/>
          <w:tab w:val="left" w:pos="4990"/>
          <w:tab w:val="left" w:pos="5613"/>
        </w:tabs>
        <w:suppressAutoHyphens/>
        <w:autoSpaceDE w:val="0"/>
        <w:spacing w:after="0"/>
        <w:ind w:left="0"/>
        <w:jc w:val="both"/>
        <w:rPr>
          <w:color w:val="000000"/>
          <w:sz w:val="24"/>
          <w:lang w:val="fr-FR"/>
        </w:rPr>
      </w:pPr>
    </w:p>
    <w:p w:rsidR="00016257" w:rsidRDefault="00FD7D49" w:rsidP="00016257">
      <w:pPr>
        <w:pStyle w:val="NormalNonumber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  <w:tab w:val="left" w:pos="3742"/>
          <w:tab w:val="left" w:pos="4366"/>
          <w:tab w:val="left" w:pos="4990"/>
          <w:tab w:val="left" w:pos="5613"/>
        </w:tabs>
        <w:suppressAutoHyphens/>
        <w:autoSpaceDE w:val="0"/>
        <w:spacing w:after="0"/>
        <w:ind w:left="0"/>
        <w:jc w:val="both"/>
        <w:rPr>
          <w:color w:val="000000"/>
          <w:sz w:val="24"/>
          <w:lang w:val="fr-FR"/>
        </w:rPr>
      </w:pPr>
      <w:r>
        <w:rPr>
          <w:sz w:val="24"/>
          <w:szCs w:val="24"/>
          <w:lang w:val="fr-FR"/>
        </w:rPr>
        <w:lastRenderedPageBreak/>
        <w:t>6</w:t>
      </w:r>
      <w:r w:rsidR="00016257" w:rsidRPr="009724C1">
        <w:rPr>
          <w:sz w:val="24"/>
          <w:szCs w:val="24"/>
          <w:lang w:val="fr-FR"/>
        </w:rPr>
        <w:t xml:space="preserve">. </w:t>
      </w:r>
      <w:r w:rsidR="00016257" w:rsidRPr="009724C1">
        <w:rPr>
          <w:sz w:val="24"/>
          <w:szCs w:val="24"/>
          <w:lang w:val="fr-FR"/>
        </w:rPr>
        <w:tab/>
      </w:r>
      <w:r w:rsidR="000B34A5">
        <w:rPr>
          <w:i/>
          <w:color w:val="000000"/>
          <w:sz w:val="24"/>
          <w:lang w:val="fr-FR"/>
        </w:rPr>
        <w:t>Charge</w:t>
      </w:r>
      <w:r w:rsidR="00016257" w:rsidRPr="00A60B9A">
        <w:rPr>
          <w:color w:val="000000"/>
          <w:sz w:val="24"/>
          <w:lang w:val="fr-FR"/>
        </w:rPr>
        <w:t xml:space="preserve"> le Secrétaire exécutif de la CMS de collaborer </w:t>
      </w:r>
      <w:r w:rsidR="000B34A5">
        <w:rPr>
          <w:color w:val="000000"/>
          <w:sz w:val="24"/>
          <w:lang w:val="fr-FR"/>
        </w:rPr>
        <w:t xml:space="preserve">étroitement </w:t>
      </w:r>
      <w:r w:rsidR="00016257" w:rsidRPr="00A60B9A">
        <w:rPr>
          <w:color w:val="000000"/>
          <w:sz w:val="24"/>
          <w:lang w:val="fr-FR"/>
        </w:rPr>
        <w:t xml:space="preserve">avec </w:t>
      </w:r>
      <w:r w:rsidR="00264C73">
        <w:rPr>
          <w:color w:val="000000"/>
          <w:sz w:val="24"/>
          <w:lang w:val="fr-FR"/>
        </w:rPr>
        <w:t>les S</w:t>
      </w:r>
      <w:r w:rsidR="000B34A5">
        <w:rPr>
          <w:color w:val="000000"/>
          <w:sz w:val="24"/>
          <w:lang w:val="fr-FR"/>
        </w:rPr>
        <w:t>ecrétaires ex</w:t>
      </w:r>
      <w:r w:rsidR="00264C73">
        <w:rPr>
          <w:color w:val="000000"/>
          <w:sz w:val="24"/>
          <w:lang w:val="fr-FR"/>
        </w:rPr>
        <w:t>écutifs et les C</w:t>
      </w:r>
      <w:r w:rsidR="000B34A5">
        <w:rPr>
          <w:color w:val="000000"/>
          <w:sz w:val="24"/>
          <w:lang w:val="fr-FR"/>
        </w:rPr>
        <w:t xml:space="preserve">oordinateurs des instruments de la famille </w:t>
      </w:r>
      <w:r w:rsidR="00016257" w:rsidRPr="00A60B9A">
        <w:rPr>
          <w:color w:val="000000"/>
          <w:sz w:val="24"/>
          <w:lang w:val="fr-FR"/>
        </w:rPr>
        <w:t xml:space="preserve">de la CMS pour </w:t>
      </w:r>
      <w:r w:rsidR="000B34A5">
        <w:rPr>
          <w:color w:val="000000"/>
          <w:sz w:val="24"/>
          <w:lang w:val="fr-FR"/>
        </w:rPr>
        <w:t>la mise en œuvre des résultats des d</w:t>
      </w:r>
      <w:r>
        <w:rPr>
          <w:color w:val="000000"/>
          <w:sz w:val="24"/>
          <w:lang w:val="fr-FR"/>
        </w:rPr>
        <w:t>écisions</w:t>
      </w:r>
      <w:r w:rsidR="000B34A5">
        <w:rPr>
          <w:color w:val="000000"/>
          <w:sz w:val="24"/>
          <w:lang w:val="fr-FR"/>
        </w:rPr>
        <w:t xml:space="preserve"> du Comité permanent ;</w:t>
      </w:r>
    </w:p>
    <w:p w:rsidR="000B34A5" w:rsidRDefault="000B34A5" w:rsidP="00016257">
      <w:pPr>
        <w:pStyle w:val="NormalNonumber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  <w:tab w:val="left" w:pos="3742"/>
          <w:tab w:val="left" w:pos="4366"/>
          <w:tab w:val="left" w:pos="4990"/>
          <w:tab w:val="left" w:pos="5613"/>
        </w:tabs>
        <w:suppressAutoHyphens/>
        <w:autoSpaceDE w:val="0"/>
        <w:spacing w:after="0"/>
        <w:ind w:left="0"/>
        <w:jc w:val="both"/>
        <w:rPr>
          <w:color w:val="000000"/>
          <w:sz w:val="24"/>
          <w:lang w:val="fr-FR"/>
        </w:rPr>
      </w:pPr>
    </w:p>
    <w:p w:rsidR="00016257" w:rsidRDefault="00FD7D49" w:rsidP="00016257">
      <w:pPr>
        <w:pStyle w:val="NormalNonumber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  <w:tab w:val="left" w:pos="3742"/>
          <w:tab w:val="left" w:pos="4366"/>
          <w:tab w:val="left" w:pos="4990"/>
          <w:tab w:val="left" w:pos="5613"/>
        </w:tabs>
        <w:suppressAutoHyphens/>
        <w:autoSpaceDE w:val="0"/>
        <w:spacing w:after="0"/>
        <w:ind w:left="0"/>
        <w:jc w:val="both"/>
        <w:rPr>
          <w:color w:val="000000"/>
          <w:sz w:val="24"/>
          <w:lang w:val="fr-FR"/>
        </w:rPr>
      </w:pPr>
      <w:r>
        <w:rPr>
          <w:sz w:val="24"/>
          <w:szCs w:val="24"/>
          <w:lang w:val="fr-FR"/>
        </w:rPr>
        <w:t>7</w:t>
      </w:r>
      <w:r w:rsidR="00016257" w:rsidRPr="009724C1">
        <w:rPr>
          <w:sz w:val="24"/>
          <w:szCs w:val="24"/>
          <w:lang w:val="fr-FR"/>
        </w:rPr>
        <w:t xml:space="preserve">. </w:t>
      </w:r>
      <w:r w:rsidR="00016257" w:rsidRPr="009724C1">
        <w:rPr>
          <w:sz w:val="24"/>
          <w:szCs w:val="24"/>
          <w:lang w:val="fr-FR"/>
        </w:rPr>
        <w:tab/>
      </w:r>
      <w:r w:rsidRPr="00FD7D49">
        <w:rPr>
          <w:rStyle w:val="hps"/>
          <w:i/>
          <w:sz w:val="24"/>
          <w:szCs w:val="24"/>
          <w:lang w:val="fr-FR"/>
        </w:rPr>
        <w:t>Prie en outre</w:t>
      </w:r>
      <w:r w:rsidRPr="00FD7D49">
        <w:rPr>
          <w:rStyle w:val="hps"/>
          <w:sz w:val="24"/>
          <w:szCs w:val="24"/>
          <w:lang w:val="fr-FR"/>
        </w:rPr>
        <w:t xml:space="preserve"> le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Secrétaire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exécutif de faire rapport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des résultats de ces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décisions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au PNUE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en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vue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du processus en cours</w:t>
      </w:r>
      <w:r w:rsidRPr="00FD7D49">
        <w:rPr>
          <w:sz w:val="24"/>
          <w:szCs w:val="24"/>
          <w:lang w:val="fr-FR"/>
        </w:rPr>
        <w:t xml:space="preserve"> </w:t>
      </w:r>
      <w:r>
        <w:rPr>
          <w:rStyle w:val="hps"/>
          <w:sz w:val="24"/>
          <w:szCs w:val="24"/>
          <w:lang w:val="fr-FR"/>
        </w:rPr>
        <w:t xml:space="preserve">au </w:t>
      </w:r>
      <w:r w:rsidRPr="00FD7D49">
        <w:rPr>
          <w:rStyle w:val="hps"/>
          <w:sz w:val="24"/>
          <w:szCs w:val="24"/>
          <w:lang w:val="fr-FR"/>
        </w:rPr>
        <w:t>PNUE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sur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l'efficacité des dispositions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administratives et la coopération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programmatique entre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le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Programme des Nations Unies</w:t>
      </w:r>
      <w:r w:rsidRPr="00FD7D49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pour l’environnement </w:t>
      </w:r>
      <w:r w:rsidRPr="00FD7D49">
        <w:rPr>
          <w:rStyle w:val="hps"/>
          <w:sz w:val="24"/>
          <w:szCs w:val="24"/>
          <w:lang w:val="fr-FR"/>
        </w:rPr>
        <w:t>et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un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certain nombre d'accords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multilatéraux sur l'environnement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afin d'assurer</w:t>
      </w:r>
      <w:r w:rsidRPr="00FD7D49">
        <w:rPr>
          <w:sz w:val="24"/>
          <w:szCs w:val="24"/>
          <w:lang w:val="fr-FR"/>
        </w:rPr>
        <w:t xml:space="preserve"> </w:t>
      </w:r>
      <w:r>
        <w:rPr>
          <w:rStyle w:val="hps"/>
          <w:sz w:val="24"/>
          <w:szCs w:val="24"/>
          <w:lang w:val="fr-FR"/>
        </w:rPr>
        <w:t xml:space="preserve">le </w:t>
      </w:r>
      <w:r w:rsidRPr="00FD7D49">
        <w:rPr>
          <w:rStyle w:val="hps"/>
          <w:sz w:val="24"/>
          <w:szCs w:val="24"/>
          <w:lang w:val="fr-FR"/>
        </w:rPr>
        <w:t>soutien administratif</w:t>
      </w:r>
      <w:r w:rsidRPr="00FD7D49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nécessaire </w:t>
      </w:r>
      <w:r>
        <w:rPr>
          <w:rStyle w:val="hps"/>
          <w:sz w:val="24"/>
          <w:szCs w:val="24"/>
          <w:lang w:val="fr-FR"/>
        </w:rPr>
        <w:t xml:space="preserve">pour </w:t>
      </w:r>
      <w:r w:rsidRPr="00FD7D49">
        <w:rPr>
          <w:rStyle w:val="hps"/>
          <w:sz w:val="24"/>
          <w:szCs w:val="24"/>
          <w:lang w:val="fr-FR"/>
        </w:rPr>
        <w:t>promouvoir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la mise en œuvre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cohérente et efficace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de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la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CMS</w:t>
      </w:r>
      <w:r w:rsidRPr="00FD7D49">
        <w:rPr>
          <w:sz w:val="24"/>
          <w:szCs w:val="24"/>
          <w:lang w:val="fr-FR"/>
        </w:rPr>
        <w:t xml:space="preserve">; </w:t>
      </w:r>
      <w:r w:rsidRPr="00FD7D49">
        <w:rPr>
          <w:rStyle w:val="hps"/>
          <w:sz w:val="24"/>
          <w:szCs w:val="24"/>
          <w:lang w:val="fr-FR"/>
        </w:rPr>
        <w:t>et</w:t>
      </w:r>
      <w:r w:rsidR="00016257">
        <w:rPr>
          <w:color w:val="000000"/>
          <w:sz w:val="24"/>
          <w:lang w:val="fr-FR"/>
        </w:rPr>
        <w:t> ;</w:t>
      </w:r>
    </w:p>
    <w:p w:rsidR="00016257" w:rsidRPr="00E7576A" w:rsidRDefault="00016257" w:rsidP="00016257">
      <w:pPr>
        <w:pStyle w:val="NormalNonumber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  <w:tab w:val="left" w:pos="3742"/>
          <w:tab w:val="left" w:pos="4366"/>
          <w:tab w:val="left" w:pos="4990"/>
          <w:tab w:val="left" w:pos="5613"/>
        </w:tabs>
        <w:suppressAutoHyphens/>
        <w:autoSpaceDE w:val="0"/>
        <w:spacing w:after="0"/>
        <w:ind w:left="0"/>
        <w:jc w:val="both"/>
        <w:rPr>
          <w:color w:val="000000"/>
          <w:sz w:val="24"/>
          <w:lang w:val="fr-FR"/>
        </w:rPr>
      </w:pPr>
    </w:p>
    <w:p w:rsidR="00016257" w:rsidRPr="00FD7D49" w:rsidRDefault="00FD7D49" w:rsidP="00FD7D49">
      <w:pPr>
        <w:pStyle w:val="NormalNonumber"/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  <w:tab w:val="left" w:pos="3742"/>
          <w:tab w:val="left" w:pos="4366"/>
          <w:tab w:val="left" w:pos="4990"/>
          <w:tab w:val="left" w:pos="5613"/>
        </w:tabs>
        <w:suppressAutoHyphens/>
        <w:autoSpaceDE w:val="0"/>
        <w:spacing w:after="0"/>
        <w:ind w:left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8.</w:t>
      </w:r>
      <w:r w:rsidR="00016257" w:rsidRPr="009724C1">
        <w:rPr>
          <w:i/>
          <w:sz w:val="24"/>
          <w:szCs w:val="24"/>
          <w:lang w:val="fr-FR"/>
        </w:rPr>
        <w:t xml:space="preserve"> </w:t>
      </w:r>
      <w:r w:rsidR="00016257" w:rsidRPr="009724C1">
        <w:rPr>
          <w:i/>
          <w:sz w:val="24"/>
          <w:szCs w:val="24"/>
          <w:lang w:val="fr-FR"/>
        </w:rPr>
        <w:tab/>
      </w:r>
      <w:r w:rsidRPr="00FD7D49">
        <w:rPr>
          <w:rStyle w:val="hps"/>
          <w:i/>
          <w:sz w:val="24"/>
          <w:szCs w:val="24"/>
          <w:lang w:val="fr-FR"/>
        </w:rPr>
        <w:t>Prie</w:t>
      </w:r>
      <w:r w:rsidRPr="00FD7D49">
        <w:rPr>
          <w:rStyle w:val="hps"/>
          <w:sz w:val="24"/>
          <w:szCs w:val="24"/>
          <w:lang w:val="fr-FR"/>
        </w:rPr>
        <w:t xml:space="preserve"> le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Secrétaire exécutif, en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consultation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étroite avec le Secrétaire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exécutif de l'AEWA</w:t>
      </w:r>
      <w:r w:rsidRPr="00FD7D49">
        <w:rPr>
          <w:sz w:val="24"/>
          <w:szCs w:val="24"/>
          <w:lang w:val="fr-FR"/>
        </w:rPr>
        <w:t xml:space="preserve"> </w:t>
      </w:r>
      <w:r>
        <w:rPr>
          <w:rStyle w:val="hps"/>
          <w:sz w:val="24"/>
          <w:szCs w:val="24"/>
          <w:lang w:val="fr-FR"/>
        </w:rPr>
        <w:t xml:space="preserve">à communiquer </w:t>
      </w:r>
      <w:r w:rsidRPr="00FD7D49">
        <w:rPr>
          <w:rStyle w:val="hps"/>
          <w:sz w:val="24"/>
          <w:szCs w:val="24"/>
          <w:lang w:val="fr-FR"/>
        </w:rPr>
        <w:t>les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résultats de la phase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pilote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et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la mise en œuvre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de la présente résolution</w:t>
      </w:r>
      <w:r w:rsidRPr="00FD7D49">
        <w:rPr>
          <w:sz w:val="24"/>
          <w:szCs w:val="24"/>
          <w:lang w:val="fr-FR"/>
        </w:rPr>
        <w:t xml:space="preserve"> </w:t>
      </w:r>
      <w:r w:rsidRPr="00FD7D49">
        <w:rPr>
          <w:rStyle w:val="hps"/>
          <w:sz w:val="24"/>
          <w:szCs w:val="24"/>
          <w:lang w:val="fr-FR"/>
        </w:rPr>
        <w:t>à</w:t>
      </w:r>
      <w:r w:rsidRPr="00FD7D49">
        <w:rPr>
          <w:sz w:val="24"/>
          <w:szCs w:val="24"/>
          <w:lang w:val="fr-FR"/>
        </w:rPr>
        <w:t xml:space="preserve"> </w:t>
      </w:r>
      <w:r>
        <w:rPr>
          <w:rStyle w:val="hps"/>
          <w:sz w:val="24"/>
          <w:szCs w:val="24"/>
          <w:lang w:val="fr-FR"/>
        </w:rPr>
        <w:t>la CO</w:t>
      </w:r>
      <w:r w:rsidRPr="00FD7D49">
        <w:rPr>
          <w:rStyle w:val="hps"/>
          <w:sz w:val="24"/>
          <w:szCs w:val="24"/>
          <w:lang w:val="fr-FR"/>
        </w:rPr>
        <w:t>P 12</w:t>
      </w:r>
      <w:r w:rsidRPr="00FD7D49">
        <w:rPr>
          <w:sz w:val="24"/>
          <w:szCs w:val="24"/>
          <w:lang w:val="fr-FR"/>
        </w:rPr>
        <w:t>.</w:t>
      </w:r>
    </w:p>
    <w:p w:rsidR="0080554C" w:rsidRPr="00FD7D49" w:rsidRDefault="0080554C" w:rsidP="00016257">
      <w:pPr>
        <w:pStyle w:val="ListParagraph"/>
        <w:widowControl w:val="0"/>
        <w:ind w:left="0"/>
        <w:jc w:val="both"/>
        <w:rPr>
          <w:szCs w:val="24"/>
          <w:lang w:val="fr-FR"/>
        </w:rPr>
      </w:pPr>
    </w:p>
    <w:sectPr w:rsidR="0080554C" w:rsidRPr="00FD7D49" w:rsidSect="00676B59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418" w:bottom="1418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72" w:rsidRDefault="00151F72" w:rsidP="00C96A00">
      <w:r>
        <w:separator/>
      </w:r>
    </w:p>
  </w:endnote>
  <w:endnote w:type="continuationSeparator" w:id="0">
    <w:p w:rsidR="00151F72" w:rsidRDefault="00151F72" w:rsidP="00C9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48" w:rsidRPr="00674F48" w:rsidRDefault="00674F48" w:rsidP="00674F48">
    <w:pPr>
      <w:pStyle w:val="Footer"/>
      <w:jc w:val="right"/>
      <w:rPr>
        <w:sz w:val="20"/>
        <w:szCs w:val="20"/>
      </w:rPr>
    </w:pPr>
    <w:r w:rsidRPr="00674F48">
      <w:rPr>
        <w:sz w:val="20"/>
        <w:szCs w:val="20"/>
      </w:rPr>
      <w:fldChar w:fldCharType="begin"/>
    </w:r>
    <w:r w:rsidRPr="00674F48">
      <w:rPr>
        <w:sz w:val="20"/>
        <w:szCs w:val="20"/>
      </w:rPr>
      <w:instrText xml:space="preserve"> PAGE   \* MERGEFORMAT </w:instrText>
    </w:r>
    <w:r w:rsidRPr="00674F48">
      <w:rPr>
        <w:sz w:val="20"/>
        <w:szCs w:val="20"/>
      </w:rPr>
      <w:fldChar w:fldCharType="separate"/>
    </w:r>
    <w:r w:rsidR="00A84BA4">
      <w:rPr>
        <w:noProof/>
        <w:sz w:val="20"/>
        <w:szCs w:val="20"/>
      </w:rPr>
      <w:t>2</w:t>
    </w:r>
    <w:r w:rsidRPr="00674F48">
      <w:rPr>
        <w:noProof/>
        <w:sz w:val="20"/>
        <w:szCs w:val="20"/>
      </w:rPr>
      <w:fldChar w:fldCharType="end"/>
    </w:r>
    <w:r w:rsidRPr="00674F48">
      <w:rPr>
        <w:noProof/>
        <w:sz w:val="20"/>
        <w:szCs w:val="20"/>
      </w:rPr>
      <w:t xml:space="preserve">                                                   P</w:t>
    </w:r>
    <w:r>
      <w:rPr>
        <w:noProof/>
        <w:sz w:val="20"/>
        <w:szCs w:val="20"/>
      </w:rPr>
      <w:t>NUE</w:t>
    </w:r>
    <w:r w:rsidR="00016257">
      <w:rPr>
        <w:noProof/>
        <w:sz w:val="20"/>
        <w:szCs w:val="20"/>
      </w:rPr>
      <w:t>/CMS/COP11/CRP28</w:t>
    </w:r>
  </w:p>
  <w:p w:rsidR="00674F48" w:rsidRPr="00674F48" w:rsidRDefault="00674F48" w:rsidP="00674F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48" w:rsidRPr="00674F48" w:rsidRDefault="00674F48" w:rsidP="00674F48">
    <w:pPr>
      <w:pStyle w:val="Footer"/>
      <w:jc w:val="right"/>
      <w:rPr>
        <w:sz w:val="20"/>
        <w:szCs w:val="20"/>
      </w:rPr>
    </w:pPr>
    <w:r w:rsidRPr="00674F48">
      <w:rPr>
        <w:sz w:val="20"/>
        <w:szCs w:val="20"/>
      </w:rPr>
      <w:fldChar w:fldCharType="begin"/>
    </w:r>
    <w:r w:rsidRPr="00674F48">
      <w:rPr>
        <w:sz w:val="20"/>
        <w:szCs w:val="20"/>
      </w:rPr>
      <w:instrText xml:space="preserve"> PAGE   \* MERGEFORMAT </w:instrText>
    </w:r>
    <w:r w:rsidRPr="00674F48">
      <w:rPr>
        <w:sz w:val="20"/>
        <w:szCs w:val="20"/>
      </w:rPr>
      <w:fldChar w:fldCharType="separate"/>
    </w:r>
    <w:r w:rsidR="00A84BA4">
      <w:rPr>
        <w:noProof/>
        <w:sz w:val="20"/>
        <w:szCs w:val="20"/>
      </w:rPr>
      <w:t>3</w:t>
    </w:r>
    <w:r w:rsidRPr="00674F48">
      <w:rPr>
        <w:noProof/>
        <w:sz w:val="20"/>
        <w:szCs w:val="20"/>
      </w:rPr>
      <w:fldChar w:fldCharType="end"/>
    </w:r>
    <w:r w:rsidRPr="00674F48">
      <w:rPr>
        <w:noProof/>
        <w:sz w:val="20"/>
        <w:szCs w:val="20"/>
      </w:rPr>
      <w:t xml:space="preserve">                                                   P</w:t>
    </w:r>
    <w:r>
      <w:rPr>
        <w:noProof/>
        <w:sz w:val="20"/>
        <w:szCs w:val="20"/>
      </w:rPr>
      <w:t>NUE</w:t>
    </w:r>
    <w:r w:rsidR="00264C73">
      <w:rPr>
        <w:noProof/>
        <w:sz w:val="20"/>
        <w:szCs w:val="20"/>
      </w:rPr>
      <w:t>/CMS/COP11/CRP28</w:t>
    </w:r>
  </w:p>
  <w:p w:rsidR="00674F48" w:rsidRPr="00674F48" w:rsidRDefault="00674F48" w:rsidP="00674F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48" w:rsidRPr="00674F48" w:rsidRDefault="00674F48" w:rsidP="00674F48">
    <w:pPr>
      <w:pStyle w:val="Footer"/>
      <w:jc w:val="right"/>
      <w:rPr>
        <w:sz w:val="20"/>
        <w:szCs w:val="20"/>
      </w:rPr>
    </w:pPr>
    <w:r w:rsidRPr="00674F48">
      <w:rPr>
        <w:sz w:val="20"/>
        <w:szCs w:val="20"/>
      </w:rPr>
      <w:fldChar w:fldCharType="begin"/>
    </w:r>
    <w:r w:rsidRPr="00674F48">
      <w:rPr>
        <w:sz w:val="20"/>
        <w:szCs w:val="20"/>
      </w:rPr>
      <w:instrText xml:space="preserve"> PAGE   \* MERGEFORMAT </w:instrText>
    </w:r>
    <w:r w:rsidRPr="00674F48">
      <w:rPr>
        <w:sz w:val="20"/>
        <w:szCs w:val="20"/>
      </w:rPr>
      <w:fldChar w:fldCharType="separate"/>
    </w:r>
    <w:r w:rsidR="00A84BA4">
      <w:rPr>
        <w:noProof/>
        <w:sz w:val="20"/>
        <w:szCs w:val="20"/>
      </w:rPr>
      <w:t>1</w:t>
    </w:r>
    <w:r w:rsidRPr="00674F48">
      <w:rPr>
        <w:noProof/>
        <w:sz w:val="20"/>
        <w:szCs w:val="20"/>
      </w:rPr>
      <w:fldChar w:fldCharType="end"/>
    </w:r>
    <w:r w:rsidRPr="00674F48">
      <w:rPr>
        <w:noProof/>
        <w:sz w:val="20"/>
        <w:szCs w:val="20"/>
      </w:rPr>
      <w:t xml:space="preserve">                                                   </w:t>
    </w:r>
    <w:r>
      <w:rPr>
        <w:noProof/>
        <w:sz w:val="20"/>
        <w:szCs w:val="20"/>
      </w:rPr>
      <w:t>PNUE</w:t>
    </w:r>
    <w:r w:rsidR="000C6F67">
      <w:rPr>
        <w:noProof/>
        <w:sz w:val="20"/>
        <w:szCs w:val="20"/>
      </w:rPr>
      <w:t>/CMS/COP11/CRP</w:t>
    </w:r>
    <w:r w:rsidR="00016257">
      <w:rPr>
        <w:noProof/>
        <w:sz w:val="20"/>
        <w:szCs w:val="20"/>
      </w:rPr>
      <w:t>28</w:t>
    </w:r>
  </w:p>
  <w:p w:rsidR="00674F48" w:rsidRDefault="00674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72" w:rsidRDefault="00151F72" w:rsidP="00C96A00">
      <w:r>
        <w:separator/>
      </w:r>
    </w:p>
  </w:footnote>
  <w:footnote w:type="continuationSeparator" w:id="0">
    <w:p w:rsidR="00151F72" w:rsidRDefault="00151F72" w:rsidP="00C96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0D" w:rsidRPr="00D36B09" w:rsidRDefault="002E580D" w:rsidP="0080554C">
    <w:pPr>
      <w:pStyle w:val="Header"/>
      <w:widowControl w:val="0"/>
      <w:rPr>
        <w:sz w:val="2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3A4E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1D7A4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4274D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0002"/>
    <w:multiLevelType w:val="multilevel"/>
    <w:tmpl w:val="22C440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69553C"/>
    <w:multiLevelType w:val="hybridMultilevel"/>
    <w:tmpl w:val="52BA1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AA7BF7"/>
    <w:multiLevelType w:val="hybridMultilevel"/>
    <w:tmpl w:val="3466BCDA"/>
    <w:lvl w:ilvl="0" w:tplc="4CBEABC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92201A1"/>
    <w:multiLevelType w:val="hybridMultilevel"/>
    <w:tmpl w:val="7A7A03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722892"/>
    <w:multiLevelType w:val="hybridMultilevel"/>
    <w:tmpl w:val="4CDAB172"/>
    <w:lvl w:ilvl="0" w:tplc="31AAD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B7029"/>
    <w:multiLevelType w:val="hybridMultilevel"/>
    <w:tmpl w:val="511AC7DE"/>
    <w:lvl w:ilvl="0" w:tplc="0809001B">
      <w:start w:val="1"/>
      <w:numFmt w:val="lowerRoman"/>
      <w:lvlText w:val="%1."/>
      <w:lvlJc w:val="right"/>
      <w:pPr>
        <w:ind w:left="1083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3" w:hanging="360"/>
      </w:pPr>
    </w:lvl>
    <w:lvl w:ilvl="2" w:tplc="0C09001B" w:tentative="1">
      <w:start w:val="1"/>
      <w:numFmt w:val="lowerRoman"/>
      <w:lvlText w:val="%3."/>
      <w:lvlJc w:val="right"/>
      <w:pPr>
        <w:ind w:left="2523" w:hanging="180"/>
      </w:pPr>
    </w:lvl>
    <w:lvl w:ilvl="3" w:tplc="0C09000F" w:tentative="1">
      <w:start w:val="1"/>
      <w:numFmt w:val="decimal"/>
      <w:lvlText w:val="%4."/>
      <w:lvlJc w:val="left"/>
      <w:pPr>
        <w:ind w:left="3243" w:hanging="360"/>
      </w:pPr>
    </w:lvl>
    <w:lvl w:ilvl="4" w:tplc="0C090019" w:tentative="1">
      <w:start w:val="1"/>
      <w:numFmt w:val="lowerLetter"/>
      <w:lvlText w:val="%5."/>
      <w:lvlJc w:val="left"/>
      <w:pPr>
        <w:ind w:left="3963" w:hanging="360"/>
      </w:pPr>
    </w:lvl>
    <w:lvl w:ilvl="5" w:tplc="0C09001B" w:tentative="1">
      <w:start w:val="1"/>
      <w:numFmt w:val="lowerRoman"/>
      <w:lvlText w:val="%6."/>
      <w:lvlJc w:val="right"/>
      <w:pPr>
        <w:ind w:left="4683" w:hanging="180"/>
      </w:pPr>
    </w:lvl>
    <w:lvl w:ilvl="6" w:tplc="0C09000F" w:tentative="1">
      <w:start w:val="1"/>
      <w:numFmt w:val="decimal"/>
      <w:lvlText w:val="%7."/>
      <w:lvlJc w:val="left"/>
      <w:pPr>
        <w:ind w:left="5403" w:hanging="360"/>
      </w:pPr>
    </w:lvl>
    <w:lvl w:ilvl="7" w:tplc="0C090019" w:tentative="1">
      <w:start w:val="1"/>
      <w:numFmt w:val="lowerLetter"/>
      <w:lvlText w:val="%8."/>
      <w:lvlJc w:val="left"/>
      <w:pPr>
        <w:ind w:left="6123" w:hanging="360"/>
      </w:pPr>
    </w:lvl>
    <w:lvl w:ilvl="8" w:tplc="0C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>
    <w:nsid w:val="11FE64F2"/>
    <w:multiLevelType w:val="hybridMultilevel"/>
    <w:tmpl w:val="30CC7DC4"/>
    <w:lvl w:ilvl="0" w:tplc="864EFB66">
      <w:start w:val="1"/>
      <w:numFmt w:val="decimal"/>
      <w:lvlText w:val="%1)"/>
      <w:lvlJc w:val="left"/>
      <w:pPr>
        <w:ind w:left="723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3" w:hanging="360"/>
      </w:pPr>
    </w:lvl>
    <w:lvl w:ilvl="2" w:tplc="0C09001B" w:tentative="1">
      <w:start w:val="1"/>
      <w:numFmt w:val="lowerRoman"/>
      <w:lvlText w:val="%3."/>
      <w:lvlJc w:val="right"/>
      <w:pPr>
        <w:ind w:left="2163" w:hanging="180"/>
      </w:pPr>
    </w:lvl>
    <w:lvl w:ilvl="3" w:tplc="0C09000F" w:tentative="1">
      <w:start w:val="1"/>
      <w:numFmt w:val="decimal"/>
      <w:lvlText w:val="%4."/>
      <w:lvlJc w:val="left"/>
      <w:pPr>
        <w:ind w:left="2883" w:hanging="360"/>
      </w:pPr>
    </w:lvl>
    <w:lvl w:ilvl="4" w:tplc="0C090019" w:tentative="1">
      <w:start w:val="1"/>
      <w:numFmt w:val="lowerLetter"/>
      <w:lvlText w:val="%5."/>
      <w:lvlJc w:val="left"/>
      <w:pPr>
        <w:ind w:left="3603" w:hanging="360"/>
      </w:pPr>
    </w:lvl>
    <w:lvl w:ilvl="5" w:tplc="0C09001B" w:tentative="1">
      <w:start w:val="1"/>
      <w:numFmt w:val="lowerRoman"/>
      <w:lvlText w:val="%6."/>
      <w:lvlJc w:val="right"/>
      <w:pPr>
        <w:ind w:left="4323" w:hanging="180"/>
      </w:pPr>
    </w:lvl>
    <w:lvl w:ilvl="6" w:tplc="0C09000F" w:tentative="1">
      <w:start w:val="1"/>
      <w:numFmt w:val="decimal"/>
      <w:lvlText w:val="%7."/>
      <w:lvlJc w:val="left"/>
      <w:pPr>
        <w:ind w:left="5043" w:hanging="360"/>
      </w:pPr>
    </w:lvl>
    <w:lvl w:ilvl="7" w:tplc="0C090019" w:tentative="1">
      <w:start w:val="1"/>
      <w:numFmt w:val="lowerLetter"/>
      <w:lvlText w:val="%8."/>
      <w:lvlJc w:val="left"/>
      <w:pPr>
        <w:ind w:left="5763" w:hanging="360"/>
      </w:pPr>
    </w:lvl>
    <w:lvl w:ilvl="8" w:tplc="0C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12EF0DA6"/>
    <w:multiLevelType w:val="hybridMultilevel"/>
    <w:tmpl w:val="51C43528"/>
    <w:lvl w:ilvl="0" w:tplc="31AAD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8043FC"/>
    <w:multiLevelType w:val="multilevel"/>
    <w:tmpl w:val="AF3034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6171895"/>
    <w:multiLevelType w:val="hybridMultilevel"/>
    <w:tmpl w:val="8336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EB3C0D"/>
    <w:multiLevelType w:val="hybridMultilevel"/>
    <w:tmpl w:val="D23E18FE"/>
    <w:lvl w:ilvl="0" w:tplc="0A2CAAA6">
      <w:start w:val="1"/>
      <w:numFmt w:val="lowerRoman"/>
      <w:lvlText w:val="(%1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25C8A"/>
    <w:multiLevelType w:val="hybridMultilevel"/>
    <w:tmpl w:val="3BFCC1F6"/>
    <w:lvl w:ilvl="0" w:tplc="40847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3082C"/>
    <w:multiLevelType w:val="hybridMultilevel"/>
    <w:tmpl w:val="78AC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1558F"/>
    <w:multiLevelType w:val="hybridMultilevel"/>
    <w:tmpl w:val="16808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E021D2"/>
    <w:multiLevelType w:val="hybridMultilevel"/>
    <w:tmpl w:val="6834ECF6"/>
    <w:lvl w:ilvl="0" w:tplc="31AAD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5D2F76"/>
    <w:multiLevelType w:val="hybridMultilevel"/>
    <w:tmpl w:val="042EA068"/>
    <w:lvl w:ilvl="0" w:tplc="0D002FC8">
      <w:start w:val="4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044DB4"/>
    <w:multiLevelType w:val="hybridMultilevel"/>
    <w:tmpl w:val="A72CD504"/>
    <w:lvl w:ilvl="0" w:tplc="31AAD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9566D1"/>
    <w:multiLevelType w:val="hybridMultilevel"/>
    <w:tmpl w:val="507633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D20846"/>
    <w:multiLevelType w:val="hybridMultilevel"/>
    <w:tmpl w:val="FB40831A"/>
    <w:lvl w:ilvl="0" w:tplc="31AAD6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2B080DCB"/>
    <w:multiLevelType w:val="hybridMultilevel"/>
    <w:tmpl w:val="C92AE136"/>
    <w:lvl w:ilvl="0" w:tplc="37D43A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2CC41009"/>
    <w:multiLevelType w:val="hybridMultilevel"/>
    <w:tmpl w:val="B8A671E0"/>
    <w:lvl w:ilvl="0" w:tplc="40847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E57656"/>
    <w:multiLevelType w:val="hybridMultilevel"/>
    <w:tmpl w:val="40F8E42E"/>
    <w:lvl w:ilvl="0" w:tplc="F9F033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745AAE"/>
    <w:multiLevelType w:val="hybridMultilevel"/>
    <w:tmpl w:val="1A84A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22574EB"/>
    <w:multiLevelType w:val="multilevel"/>
    <w:tmpl w:val="B44AE9C0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A6A6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cs="Times New Roman" w:hint="default"/>
      </w:rPr>
    </w:lvl>
  </w:abstractNum>
  <w:abstractNum w:abstractNumId="29">
    <w:nsid w:val="33AA3D8B"/>
    <w:multiLevelType w:val="hybridMultilevel"/>
    <w:tmpl w:val="20B404F4"/>
    <w:lvl w:ilvl="0" w:tplc="361E9F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AA6E8A"/>
    <w:multiLevelType w:val="hybridMultilevel"/>
    <w:tmpl w:val="E30C053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D79B0"/>
    <w:multiLevelType w:val="hybridMultilevel"/>
    <w:tmpl w:val="5AEEB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B83F89"/>
    <w:multiLevelType w:val="hybridMultilevel"/>
    <w:tmpl w:val="0E507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B16A514">
      <w:start w:val="1"/>
      <w:numFmt w:val="lowerLetter"/>
      <w:lvlText w:val="%2."/>
      <w:lvlJc w:val="left"/>
      <w:pPr>
        <w:tabs>
          <w:tab w:val="num" w:pos="1494"/>
        </w:tabs>
        <w:ind w:left="1474" w:hanging="340"/>
      </w:pPr>
      <w:rPr>
        <w:rFonts w:cs="Times New Roman" w:hint="default"/>
      </w:rPr>
    </w:lvl>
    <w:lvl w:ilvl="2" w:tplc="5762E340">
      <w:start w:val="1"/>
      <w:numFmt w:val="lowerRoman"/>
      <w:lvlText w:val="(%3)"/>
      <w:lvlJc w:val="left"/>
      <w:pPr>
        <w:tabs>
          <w:tab w:val="num" w:pos="777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6D06AC4"/>
    <w:multiLevelType w:val="multilevel"/>
    <w:tmpl w:val="23CA59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cs="Times New Roman" w:hint="default"/>
      </w:rPr>
    </w:lvl>
  </w:abstractNum>
  <w:abstractNum w:abstractNumId="34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6A4860"/>
    <w:multiLevelType w:val="hybridMultilevel"/>
    <w:tmpl w:val="943E804E"/>
    <w:lvl w:ilvl="0" w:tplc="71E004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6E3D73"/>
    <w:multiLevelType w:val="hybridMultilevel"/>
    <w:tmpl w:val="D3A8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F357A5"/>
    <w:multiLevelType w:val="hybridMultilevel"/>
    <w:tmpl w:val="477A9B7E"/>
    <w:lvl w:ilvl="0" w:tplc="0A2CAAA6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0442B4"/>
    <w:multiLevelType w:val="multilevel"/>
    <w:tmpl w:val="DA86F0A8"/>
    <w:lvl w:ilvl="0">
      <w:start w:val="1"/>
      <w:numFmt w:val="decimal"/>
      <w:pStyle w:val="Para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pStyle w:val="Para4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0E1BEC"/>
    <w:multiLevelType w:val="hybridMultilevel"/>
    <w:tmpl w:val="6C8CB9FE"/>
    <w:lvl w:ilvl="0" w:tplc="CEE85A1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99D3116"/>
    <w:multiLevelType w:val="multilevel"/>
    <w:tmpl w:val="434C1B90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42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3">
    <w:nsid w:val="6EBC646B"/>
    <w:multiLevelType w:val="multilevel"/>
    <w:tmpl w:val="E0C6980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0D149A4"/>
    <w:multiLevelType w:val="hybridMultilevel"/>
    <w:tmpl w:val="C1D82816"/>
    <w:lvl w:ilvl="0" w:tplc="33CEB7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4369AC"/>
    <w:multiLevelType w:val="hybridMultilevel"/>
    <w:tmpl w:val="96442746"/>
    <w:lvl w:ilvl="0" w:tplc="31AAD6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F0717A"/>
    <w:multiLevelType w:val="hybridMultilevel"/>
    <w:tmpl w:val="2D127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E7154F"/>
    <w:multiLevelType w:val="hybridMultilevel"/>
    <w:tmpl w:val="1E3AE214"/>
    <w:lvl w:ilvl="0" w:tplc="31AAD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201878"/>
    <w:multiLevelType w:val="hybridMultilevel"/>
    <w:tmpl w:val="EDA6A38C"/>
    <w:lvl w:ilvl="0" w:tplc="0409000F">
      <w:start w:val="1"/>
      <w:numFmt w:val="decimal"/>
      <w:lvlText w:val="%1."/>
      <w:lvlJc w:val="left"/>
      <w:pPr>
        <w:ind w:left="82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8C798F"/>
    <w:multiLevelType w:val="hybridMultilevel"/>
    <w:tmpl w:val="A16C404C"/>
    <w:lvl w:ilvl="0" w:tplc="C188308A">
      <w:start w:val="1"/>
      <w:numFmt w:val="bullet"/>
      <w:lvlText w:val="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6"/>
  </w:num>
  <w:num w:numId="3">
    <w:abstractNumId w:val="26"/>
  </w:num>
  <w:num w:numId="4">
    <w:abstractNumId w:val="37"/>
  </w:num>
  <w:num w:numId="5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6">
    <w:abstractNumId w:val="16"/>
  </w:num>
  <w:num w:numId="7">
    <w:abstractNumId w:val="13"/>
  </w:num>
  <w:num w:numId="8">
    <w:abstractNumId w:val="14"/>
  </w:num>
  <w:num w:numId="9">
    <w:abstractNumId w:val="43"/>
  </w:num>
  <w:num w:numId="10">
    <w:abstractNumId w:val="5"/>
  </w:num>
  <w:num w:numId="11">
    <w:abstractNumId w:val="4"/>
  </w:num>
  <w:num w:numId="12">
    <w:abstractNumId w:val="36"/>
  </w:num>
  <w:num w:numId="13">
    <w:abstractNumId w:val="2"/>
  </w:num>
  <w:num w:numId="14">
    <w:abstractNumId w:val="34"/>
  </w:num>
  <w:num w:numId="15">
    <w:abstractNumId w:val="28"/>
  </w:num>
  <w:num w:numId="16">
    <w:abstractNumId w:val="33"/>
  </w:num>
  <w:num w:numId="17">
    <w:abstractNumId w:val="41"/>
  </w:num>
  <w:num w:numId="18">
    <w:abstractNumId w:val="40"/>
  </w:num>
  <w:num w:numId="19">
    <w:abstractNumId w:val="6"/>
  </w:num>
  <w:num w:numId="20">
    <w:abstractNumId w:val="12"/>
  </w:num>
  <w:num w:numId="21">
    <w:abstractNumId w:val="24"/>
  </w:num>
  <w:num w:numId="22">
    <w:abstractNumId w:val="9"/>
  </w:num>
  <w:num w:numId="23">
    <w:abstractNumId w:val="32"/>
  </w:num>
  <w:num w:numId="24">
    <w:abstractNumId w:val="48"/>
  </w:num>
  <w:num w:numId="25">
    <w:abstractNumId w:val="7"/>
  </w:num>
  <w:num w:numId="26">
    <w:abstractNumId w:val="30"/>
  </w:num>
  <w:num w:numId="27">
    <w:abstractNumId w:val="44"/>
  </w:num>
  <w:num w:numId="28">
    <w:abstractNumId w:val="18"/>
  </w:num>
  <w:num w:numId="29">
    <w:abstractNumId w:val="17"/>
  </w:num>
  <w:num w:numId="30">
    <w:abstractNumId w:val="22"/>
  </w:num>
  <w:num w:numId="31">
    <w:abstractNumId w:val="35"/>
  </w:num>
  <w:num w:numId="32">
    <w:abstractNumId w:val="29"/>
  </w:num>
  <w:num w:numId="33">
    <w:abstractNumId w:val="15"/>
  </w:num>
  <w:num w:numId="34">
    <w:abstractNumId w:val="25"/>
  </w:num>
  <w:num w:numId="35">
    <w:abstractNumId w:val="47"/>
  </w:num>
  <w:num w:numId="36">
    <w:abstractNumId w:val="11"/>
  </w:num>
  <w:num w:numId="37">
    <w:abstractNumId w:val="8"/>
  </w:num>
  <w:num w:numId="38">
    <w:abstractNumId w:val="21"/>
  </w:num>
  <w:num w:numId="39">
    <w:abstractNumId w:val="19"/>
  </w:num>
  <w:num w:numId="40">
    <w:abstractNumId w:val="1"/>
  </w:num>
  <w:num w:numId="41">
    <w:abstractNumId w:val="0"/>
  </w:num>
  <w:num w:numId="42">
    <w:abstractNumId w:val="49"/>
  </w:num>
  <w:num w:numId="43">
    <w:abstractNumId w:val="23"/>
  </w:num>
  <w:num w:numId="44">
    <w:abstractNumId w:val="20"/>
  </w:num>
  <w:num w:numId="45">
    <w:abstractNumId w:val="45"/>
  </w:num>
  <w:num w:numId="46">
    <w:abstractNumId w:val="10"/>
  </w:num>
  <w:num w:numId="47">
    <w:abstractNumId w:val="42"/>
  </w:num>
  <w:num w:numId="48">
    <w:abstractNumId w:val="39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4C"/>
    <w:rsid w:val="00001BCE"/>
    <w:rsid w:val="00012D5E"/>
    <w:rsid w:val="00016257"/>
    <w:rsid w:val="000216CB"/>
    <w:rsid w:val="0002353C"/>
    <w:rsid w:val="00031D49"/>
    <w:rsid w:val="00033272"/>
    <w:rsid w:val="00043DED"/>
    <w:rsid w:val="00050F99"/>
    <w:rsid w:val="00076D11"/>
    <w:rsid w:val="000A4AA9"/>
    <w:rsid w:val="000B10DD"/>
    <w:rsid w:val="000B2583"/>
    <w:rsid w:val="000B34A5"/>
    <w:rsid w:val="000C5934"/>
    <w:rsid w:val="000C6F67"/>
    <w:rsid w:val="000D5656"/>
    <w:rsid w:val="00101EBB"/>
    <w:rsid w:val="00105EA7"/>
    <w:rsid w:val="00106A1A"/>
    <w:rsid w:val="00107D1D"/>
    <w:rsid w:val="00113CC4"/>
    <w:rsid w:val="00133164"/>
    <w:rsid w:val="00151F72"/>
    <w:rsid w:val="00161140"/>
    <w:rsid w:val="00172816"/>
    <w:rsid w:val="00193AAB"/>
    <w:rsid w:val="001956D7"/>
    <w:rsid w:val="001A0800"/>
    <w:rsid w:val="001B05BD"/>
    <w:rsid w:val="001C14B6"/>
    <w:rsid w:val="001C226F"/>
    <w:rsid w:val="001D2C15"/>
    <w:rsid w:val="001F42A1"/>
    <w:rsid w:val="00225DDF"/>
    <w:rsid w:val="0023227B"/>
    <w:rsid w:val="00232963"/>
    <w:rsid w:val="00234976"/>
    <w:rsid w:val="002355CF"/>
    <w:rsid w:val="00241D3F"/>
    <w:rsid w:val="00245BA6"/>
    <w:rsid w:val="00251A43"/>
    <w:rsid w:val="00251C73"/>
    <w:rsid w:val="0025378C"/>
    <w:rsid w:val="00256CB6"/>
    <w:rsid w:val="00257ACF"/>
    <w:rsid w:val="00264C73"/>
    <w:rsid w:val="00275603"/>
    <w:rsid w:val="00277F62"/>
    <w:rsid w:val="002823B0"/>
    <w:rsid w:val="002B7853"/>
    <w:rsid w:val="002E45CD"/>
    <w:rsid w:val="002E580D"/>
    <w:rsid w:val="00300DAD"/>
    <w:rsid w:val="003172D0"/>
    <w:rsid w:val="00322215"/>
    <w:rsid w:val="00325D81"/>
    <w:rsid w:val="0038468E"/>
    <w:rsid w:val="003860F5"/>
    <w:rsid w:val="003A5FE8"/>
    <w:rsid w:val="003B756F"/>
    <w:rsid w:val="003C4918"/>
    <w:rsid w:val="003D36E9"/>
    <w:rsid w:val="003D63C2"/>
    <w:rsid w:val="003F74EF"/>
    <w:rsid w:val="00420B42"/>
    <w:rsid w:val="004466AC"/>
    <w:rsid w:val="004556F3"/>
    <w:rsid w:val="004630FC"/>
    <w:rsid w:val="004702EF"/>
    <w:rsid w:val="004721A4"/>
    <w:rsid w:val="004758D5"/>
    <w:rsid w:val="0048032E"/>
    <w:rsid w:val="00481F69"/>
    <w:rsid w:val="0048410B"/>
    <w:rsid w:val="00484510"/>
    <w:rsid w:val="00494DAC"/>
    <w:rsid w:val="004A2013"/>
    <w:rsid w:val="004A4620"/>
    <w:rsid w:val="004A6F6F"/>
    <w:rsid w:val="004B06CB"/>
    <w:rsid w:val="005044A9"/>
    <w:rsid w:val="005049DE"/>
    <w:rsid w:val="00514D01"/>
    <w:rsid w:val="00532731"/>
    <w:rsid w:val="00534E61"/>
    <w:rsid w:val="0053705B"/>
    <w:rsid w:val="0054242A"/>
    <w:rsid w:val="005510FA"/>
    <w:rsid w:val="00561D4F"/>
    <w:rsid w:val="00567790"/>
    <w:rsid w:val="005A2F42"/>
    <w:rsid w:val="005B48D8"/>
    <w:rsid w:val="005B733D"/>
    <w:rsid w:val="005C6999"/>
    <w:rsid w:val="005D7FD0"/>
    <w:rsid w:val="005F3451"/>
    <w:rsid w:val="005F3BCA"/>
    <w:rsid w:val="00601422"/>
    <w:rsid w:val="00603D73"/>
    <w:rsid w:val="0061392A"/>
    <w:rsid w:val="00640B0A"/>
    <w:rsid w:val="0065265A"/>
    <w:rsid w:val="00662AC3"/>
    <w:rsid w:val="00674F48"/>
    <w:rsid w:val="00676B59"/>
    <w:rsid w:val="00677636"/>
    <w:rsid w:val="00687274"/>
    <w:rsid w:val="006903A2"/>
    <w:rsid w:val="006924F5"/>
    <w:rsid w:val="00696095"/>
    <w:rsid w:val="00696D1D"/>
    <w:rsid w:val="006A0F69"/>
    <w:rsid w:val="006A169A"/>
    <w:rsid w:val="006A2C99"/>
    <w:rsid w:val="006B6DB2"/>
    <w:rsid w:val="006C4A53"/>
    <w:rsid w:val="006D2850"/>
    <w:rsid w:val="006D6D07"/>
    <w:rsid w:val="006E42C0"/>
    <w:rsid w:val="006E6631"/>
    <w:rsid w:val="00717220"/>
    <w:rsid w:val="007314BF"/>
    <w:rsid w:val="007359C6"/>
    <w:rsid w:val="00747184"/>
    <w:rsid w:val="00747A24"/>
    <w:rsid w:val="00755089"/>
    <w:rsid w:val="007563CA"/>
    <w:rsid w:val="0075758A"/>
    <w:rsid w:val="007579DE"/>
    <w:rsid w:val="00761614"/>
    <w:rsid w:val="00761732"/>
    <w:rsid w:val="007674FE"/>
    <w:rsid w:val="00772CCB"/>
    <w:rsid w:val="00774C29"/>
    <w:rsid w:val="00774F03"/>
    <w:rsid w:val="0078781C"/>
    <w:rsid w:val="00795C94"/>
    <w:rsid w:val="007A10CB"/>
    <w:rsid w:val="007A5891"/>
    <w:rsid w:val="007D0D9D"/>
    <w:rsid w:val="007E5DB9"/>
    <w:rsid w:val="007F7154"/>
    <w:rsid w:val="0080554C"/>
    <w:rsid w:val="008168F5"/>
    <w:rsid w:val="00835F1F"/>
    <w:rsid w:val="0085400D"/>
    <w:rsid w:val="00854FF9"/>
    <w:rsid w:val="00867C98"/>
    <w:rsid w:val="00871D3F"/>
    <w:rsid w:val="00886C44"/>
    <w:rsid w:val="008A4888"/>
    <w:rsid w:val="008C424F"/>
    <w:rsid w:val="008D4A4E"/>
    <w:rsid w:val="008E47CF"/>
    <w:rsid w:val="008E6073"/>
    <w:rsid w:val="008F0739"/>
    <w:rsid w:val="009066E2"/>
    <w:rsid w:val="009113F4"/>
    <w:rsid w:val="0091211B"/>
    <w:rsid w:val="00915885"/>
    <w:rsid w:val="00917DE3"/>
    <w:rsid w:val="00921275"/>
    <w:rsid w:val="0092465D"/>
    <w:rsid w:val="00925D84"/>
    <w:rsid w:val="00943637"/>
    <w:rsid w:val="009659BE"/>
    <w:rsid w:val="009704CA"/>
    <w:rsid w:val="00974507"/>
    <w:rsid w:val="00991055"/>
    <w:rsid w:val="009A4C94"/>
    <w:rsid w:val="009B298A"/>
    <w:rsid w:val="009B7296"/>
    <w:rsid w:val="009C380B"/>
    <w:rsid w:val="009D5101"/>
    <w:rsid w:val="009E75A4"/>
    <w:rsid w:val="00A079D5"/>
    <w:rsid w:val="00A17533"/>
    <w:rsid w:val="00A22EEC"/>
    <w:rsid w:val="00A335AA"/>
    <w:rsid w:val="00A72E6C"/>
    <w:rsid w:val="00A83B6F"/>
    <w:rsid w:val="00A84BA4"/>
    <w:rsid w:val="00A9767A"/>
    <w:rsid w:val="00AA6754"/>
    <w:rsid w:val="00AB0C7A"/>
    <w:rsid w:val="00AC6844"/>
    <w:rsid w:val="00AD2F11"/>
    <w:rsid w:val="00AD3A97"/>
    <w:rsid w:val="00AF6F73"/>
    <w:rsid w:val="00B007B0"/>
    <w:rsid w:val="00B016BB"/>
    <w:rsid w:val="00B047D9"/>
    <w:rsid w:val="00B2183E"/>
    <w:rsid w:val="00B2711B"/>
    <w:rsid w:val="00B3336A"/>
    <w:rsid w:val="00B4087D"/>
    <w:rsid w:val="00B436D3"/>
    <w:rsid w:val="00B73B41"/>
    <w:rsid w:val="00B742E3"/>
    <w:rsid w:val="00BD42FF"/>
    <w:rsid w:val="00BE365E"/>
    <w:rsid w:val="00C15FDB"/>
    <w:rsid w:val="00C208F8"/>
    <w:rsid w:val="00C2540B"/>
    <w:rsid w:val="00C32294"/>
    <w:rsid w:val="00C41390"/>
    <w:rsid w:val="00C54744"/>
    <w:rsid w:val="00C552AF"/>
    <w:rsid w:val="00C754C4"/>
    <w:rsid w:val="00C75DB8"/>
    <w:rsid w:val="00C82B8B"/>
    <w:rsid w:val="00C85720"/>
    <w:rsid w:val="00C86D48"/>
    <w:rsid w:val="00C87CFD"/>
    <w:rsid w:val="00C9458B"/>
    <w:rsid w:val="00C96A00"/>
    <w:rsid w:val="00CB058F"/>
    <w:rsid w:val="00CC19AA"/>
    <w:rsid w:val="00CC2968"/>
    <w:rsid w:val="00CD417B"/>
    <w:rsid w:val="00CD475A"/>
    <w:rsid w:val="00D07537"/>
    <w:rsid w:val="00D13EBE"/>
    <w:rsid w:val="00D1415C"/>
    <w:rsid w:val="00D20955"/>
    <w:rsid w:val="00D3014E"/>
    <w:rsid w:val="00D30FF5"/>
    <w:rsid w:val="00D33B7A"/>
    <w:rsid w:val="00D36B09"/>
    <w:rsid w:val="00D45F44"/>
    <w:rsid w:val="00D52B1D"/>
    <w:rsid w:val="00D52F53"/>
    <w:rsid w:val="00D54340"/>
    <w:rsid w:val="00D85978"/>
    <w:rsid w:val="00D92C5E"/>
    <w:rsid w:val="00DD2FE7"/>
    <w:rsid w:val="00DE1F2C"/>
    <w:rsid w:val="00DE7B90"/>
    <w:rsid w:val="00DF53A9"/>
    <w:rsid w:val="00E04F05"/>
    <w:rsid w:val="00E34730"/>
    <w:rsid w:val="00E80A33"/>
    <w:rsid w:val="00E94D56"/>
    <w:rsid w:val="00E9660D"/>
    <w:rsid w:val="00E97616"/>
    <w:rsid w:val="00EB4FAC"/>
    <w:rsid w:val="00EE451B"/>
    <w:rsid w:val="00EF1332"/>
    <w:rsid w:val="00EF35F9"/>
    <w:rsid w:val="00EF78CA"/>
    <w:rsid w:val="00F03E5C"/>
    <w:rsid w:val="00F07452"/>
    <w:rsid w:val="00F15861"/>
    <w:rsid w:val="00F26339"/>
    <w:rsid w:val="00F4301E"/>
    <w:rsid w:val="00F47049"/>
    <w:rsid w:val="00F67195"/>
    <w:rsid w:val="00F858C3"/>
    <w:rsid w:val="00F85E2F"/>
    <w:rsid w:val="00F97125"/>
    <w:rsid w:val="00FA636F"/>
    <w:rsid w:val="00FA7F06"/>
    <w:rsid w:val="00FC3253"/>
    <w:rsid w:val="00FD56C5"/>
    <w:rsid w:val="00FD7D49"/>
    <w:rsid w:val="00FE1191"/>
    <w:rsid w:val="00FE334F"/>
    <w:rsid w:val="00FF71F5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aliases w:val="Heading 1 MFAT"/>
    <w:basedOn w:val="Normal"/>
    <w:next w:val="Normal"/>
    <w:link w:val="Heading1Char"/>
    <w:uiPriority w:val="99"/>
    <w:qFormat/>
    <w:rsid w:val="00A83B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aliases w:val="Heading 2 MFAT"/>
    <w:basedOn w:val="Normal"/>
    <w:next w:val="Normal"/>
    <w:link w:val="Heading2Char"/>
    <w:uiPriority w:val="99"/>
    <w:qFormat/>
    <w:rsid w:val="00CC2968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</w:rPr>
  </w:style>
  <w:style w:type="paragraph" w:styleId="Heading3">
    <w:name w:val="heading 3"/>
    <w:aliases w:val="Heading 3 MFAT"/>
    <w:basedOn w:val="Normal"/>
    <w:next w:val="Normal"/>
    <w:link w:val="Heading3Char"/>
    <w:uiPriority w:val="99"/>
    <w:qFormat/>
    <w:rsid w:val="00105EA7"/>
    <w:pPr>
      <w:keepNext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756"/>
      <w:outlineLvl w:val="2"/>
    </w:pPr>
    <w:rPr>
      <w:rFonts w:eastAsia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5EA7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5EA7"/>
    <w:pPr>
      <w:keepNext/>
      <w:widowControl w:val="0"/>
      <w:autoSpaceDE w:val="0"/>
      <w:autoSpaceDN w:val="0"/>
      <w:adjustRightInd w:val="0"/>
      <w:jc w:val="both"/>
      <w:outlineLvl w:val="4"/>
    </w:pPr>
    <w:rPr>
      <w:rFonts w:eastAsia="Times New Roman"/>
      <w:b/>
      <w:i/>
      <w:iCs/>
      <w:sz w:val="22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5"/>
    </w:pPr>
    <w:rPr>
      <w:rFonts w:eastAsia="Times New Roman"/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5EA7"/>
    <w:pPr>
      <w:keepNext/>
      <w:widowControl w:val="0"/>
      <w:autoSpaceDE w:val="0"/>
      <w:autoSpaceDN w:val="0"/>
      <w:adjustRightInd w:val="0"/>
      <w:jc w:val="center"/>
      <w:outlineLvl w:val="6"/>
    </w:pPr>
    <w:rPr>
      <w:rFonts w:eastAsia="Times New Roman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108"/>
      <w:outlineLvl w:val="7"/>
    </w:pPr>
    <w:rPr>
      <w:rFonts w:ascii="Arial" w:eastAsia="Times New Roman" w:hAnsi="Arial" w:cs="Arial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autoSpaceDE w:val="0"/>
      <w:autoSpaceDN w:val="0"/>
      <w:adjustRightInd w:val="0"/>
      <w:spacing w:line="300" w:lineRule="atLeast"/>
      <w:outlineLvl w:val="8"/>
    </w:pPr>
    <w:rPr>
      <w:rFonts w:ascii="Arial" w:eastAsia="Times New Roman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MFAT Char"/>
    <w:link w:val="Heading1"/>
    <w:uiPriority w:val="99"/>
    <w:rsid w:val="00A83B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eading 2 MFAT Char"/>
    <w:link w:val="Heading2"/>
    <w:uiPriority w:val="9"/>
    <w:rsid w:val="00CC2968"/>
    <w:rPr>
      <w:rFonts w:eastAsia="Times New Roman"/>
      <w:b/>
      <w:bCs/>
      <w:sz w:val="36"/>
      <w:szCs w:val="24"/>
    </w:rPr>
  </w:style>
  <w:style w:type="character" w:customStyle="1" w:styleId="Heading3Char">
    <w:name w:val="Heading 3 Char"/>
    <w:aliases w:val="Heading 3 MFAT Char"/>
    <w:link w:val="Heading3"/>
    <w:uiPriority w:val="99"/>
    <w:rsid w:val="00105EA7"/>
    <w:rPr>
      <w:rFonts w:eastAsia="Times New Roman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"/>
    <w:rsid w:val="00105EA7"/>
    <w:rPr>
      <w:rFonts w:eastAsia="Times New Roman"/>
      <w:b/>
      <w:bCs/>
      <w:lang w:val="en-GB"/>
    </w:rPr>
  </w:style>
  <w:style w:type="character" w:customStyle="1" w:styleId="Heading5Char">
    <w:name w:val="Heading 5 Char"/>
    <w:link w:val="Heading5"/>
    <w:uiPriority w:val="99"/>
    <w:rsid w:val="00105EA7"/>
    <w:rPr>
      <w:rFonts w:eastAsia="Times New Roman"/>
      <w:b/>
      <w:i/>
      <w:iCs/>
      <w:sz w:val="22"/>
      <w:szCs w:val="24"/>
      <w:u w:val="single"/>
      <w:lang w:val="en-GB"/>
    </w:rPr>
  </w:style>
  <w:style w:type="character" w:customStyle="1" w:styleId="Heading6Char">
    <w:name w:val="Heading 6 Char"/>
    <w:link w:val="Heading6"/>
    <w:uiPriority w:val="99"/>
    <w:rsid w:val="00105EA7"/>
    <w:rPr>
      <w:rFonts w:eastAsia="Times New Roman"/>
      <w:i/>
      <w:iCs/>
      <w:sz w:val="23"/>
      <w:szCs w:val="23"/>
      <w:lang w:val="en-GB"/>
    </w:rPr>
  </w:style>
  <w:style w:type="character" w:customStyle="1" w:styleId="Heading7Char">
    <w:name w:val="Heading 7 Char"/>
    <w:link w:val="Heading7"/>
    <w:uiPriority w:val="99"/>
    <w:rsid w:val="00105EA7"/>
    <w:rPr>
      <w:rFonts w:eastAsia="Times New Roman"/>
      <w:b/>
      <w:bCs/>
      <w:sz w:val="26"/>
      <w:szCs w:val="26"/>
      <w:lang w:val="en-GB"/>
    </w:rPr>
  </w:style>
  <w:style w:type="character" w:customStyle="1" w:styleId="Heading8Char">
    <w:name w:val="Heading 8 Char"/>
    <w:link w:val="Heading8"/>
    <w:uiPriority w:val="99"/>
    <w:rsid w:val="00105EA7"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rsid w:val="00105EA7"/>
    <w:rPr>
      <w:rFonts w:ascii="Arial" w:eastAsia="Times New Roman" w:hAnsi="Arial" w:cs="Arial"/>
      <w:b/>
      <w:bCs/>
      <w:sz w:val="32"/>
      <w:szCs w:val="36"/>
      <w:lang w:val="en-GB"/>
    </w:rPr>
  </w:style>
  <w:style w:type="table" w:styleId="TableGrid">
    <w:name w:val="Table Grid"/>
    <w:basedOn w:val="TableNormal"/>
    <w:uiPriority w:val="99"/>
    <w:rsid w:val="0076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MFAT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MFAT Char"/>
    <w:basedOn w:val="DefaultParagraphFont"/>
    <w:link w:val="Header"/>
    <w:uiPriority w:val="99"/>
    <w:rsid w:val="00C96A00"/>
  </w:style>
  <w:style w:type="paragraph" w:styleId="Footer">
    <w:name w:val="footer"/>
    <w:aliases w:val="Footer MFAT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er MFAT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ps">
    <w:name w:val="hps"/>
    <w:rsid w:val="00C87CFD"/>
  </w:style>
  <w:style w:type="paragraph" w:styleId="ListParagraph">
    <w:name w:val="List Paragraph"/>
    <w:basedOn w:val="Normal"/>
    <w:uiPriority w:val="99"/>
    <w:qFormat/>
    <w:rsid w:val="004556F3"/>
    <w:pPr>
      <w:ind w:left="720"/>
    </w:pPr>
  </w:style>
  <w:style w:type="character" w:styleId="FootnoteReference">
    <w:name w:val="footnote reference"/>
    <w:uiPriority w:val="99"/>
    <w:rsid w:val="00105EA7"/>
    <w:rPr>
      <w:rFonts w:cs="Times New Roman"/>
    </w:rPr>
  </w:style>
  <w:style w:type="paragraph" w:customStyle="1" w:styleId="Level1">
    <w:name w:val="Level 1"/>
    <w:basedOn w:val="Normal"/>
    <w:uiPriority w:val="99"/>
    <w:rsid w:val="00105EA7"/>
    <w:pPr>
      <w:widowControl w:val="0"/>
      <w:numPr>
        <w:numId w:val="5"/>
      </w:numPr>
      <w:autoSpaceDE w:val="0"/>
      <w:autoSpaceDN w:val="0"/>
      <w:adjustRightInd w:val="0"/>
      <w:ind w:left="566" w:hanging="566"/>
      <w:outlineLvl w:val="0"/>
    </w:pPr>
    <w:rPr>
      <w:rFonts w:eastAsia="Times New Roman"/>
      <w:sz w:val="20"/>
      <w:szCs w:val="24"/>
    </w:rPr>
  </w:style>
  <w:style w:type="paragraph" w:customStyle="1" w:styleId="Level2">
    <w:name w:val="Level 2"/>
    <w:basedOn w:val="Normal"/>
    <w:uiPriority w:val="99"/>
    <w:rsid w:val="00105EA7"/>
    <w:pPr>
      <w:widowControl w:val="0"/>
      <w:numPr>
        <w:ilvl w:val="1"/>
        <w:numId w:val="5"/>
      </w:numPr>
      <w:autoSpaceDE w:val="0"/>
      <w:autoSpaceDN w:val="0"/>
      <w:adjustRightInd w:val="0"/>
      <w:ind w:left="1132" w:hanging="566"/>
      <w:outlineLvl w:val="1"/>
    </w:pPr>
    <w:rPr>
      <w:rFonts w:eastAsia="Times New Roman"/>
      <w:sz w:val="20"/>
      <w:szCs w:val="24"/>
    </w:rPr>
  </w:style>
  <w:style w:type="paragraph" w:customStyle="1" w:styleId="Level3">
    <w:name w:val="Level 3"/>
    <w:basedOn w:val="Normal"/>
    <w:uiPriority w:val="99"/>
    <w:rsid w:val="00105EA7"/>
    <w:pPr>
      <w:widowControl w:val="0"/>
      <w:numPr>
        <w:ilvl w:val="2"/>
        <w:numId w:val="5"/>
      </w:numPr>
      <w:autoSpaceDE w:val="0"/>
      <w:autoSpaceDN w:val="0"/>
      <w:adjustRightInd w:val="0"/>
      <w:ind w:left="1700" w:hanging="568"/>
      <w:outlineLvl w:val="2"/>
    </w:pPr>
    <w:rPr>
      <w:rFonts w:eastAsia="Times New Roman"/>
      <w:sz w:val="20"/>
      <w:szCs w:val="24"/>
    </w:rPr>
  </w:style>
  <w:style w:type="paragraph" w:customStyle="1" w:styleId="1AutoList1">
    <w:name w:val="1AutoList1"/>
    <w:uiPriority w:val="99"/>
    <w:rsid w:val="00105EA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 w:val="24"/>
      <w:szCs w:val="24"/>
      <w:lang w:val="en-GB"/>
    </w:rPr>
  </w:style>
  <w:style w:type="paragraph" w:customStyle="1" w:styleId="Preformatted">
    <w:name w:val="Preformatted"/>
    <w:uiPriority w:val="99"/>
    <w:rsid w:val="00105EA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otnotetex">
    <w:name w:val="footnote tex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lang w:val="de-DE"/>
    </w:rPr>
  </w:style>
  <w:style w:type="character" w:styleId="PageNumber">
    <w:name w:val="page number"/>
    <w:uiPriority w:val="99"/>
    <w:rsid w:val="00105EA7"/>
    <w:rPr>
      <w:rFonts w:cs="Times New Roman"/>
    </w:rPr>
  </w:style>
  <w:style w:type="paragraph" w:styleId="BodyTextIndent">
    <w:name w:val="Body Text Indent"/>
    <w:aliases w:val="Body Text Indent MFAT"/>
    <w:basedOn w:val="Normal"/>
    <w:link w:val="BodyTextIndentChar"/>
    <w:uiPriority w:val="99"/>
    <w:rsid w:val="00105EA7"/>
    <w:pPr>
      <w:widowControl w:val="0"/>
      <w:autoSpaceDE w:val="0"/>
      <w:autoSpaceDN w:val="0"/>
      <w:adjustRightInd w:val="0"/>
      <w:ind w:left="720" w:hanging="720"/>
      <w:jc w:val="both"/>
    </w:pPr>
    <w:rPr>
      <w:rFonts w:eastAsia="Times New Roman"/>
      <w:sz w:val="22"/>
      <w:szCs w:val="24"/>
      <w:lang w:val="en-GB"/>
    </w:rPr>
  </w:style>
  <w:style w:type="character" w:customStyle="1" w:styleId="BodyTextIndentChar">
    <w:name w:val="Body Text Indent Char"/>
    <w:aliases w:val="Body Text Indent MFAT Char"/>
    <w:link w:val="BodyTextIndent"/>
    <w:uiPriority w:val="99"/>
    <w:rsid w:val="00105EA7"/>
    <w:rPr>
      <w:rFonts w:eastAsia="Times New Roman"/>
      <w:sz w:val="22"/>
      <w:szCs w:val="24"/>
      <w:lang w:val="en-GB"/>
    </w:rPr>
  </w:style>
  <w:style w:type="paragraph" w:styleId="BodyText">
    <w:name w:val="Body Text"/>
    <w:aliases w:val="Body Text MFAT"/>
    <w:basedOn w:val="Normal"/>
    <w:link w:val="BodyTextChar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sz w:val="22"/>
      <w:szCs w:val="24"/>
      <w:lang w:val="en-GB"/>
    </w:rPr>
  </w:style>
  <w:style w:type="character" w:customStyle="1" w:styleId="BodyTextChar">
    <w:name w:val="Body Text Char"/>
    <w:aliases w:val="Body Text MFAT Char"/>
    <w:link w:val="BodyText"/>
    <w:uiPriority w:val="99"/>
    <w:rsid w:val="00105EA7"/>
    <w:rPr>
      <w:rFonts w:eastAsia="Times New Roman"/>
      <w:sz w:val="22"/>
      <w:szCs w:val="24"/>
      <w:lang w:val="en-GB"/>
    </w:rPr>
  </w:style>
  <w:style w:type="character" w:styleId="Hyperlink">
    <w:name w:val="Hyperlink"/>
    <w:uiPriority w:val="99"/>
    <w:rsid w:val="00105EA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05EA7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2"/>
      <w:szCs w:val="24"/>
    </w:rPr>
  </w:style>
  <w:style w:type="character" w:customStyle="1" w:styleId="BodyText2Char">
    <w:name w:val="Body Text 2 Char"/>
    <w:link w:val="BodyText2"/>
    <w:uiPriority w:val="99"/>
    <w:rsid w:val="00105EA7"/>
    <w:rPr>
      <w:rFonts w:eastAsia="Times New Roman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32" w:lineRule="auto"/>
      <w:jc w:val="center"/>
    </w:pPr>
    <w:rPr>
      <w:rFonts w:eastAsia="Times New Roman"/>
      <w:b/>
      <w:bCs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105EA7"/>
    <w:rPr>
      <w:rFonts w:eastAsia="Times New Roman"/>
      <w:b/>
      <w:bCs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105EA7"/>
    <w:pPr>
      <w:widowControl w:val="0"/>
      <w:autoSpaceDE w:val="0"/>
      <w:autoSpaceDN w:val="0"/>
      <w:adjustRightInd w:val="0"/>
      <w:ind w:left="1418" w:right="283" w:hanging="709"/>
    </w:pPr>
    <w:rPr>
      <w:rFonts w:eastAsia="Times New Roman"/>
      <w:szCs w:val="23"/>
    </w:rPr>
  </w:style>
  <w:style w:type="character" w:styleId="FollowedHyperlink">
    <w:name w:val="FollowedHyperlink"/>
    <w:uiPriority w:val="99"/>
    <w:rsid w:val="00105EA7"/>
    <w:rPr>
      <w:rFonts w:cs="Times New Roman"/>
      <w:color w:val="800080"/>
      <w:u w:val="single"/>
    </w:rPr>
  </w:style>
  <w:style w:type="paragraph" w:styleId="Title">
    <w:name w:val="Title"/>
    <w:aliases w:val="Title MFAT"/>
    <w:basedOn w:val="Normal"/>
    <w:link w:val="TitleChar"/>
    <w:uiPriority w:val="99"/>
    <w:qFormat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lang w:val="en-GB"/>
    </w:rPr>
  </w:style>
  <w:style w:type="character" w:customStyle="1" w:styleId="TitleChar">
    <w:name w:val="Title Char"/>
    <w:aliases w:val="Title MFAT Char"/>
    <w:link w:val="Title"/>
    <w:uiPriority w:val="99"/>
    <w:rsid w:val="00105EA7"/>
    <w:rPr>
      <w:rFonts w:ascii="Arial" w:eastAsia="Times New Roman" w:hAnsi="Arial" w:cs="Arial"/>
      <w:b/>
      <w:bCs/>
      <w:sz w:val="32"/>
      <w:szCs w:val="22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105EA7"/>
    <w:pPr>
      <w:ind w:left="720"/>
    </w:pPr>
    <w:rPr>
      <w:rFonts w:eastAsia="Times New Roman"/>
      <w:szCs w:val="24"/>
      <w:lang w:val="es-UY"/>
    </w:rPr>
  </w:style>
  <w:style w:type="character" w:styleId="Emphasis">
    <w:name w:val="Emphasis"/>
    <w:uiPriority w:val="99"/>
    <w:qFormat/>
    <w:rsid w:val="00105EA7"/>
    <w:rPr>
      <w:rFonts w:cs="Times New Roman"/>
      <w:i/>
      <w:iCs/>
    </w:rPr>
  </w:style>
  <w:style w:type="paragraph" w:customStyle="1" w:styleId="Default">
    <w:name w:val="Default"/>
    <w:basedOn w:val="Normal"/>
    <w:rsid w:val="00105EA7"/>
    <w:pPr>
      <w:autoSpaceDE w:val="0"/>
      <w:autoSpaceDN w:val="0"/>
    </w:pPr>
    <w:rPr>
      <w:rFonts w:eastAsia="Times New Roman"/>
      <w:color w:val="000000"/>
      <w:szCs w:val="24"/>
      <w:lang w:val="en-GB" w:eastAsia="en-GB"/>
    </w:rPr>
  </w:style>
  <w:style w:type="paragraph" w:styleId="Revision">
    <w:name w:val="Revision"/>
    <w:hidden/>
    <w:uiPriority w:val="99"/>
    <w:semiHidden/>
    <w:rsid w:val="00105EA7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105EA7"/>
    <w:pPr>
      <w:spacing w:after="150"/>
    </w:pPr>
    <w:rPr>
      <w:rFonts w:eastAsia="Times New Roman"/>
      <w:szCs w:val="24"/>
    </w:rPr>
  </w:style>
  <w:style w:type="paragraph" w:customStyle="1" w:styleId="BulletPoints">
    <w:name w:val="Bullet Points"/>
    <w:basedOn w:val="Normal"/>
    <w:link w:val="BulletPointsChar"/>
    <w:uiPriority w:val="99"/>
    <w:rsid w:val="0080554C"/>
    <w:pPr>
      <w:numPr>
        <w:numId w:val="14"/>
      </w:num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Verdana" w:eastAsia="Times New Roman" w:hAnsi="Verdana"/>
      <w:sz w:val="20"/>
      <w:szCs w:val="20"/>
      <w:lang w:eastAsia="ja-JP"/>
    </w:rPr>
  </w:style>
  <w:style w:type="character" w:customStyle="1" w:styleId="BulletPointsChar">
    <w:name w:val="Bullet Points Char"/>
    <w:link w:val="BulletPoints"/>
    <w:uiPriority w:val="99"/>
    <w:locked/>
    <w:rsid w:val="0080554C"/>
    <w:rPr>
      <w:rFonts w:ascii="Verdana" w:eastAsia="Times New Roman" w:hAnsi="Verdana"/>
      <w:lang w:eastAsia="ja-JP"/>
    </w:rPr>
  </w:style>
  <w:style w:type="paragraph" w:customStyle="1" w:styleId="TOC1">
    <w:name w:val="TOC1"/>
    <w:basedOn w:val="Normal"/>
    <w:uiPriority w:val="99"/>
    <w:rsid w:val="0080554C"/>
    <w:pPr>
      <w:spacing w:before="180"/>
      <w:jc w:val="both"/>
    </w:pPr>
    <w:rPr>
      <w:rFonts w:eastAsia="Times New Roman"/>
      <w:szCs w:val="24"/>
      <w:lang w:val="en-GB" w:eastAsia="en-GB"/>
    </w:rPr>
  </w:style>
  <w:style w:type="paragraph" w:customStyle="1" w:styleId="TOC3">
    <w:name w:val="TOC3"/>
    <w:basedOn w:val="Normal"/>
    <w:uiPriority w:val="99"/>
    <w:rsid w:val="0080554C"/>
    <w:pPr>
      <w:spacing w:before="60"/>
      <w:ind w:left="567"/>
      <w:jc w:val="both"/>
    </w:pPr>
    <w:rPr>
      <w:rFonts w:eastAsia="Times New Roman"/>
      <w:sz w:val="18"/>
      <w:szCs w:val="24"/>
      <w:lang w:val="en-GB" w:eastAsia="en-GB"/>
    </w:rPr>
  </w:style>
  <w:style w:type="paragraph" w:customStyle="1" w:styleId="Footnote">
    <w:name w:val="Footnote"/>
    <w:basedOn w:val="Normal"/>
    <w:uiPriority w:val="99"/>
    <w:rsid w:val="0080554C"/>
    <w:pPr>
      <w:spacing w:before="120"/>
      <w:jc w:val="both"/>
    </w:pPr>
    <w:rPr>
      <w:rFonts w:eastAsia="Times New Roman"/>
      <w:sz w:val="16"/>
      <w:szCs w:val="24"/>
      <w:lang w:val="en-GB" w:eastAsia="en-GB"/>
    </w:rPr>
  </w:style>
  <w:style w:type="paragraph" w:customStyle="1" w:styleId="Number">
    <w:name w:val="Number"/>
    <w:link w:val="NumberChar"/>
    <w:uiPriority w:val="99"/>
    <w:rsid w:val="0080554C"/>
    <w:pPr>
      <w:spacing w:before="120" w:after="120" w:line="288" w:lineRule="auto"/>
    </w:pPr>
    <w:rPr>
      <w:rFonts w:ascii="Verdana" w:eastAsia="Times New Roman" w:hAnsi="Verdana"/>
      <w:sz w:val="22"/>
      <w:szCs w:val="22"/>
      <w:lang w:val="en-NZ"/>
    </w:rPr>
  </w:style>
  <w:style w:type="character" w:customStyle="1" w:styleId="NumberChar">
    <w:name w:val="Number Char"/>
    <w:link w:val="Number"/>
    <w:uiPriority w:val="99"/>
    <w:locked/>
    <w:rsid w:val="0080554C"/>
    <w:rPr>
      <w:rFonts w:ascii="Verdana" w:eastAsia="Times New Roman" w:hAnsi="Verdana"/>
      <w:sz w:val="22"/>
      <w:szCs w:val="22"/>
      <w:lang w:val="en-NZ"/>
    </w:rPr>
  </w:style>
  <w:style w:type="paragraph" w:styleId="Caption">
    <w:name w:val="caption"/>
    <w:aliases w:val="Caption MFAT"/>
    <w:basedOn w:val="Normal"/>
    <w:next w:val="Normal"/>
    <w:uiPriority w:val="99"/>
    <w:qFormat/>
    <w:rsid w:val="0080554C"/>
    <w:pPr>
      <w:spacing w:before="120"/>
      <w:jc w:val="both"/>
    </w:pPr>
    <w:rPr>
      <w:rFonts w:eastAsia="Times New Roman"/>
      <w:b/>
      <w:bCs/>
      <w:sz w:val="16"/>
      <w:szCs w:val="18"/>
      <w:lang w:val="en-GB" w:eastAsia="en-GB"/>
    </w:rPr>
  </w:style>
  <w:style w:type="paragraph" w:styleId="ListBullet">
    <w:name w:val="List Bullet"/>
    <w:aliases w:val="MFAT List Bullet"/>
    <w:basedOn w:val="Normal"/>
    <w:uiPriority w:val="99"/>
    <w:rsid w:val="0080554C"/>
    <w:pPr>
      <w:tabs>
        <w:tab w:val="left" w:pos="1134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eastAsia="Times New Roman"/>
      <w:szCs w:val="20"/>
      <w:lang w:val="en-GB" w:eastAsia="en-GB"/>
    </w:rPr>
  </w:style>
  <w:style w:type="paragraph" w:styleId="ListNumber">
    <w:name w:val="List Number"/>
    <w:aliases w:val="MFAT List Number"/>
    <w:basedOn w:val="ListNumber2"/>
    <w:uiPriority w:val="99"/>
    <w:rsid w:val="0080554C"/>
    <w:p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rsid w:val="0080554C"/>
    <w:pPr>
      <w:tabs>
        <w:tab w:val="num" w:pos="643"/>
      </w:tabs>
      <w:ind w:left="643" w:hanging="360"/>
      <w:contextualSpacing/>
      <w:jc w:val="both"/>
    </w:pPr>
    <w:rPr>
      <w:rFonts w:eastAsia="Times New Roman"/>
      <w:szCs w:val="24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554C"/>
    <w:rPr>
      <w:rFonts w:ascii="Verdana" w:eastAsia="Times New Roman" w:hAnsi="Verdana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0554C"/>
    <w:pPr>
      <w:spacing w:before="240"/>
      <w:ind w:left="1134"/>
      <w:jc w:val="both"/>
    </w:pPr>
    <w:rPr>
      <w:rFonts w:ascii="Verdana" w:eastAsia="Times New Roman" w:hAnsi="Verdana"/>
      <w:szCs w:val="20"/>
    </w:rPr>
  </w:style>
  <w:style w:type="paragraph" w:customStyle="1" w:styleId="BulletPointsMFAT">
    <w:name w:val="Bullet Points MFAT"/>
    <w:basedOn w:val="Normal"/>
    <w:link w:val="BulletPointsMFATChar"/>
    <w:uiPriority w:val="99"/>
    <w:rsid w:val="0080554C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Verdana" w:eastAsia="Times New Roman" w:hAnsi="Verdana"/>
      <w:sz w:val="20"/>
      <w:szCs w:val="20"/>
    </w:rPr>
  </w:style>
  <w:style w:type="character" w:customStyle="1" w:styleId="BulletPointsMFATChar">
    <w:name w:val="Bullet Points MFAT Char"/>
    <w:link w:val="BulletPointsMFAT"/>
    <w:uiPriority w:val="99"/>
    <w:locked/>
    <w:rsid w:val="0080554C"/>
    <w:rPr>
      <w:rFonts w:ascii="Verdana" w:eastAsia="Times New Roman" w:hAnsi="Verdana"/>
    </w:rPr>
  </w:style>
  <w:style w:type="paragraph" w:customStyle="1" w:styleId="BulletPoints2MFAT">
    <w:name w:val="Bullet Points 2 MFAT"/>
    <w:basedOn w:val="Normal"/>
    <w:uiPriority w:val="99"/>
    <w:rsid w:val="0080554C"/>
    <w:pPr>
      <w:tabs>
        <w:tab w:val="num" w:pos="794"/>
      </w:tabs>
      <w:spacing w:before="60"/>
      <w:ind w:left="794" w:hanging="397"/>
      <w:jc w:val="both"/>
    </w:pPr>
    <w:rPr>
      <w:rFonts w:eastAsia="Times New Roman"/>
      <w:szCs w:val="24"/>
      <w:lang w:val="en-GB" w:eastAsia="en-GB"/>
    </w:rPr>
  </w:style>
  <w:style w:type="paragraph" w:customStyle="1" w:styleId="TableheadingMFAT">
    <w:name w:val="Table heading MFAT"/>
    <w:basedOn w:val="Normal"/>
    <w:next w:val="Normal"/>
    <w:uiPriority w:val="99"/>
    <w:rsid w:val="0080554C"/>
    <w:pPr>
      <w:jc w:val="both"/>
    </w:pPr>
    <w:rPr>
      <w:rFonts w:eastAsia="Times New Roman"/>
      <w:caps/>
      <w:sz w:val="16"/>
      <w:szCs w:val="24"/>
      <w:lang w:val="en-GB" w:eastAsia="en-GB"/>
    </w:rPr>
  </w:style>
  <w:style w:type="paragraph" w:customStyle="1" w:styleId="TabletextMFAT">
    <w:name w:val="Table text MFAT"/>
    <w:basedOn w:val="Normal"/>
    <w:uiPriority w:val="99"/>
    <w:rsid w:val="0080554C"/>
    <w:pPr>
      <w:jc w:val="both"/>
    </w:pPr>
    <w:rPr>
      <w:rFonts w:eastAsia="Times New Roman"/>
      <w:sz w:val="18"/>
      <w:szCs w:val="24"/>
      <w:lang w:val="en-GB" w:eastAsia="en-GB"/>
    </w:rPr>
  </w:style>
  <w:style w:type="paragraph" w:customStyle="1" w:styleId="PageNumbersMFAT">
    <w:name w:val="Page Numbers MFAT"/>
    <w:basedOn w:val="Normal"/>
    <w:uiPriority w:val="99"/>
    <w:rsid w:val="0080554C"/>
    <w:pPr>
      <w:framePr w:wrap="around" w:vAnchor="text" w:hAnchor="page" w:xAlign="center" w:y="1"/>
      <w:jc w:val="center"/>
    </w:pPr>
    <w:rPr>
      <w:rFonts w:eastAsia="Times New Roman"/>
      <w:sz w:val="18"/>
      <w:szCs w:val="24"/>
      <w:lang w:val="en-GB" w:eastAsia="en-GB"/>
    </w:rPr>
  </w:style>
  <w:style w:type="paragraph" w:customStyle="1" w:styleId="BulletpointsindentMFAT">
    <w:name w:val="Bullet points indent MFAT"/>
    <w:basedOn w:val="BulletPointsMFAT"/>
    <w:uiPriority w:val="99"/>
    <w:rsid w:val="0080554C"/>
    <w:pPr>
      <w:ind w:left="720" w:hanging="360"/>
    </w:pPr>
  </w:style>
  <w:style w:type="paragraph" w:customStyle="1" w:styleId="NumberMFAT">
    <w:name w:val="Number MFAT"/>
    <w:link w:val="NumberMFATChar"/>
    <w:uiPriority w:val="99"/>
    <w:rsid w:val="0080554C"/>
    <w:pPr>
      <w:spacing w:before="120" w:after="120" w:line="288" w:lineRule="auto"/>
    </w:pPr>
    <w:rPr>
      <w:rFonts w:ascii="Verdana" w:eastAsia="Times New Roman" w:hAnsi="Verdana"/>
      <w:sz w:val="22"/>
      <w:szCs w:val="22"/>
      <w:lang w:val="en-NZ"/>
    </w:rPr>
  </w:style>
  <w:style w:type="character" w:customStyle="1" w:styleId="NumberMFATChar">
    <w:name w:val="Number MFAT Char"/>
    <w:link w:val="NumberMFAT"/>
    <w:uiPriority w:val="99"/>
    <w:locked/>
    <w:rsid w:val="0080554C"/>
    <w:rPr>
      <w:rFonts w:ascii="Verdana" w:eastAsia="Times New Roman" w:hAnsi="Verdana"/>
      <w:sz w:val="22"/>
      <w:szCs w:val="22"/>
      <w:lang w:val="en-NZ"/>
    </w:rPr>
  </w:style>
  <w:style w:type="paragraph" w:customStyle="1" w:styleId="Bulletpointsindent2MFAT">
    <w:name w:val="Bullet points indent 2 MFAT"/>
    <w:basedOn w:val="BulletPoints2MFAT"/>
    <w:uiPriority w:val="99"/>
    <w:rsid w:val="0080554C"/>
    <w:pPr>
      <w:tabs>
        <w:tab w:val="clear" w:pos="794"/>
      </w:tabs>
      <w:ind w:left="1494" w:hanging="360"/>
    </w:pPr>
  </w:style>
  <w:style w:type="character" w:customStyle="1" w:styleId="PlainTextChar">
    <w:name w:val="Plain Text Char"/>
    <w:basedOn w:val="DefaultParagraphFont"/>
    <w:link w:val="PlainText"/>
    <w:uiPriority w:val="99"/>
    <w:rsid w:val="0080554C"/>
    <w:rPr>
      <w:rFonts w:ascii="Courier New" w:eastAsia="MS Mincho" w:hAnsi="Courier New"/>
      <w:lang w:val="en-GB" w:eastAsia="ja-JP"/>
    </w:rPr>
  </w:style>
  <w:style w:type="paragraph" w:styleId="PlainText">
    <w:name w:val="Plain Text"/>
    <w:basedOn w:val="Normal"/>
    <w:link w:val="PlainTextChar"/>
    <w:uiPriority w:val="99"/>
    <w:rsid w:val="0080554C"/>
    <w:rPr>
      <w:rFonts w:ascii="Courier New" w:eastAsia="MS Mincho" w:hAnsi="Courier New"/>
      <w:sz w:val="20"/>
      <w:szCs w:val="20"/>
      <w:lang w:val="en-GB" w:eastAsia="ja-JP"/>
    </w:rPr>
  </w:style>
  <w:style w:type="paragraph" w:customStyle="1" w:styleId="sous-point">
    <w:name w:val="sous-point"/>
    <w:basedOn w:val="Normal"/>
    <w:uiPriority w:val="99"/>
    <w:rsid w:val="0080554C"/>
    <w:pPr>
      <w:widowControl w:val="0"/>
      <w:tabs>
        <w:tab w:val="num" w:pos="1494"/>
      </w:tabs>
      <w:autoSpaceDE w:val="0"/>
      <w:autoSpaceDN w:val="0"/>
      <w:adjustRightInd w:val="0"/>
      <w:ind w:left="1474" w:hanging="340"/>
    </w:pPr>
    <w:rPr>
      <w:rFonts w:eastAsia="Times New Roman"/>
      <w:szCs w:val="24"/>
    </w:rPr>
  </w:style>
  <w:style w:type="character" w:styleId="Strong">
    <w:name w:val="Strong"/>
    <w:uiPriority w:val="99"/>
    <w:qFormat/>
    <w:rsid w:val="0080554C"/>
    <w:rPr>
      <w:rFonts w:ascii="Times New Roman" w:hAnsi="Times New Roman" w:cs="Times New Roman"/>
      <w:b/>
      <w:bCs/>
    </w:rPr>
  </w:style>
  <w:style w:type="paragraph" w:customStyle="1" w:styleId="hg1">
    <w:name w:val="hg1"/>
    <w:basedOn w:val="Default"/>
    <w:next w:val="Default"/>
    <w:uiPriority w:val="99"/>
    <w:rsid w:val="0080554C"/>
    <w:pPr>
      <w:adjustRightInd w:val="0"/>
    </w:pPr>
    <w:rPr>
      <w:rFonts w:ascii="Arial" w:hAnsi="Arial" w:cs="Arial"/>
      <w:color w:val="auto"/>
    </w:rPr>
  </w:style>
  <w:style w:type="paragraph" w:customStyle="1" w:styleId="CH1">
    <w:name w:val="CH1"/>
    <w:basedOn w:val="Normal"/>
    <w:next w:val="Normal"/>
    <w:rsid w:val="00016257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240" w:after="120"/>
      <w:ind w:left="1247" w:right="284" w:hanging="1247"/>
    </w:pPr>
    <w:rPr>
      <w:rFonts w:eastAsia="Times New Roman"/>
      <w:b/>
      <w:sz w:val="28"/>
      <w:szCs w:val="28"/>
      <w:lang w:val="en-GB"/>
    </w:rPr>
  </w:style>
  <w:style w:type="paragraph" w:customStyle="1" w:styleId="NormalNonumber">
    <w:name w:val="Normal_No_number"/>
    <w:basedOn w:val="Normal"/>
    <w:link w:val="NormalNonumberChar"/>
    <w:rsid w:val="00016257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/>
      <w:ind w:left="1247"/>
    </w:pPr>
    <w:rPr>
      <w:rFonts w:eastAsia="Times New Roman"/>
      <w:sz w:val="20"/>
      <w:szCs w:val="20"/>
      <w:lang w:val="en-GB"/>
    </w:rPr>
  </w:style>
  <w:style w:type="character" w:customStyle="1" w:styleId="NormalNonumberChar">
    <w:name w:val="Normal_No_number Char"/>
    <w:link w:val="NormalNonumber"/>
    <w:rsid w:val="00016257"/>
    <w:rPr>
      <w:rFonts w:eastAsia="Times New Roman"/>
      <w:lang w:val="en-GB"/>
    </w:rPr>
  </w:style>
  <w:style w:type="paragraph" w:customStyle="1" w:styleId="Para1">
    <w:name w:val="Para1"/>
    <w:basedOn w:val="Normal"/>
    <w:uiPriority w:val="99"/>
    <w:rsid w:val="001B05BD"/>
    <w:pPr>
      <w:numPr>
        <w:numId w:val="50"/>
      </w:numPr>
      <w:spacing w:before="120" w:after="120"/>
      <w:jc w:val="both"/>
    </w:pPr>
    <w:rPr>
      <w:rFonts w:eastAsia="Times New Roman"/>
      <w:sz w:val="22"/>
      <w:szCs w:val="18"/>
      <w:lang w:val="en-GB"/>
    </w:rPr>
  </w:style>
  <w:style w:type="paragraph" w:customStyle="1" w:styleId="Para3">
    <w:name w:val="Para3"/>
    <w:basedOn w:val="Normal"/>
    <w:uiPriority w:val="99"/>
    <w:rsid w:val="001B05BD"/>
    <w:pPr>
      <w:numPr>
        <w:ilvl w:val="2"/>
        <w:numId w:val="50"/>
      </w:numPr>
      <w:tabs>
        <w:tab w:val="left" w:pos="1980"/>
      </w:tabs>
      <w:spacing w:before="80" w:after="80"/>
      <w:jc w:val="both"/>
    </w:pPr>
    <w:rPr>
      <w:rFonts w:eastAsia="Times New Roman"/>
      <w:sz w:val="22"/>
      <w:szCs w:val="20"/>
      <w:lang w:val="en-GB"/>
    </w:rPr>
  </w:style>
  <w:style w:type="paragraph" w:customStyle="1" w:styleId="Para4">
    <w:name w:val="Para4"/>
    <w:basedOn w:val="Para3"/>
    <w:uiPriority w:val="99"/>
    <w:rsid w:val="001B05BD"/>
    <w:pPr>
      <w:numPr>
        <w:ilvl w:val="7"/>
      </w:numPr>
      <w:tabs>
        <w:tab w:val="clear" w:pos="1980"/>
        <w:tab w:val="left" w:pos="255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aliases w:val="Heading 1 MFAT"/>
    <w:basedOn w:val="Normal"/>
    <w:next w:val="Normal"/>
    <w:link w:val="Heading1Char"/>
    <w:uiPriority w:val="99"/>
    <w:qFormat/>
    <w:rsid w:val="00A83B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aliases w:val="Heading 2 MFAT"/>
    <w:basedOn w:val="Normal"/>
    <w:next w:val="Normal"/>
    <w:link w:val="Heading2Char"/>
    <w:uiPriority w:val="99"/>
    <w:qFormat/>
    <w:rsid w:val="00CC2968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</w:rPr>
  </w:style>
  <w:style w:type="paragraph" w:styleId="Heading3">
    <w:name w:val="heading 3"/>
    <w:aliases w:val="Heading 3 MFAT"/>
    <w:basedOn w:val="Normal"/>
    <w:next w:val="Normal"/>
    <w:link w:val="Heading3Char"/>
    <w:uiPriority w:val="99"/>
    <w:qFormat/>
    <w:rsid w:val="00105EA7"/>
    <w:pPr>
      <w:keepNext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756"/>
      <w:outlineLvl w:val="2"/>
    </w:pPr>
    <w:rPr>
      <w:rFonts w:eastAsia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5EA7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5EA7"/>
    <w:pPr>
      <w:keepNext/>
      <w:widowControl w:val="0"/>
      <w:autoSpaceDE w:val="0"/>
      <w:autoSpaceDN w:val="0"/>
      <w:adjustRightInd w:val="0"/>
      <w:jc w:val="both"/>
      <w:outlineLvl w:val="4"/>
    </w:pPr>
    <w:rPr>
      <w:rFonts w:eastAsia="Times New Roman"/>
      <w:b/>
      <w:i/>
      <w:iCs/>
      <w:sz w:val="22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5"/>
    </w:pPr>
    <w:rPr>
      <w:rFonts w:eastAsia="Times New Roman"/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5EA7"/>
    <w:pPr>
      <w:keepNext/>
      <w:widowControl w:val="0"/>
      <w:autoSpaceDE w:val="0"/>
      <w:autoSpaceDN w:val="0"/>
      <w:adjustRightInd w:val="0"/>
      <w:jc w:val="center"/>
      <w:outlineLvl w:val="6"/>
    </w:pPr>
    <w:rPr>
      <w:rFonts w:eastAsia="Times New Roman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108"/>
      <w:outlineLvl w:val="7"/>
    </w:pPr>
    <w:rPr>
      <w:rFonts w:ascii="Arial" w:eastAsia="Times New Roman" w:hAnsi="Arial" w:cs="Arial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autoSpaceDE w:val="0"/>
      <w:autoSpaceDN w:val="0"/>
      <w:adjustRightInd w:val="0"/>
      <w:spacing w:line="300" w:lineRule="atLeast"/>
      <w:outlineLvl w:val="8"/>
    </w:pPr>
    <w:rPr>
      <w:rFonts w:ascii="Arial" w:eastAsia="Times New Roman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MFAT Char"/>
    <w:link w:val="Heading1"/>
    <w:uiPriority w:val="99"/>
    <w:rsid w:val="00A83B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eading 2 MFAT Char"/>
    <w:link w:val="Heading2"/>
    <w:uiPriority w:val="9"/>
    <w:rsid w:val="00CC2968"/>
    <w:rPr>
      <w:rFonts w:eastAsia="Times New Roman"/>
      <w:b/>
      <w:bCs/>
      <w:sz w:val="36"/>
      <w:szCs w:val="24"/>
    </w:rPr>
  </w:style>
  <w:style w:type="character" w:customStyle="1" w:styleId="Heading3Char">
    <w:name w:val="Heading 3 Char"/>
    <w:aliases w:val="Heading 3 MFAT Char"/>
    <w:link w:val="Heading3"/>
    <w:uiPriority w:val="99"/>
    <w:rsid w:val="00105EA7"/>
    <w:rPr>
      <w:rFonts w:eastAsia="Times New Roman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"/>
    <w:rsid w:val="00105EA7"/>
    <w:rPr>
      <w:rFonts w:eastAsia="Times New Roman"/>
      <w:b/>
      <w:bCs/>
      <w:lang w:val="en-GB"/>
    </w:rPr>
  </w:style>
  <w:style w:type="character" w:customStyle="1" w:styleId="Heading5Char">
    <w:name w:val="Heading 5 Char"/>
    <w:link w:val="Heading5"/>
    <w:uiPriority w:val="99"/>
    <w:rsid w:val="00105EA7"/>
    <w:rPr>
      <w:rFonts w:eastAsia="Times New Roman"/>
      <w:b/>
      <w:i/>
      <w:iCs/>
      <w:sz w:val="22"/>
      <w:szCs w:val="24"/>
      <w:u w:val="single"/>
      <w:lang w:val="en-GB"/>
    </w:rPr>
  </w:style>
  <w:style w:type="character" w:customStyle="1" w:styleId="Heading6Char">
    <w:name w:val="Heading 6 Char"/>
    <w:link w:val="Heading6"/>
    <w:uiPriority w:val="99"/>
    <w:rsid w:val="00105EA7"/>
    <w:rPr>
      <w:rFonts w:eastAsia="Times New Roman"/>
      <w:i/>
      <w:iCs/>
      <w:sz w:val="23"/>
      <w:szCs w:val="23"/>
      <w:lang w:val="en-GB"/>
    </w:rPr>
  </w:style>
  <w:style w:type="character" w:customStyle="1" w:styleId="Heading7Char">
    <w:name w:val="Heading 7 Char"/>
    <w:link w:val="Heading7"/>
    <w:uiPriority w:val="99"/>
    <w:rsid w:val="00105EA7"/>
    <w:rPr>
      <w:rFonts w:eastAsia="Times New Roman"/>
      <w:b/>
      <w:bCs/>
      <w:sz w:val="26"/>
      <w:szCs w:val="26"/>
      <w:lang w:val="en-GB"/>
    </w:rPr>
  </w:style>
  <w:style w:type="character" w:customStyle="1" w:styleId="Heading8Char">
    <w:name w:val="Heading 8 Char"/>
    <w:link w:val="Heading8"/>
    <w:uiPriority w:val="99"/>
    <w:rsid w:val="00105EA7"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rsid w:val="00105EA7"/>
    <w:rPr>
      <w:rFonts w:ascii="Arial" w:eastAsia="Times New Roman" w:hAnsi="Arial" w:cs="Arial"/>
      <w:b/>
      <w:bCs/>
      <w:sz w:val="32"/>
      <w:szCs w:val="36"/>
      <w:lang w:val="en-GB"/>
    </w:rPr>
  </w:style>
  <w:style w:type="table" w:styleId="TableGrid">
    <w:name w:val="Table Grid"/>
    <w:basedOn w:val="TableNormal"/>
    <w:uiPriority w:val="99"/>
    <w:rsid w:val="0076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MFAT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MFAT Char"/>
    <w:basedOn w:val="DefaultParagraphFont"/>
    <w:link w:val="Header"/>
    <w:uiPriority w:val="99"/>
    <w:rsid w:val="00C96A00"/>
  </w:style>
  <w:style w:type="paragraph" w:styleId="Footer">
    <w:name w:val="footer"/>
    <w:aliases w:val="Footer MFAT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er MFAT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ps">
    <w:name w:val="hps"/>
    <w:rsid w:val="00C87CFD"/>
  </w:style>
  <w:style w:type="paragraph" w:styleId="ListParagraph">
    <w:name w:val="List Paragraph"/>
    <w:basedOn w:val="Normal"/>
    <w:uiPriority w:val="99"/>
    <w:qFormat/>
    <w:rsid w:val="004556F3"/>
    <w:pPr>
      <w:ind w:left="720"/>
    </w:pPr>
  </w:style>
  <w:style w:type="character" w:styleId="FootnoteReference">
    <w:name w:val="footnote reference"/>
    <w:uiPriority w:val="99"/>
    <w:rsid w:val="00105EA7"/>
    <w:rPr>
      <w:rFonts w:cs="Times New Roman"/>
    </w:rPr>
  </w:style>
  <w:style w:type="paragraph" w:customStyle="1" w:styleId="Level1">
    <w:name w:val="Level 1"/>
    <w:basedOn w:val="Normal"/>
    <w:uiPriority w:val="99"/>
    <w:rsid w:val="00105EA7"/>
    <w:pPr>
      <w:widowControl w:val="0"/>
      <w:numPr>
        <w:numId w:val="5"/>
      </w:numPr>
      <w:autoSpaceDE w:val="0"/>
      <w:autoSpaceDN w:val="0"/>
      <w:adjustRightInd w:val="0"/>
      <w:ind w:left="566" w:hanging="566"/>
      <w:outlineLvl w:val="0"/>
    </w:pPr>
    <w:rPr>
      <w:rFonts w:eastAsia="Times New Roman"/>
      <w:sz w:val="20"/>
      <w:szCs w:val="24"/>
    </w:rPr>
  </w:style>
  <w:style w:type="paragraph" w:customStyle="1" w:styleId="Level2">
    <w:name w:val="Level 2"/>
    <w:basedOn w:val="Normal"/>
    <w:uiPriority w:val="99"/>
    <w:rsid w:val="00105EA7"/>
    <w:pPr>
      <w:widowControl w:val="0"/>
      <w:numPr>
        <w:ilvl w:val="1"/>
        <w:numId w:val="5"/>
      </w:numPr>
      <w:autoSpaceDE w:val="0"/>
      <w:autoSpaceDN w:val="0"/>
      <w:adjustRightInd w:val="0"/>
      <w:ind w:left="1132" w:hanging="566"/>
      <w:outlineLvl w:val="1"/>
    </w:pPr>
    <w:rPr>
      <w:rFonts w:eastAsia="Times New Roman"/>
      <w:sz w:val="20"/>
      <w:szCs w:val="24"/>
    </w:rPr>
  </w:style>
  <w:style w:type="paragraph" w:customStyle="1" w:styleId="Level3">
    <w:name w:val="Level 3"/>
    <w:basedOn w:val="Normal"/>
    <w:uiPriority w:val="99"/>
    <w:rsid w:val="00105EA7"/>
    <w:pPr>
      <w:widowControl w:val="0"/>
      <w:numPr>
        <w:ilvl w:val="2"/>
        <w:numId w:val="5"/>
      </w:numPr>
      <w:autoSpaceDE w:val="0"/>
      <w:autoSpaceDN w:val="0"/>
      <w:adjustRightInd w:val="0"/>
      <w:ind w:left="1700" w:hanging="568"/>
      <w:outlineLvl w:val="2"/>
    </w:pPr>
    <w:rPr>
      <w:rFonts w:eastAsia="Times New Roman"/>
      <w:sz w:val="20"/>
      <w:szCs w:val="24"/>
    </w:rPr>
  </w:style>
  <w:style w:type="paragraph" w:customStyle="1" w:styleId="1AutoList1">
    <w:name w:val="1AutoList1"/>
    <w:uiPriority w:val="99"/>
    <w:rsid w:val="00105EA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 w:val="24"/>
      <w:szCs w:val="24"/>
      <w:lang w:val="en-GB"/>
    </w:rPr>
  </w:style>
  <w:style w:type="paragraph" w:customStyle="1" w:styleId="Preformatted">
    <w:name w:val="Preformatted"/>
    <w:uiPriority w:val="99"/>
    <w:rsid w:val="00105EA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otnotetex">
    <w:name w:val="footnote tex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lang w:val="de-DE"/>
    </w:rPr>
  </w:style>
  <w:style w:type="character" w:styleId="PageNumber">
    <w:name w:val="page number"/>
    <w:uiPriority w:val="99"/>
    <w:rsid w:val="00105EA7"/>
    <w:rPr>
      <w:rFonts w:cs="Times New Roman"/>
    </w:rPr>
  </w:style>
  <w:style w:type="paragraph" w:styleId="BodyTextIndent">
    <w:name w:val="Body Text Indent"/>
    <w:aliases w:val="Body Text Indent MFAT"/>
    <w:basedOn w:val="Normal"/>
    <w:link w:val="BodyTextIndentChar"/>
    <w:uiPriority w:val="99"/>
    <w:rsid w:val="00105EA7"/>
    <w:pPr>
      <w:widowControl w:val="0"/>
      <w:autoSpaceDE w:val="0"/>
      <w:autoSpaceDN w:val="0"/>
      <w:adjustRightInd w:val="0"/>
      <w:ind w:left="720" w:hanging="720"/>
      <w:jc w:val="both"/>
    </w:pPr>
    <w:rPr>
      <w:rFonts w:eastAsia="Times New Roman"/>
      <w:sz w:val="22"/>
      <w:szCs w:val="24"/>
      <w:lang w:val="en-GB"/>
    </w:rPr>
  </w:style>
  <w:style w:type="character" w:customStyle="1" w:styleId="BodyTextIndentChar">
    <w:name w:val="Body Text Indent Char"/>
    <w:aliases w:val="Body Text Indent MFAT Char"/>
    <w:link w:val="BodyTextIndent"/>
    <w:uiPriority w:val="99"/>
    <w:rsid w:val="00105EA7"/>
    <w:rPr>
      <w:rFonts w:eastAsia="Times New Roman"/>
      <w:sz w:val="22"/>
      <w:szCs w:val="24"/>
      <w:lang w:val="en-GB"/>
    </w:rPr>
  </w:style>
  <w:style w:type="paragraph" w:styleId="BodyText">
    <w:name w:val="Body Text"/>
    <w:aliases w:val="Body Text MFAT"/>
    <w:basedOn w:val="Normal"/>
    <w:link w:val="BodyTextChar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sz w:val="22"/>
      <w:szCs w:val="24"/>
      <w:lang w:val="en-GB"/>
    </w:rPr>
  </w:style>
  <w:style w:type="character" w:customStyle="1" w:styleId="BodyTextChar">
    <w:name w:val="Body Text Char"/>
    <w:aliases w:val="Body Text MFAT Char"/>
    <w:link w:val="BodyText"/>
    <w:uiPriority w:val="99"/>
    <w:rsid w:val="00105EA7"/>
    <w:rPr>
      <w:rFonts w:eastAsia="Times New Roman"/>
      <w:sz w:val="22"/>
      <w:szCs w:val="24"/>
      <w:lang w:val="en-GB"/>
    </w:rPr>
  </w:style>
  <w:style w:type="character" w:styleId="Hyperlink">
    <w:name w:val="Hyperlink"/>
    <w:uiPriority w:val="99"/>
    <w:rsid w:val="00105EA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05EA7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2"/>
      <w:szCs w:val="24"/>
    </w:rPr>
  </w:style>
  <w:style w:type="character" w:customStyle="1" w:styleId="BodyText2Char">
    <w:name w:val="Body Text 2 Char"/>
    <w:link w:val="BodyText2"/>
    <w:uiPriority w:val="99"/>
    <w:rsid w:val="00105EA7"/>
    <w:rPr>
      <w:rFonts w:eastAsia="Times New Roman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32" w:lineRule="auto"/>
      <w:jc w:val="center"/>
    </w:pPr>
    <w:rPr>
      <w:rFonts w:eastAsia="Times New Roman"/>
      <w:b/>
      <w:bCs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105EA7"/>
    <w:rPr>
      <w:rFonts w:eastAsia="Times New Roman"/>
      <w:b/>
      <w:bCs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105EA7"/>
    <w:pPr>
      <w:widowControl w:val="0"/>
      <w:autoSpaceDE w:val="0"/>
      <w:autoSpaceDN w:val="0"/>
      <w:adjustRightInd w:val="0"/>
      <w:ind w:left="1418" w:right="283" w:hanging="709"/>
    </w:pPr>
    <w:rPr>
      <w:rFonts w:eastAsia="Times New Roman"/>
      <w:szCs w:val="23"/>
    </w:rPr>
  </w:style>
  <w:style w:type="character" w:styleId="FollowedHyperlink">
    <w:name w:val="FollowedHyperlink"/>
    <w:uiPriority w:val="99"/>
    <w:rsid w:val="00105EA7"/>
    <w:rPr>
      <w:rFonts w:cs="Times New Roman"/>
      <w:color w:val="800080"/>
      <w:u w:val="single"/>
    </w:rPr>
  </w:style>
  <w:style w:type="paragraph" w:styleId="Title">
    <w:name w:val="Title"/>
    <w:aliases w:val="Title MFAT"/>
    <w:basedOn w:val="Normal"/>
    <w:link w:val="TitleChar"/>
    <w:uiPriority w:val="99"/>
    <w:qFormat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lang w:val="en-GB"/>
    </w:rPr>
  </w:style>
  <w:style w:type="character" w:customStyle="1" w:styleId="TitleChar">
    <w:name w:val="Title Char"/>
    <w:aliases w:val="Title MFAT Char"/>
    <w:link w:val="Title"/>
    <w:uiPriority w:val="99"/>
    <w:rsid w:val="00105EA7"/>
    <w:rPr>
      <w:rFonts w:ascii="Arial" w:eastAsia="Times New Roman" w:hAnsi="Arial" w:cs="Arial"/>
      <w:b/>
      <w:bCs/>
      <w:sz w:val="32"/>
      <w:szCs w:val="22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105EA7"/>
    <w:pPr>
      <w:ind w:left="720"/>
    </w:pPr>
    <w:rPr>
      <w:rFonts w:eastAsia="Times New Roman"/>
      <w:szCs w:val="24"/>
      <w:lang w:val="es-UY"/>
    </w:rPr>
  </w:style>
  <w:style w:type="character" w:styleId="Emphasis">
    <w:name w:val="Emphasis"/>
    <w:uiPriority w:val="99"/>
    <w:qFormat/>
    <w:rsid w:val="00105EA7"/>
    <w:rPr>
      <w:rFonts w:cs="Times New Roman"/>
      <w:i/>
      <w:iCs/>
    </w:rPr>
  </w:style>
  <w:style w:type="paragraph" w:customStyle="1" w:styleId="Default">
    <w:name w:val="Default"/>
    <w:basedOn w:val="Normal"/>
    <w:rsid w:val="00105EA7"/>
    <w:pPr>
      <w:autoSpaceDE w:val="0"/>
      <w:autoSpaceDN w:val="0"/>
    </w:pPr>
    <w:rPr>
      <w:rFonts w:eastAsia="Times New Roman"/>
      <w:color w:val="000000"/>
      <w:szCs w:val="24"/>
      <w:lang w:val="en-GB" w:eastAsia="en-GB"/>
    </w:rPr>
  </w:style>
  <w:style w:type="paragraph" w:styleId="Revision">
    <w:name w:val="Revision"/>
    <w:hidden/>
    <w:uiPriority w:val="99"/>
    <w:semiHidden/>
    <w:rsid w:val="00105EA7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105EA7"/>
    <w:pPr>
      <w:spacing w:after="150"/>
    </w:pPr>
    <w:rPr>
      <w:rFonts w:eastAsia="Times New Roman"/>
      <w:szCs w:val="24"/>
    </w:rPr>
  </w:style>
  <w:style w:type="paragraph" w:customStyle="1" w:styleId="BulletPoints">
    <w:name w:val="Bullet Points"/>
    <w:basedOn w:val="Normal"/>
    <w:link w:val="BulletPointsChar"/>
    <w:uiPriority w:val="99"/>
    <w:rsid w:val="0080554C"/>
    <w:pPr>
      <w:numPr>
        <w:numId w:val="14"/>
      </w:num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Verdana" w:eastAsia="Times New Roman" w:hAnsi="Verdana"/>
      <w:sz w:val="20"/>
      <w:szCs w:val="20"/>
      <w:lang w:eastAsia="ja-JP"/>
    </w:rPr>
  </w:style>
  <w:style w:type="character" w:customStyle="1" w:styleId="BulletPointsChar">
    <w:name w:val="Bullet Points Char"/>
    <w:link w:val="BulletPoints"/>
    <w:uiPriority w:val="99"/>
    <w:locked/>
    <w:rsid w:val="0080554C"/>
    <w:rPr>
      <w:rFonts w:ascii="Verdana" w:eastAsia="Times New Roman" w:hAnsi="Verdana"/>
      <w:lang w:eastAsia="ja-JP"/>
    </w:rPr>
  </w:style>
  <w:style w:type="paragraph" w:customStyle="1" w:styleId="TOC1">
    <w:name w:val="TOC1"/>
    <w:basedOn w:val="Normal"/>
    <w:uiPriority w:val="99"/>
    <w:rsid w:val="0080554C"/>
    <w:pPr>
      <w:spacing w:before="180"/>
      <w:jc w:val="both"/>
    </w:pPr>
    <w:rPr>
      <w:rFonts w:eastAsia="Times New Roman"/>
      <w:szCs w:val="24"/>
      <w:lang w:val="en-GB" w:eastAsia="en-GB"/>
    </w:rPr>
  </w:style>
  <w:style w:type="paragraph" w:customStyle="1" w:styleId="TOC3">
    <w:name w:val="TOC3"/>
    <w:basedOn w:val="Normal"/>
    <w:uiPriority w:val="99"/>
    <w:rsid w:val="0080554C"/>
    <w:pPr>
      <w:spacing w:before="60"/>
      <w:ind w:left="567"/>
      <w:jc w:val="both"/>
    </w:pPr>
    <w:rPr>
      <w:rFonts w:eastAsia="Times New Roman"/>
      <w:sz w:val="18"/>
      <w:szCs w:val="24"/>
      <w:lang w:val="en-GB" w:eastAsia="en-GB"/>
    </w:rPr>
  </w:style>
  <w:style w:type="paragraph" w:customStyle="1" w:styleId="Footnote">
    <w:name w:val="Footnote"/>
    <w:basedOn w:val="Normal"/>
    <w:uiPriority w:val="99"/>
    <w:rsid w:val="0080554C"/>
    <w:pPr>
      <w:spacing w:before="120"/>
      <w:jc w:val="both"/>
    </w:pPr>
    <w:rPr>
      <w:rFonts w:eastAsia="Times New Roman"/>
      <w:sz w:val="16"/>
      <w:szCs w:val="24"/>
      <w:lang w:val="en-GB" w:eastAsia="en-GB"/>
    </w:rPr>
  </w:style>
  <w:style w:type="paragraph" w:customStyle="1" w:styleId="Number">
    <w:name w:val="Number"/>
    <w:link w:val="NumberChar"/>
    <w:uiPriority w:val="99"/>
    <w:rsid w:val="0080554C"/>
    <w:pPr>
      <w:spacing w:before="120" w:after="120" w:line="288" w:lineRule="auto"/>
    </w:pPr>
    <w:rPr>
      <w:rFonts w:ascii="Verdana" w:eastAsia="Times New Roman" w:hAnsi="Verdana"/>
      <w:sz w:val="22"/>
      <w:szCs w:val="22"/>
      <w:lang w:val="en-NZ"/>
    </w:rPr>
  </w:style>
  <w:style w:type="character" w:customStyle="1" w:styleId="NumberChar">
    <w:name w:val="Number Char"/>
    <w:link w:val="Number"/>
    <w:uiPriority w:val="99"/>
    <w:locked/>
    <w:rsid w:val="0080554C"/>
    <w:rPr>
      <w:rFonts w:ascii="Verdana" w:eastAsia="Times New Roman" w:hAnsi="Verdana"/>
      <w:sz w:val="22"/>
      <w:szCs w:val="22"/>
      <w:lang w:val="en-NZ"/>
    </w:rPr>
  </w:style>
  <w:style w:type="paragraph" w:styleId="Caption">
    <w:name w:val="caption"/>
    <w:aliases w:val="Caption MFAT"/>
    <w:basedOn w:val="Normal"/>
    <w:next w:val="Normal"/>
    <w:uiPriority w:val="99"/>
    <w:qFormat/>
    <w:rsid w:val="0080554C"/>
    <w:pPr>
      <w:spacing w:before="120"/>
      <w:jc w:val="both"/>
    </w:pPr>
    <w:rPr>
      <w:rFonts w:eastAsia="Times New Roman"/>
      <w:b/>
      <w:bCs/>
      <w:sz w:val="16"/>
      <w:szCs w:val="18"/>
      <w:lang w:val="en-GB" w:eastAsia="en-GB"/>
    </w:rPr>
  </w:style>
  <w:style w:type="paragraph" w:styleId="ListBullet">
    <w:name w:val="List Bullet"/>
    <w:aliases w:val="MFAT List Bullet"/>
    <w:basedOn w:val="Normal"/>
    <w:uiPriority w:val="99"/>
    <w:rsid w:val="0080554C"/>
    <w:pPr>
      <w:tabs>
        <w:tab w:val="left" w:pos="1134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eastAsia="Times New Roman"/>
      <w:szCs w:val="20"/>
      <w:lang w:val="en-GB" w:eastAsia="en-GB"/>
    </w:rPr>
  </w:style>
  <w:style w:type="paragraph" w:styleId="ListNumber">
    <w:name w:val="List Number"/>
    <w:aliases w:val="MFAT List Number"/>
    <w:basedOn w:val="ListNumber2"/>
    <w:uiPriority w:val="99"/>
    <w:rsid w:val="0080554C"/>
    <w:p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rsid w:val="0080554C"/>
    <w:pPr>
      <w:tabs>
        <w:tab w:val="num" w:pos="643"/>
      </w:tabs>
      <w:ind w:left="643" w:hanging="360"/>
      <w:contextualSpacing/>
      <w:jc w:val="both"/>
    </w:pPr>
    <w:rPr>
      <w:rFonts w:eastAsia="Times New Roman"/>
      <w:szCs w:val="24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554C"/>
    <w:rPr>
      <w:rFonts w:ascii="Verdana" w:eastAsia="Times New Roman" w:hAnsi="Verdana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0554C"/>
    <w:pPr>
      <w:spacing w:before="240"/>
      <w:ind w:left="1134"/>
      <w:jc w:val="both"/>
    </w:pPr>
    <w:rPr>
      <w:rFonts w:ascii="Verdana" w:eastAsia="Times New Roman" w:hAnsi="Verdana"/>
      <w:szCs w:val="20"/>
    </w:rPr>
  </w:style>
  <w:style w:type="paragraph" w:customStyle="1" w:styleId="BulletPointsMFAT">
    <w:name w:val="Bullet Points MFAT"/>
    <w:basedOn w:val="Normal"/>
    <w:link w:val="BulletPointsMFATChar"/>
    <w:uiPriority w:val="99"/>
    <w:rsid w:val="0080554C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Verdana" w:eastAsia="Times New Roman" w:hAnsi="Verdana"/>
      <w:sz w:val="20"/>
      <w:szCs w:val="20"/>
    </w:rPr>
  </w:style>
  <w:style w:type="character" w:customStyle="1" w:styleId="BulletPointsMFATChar">
    <w:name w:val="Bullet Points MFAT Char"/>
    <w:link w:val="BulletPointsMFAT"/>
    <w:uiPriority w:val="99"/>
    <w:locked/>
    <w:rsid w:val="0080554C"/>
    <w:rPr>
      <w:rFonts w:ascii="Verdana" w:eastAsia="Times New Roman" w:hAnsi="Verdana"/>
    </w:rPr>
  </w:style>
  <w:style w:type="paragraph" w:customStyle="1" w:styleId="BulletPoints2MFAT">
    <w:name w:val="Bullet Points 2 MFAT"/>
    <w:basedOn w:val="Normal"/>
    <w:uiPriority w:val="99"/>
    <w:rsid w:val="0080554C"/>
    <w:pPr>
      <w:tabs>
        <w:tab w:val="num" w:pos="794"/>
      </w:tabs>
      <w:spacing w:before="60"/>
      <w:ind w:left="794" w:hanging="397"/>
      <w:jc w:val="both"/>
    </w:pPr>
    <w:rPr>
      <w:rFonts w:eastAsia="Times New Roman"/>
      <w:szCs w:val="24"/>
      <w:lang w:val="en-GB" w:eastAsia="en-GB"/>
    </w:rPr>
  </w:style>
  <w:style w:type="paragraph" w:customStyle="1" w:styleId="TableheadingMFAT">
    <w:name w:val="Table heading MFAT"/>
    <w:basedOn w:val="Normal"/>
    <w:next w:val="Normal"/>
    <w:uiPriority w:val="99"/>
    <w:rsid w:val="0080554C"/>
    <w:pPr>
      <w:jc w:val="both"/>
    </w:pPr>
    <w:rPr>
      <w:rFonts w:eastAsia="Times New Roman"/>
      <w:caps/>
      <w:sz w:val="16"/>
      <w:szCs w:val="24"/>
      <w:lang w:val="en-GB" w:eastAsia="en-GB"/>
    </w:rPr>
  </w:style>
  <w:style w:type="paragraph" w:customStyle="1" w:styleId="TabletextMFAT">
    <w:name w:val="Table text MFAT"/>
    <w:basedOn w:val="Normal"/>
    <w:uiPriority w:val="99"/>
    <w:rsid w:val="0080554C"/>
    <w:pPr>
      <w:jc w:val="both"/>
    </w:pPr>
    <w:rPr>
      <w:rFonts w:eastAsia="Times New Roman"/>
      <w:sz w:val="18"/>
      <w:szCs w:val="24"/>
      <w:lang w:val="en-GB" w:eastAsia="en-GB"/>
    </w:rPr>
  </w:style>
  <w:style w:type="paragraph" w:customStyle="1" w:styleId="PageNumbersMFAT">
    <w:name w:val="Page Numbers MFAT"/>
    <w:basedOn w:val="Normal"/>
    <w:uiPriority w:val="99"/>
    <w:rsid w:val="0080554C"/>
    <w:pPr>
      <w:framePr w:wrap="around" w:vAnchor="text" w:hAnchor="page" w:xAlign="center" w:y="1"/>
      <w:jc w:val="center"/>
    </w:pPr>
    <w:rPr>
      <w:rFonts w:eastAsia="Times New Roman"/>
      <w:sz w:val="18"/>
      <w:szCs w:val="24"/>
      <w:lang w:val="en-GB" w:eastAsia="en-GB"/>
    </w:rPr>
  </w:style>
  <w:style w:type="paragraph" w:customStyle="1" w:styleId="BulletpointsindentMFAT">
    <w:name w:val="Bullet points indent MFAT"/>
    <w:basedOn w:val="BulletPointsMFAT"/>
    <w:uiPriority w:val="99"/>
    <w:rsid w:val="0080554C"/>
    <w:pPr>
      <w:ind w:left="720" w:hanging="360"/>
    </w:pPr>
  </w:style>
  <w:style w:type="paragraph" w:customStyle="1" w:styleId="NumberMFAT">
    <w:name w:val="Number MFAT"/>
    <w:link w:val="NumberMFATChar"/>
    <w:uiPriority w:val="99"/>
    <w:rsid w:val="0080554C"/>
    <w:pPr>
      <w:spacing w:before="120" w:after="120" w:line="288" w:lineRule="auto"/>
    </w:pPr>
    <w:rPr>
      <w:rFonts w:ascii="Verdana" w:eastAsia="Times New Roman" w:hAnsi="Verdana"/>
      <w:sz w:val="22"/>
      <w:szCs w:val="22"/>
      <w:lang w:val="en-NZ"/>
    </w:rPr>
  </w:style>
  <w:style w:type="character" w:customStyle="1" w:styleId="NumberMFATChar">
    <w:name w:val="Number MFAT Char"/>
    <w:link w:val="NumberMFAT"/>
    <w:uiPriority w:val="99"/>
    <w:locked/>
    <w:rsid w:val="0080554C"/>
    <w:rPr>
      <w:rFonts w:ascii="Verdana" w:eastAsia="Times New Roman" w:hAnsi="Verdana"/>
      <w:sz w:val="22"/>
      <w:szCs w:val="22"/>
      <w:lang w:val="en-NZ"/>
    </w:rPr>
  </w:style>
  <w:style w:type="paragraph" w:customStyle="1" w:styleId="Bulletpointsindent2MFAT">
    <w:name w:val="Bullet points indent 2 MFAT"/>
    <w:basedOn w:val="BulletPoints2MFAT"/>
    <w:uiPriority w:val="99"/>
    <w:rsid w:val="0080554C"/>
    <w:pPr>
      <w:tabs>
        <w:tab w:val="clear" w:pos="794"/>
      </w:tabs>
      <w:ind w:left="1494" w:hanging="360"/>
    </w:pPr>
  </w:style>
  <w:style w:type="character" w:customStyle="1" w:styleId="PlainTextChar">
    <w:name w:val="Plain Text Char"/>
    <w:basedOn w:val="DefaultParagraphFont"/>
    <w:link w:val="PlainText"/>
    <w:uiPriority w:val="99"/>
    <w:rsid w:val="0080554C"/>
    <w:rPr>
      <w:rFonts w:ascii="Courier New" w:eastAsia="MS Mincho" w:hAnsi="Courier New"/>
      <w:lang w:val="en-GB" w:eastAsia="ja-JP"/>
    </w:rPr>
  </w:style>
  <w:style w:type="paragraph" w:styleId="PlainText">
    <w:name w:val="Plain Text"/>
    <w:basedOn w:val="Normal"/>
    <w:link w:val="PlainTextChar"/>
    <w:uiPriority w:val="99"/>
    <w:rsid w:val="0080554C"/>
    <w:rPr>
      <w:rFonts w:ascii="Courier New" w:eastAsia="MS Mincho" w:hAnsi="Courier New"/>
      <w:sz w:val="20"/>
      <w:szCs w:val="20"/>
      <w:lang w:val="en-GB" w:eastAsia="ja-JP"/>
    </w:rPr>
  </w:style>
  <w:style w:type="paragraph" w:customStyle="1" w:styleId="sous-point">
    <w:name w:val="sous-point"/>
    <w:basedOn w:val="Normal"/>
    <w:uiPriority w:val="99"/>
    <w:rsid w:val="0080554C"/>
    <w:pPr>
      <w:widowControl w:val="0"/>
      <w:tabs>
        <w:tab w:val="num" w:pos="1494"/>
      </w:tabs>
      <w:autoSpaceDE w:val="0"/>
      <w:autoSpaceDN w:val="0"/>
      <w:adjustRightInd w:val="0"/>
      <w:ind w:left="1474" w:hanging="340"/>
    </w:pPr>
    <w:rPr>
      <w:rFonts w:eastAsia="Times New Roman"/>
      <w:szCs w:val="24"/>
    </w:rPr>
  </w:style>
  <w:style w:type="character" w:styleId="Strong">
    <w:name w:val="Strong"/>
    <w:uiPriority w:val="99"/>
    <w:qFormat/>
    <w:rsid w:val="0080554C"/>
    <w:rPr>
      <w:rFonts w:ascii="Times New Roman" w:hAnsi="Times New Roman" w:cs="Times New Roman"/>
      <w:b/>
      <w:bCs/>
    </w:rPr>
  </w:style>
  <w:style w:type="paragraph" w:customStyle="1" w:styleId="hg1">
    <w:name w:val="hg1"/>
    <w:basedOn w:val="Default"/>
    <w:next w:val="Default"/>
    <w:uiPriority w:val="99"/>
    <w:rsid w:val="0080554C"/>
    <w:pPr>
      <w:adjustRightInd w:val="0"/>
    </w:pPr>
    <w:rPr>
      <w:rFonts w:ascii="Arial" w:hAnsi="Arial" w:cs="Arial"/>
      <w:color w:val="auto"/>
    </w:rPr>
  </w:style>
  <w:style w:type="paragraph" w:customStyle="1" w:styleId="CH1">
    <w:name w:val="CH1"/>
    <w:basedOn w:val="Normal"/>
    <w:next w:val="Normal"/>
    <w:rsid w:val="00016257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240" w:after="120"/>
      <w:ind w:left="1247" w:right="284" w:hanging="1247"/>
    </w:pPr>
    <w:rPr>
      <w:rFonts w:eastAsia="Times New Roman"/>
      <w:b/>
      <w:sz w:val="28"/>
      <w:szCs w:val="28"/>
      <w:lang w:val="en-GB"/>
    </w:rPr>
  </w:style>
  <w:style w:type="paragraph" w:customStyle="1" w:styleId="NormalNonumber">
    <w:name w:val="Normal_No_number"/>
    <w:basedOn w:val="Normal"/>
    <w:link w:val="NormalNonumberChar"/>
    <w:rsid w:val="00016257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/>
      <w:ind w:left="1247"/>
    </w:pPr>
    <w:rPr>
      <w:rFonts w:eastAsia="Times New Roman"/>
      <w:sz w:val="20"/>
      <w:szCs w:val="20"/>
      <w:lang w:val="en-GB"/>
    </w:rPr>
  </w:style>
  <w:style w:type="character" w:customStyle="1" w:styleId="NormalNonumberChar">
    <w:name w:val="Normal_No_number Char"/>
    <w:link w:val="NormalNonumber"/>
    <w:rsid w:val="00016257"/>
    <w:rPr>
      <w:rFonts w:eastAsia="Times New Roman"/>
      <w:lang w:val="en-GB"/>
    </w:rPr>
  </w:style>
  <w:style w:type="paragraph" w:customStyle="1" w:styleId="Para1">
    <w:name w:val="Para1"/>
    <w:basedOn w:val="Normal"/>
    <w:uiPriority w:val="99"/>
    <w:rsid w:val="001B05BD"/>
    <w:pPr>
      <w:numPr>
        <w:numId w:val="50"/>
      </w:numPr>
      <w:spacing w:before="120" w:after="120"/>
      <w:jc w:val="both"/>
    </w:pPr>
    <w:rPr>
      <w:rFonts w:eastAsia="Times New Roman"/>
      <w:sz w:val="22"/>
      <w:szCs w:val="18"/>
      <w:lang w:val="en-GB"/>
    </w:rPr>
  </w:style>
  <w:style w:type="paragraph" w:customStyle="1" w:styleId="Para3">
    <w:name w:val="Para3"/>
    <w:basedOn w:val="Normal"/>
    <w:uiPriority w:val="99"/>
    <w:rsid w:val="001B05BD"/>
    <w:pPr>
      <w:numPr>
        <w:ilvl w:val="2"/>
        <w:numId w:val="50"/>
      </w:numPr>
      <w:tabs>
        <w:tab w:val="left" w:pos="1980"/>
      </w:tabs>
      <w:spacing w:before="80" w:after="80"/>
      <w:jc w:val="both"/>
    </w:pPr>
    <w:rPr>
      <w:rFonts w:eastAsia="Times New Roman"/>
      <w:sz w:val="22"/>
      <w:szCs w:val="20"/>
      <w:lang w:val="en-GB"/>
    </w:rPr>
  </w:style>
  <w:style w:type="paragraph" w:customStyle="1" w:styleId="Para4">
    <w:name w:val="Para4"/>
    <w:basedOn w:val="Para3"/>
    <w:uiPriority w:val="99"/>
    <w:rsid w:val="001B05BD"/>
    <w:pPr>
      <w:numPr>
        <w:ilvl w:val="7"/>
      </w:numPr>
      <w:tabs>
        <w:tab w:val="clear" w:pos="1980"/>
        <w:tab w:val="left" w:pos="255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Frenc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A004-2008-4622-83B0-5100623D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COP11_Template_French_new</Template>
  <TotalTime>1</TotalTime>
  <Pages>3</Pages>
  <Words>939</Words>
  <Characters>5358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Brückner</dc:creator>
  <cp:lastModifiedBy>Catherine Lehmann (UNEP/AEWA Secretariat)</cp:lastModifiedBy>
  <cp:revision>2</cp:revision>
  <cp:lastPrinted>2014-09-16T09:49:00Z</cp:lastPrinted>
  <dcterms:created xsi:type="dcterms:W3CDTF">2014-11-08T22:21:00Z</dcterms:created>
  <dcterms:modified xsi:type="dcterms:W3CDTF">2014-11-08T22:21:00Z</dcterms:modified>
</cp:coreProperties>
</file>