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61FD8CA8"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FF24B1B"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07F16A38" wp14:editId="5384A788">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6D383547"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sz w:val="12"/>
                <w:szCs w:val="12"/>
              </w:rPr>
            </w:pPr>
          </w:p>
          <w:p w14:paraId="2060E945"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40E1B4F0"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2DE72FDC"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CC1CFEB" w14:textId="77777777" w:rsidR="002E0DE9" w:rsidRPr="002E0DE9" w:rsidRDefault="002E0DE9" w:rsidP="00F816D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lang w:val="en-GB"/>
              </w:rPr>
              <w:t>UNEP/CMS/COP13/Doc</w:t>
            </w:r>
            <w:r w:rsidRPr="008B72C6">
              <w:rPr>
                <w:rFonts w:eastAsia="Times New Roman" w:cs="Arial"/>
                <w:lang w:val="en-GB"/>
              </w:rPr>
              <w:t>.</w:t>
            </w:r>
            <w:r w:rsidR="008B72C6" w:rsidRPr="008B72C6">
              <w:rPr>
                <w:rFonts w:eastAsia="Times New Roman" w:cs="Arial"/>
                <w:lang w:val="en-GB"/>
              </w:rPr>
              <w:t>17</w:t>
            </w:r>
          </w:p>
          <w:p w14:paraId="23725DF4" w14:textId="7EE18222" w:rsidR="002E0DE9" w:rsidRPr="00F816DF" w:rsidRDefault="00F816DF" w:rsidP="00F816D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Pr>
                <w:rFonts w:eastAsia="Times New Roman" w:cs="Arial"/>
                <w:lang w:val="en-GB"/>
              </w:rPr>
              <w:t>4 October</w:t>
            </w:r>
            <w:r w:rsidR="002E0DE9" w:rsidRPr="00C215A7">
              <w:rPr>
                <w:rFonts w:eastAsia="Times New Roman" w:cs="Arial"/>
                <w:lang w:val="en-GB"/>
              </w:rPr>
              <w:t xml:space="preserve"> 2019</w:t>
            </w:r>
          </w:p>
          <w:p w14:paraId="758B27F1" w14:textId="77777777" w:rsidR="002E0DE9" w:rsidRPr="002E0DE9" w:rsidRDefault="002E0DE9" w:rsidP="00F816DF">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7688324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5709F228"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339BBC4D" w14:textId="77777777"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13</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7893B2A8" w14:textId="77777777" w:rsidR="002E0DE9" w:rsidRPr="002E0DE9" w:rsidRDefault="002E0DE9"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lang w:val="en-GB"/>
        </w:rPr>
        <w:t>Gand</w:t>
      </w:r>
      <w:r w:rsidR="003C569E">
        <w:rPr>
          <w:rFonts w:eastAsia="Times New Roman" w:cs="Arial"/>
          <w:bCs/>
          <w:lang w:val="en-GB"/>
        </w:rPr>
        <w:t>h</w:t>
      </w:r>
      <w:r w:rsidRPr="002E0DE9">
        <w:rPr>
          <w:rFonts w:eastAsia="Times New Roman" w:cs="Arial"/>
          <w:bCs/>
          <w:lang w:val="en-GB"/>
        </w:rPr>
        <w:t>inagar, India</w:t>
      </w:r>
      <w:r w:rsidRPr="002E0DE9">
        <w:rPr>
          <w:rFonts w:eastAsia="Times New Roman" w:cs="Arial"/>
          <w:bCs/>
          <w:lang w:val="pt-PT"/>
        </w:rPr>
        <w:t>, 17 - 22 February 2020</w:t>
      </w:r>
    </w:p>
    <w:p w14:paraId="5539CB52" w14:textId="77777777" w:rsidR="002E0DE9" w:rsidRPr="002E0DE9"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8B72C6" w:rsidRPr="008B72C6">
        <w:rPr>
          <w:rFonts w:eastAsia="Times New Roman" w:cs="Arial"/>
          <w:iCs/>
          <w:lang w:val="pt-PT"/>
        </w:rPr>
        <w:t>17</w:t>
      </w:r>
    </w:p>
    <w:p w14:paraId="2539DF0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382E125E"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5A837F88" w14:textId="745D1C20" w:rsidR="002E0DE9" w:rsidRPr="002E0DE9" w:rsidRDefault="008B72C6" w:rsidP="005F73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sidRPr="008B72C6">
        <w:rPr>
          <w:rFonts w:eastAsia="Times New Roman" w:cs="Arial"/>
          <w:b/>
          <w:bCs/>
          <w:lang w:val="en-GB"/>
        </w:rPr>
        <w:t xml:space="preserve">CMS </w:t>
      </w:r>
      <w:r>
        <w:rPr>
          <w:rFonts w:eastAsia="Times New Roman" w:cs="Arial"/>
          <w:b/>
          <w:bCs/>
          <w:lang w:val="en-GB"/>
        </w:rPr>
        <w:t>CONTRIBUTION</w:t>
      </w:r>
      <w:r w:rsidRPr="008B72C6">
        <w:rPr>
          <w:rFonts w:eastAsia="Times New Roman" w:cs="Arial"/>
          <w:b/>
          <w:bCs/>
          <w:lang w:val="en-GB"/>
        </w:rPr>
        <w:t xml:space="preserve"> TO THE POST</w:t>
      </w:r>
      <w:r w:rsidR="004F3FFB">
        <w:rPr>
          <w:rFonts w:eastAsia="Times New Roman" w:cs="Arial"/>
          <w:b/>
          <w:bCs/>
          <w:lang w:val="en-GB"/>
        </w:rPr>
        <w:t>-</w:t>
      </w:r>
      <w:r w:rsidRPr="008B72C6">
        <w:rPr>
          <w:rFonts w:eastAsia="Times New Roman" w:cs="Arial"/>
          <w:b/>
          <w:bCs/>
          <w:lang w:val="en-GB"/>
        </w:rPr>
        <w:t>2020 GLOBAL BIODIVERSITY FRAMEWORK</w:t>
      </w:r>
    </w:p>
    <w:p w14:paraId="01C06704" w14:textId="77777777" w:rsidR="002E0DE9" w:rsidRPr="002E0DE9"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(Prepared by the Secretariat)</w:t>
      </w:r>
    </w:p>
    <w:p w14:paraId="4D3CB96D" w14:textId="77777777" w:rsidR="002E0DE9" w:rsidRPr="002E0DE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14:paraId="2DA2748D" w14:textId="77777777" w:rsidR="002E0DE9" w:rsidRPr="002E0DE9"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C5E098F"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p>
    <w:p w14:paraId="4EA17F9A" w14:textId="77777777" w:rsidR="002E0DE9" w:rsidRPr="002E0DE9" w:rsidRDefault="000661B2" w:rsidP="002E0DE9">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9264" behindDoc="1" locked="0" layoutInCell="1" allowOverlap="1" wp14:anchorId="231BE74C" wp14:editId="00C48D49">
                <wp:simplePos x="0" y="0"/>
                <wp:positionH relativeFrom="margin">
                  <wp:posOffset>914400</wp:posOffset>
                </wp:positionH>
                <wp:positionV relativeFrom="margin">
                  <wp:posOffset>2809875</wp:posOffset>
                </wp:positionV>
                <wp:extent cx="4304665" cy="1676400"/>
                <wp:effectExtent l="0" t="0" r="19685" b="19050"/>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676400"/>
                        </a:xfrm>
                        <a:prstGeom prst="rect">
                          <a:avLst/>
                        </a:prstGeom>
                        <a:solidFill>
                          <a:srgbClr val="FFFFFF"/>
                        </a:solidFill>
                        <a:ln w="3172">
                          <a:solidFill>
                            <a:srgbClr val="000000"/>
                          </a:solidFill>
                          <a:prstDash val="solid"/>
                        </a:ln>
                      </wps:spPr>
                      <wps:txbx>
                        <w:txbxContent>
                          <w:p w14:paraId="4D312AFB" w14:textId="77777777" w:rsidR="002E0DE9" w:rsidRDefault="002E0DE9" w:rsidP="002E0DE9">
                            <w:pPr>
                              <w:spacing w:after="0"/>
                              <w:rPr>
                                <w:rFonts w:cs="Arial"/>
                              </w:rPr>
                            </w:pPr>
                            <w:r>
                              <w:rPr>
                                <w:rFonts w:cs="Arial"/>
                              </w:rPr>
                              <w:t>Summary:</w:t>
                            </w:r>
                          </w:p>
                          <w:p w14:paraId="724AB2F3" w14:textId="77777777" w:rsidR="007B3236" w:rsidRDefault="007B3236" w:rsidP="002E0DE9">
                            <w:pPr>
                              <w:spacing w:after="0"/>
                              <w:rPr>
                                <w:rFonts w:cs="Arial"/>
                              </w:rPr>
                            </w:pPr>
                          </w:p>
                          <w:p w14:paraId="2EFF082A" w14:textId="62AD286F" w:rsidR="002E0DE9" w:rsidRDefault="00682E47" w:rsidP="002423D6">
                            <w:pPr>
                              <w:spacing w:after="0" w:line="240" w:lineRule="auto"/>
                              <w:jc w:val="both"/>
                              <w:rPr>
                                <w:rFonts w:cs="Arial"/>
                              </w:rPr>
                            </w:pPr>
                            <w:r>
                              <w:rPr>
                                <w:rFonts w:cs="Arial"/>
                              </w:rPr>
                              <w:t xml:space="preserve">This document </w:t>
                            </w:r>
                            <w:bookmarkStart w:id="0" w:name="_Hlk19709381"/>
                            <w:r w:rsidR="00557972">
                              <w:rPr>
                                <w:rFonts w:cs="Arial"/>
                              </w:rPr>
                              <w:t xml:space="preserve">provides an update </w:t>
                            </w:r>
                            <w:r>
                              <w:rPr>
                                <w:rFonts w:cs="Arial"/>
                              </w:rPr>
                              <w:t xml:space="preserve">on </w:t>
                            </w:r>
                            <w:r w:rsidR="00B17874">
                              <w:rPr>
                                <w:rFonts w:cs="Arial"/>
                              </w:rPr>
                              <w:t xml:space="preserve">efforts </w:t>
                            </w:r>
                            <w:r w:rsidR="00557972">
                              <w:rPr>
                                <w:rFonts w:cs="Arial"/>
                              </w:rPr>
                              <w:t xml:space="preserve">to implement </w:t>
                            </w:r>
                            <w:bookmarkEnd w:id="0"/>
                            <w:r w:rsidR="0046278D">
                              <w:t>Decision 12.105 e)</w:t>
                            </w:r>
                            <w:r w:rsidR="00557972" w:rsidRPr="00557972">
                              <w:rPr>
                                <w:rFonts w:cs="Arial"/>
                              </w:rPr>
                              <w:t xml:space="preserve"> </w:t>
                            </w:r>
                            <w:proofErr w:type="gramStart"/>
                            <w:r w:rsidR="00557972">
                              <w:rPr>
                                <w:rFonts w:cs="Arial"/>
                              </w:rPr>
                              <w:t>with regard to</w:t>
                            </w:r>
                            <w:proofErr w:type="gramEnd"/>
                            <w:r w:rsidR="00557972">
                              <w:rPr>
                                <w:rFonts w:cs="Arial"/>
                              </w:rPr>
                              <w:t xml:space="preserve"> contributing to </w:t>
                            </w:r>
                            <w:r w:rsidR="00557972">
                              <w:t>the preparations for the post-2020 Global Biodiversity Framework.</w:t>
                            </w:r>
                          </w:p>
                          <w:p w14:paraId="281E6ACB" w14:textId="77777777" w:rsidR="0046278D" w:rsidRDefault="0046278D" w:rsidP="002423D6">
                            <w:pPr>
                              <w:spacing w:after="0" w:line="240" w:lineRule="auto"/>
                              <w:jc w:val="both"/>
                            </w:pPr>
                          </w:p>
                          <w:p w14:paraId="12861F2B" w14:textId="0228B90C" w:rsidR="0043081F" w:rsidRPr="00682E47" w:rsidRDefault="00EB4D7F" w:rsidP="00EB4D7F">
                            <w:pPr>
                              <w:jc w:val="both"/>
                              <w:rPr>
                                <w:rFonts w:cs="Arial"/>
                              </w:rPr>
                            </w:pPr>
                            <w:r>
                              <w:rPr>
                                <w:rFonts w:cs="Arial"/>
                              </w:rPr>
                              <w:t>T</w:t>
                            </w:r>
                            <w:r w:rsidR="0046278D" w:rsidRPr="008A193C">
                              <w:rPr>
                                <w:rFonts w:cs="Arial"/>
                              </w:rPr>
                              <w:t xml:space="preserve">he document proposes </w:t>
                            </w:r>
                            <w:r w:rsidR="00DA665D">
                              <w:rPr>
                                <w:rFonts w:cs="Arial"/>
                              </w:rPr>
                              <w:t xml:space="preserve">the adoption draft Decisions and </w:t>
                            </w:r>
                            <w:r w:rsidR="0046278D" w:rsidRPr="008A193C">
                              <w:rPr>
                                <w:rFonts w:cs="Arial"/>
                              </w:rPr>
                              <w:t xml:space="preserve">the deletion of </w:t>
                            </w:r>
                            <w:r>
                              <w:t>Decision 12.105 e)</w:t>
                            </w:r>
                            <w:r w:rsidR="0046278D" w:rsidRPr="008A193C">
                              <w:rPr>
                                <w:rFonts w:cs="Arial"/>
                              </w:rPr>
                              <w:t>.</w:t>
                            </w:r>
                            <w:r w:rsidR="0046278D">
                              <w:rPr>
                                <w:rFonts w:cs="Arial"/>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31BE74C" id="_x0000_t202" coordsize="21600,21600" o:spt="202" path="m,l,21600r21600,l21600,xe">
                <v:stroke joinstyle="miter"/>
                <v:path gradientshapeok="t" o:connecttype="rect"/>
              </v:shapetype>
              <v:shape id="Text Box 4" o:spid="_x0000_s1026" type="#_x0000_t202" style="position:absolute;margin-left:1in;margin-top:221.25pt;width:338.95pt;height:132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" strokeweight=".08811mm">
                <v:textbox>
                  <w:txbxContent>
                    <w:p w14:paraId="4D312AFB" w14:textId="77777777" w:rsidR="002E0DE9" w:rsidRDefault="002E0DE9" w:rsidP="002E0DE9">
                      <w:pPr>
                        <w:spacing w:after="0"/>
                        <w:rPr>
                          <w:rFonts w:cs="Arial"/>
                        </w:rPr>
                      </w:pPr>
                      <w:r>
                        <w:rPr>
                          <w:rFonts w:cs="Arial"/>
                        </w:rPr>
                        <w:t>Summary:</w:t>
                      </w:r>
                    </w:p>
                    <w:p w14:paraId="724AB2F3" w14:textId="77777777" w:rsidR="007B3236" w:rsidRDefault="007B3236" w:rsidP="002E0DE9">
                      <w:pPr>
                        <w:spacing w:after="0"/>
                        <w:rPr>
                          <w:rFonts w:cs="Arial"/>
                        </w:rPr>
                      </w:pPr>
                    </w:p>
                    <w:p w14:paraId="2EFF082A" w14:textId="62AD286F" w:rsidR="002E0DE9" w:rsidRDefault="00682E47" w:rsidP="002423D6">
                      <w:pPr>
                        <w:spacing w:after="0" w:line="240" w:lineRule="auto"/>
                        <w:jc w:val="both"/>
                        <w:rPr>
                          <w:rFonts w:cs="Arial"/>
                        </w:rPr>
                      </w:pPr>
                      <w:r>
                        <w:rPr>
                          <w:rFonts w:cs="Arial"/>
                        </w:rPr>
                        <w:t xml:space="preserve">This document </w:t>
                      </w:r>
                      <w:bookmarkStart w:id="1" w:name="_Hlk19709381"/>
                      <w:r w:rsidR="00557972">
                        <w:rPr>
                          <w:rFonts w:cs="Arial"/>
                        </w:rPr>
                        <w:t xml:space="preserve">provides an update </w:t>
                      </w:r>
                      <w:r>
                        <w:rPr>
                          <w:rFonts w:cs="Arial"/>
                        </w:rPr>
                        <w:t xml:space="preserve">on </w:t>
                      </w:r>
                      <w:r w:rsidR="00B17874">
                        <w:rPr>
                          <w:rFonts w:cs="Arial"/>
                        </w:rPr>
                        <w:t xml:space="preserve">efforts </w:t>
                      </w:r>
                      <w:r w:rsidR="00557972">
                        <w:rPr>
                          <w:rFonts w:cs="Arial"/>
                        </w:rPr>
                        <w:t xml:space="preserve">to implement </w:t>
                      </w:r>
                      <w:bookmarkEnd w:id="1"/>
                      <w:r w:rsidR="0046278D">
                        <w:t>Decision 12.105 e)</w:t>
                      </w:r>
                      <w:r w:rsidR="00557972" w:rsidRPr="00557972">
                        <w:rPr>
                          <w:rFonts w:cs="Arial"/>
                        </w:rPr>
                        <w:t xml:space="preserve"> </w:t>
                      </w:r>
                      <w:proofErr w:type="gramStart"/>
                      <w:r w:rsidR="00557972">
                        <w:rPr>
                          <w:rFonts w:cs="Arial"/>
                        </w:rPr>
                        <w:t>with regard to</w:t>
                      </w:r>
                      <w:proofErr w:type="gramEnd"/>
                      <w:r w:rsidR="00557972">
                        <w:rPr>
                          <w:rFonts w:cs="Arial"/>
                        </w:rPr>
                        <w:t xml:space="preserve"> contributing to </w:t>
                      </w:r>
                      <w:r w:rsidR="00557972">
                        <w:t>the preparations for the post-2020 Global Biodiversity Framework.</w:t>
                      </w:r>
                    </w:p>
                    <w:p w14:paraId="281E6ACB" w14:textId="77777777" w:rsidR="0046278D" w:rsidRDefault="0046278D" w:rsidP="002423D6">
                      <w:pPr>
                        <w:spacing w:after="0" w:line="240" w:lineRule="auto"/>
                        <w:jc w:val="both"/>
                      </w:pPr>
                    </w:p>
                    <w:p w14:paraId="12861F2B" w14:textId="0228B90C" w:rsidR="0043081F" w:rsidRPr="00682E47" w:rsidRDefault="00EB4D7F" w:rsidP="00EB4D7F">
                      <w:pPr>
                        <w:jc w:val="both"/>
                        <w:rPr>
                          <w:rFonts w:cs="Arial"/>
                        </w:rPr>
                      </w:pPr>
                      <w:r>
                        <w:rPr>
                          <w:rFonts w:cs="Arial"/>
                        </w:rPr>
                        <w:t>T</w:t>
                      </w:r>
                      <w:r w:rsidR="0046278D" w:rsidRPr="008A193C">
                        <w:rPr>
                          <w:rFonts w:cs="Arial"/>
                        </w:rPr>
                        <w:t xml:space="preserve">he document proposes </w:t>
                      </w:r>
                      <w:r w:rsidR="00DA665D">
                        <w:rPr>
                          <w:rFonts w:cs="Arial"/>
                        </w:rPr>
                        <w:t xml:space="preserve">the adoption draft Decisions and </w:t>
                      </w:r>
                      <w:r w:rsidR="0046278D" w:rsidRPr="008A193C">
                        <w:rPr>
                          <w:rFonts w:cs="Arial"/>
                        </w:rPr>
                        <w:t xml:space="preserve">the deletion of </w:t>
                      </w:r>
                      <w:r>
                        <w:t>Decision 12.105 e)</w:t>
                      </w:r>
                      <w:r w:rsidR="0046278D" w:rsidRPr="008A193C">
                        <w:rPr>
                          <w:rFonts w:cs="Arial"/>
                        </w:rPr>
                        <w:t>.</w:t>
                      </w:r>
                      <w:r w:rsidR="0046278D">
                        <w:rPr>
                          <w:rFonts w:cs="Arial"/>
                        </w:rPr>
                        <w:t xml:space="preserve"> </w:t>
                      </w:r>
                    </w:p>
                  </w:txbxContent>
                </v:textbox>
                <w10:wrap type="square" anchorx="margin" anchory="margin"/>
              </v:shape>
            </w:pict>
          </mc:Fallback>
        </mc:AlternateContent>
      </w:r>
    </w:p>
    <w:p w14:paraId="24A909D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3EA6CB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359A7D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18974A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14DA47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AABCCC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BDC2D8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8CACE8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762ABD2"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F6684C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AFFEED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77AFC0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422B84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303AC8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EFE3D6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A86CFD8"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0E05E1F" w14:textId="77777777" w:rsidR="002E0DE9" w:rsidRPr="002E0DE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2A879E22"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2FCA542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000AE876" w14:textId="77777777" w:rsidR="005330F7" w:rsidRDefault="005330F7" w:rsidP="002E0DE9">
      <w:pPr>
        <w:spacing w:after="0" w:line="240" w:lineRule="auto"/>
      </w:pPr>
    </w:p>
    <w:p w14:paraId="3D84A240" w14:textId="77777777" w:rsidR="002E0DE9" w:rsidRDefault="002E0DE9" w:rsidP="002E0DE9">
      <w:pPr>
        <w:spacing w:after="0" w:line="240" w:lineRule="auto"/>
      </w:pPr>
    </w:p>
    <w:p w14:paraId="2451519C" w14:textId="77777777" w:rsidR="002E0DE9" w:rsidRDefault="002E0DE9" w:rsidP="002E0DE9">
      <w:pPr>
        <w:spacing w:after="0" w:line="240" w:lineRule="auto"/>
      </w:pPr>
    </w:p>
    <w:p w14:paraId="5EB4A569" w14:textId="77777777" w:rsidR="002E0DE9" w:rsidRDefault="002E0DE9" w:rsidP="002E0DE9">
      <w:pPr>
        <w:spacing w:after="0" w:line="240" w:lineRule="auto"/>
      </w:pPr>
    </w:p>
    <w:p w14:paraId="533AA1E2" w14:textId="77777777" w:rsidR="002E0DE9" w:rsidRDefault="002E0DE9" w:rsidP="002E0DE9">
      <w:pPr>
        <w:spacing w:after="0" w:line="240" w:lineRule="auto"/>
      </w:pPr>
    </w:p>
    <w:p w14:paraId="0B6134CB" w14:textId="77777777" w:rsidR="002E0DE9" w:rsidRDefault="002E0DE9" w:rsidP="002E0DE9">
      <w:pPr>
        <w:spacing w:after="0" w:line="240" w:lineRule="auto"/>
      </w:pPr>
    </w:p>
    <w:p w14:paraId="2B33137C" w14:textId="77777777" w:rsidR="002E0DE9" w:rsidRDefault="002E0DE9" w:rsidP="002E0DE9">
      <w:pPr>
        <w:spacing w:after="0" w:line="240" w:lineRule="auto"/>
      </w:pPr>
    </w:p>
    <w:p w14:paraId="617F3750" w14:textId="77777777" w:rsidR="002E0DE9" w:rsidRDefault="002E0DE9" w:rsidP="002E0DE9">
      <w:pPr>
        <w:spacing w:after="0" w:line="240" w:lineRule="auto"/>
      </w:pPr>
    </w:p>
    <w:p w14:paraId="6879EBE6" w14:textId="77777777" w:rsidR="002E0DE9" w:rsidRDefault="002E0DE9" w:rsidP="002E0DE9">
      <w:pPr>
        <w:spacing w:after="0" w:line="240" w:lineRule="auto"/>
      </w:pPr>
    </w:p>
    <w:p w14:paraId="285BCFB7" w14:textId="77777777" w:rsidR="002E0DE9" w:rsidRDefault="002E0DE9" w:rsidP="002E0DE9">
      <w:pPr>
        <w:spacing w:after="0" w:line="240" w:lineRule="auto"/>
      </w:pPr>
    </w:p>
    <w:p w14:paraId="653C6E4E" w14:textId="77777777" w:rsidR="002E0DE9" w:rsidRDefault="002E0DE9" w:rsidP="002E0DE9">
      <w:pPr>
        <w:spacing w:after="0" w:line="240" w:lineRule="auto"/>
      </w:pPr>
    </w:p>
    <w:p w14:paraId="5A608378" w14:textId="77777777" w:rsidR="002E0DE9" w:rsidRDefault="002E0DE9" w:rsidP="002E0DE9">
      <w:pPr>
        <w:spacing w:after="0" w:line="240" w:lineRule="auto"/>
      </w:pPr>
    </w:p>
    <w:p w14:paraId="43A08A54" w14:textId="77777777" w:rsidR="002E0DE9" w:rsidRDefault="002E0DE9" w:rsidP="002E0DE9">
      <w:pPr>
        <w:spacing w:after="0" w:line="240" w:lineRule="auto"/>
      </w:pPr>
    </w:p>
    <w:p w14:paraId="00E79C66" w14:textId="77777777" w:rsidR="00331D38" w:rsidRDefault="00331D38" w:rsidP="002E0DE9">
      <w:pPr>
        <w:spacing w:after="0" w:line="240" w:lineRule="auto"/>
      </w:pPr>
    </w:p>
    <w:p w14:paraId="5067AD66" w14:textId="77777777" w:rsidR="00331D38" w:rsidRDefault="00331D38" w:rsidP="002E0DE9">
      <w:pPr>
        <w:spacing w:after="0" w:line="240" w:lineRule="auto"/>
      </w:pPr>
    </w:p>
    <w:p w14:paraId="347412AD" w14:textId="77777777" w:rsidR="00331D38" w:rsidRDefault="00331D38" w:rsidP="002E0DE9">
      <w:pPr>
        <w:spacing w:after="0" w:line="240" w:lineRule="auto"/>
      </w:pPr>
    </w:p>
    <w:p w14:paraId="63FD3603" w14:textId="77777777" w:rsidR="002E0DE9" w:rsidRPr="00872FF8" w:rsidRDefault="002E0DE9"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040DEFA7" w14:textId="77777777" w:rsidR="00872FF8" w:rsidRPr="00872FF8" w:rsidRDefault="00872FF8"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25AF95FD" w14:textId="3F2A04CE" w:rsidR="00872FF8" w:rsidRDefault="00872FF8"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4A073118" w14:textId="77777777" w:rsidR="008D444B" w:rsidRPr="00872FF8" w:rsidRDefault="008D444B"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5C19C6DA" w14:textId="77777777" w:rsidR="002E0DE9" w:rsidRPr="002E0DE9" w:rsidRDefault="003C5902"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8B72C6">
        <w:rPr>
          <w:rFonts w:eastAsia="Times New Roman" w:cs="Arial"/>
          <w:b/>
          <w:bCs/>
          <w:lang w:val="en-GB"/>
        </w:rPr>
        <w:lastRenderedPageBreak/>
        <w:t xml:space="preserve">CMS </w:t>
      </w:r>
      <w:r>
        <w:rPr>
          <w:rFonts w:eastAsia="Times New Roman" w:cs="Arial"/>
          <w:b/>
          <w:bCs/>
          <w:lang w:val="en-GB"/>
        </w:rPr>
        <w:t>CONTRIBUTION</w:t>
      </w:r>
      <w:r w:rsidRPr="008B72C6">
        <w:rPr>
          <w:rFonts w:eastAsia="Times New Roman" w:cs="Arial"/>
          <w:b/>
          <w:bCs/>
          <w:lang w:val="en-GB"/>
        </w:rPr>
        <w:t xml:space="preserve"> TO THE POST-2020 GLOBAL BIODIVERSITY FRAMEWORK</w:t>
      </w:r>
    </w:p>
    <w:p w14:paraId="63EE7F05" w14:textId="77777777" w:rsidR="002E0DE9" w:rsidRPr="002E0DE9" w:rsidRDefault="002E0DE9" w:rsidP="002E0DE9">
      <w:pPr>
        <w:suppressAutoHyphens/>
        <w:autoSpaceDN w:val="0"/>
        <w:spacing w:after="0" w:line="240" w:lineRule="auto"/>
        <w:textAlignment w:val="baseline"/>
        <w:rPr>
          <w:rFonts w:eastAsia="Calibri" w:cs="Arial"/>
        </w:rPr>
      </w:pPr>
    </w:p>
    <w:p w14:paraId="4F8BDD40" w14:textId="77777777" w:rsidR="002E0DE9" w:rsidRPr="002E0DE9" w:rsidRDefault="002E0DE9" w:rsidP="002E0DE9">
      <w:pPr>
        <w:suppressAutoHyphens/>
        <w:autoSpaceDN w:val="0"/>
        <w:spacing w:after="0" w:line="240" w:lineRule="auto"/>
        <w:textAlignment w:val="baseline"/>
        <w:rPr>
          <w:rFonts w:eastAsia="Calibri" w:cs="Arial"/>
        </w:rPr>
      </w:pPr>
    </w:p>
    <w:p w14:paraId="43B3B272" w14:textId="77777777" w:rsidR="002E0DE9" w:rsidRPr="002E0DE9" w:rsidRDefault="002E0DE9" w:rsidP="002E0DE9">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5FD1A338" w14:textId="77777777" w:rsidR="002E0DE9" w:rsidRDefault="002E0DE9" w:rsidP="002E0DE9">
      <w:pPr>
        <w:spacing w:after="0" w:line="240" w:lineRule="auto"/>
      </w:pPr>
    </w:p>
    <w:p w14:paraId="5FB43F0C" w14:textId="2419E75B" w:rsidR="00942B66" w:rsidRDefault="008D444B" w:rsidP="003E7CB8">
      <w:pPr>
        <w:pStyle w:val="ListParagraph"/>
        <w:numPr>
          <w:ilvl w:val="0"/>
          <w:numId w:val="1"/>
        </w:numPr>
        <w:spacing w:line="240" w:lineRule="auto"/>
        <w:ind w:left="567" w:hanging="567"/>
        <w:jc w:val="both"/>
      </w:pPr>
      <w:bookmarkStart w:id="2" w:name="_Hlk17371156"/>
      <w:r>
        <w:t>The Conference of the Parties at its 12</w:t>
      </w:r>
      <w:r w:rsidRPr="005F143F">
        <w:rPr>
          <w:vertAlign w:val="superscript"/>
        </w:rPr>
        <w:t>th</w:t>
      </w:r>
      <w:r>
        <w:t xml:space="preserve"> meeting (COP12, Manila, 2017) adopted </w:t>
      </w:r>
      <w:r w:rsidR="00D23192" w:rsidRPr="003F3491">
        <w:t xml:space="preserve">Decision </w:t>
      </w:r>
      <w:bookmarkEnd w:id="2"/>
      <w:r w:rsidR="003E7CB8" w:rsidRPr="003F3491">
        <w:t xml:space="preserve">12.105 on </w:t>
      </w:r>
      <w:r w:rsidR="003E7CB8" w:rsidRPr="003F3491">
        <w:rPr>
          <w:i/>
        </w:rPr>
        <w:t>Sustainable Development and Migratory Species</w:t>
      </w:r>
      <w:r w:rsidR="00025E9A">
        <w:rPr>
          <w:i/>
        </w:rPr>
        <w:t>,</w:t>
      </w:r>
      <w:r w:rsidR="003E7CB8" w:rsidRPr="003F3491">
        <w:rPr>
          <w:i/>
        </w:rPr>
        <w:t xml:space="preserve"> </w:t>
      </w:r>
      <w:r w:rsidR="003E7CB8" w:rsidRPr="003F3491">
        <w:t xml:space="preserve">which has </w:t>
      </w:r>
      <w:proofErr w:type="gramStart"/>
      <w:r w:rsidR="003E7CB8" w:rsidRPr="003F3491">
        <w:t>a number of</w:t>
      </w:r>
      <w:proofErr w:type="gramEnd"/>
      <w:r w:rsidR="003E7CB8" w:rsidRPr="003F3491">
        <w:t xml:space="preserve"> provisions </w:t>
      </w:r>
      <w:r w:rsidR="00942B66" w:rsidRPr="003F3491">
        <w:t>including</w:t>
      </w:r>
      <w:r w:rsidR="00557972">
        <w:t xml:space="preserve"> one paragraph related to the post-2020 Global Biodiversity Framework</w:t>
      </w:r>
      <w:r w:rsidR="00CC6B96">
        <w:t>:</w:t>
      </w:r>
    </w:p>
    <w:p w14:paraId="55BCA80F" w14:textId="77777777" w:rsidR="00942B66" w:rsidRDefault="00942B66" w:rsidP="00CC6B96">
      <w:pPr>
        <w:pStyle w:val="ListParagraph"/>
        <w:spacing w:line="240" w:lineRule="auto"/>
        <w:ind w:left="567"/>
        <w:jc w:val="both"/>
      </w:pPr>
    </w:p>
    <w:p w14:paraId="0359007A" w14:textId="75772938" w:rsidR="003E7CB8" w:rsidRPr="00F816DF" w:rsidRDefault="00CC6B96" w:rsidP="00CC6B96">
      <w:pPr>
        <w:pStyle w:val="ListParagraph"/>
        <w:spacing w:line="240" w:lineRule="auto"/>
        <w:ind w:left="567"/>
        <w:jc w:val="both"/>
        <w:rPr>
          <w:b/>
          <w:sz w:val="20"/>
          <w:szCs w:val="20"/>
        </w:rPr>
      </w:pPr>
      <w:r w:rsidRPr="00F816DF">
        <w:rPr>
          <w:rFonts w:cs="Arial"/>
          <w:b/>
          <w:i/>
          <w:sz w:val="20"/>
          <w:szCs w:val="20"/>
          <w:lang w:val="en-GB"/>
        </w:rPr>
        <w:t xml:space="preserve">12.105 </w:t>
      </w:r>
      <w:r w:rsidRPr="00F816DF">
        <w:rPr>
          <w:b/>
          <w:i/>
          <w:sz w:val="20"/>
          <w:szCs w:val="20"/>
        </w:rPr>
        <w:t>D</w:t>
      </w:r>
      <w:r w:rsidR="003E7CB8" w:rsidRPr="00F816DF">
        <w:rPr>
          <w:b/>
          <w:i/>
          <w:sz w:val="20"/>
          <w:szCs w:val="20"/>
        </w:rPr>
        <w:t>irected to the Secretariat</w:t>
      </w:r>
    </w:p>
    <w:p w14:paraId="268DD6AA" w14:textId="449B0B52" w:rsidR="003E7CB8" w:rsidRPr="00F816DF" w:rsidRDefault="00942B66" w:rsidP="00F816DF">
      <w:pPr>
        <w:autoSpaceDE w:val="0"/>
        <w:autoSpaceDN w:val="0"/>
        <w:adjustRightInd w:val="0"/>
        <w:spacing w:after="0" w:line="240" w:lineRule="auto"/>
        <w:ind w:left="1701" w:hanging="426"/>
        <w:jc w:val="both"/>
        <w:rPr>
          <w:rFonts w:cs="Arial"/>
          <w:i/>
          <w:color w:val="000000"/>
          <w:sz w:val="20"/>
          <w:szCs w:val="20"/>
        </w:rPr>
      </w:pPr>
      <w:r w:rsidRPr="00F816DF">
        <w:rPr>
          <w:rFonts w:cs="Arial"/>
          <w:i/>
          <w:color w:val="000000"/>
          <w:sz w:val="20"/>
          <w:szCs w:val="20"/>
          <w:lang w:val="en-GB"/>
        </w:rPr>
        <w:t>e)</w:t>
      </w:r>
      <w:r w:rsidR="0052639A" w:rsidRPr="00F816DF">
        <w:rPr>
          <w:rFonts w:cs="Arial"/>
          <w:i/>
          <w:color w:val="000000"/>
          <w:sz w:val="20"/>
          <w:szCs w:val="20"/>
          <w:lang w:val="en-GB"/>
        </w:rPr>
        <w:tab/>
      </w:r>
      <w:r w:rsidR="003E7CB8" w:rsidRPr="00F816DF">
        <w:rPr>
          <w:rFonts w:cs="Arial"/>
          <w:i/>
          <w:color w:val="000000"/>
          <w:sz w:val="20"/>
          <w:szCs w:val="20"/>
        </w:rPr>
        <w:t xml:space="preserve">Engage in the preparations for the post-2020 follow-up to the Strategic Plan for Biodiversity and ensure migratory species concerns are properly reflected during the Biodiversity Summit in 2020. </w:t>
      </w:r>
    </w:p>
    <w:p w14:paraId="092EEFB9" w14:textId="77777777" w:rsidR="00942B66" w:rsidRDefault="00942B66" w:rsidP="003E7CB8">
      <w:pPr>
        <w:numPr>
          <w:ilvl w:val="0"/>
          <w:numId w:val="21"/>
        </w:numPr>
        <w:autoSpaceDE w:val="0"/>
        <w:autoSpaceDN w:val="0"/>
        <w:adjustRightInd w:val="0"/>
        <w:spacing w:after="0" w:line="240" w:lineRule="auto"/>
        <w:ind w:left="567"/>
        <w:jc w:val="both"/>
        <w:rPr>
          <w:rFonts w:cs="Arial"/>
          <w:i/>
          <w:color w:val="000000"/>
        </w:rPr>
      </w:pPr>
    </w:p>
    <w:p w14:paraId="5CE73DAA" w14:textId="003CBFAD" w:rsidR="00942B66" w:rsidRPr="00CC6B96" w:rsidRDefault="00557972" w:rsidP="00CC6B96">
      <w:pPr>
        <w:autoSpaceDE w:val="0"/>
        <w:autoSpaceDN w:val="0"/>
        <w:adjustRightInd w:val="0"/>
        <w:spacing w:after="0" w:line="240" w:lineRule="auto"/>
        <w:jc w:val="both"/>
        <w:rPr>
          <w:rFonts w:cs="Arial"/>
          <w:color w:val="000000"/>
          <w:u w:val="single"/>
          <w:lang w:val="en-GB"/>
        </w:rPr>
      </w:pPr>
      <w:r>
        <w:rPr>
          <w:rFonts w:cs="Arial"/>
          <w:color w:val="000000"/>
          <w:u w:val="single"/>
          <w:lang w:val="en-GB"/>
        </w:rPr>
        <w:t>Establishment of the Working Group on the CMS Family Contributions to the Post-2020 Framework</w:t>
      </w:r>
    </w:p>
    <w:p w14:paraId="369EE15E" w14:textId="77777777" w:rsidR="00A06DA0" w:rsidRDefault="00A06DA0" w:rsidP="008074F2">
      <w:pPr>
        <w:pStyle w:val="ListParagraph"/>
        <w:spacing w:after="0" w:line="240" w:lineRule="auto"/>
        <w:ind w:left="540"/>
        <w:jc w:val="both"/>
      </w:pPr>
    </w:p>
    <w:p w14:paraId="0838ACD7" w14:textId="16AD297F" w:rsidR="0013398A" w:rsidRDefault="0077796F" w:rsidP="0013398A">
      <w:pPr>
        <w:pStyle w:val="ListParagraph"/>
        <w:numPr>
          <w:ilvl w:val="0"/>
          <w:numId w:val="1"/>
        </w:numPr>
        <w:spacing w:after="0" w:line="240" w:lineRule="auto"/>
        <w:ind w:left="540" w:hanging="540"/>
        <w:jc w:val="both"/>
      </w:pPr>
      <w:r>
        <w:t>A</w:t>
      </w:r>
      <w:r w:rsidRPr="0013398A">
        <w:t xml:space="preserve"> Working Group (WG) on the CMS Family contributions to the Post-2020 Framework</w:t>
      </w:r>
      <w:r w:rsidDel="0077796F">
        <w:t xml:space="preserve"> </w:t>
      </w:r>
      <w:r w:rsidR="0013398A" w:rsidRPr="0013398A">
        <w:t xml:space="preserve">was </w:t>
      </w:r>
      <w:r w:rsidR="0013398A">
        <w:t>informally</w:t>
      </w:r>
      <w:r w:rsidR="0013398A" w:rsidRPr="0013398A">
        <w:t xml:space="preserve"> </w:t>
      </w:r>
      <w:r w:rsidR="00C67F4D">
        <w:t>set up</w:t>
      </w:r>
      <w:r w:rsidR="0013398A" w:rsidRPr="0013398A">
        <w:t xml:space="preserve"> by the Sessional Committee of the CMS Scientific Council </w:t>
      </w:r>
      <w:r w:rsidR="0013398A" w:rsidRPr="003C5902">
        <w:t>(29 May-1 June 2018)</w:t>
      </w:r>
      <w:r w:rsidR="0013398A">
        <w:t xml:space="preserve">. </w:t>
      </w:r>
      <w:r w:rsidR="0013398A" w:rsidRPr="0013398A">
        <w:t xml:space="preserve"> </w:t>
      </w:r>
      <w:r w:rsidR="00F53413" w:rsidRPr="003C5902">
        <w:t xml:space="preserve">A notification </w:t>
      </w:r>
      <w:hyperlink r:id="rId9" w:history="1">
        <w:r w:rsidR="00792E4E">
          <w:rPr>
            <w:rStyle w:val="Hyperlink"/>
          </w:rPr>
          <w:t>(2018/006)</w:t>
        </w:r>
      </w:hyperlink>
      <w:r w:rsidR="00792E4E">
        <w:t xml:space="preserve"> </w:t>
      </w:r>
      <w:r w:rsidR="00F53413" w:rsidRPr="003C5902">
        <w:t xml:space="preserve">was issued in July 2018 to invite Standing Committee members and other Parties to indicate their interest </w:t>
      </w:r>
      <w:r w:rsidR="00025E9A">
        <w:t>in</w:t>
      </w:r>
      <w:r w:rsidR="00025E9A" w:rsidRPr="003C5902">
        <w:t xml:space="preserve"> </w:t>
      </w:r>
      <w:r w:rsidR="00F53413" w:rsidRPr="003C5902">
        <w:t>tak</w:t>
      </w:r>
      <w:r w:rsidR="00025E9A">
        <w:t>ing</w:t>
      </w:r>
      <w:r w:rsidR="00F53413" w:rsidRPr="003C5902">
        <w:t xml:space="preserve"> part in this WG in view of its first meeting</w:t>
      </w:r>
      <w:r w:rsidR="00025E9A">
        <w:t>,</w:t>
      </w:r>
      <w:r w:rsidR="00F53413" w:rsidRPr="003C5902">
        <w:t xml:space="preserve"> which was </w:t>
      </w:r>
      <w:r w:rsidR="00F53413">
        <w:t>planned for</w:t>
      </w:r>
      <w:r w:rsidR="00F53413" w:rsidRPr="003C5902">
        <w:t xml:space="preserve"> October 2018</w:t>
      </w:r>
      <w:r w:rsidR="00F53413">
        <w:t xml:space="preserve">. </w:t>
      </w:r>
      <w:r w:rsidR="00557972" w:rsidRPr="0013398A">
        <w:t>The 48</w:t>
      </w:r>
      <w:r w:rsidR="00557972" w:rsidRPr="00C23155">
        <w:rPr>
          <w:vertAlign w:val="superscript"/>
        </w:rPr>
        <w:t>th</w:t>
      </w:r>
      <w:r w:rsidR="00025E9A">
        <w:t xml:space="preserve"> </w:t>
      </w:r>
      <w:r w:rsidR="00557972" w:rsidRPr="0013398A">
        <w:t>Meeting of the CMS Standing Committee, which met on 23-24 October 2018 in Bonn, endorsed the establishment of</w:t>
      </w:r>
      <w:r>
        <w:t xml:space="preserve"> the WG</w:t>
      </w:r>
      <w:r w:rsidR="00025E9A">
        <w:t>,</w:t>
      </w:r>
      <w:r w:rsidR="0034525F">
        <w:t xml:space="preserve"> which</w:t>
      </w:r>
      <w:r w:rsidR="00F53413" w:rsidRPr="003C5902">
        <w:t xml:space="preserve"> is now composed of members of both subsidiary bodies</w:t>
      </w:r>
      <w:r>
        <w:t xml:space="preserve"> </w:t>
      </w:r>
      <w:r w:rsidR="00F53413" w:rsidRPr="003C5902">
        <w:t>as well as</w:t>
      </w:r>
      <w:r w:rsidR="00F53413">
        <w:t xml:space="preserve"> of</w:t>
      </w:r>
      <w:r w:rsidR="00F53413" w:rsidRPr="003C5902">
        <w:t xml:space="preserve"> NGOs and the Secretariats of the CMS Family instruments. </w:t>
      </w:r>
    </w:p>
    <w:p w14:paraId="0DC53199" w14:textId="77777777" w:rsidR="000E3A7D" w:rsidRDefault="000E3A7D" w:rsidP="00113F7A">
      <w:pPr>
        <w:pStyle w:val="ListParagraph"/>
        <w:spacing w:after="0" w:line="240" w:lineRule="auto"/>
        <w:ind w:left="540"/>
        <w:jc w:val="both"/>
      </w:pPr>
    </w:p>
    <w:p w14:paraId="5C6C4EED" w14:textId="256A9EB9" w:rsidR="000E3A7D" w:rsidRDefault="000E3A7D" w:rsidP="000E3A7D">
      <w:pPr>
        <w:pStyle w:val="ListParagraph"/>
        <w:numPr>
          <w:ilvl w:val="0"/>
          <w:numId w:val="1"/>
        </w:numPr>
        <w:spacing w:after="0" w:line="240" w:lineRule="auto"/>
        <w:ind w:left="540" w:hanging="540"/>
        <w:jc w:val="both"/>
      </w:pPr>
      <w:r w:rsidRPr="0013398A">
        <w:t>The first meeting of the WG was held on 25 October</w:t>
      </w:r>
      <w:r>
        <w:t xml:space="preserve"> 2018. The WG</w:t>
      </w:r>
      <w:r w:rsidRPr="0013398A">
        <w:t xml:space="preserve"> </w:t>
      </w:r>
      <w:r>
        <w:t xml:space="preserve">determined that the conservation needs of migratory species can be best represented in the post-2020 global biodiversity framework through the concept of </w:t>
      </w:r>
      <w:r w:rsidRPr="0013398A">
        <w:rPr>
          <w:i/>
          <w:iCs/>
        </w:rPr>
        <w:t>connectivity</w:t>
      </w:r>
      <w:r w:rsidRPr="0013398A">
        <w:t>.</w:t>
      </w:r>
      <w:r>
        <w:t xml:space="preserve">  </w:t>
      </w:r>
    </w:p>
    <w:p w14:paraId="72F24CF7" w14:textId="77777777" w:rsidR="000E3A7D" w:rsidRDefault="000E3A7D" w:rsidP="00113F7A">
      <w:pPr>
        <w:pStyle w:val="ListParagraph"/>
      </w:pPr>
    </w:p>
    <w:p w14:paraId="22348936" w14:textId="0C1DB7EB" w:rsidR="000E3A7D" w:rsidRPr="008A2B71" w:rsidRDefault="000E3A7D" w:rsidP="000E3A7D">
      <w:pPr>
        <w:pStyle w:val="ListParagraph"/>
        <w:numPr>
          <w:ilvl w:val="0"/>
          <w:numId w:val="1"/>
        </w:numPr>
        <w:spacing w:after="0" w:line="240" w:lineRule="auto"/>
        <w:ind w:left="540" w:hanging="540"/>
        <w:jc w:val="both"/>
      </w:pPr>
      <w:r>
        <w:t>T</w:t>
      </w:r>
      <w:r w:rsidRPr="008A2B71">
        <w:t xml:space="preserve">he WG drew up </w:t>
      </w:r>
      <w:r>
        <w:t>a</w:t>
      </w:r>
      <w:r w:rsidRPr="008A2B71">
        <w:t xml:space="preserve"> roadmap of activities culminat</w:t>
      </w:r>
      <w:r>
        <w:t>ing</w:t>
      </w:r>
      <w:r w:rsidRPr="008A2B71">
        <w:t xml:space="preserve"> </w:t>
      </w:r>
      <w:r w:rsidR="00025E9A">
        <w:t>in</w:t>
      </w:r>
      <w:r w:rsidR="00025E9A" w:rsidRPr="008A2B71">
        <w:t xml:space="preserve"> </w:t>
      </w:r>
      <w:r w:rsidRPr="008A2B71">
        <w:t xml:space="preserve">the </w:t>
      </w:r>
      <w:r>
        <w:t>CMS COP13</w:t>
      </w:r>
      <w:r w:rsidRPr="008A2B71">
        <w:t xml:space="preserve">. </w:t>
      </w:r>
      <w:r>
        <w:t xml:space="preserve">The roadmap, which was circulated to all CMS Parties in November 2018, also included a series of events planned in the margins of decision-making bodies of other Multilateral Environmental Agreements. </w:t>
      </w:r>
    </w:p>
    <w:p w14:paraId="29A28F9D" w14:textId="77777777" w:rsidR="000E3A7D" w:rsidRPr="0013398A" w:rsidRDefault="000E3A7D" w:rsidP="00113F7A">
      <w:pPr>
        <w:pStyle w:val="ListParagraph"/>
        <w:spacing w:after="0" w:line="240" w:lineRule="auto"/>
        <w:ind w:left="540"/>
        <w:jc w:val="both"/>
      </w:pPr>
    </w:p>
    <w:p w14:paraId="305CA423" w14:textId="77777777" w:rsidR="00FB7E3E" w:rsidRDefault="00FB7E3E" w:rsidP="00FB7E3E">
      <w:pPr>
        <w:spacing w:after="0" w:line="240" w:lineRule="auto"/>
        <w:jc w:val="both"/>
        <w:rPr>
          <w:u w:val="single"/>
        </w:rPr>
      </w:pPr>
    </w:p>
    <w:p w14:paraId="6D11B0F9" w14:textId="25FD14A7" w:rsidR="00FB7E3E" w:rsidRDefault="00FB7E3E" w:rsidP="00FB7E3E">
      <w:pPr>
        <w:spacing w:after="0" w:line="240" w:lineRule="auto"/>
        <w:jc w:val="both"/>
        <w:rPr>
          <w:u w:val="single"/>
        </w:rPr>
      </w:pPr>
      <w:r w:rsidRPr="00FB7E3E">
        <w:rPr>
          <w:u w:val="single"/>
        </w:rPr>
        <w:t>Activities</w:t>
      </w:r>
    </w:p>
    <w:p w14:paraId="50AB3077" w14:textId="7D6902CB" w:rsidR="0077796F" w:rsidRDefault="0077796F" w:rsidP="00FB7E3E">
      <w:pPr>
        <w:spacing w:after="0" w:line="240" w:lineRule="auto"/>
        <w:jc w:val="both"/>
        <w:rPr>
          <w:u w:val="single"/>
        </w:rPr>
      </w:pPr>
    </w:p>
    <w:p w14:paraId="409D10AB" w14:textId="60F15754" w:rsidR="00627F96" w:rsidRDefault="00627F96" w:rsidP="00627F96">
      <w:pPr>
        <w:pStyle w:val="ListParagraph"/>
        <w:numPr>
          <w:ilvl w:val="0"/>
          <w:numId w:val="1"/>
        </w:numPr>
        <w:spacing w:after="0" w:line="240" w:lineRule="auto"/>
        <w:ind w:left="540" w:hanging="540"/>
        <w:jc w:val="both"/>
      </w:pPr>
      <w:r w:rsidRPr="00627F96">
        <w:t>CMS Parties, the CMS Secretariat, and CMS stakeholders engaged in various scientific and policy meetings with respect to the post-2020 global biodiversity framework. The Secretariat also organized several informal consultations, undertook research and prepared policy documents and outreach materials, and strengthened collaboration with partners. Below is a summary of all activities already undertaken and planned so far</w:t>
      </w:r>
      <w:r>
        <w:t>.</w:t>
      </w:r>
    </w:p>
    <w:p w14:paraId="4A0F28E9" w14:textId="77777777" w:rsidR="00627F96" w:rsidRPr="00627F96" w:rsidRDefault="00627F96" w:rsidP="00627F96">
      <w:pPr>
        <w:pStyle w:val="ListParagraph"/>
        <w:spacing w:after="0" w:line="240" w:lineRule="auto"/>
        <w:ind w:left="540"/>
        <w:jc w:val="both"/>
      </w:pPr>
    </w:p>
    <w:p w14:paraId="5B0957E5" w14:textId="4536059E" w:rsidR="0077796F" w:rsidRPr="00DA665D" w:rsidRDefault="0077796F" w:rsidP="00ED4316">
      <w:pPr>
        <w:widowControl w:val="0"/>
        <w:autoSpaceDE w:val="0"/>
        <w:autoSpaceDN w:val="0"/>
        <w:adjustRightInd w:val="0"/>
        <w:spacing w:after="0" w:line="240" w:lineRule="auto"/>
        <w:rPr>
          <w:rFonts w:eastAsia="Times New Roman" w:cs="Arial"/>
          <w:b/>
          <w:i/>
          <w:lang w:val="en-GB"/>
        </w:rPr>
      </w:pPr>
      <w:r w:rsidRPr="00DA665D">
        <w:rPr>
          <w:rFonts w:eastAsia="Times New Roman" w:cs="Arial"/>
          <w:b/>
          <w:i/>
          <w:lang w:val="en-GB"/>
        </w:rPr>
        <w:t>Meetings</w:t>
      </w:r>
      <w:r w:rsidR="00E63FC0" w:rsidRPr="00DA665D">
        <w:rPr>
          <w:rFonts w:eastAsia="Times New Roman" w:cs="Arial"/>
          <w:b/>
          <w:i/>
          <w:lang w:val="en-GB"/>
        </w:rPr>
        <w:t xml:space="preserve"> and events</w:t>
      </w:r>
    </w:p>
    <w:p w14:paraId="5ABF2DA0" w14:textId="75F296FA" w:rsidR="00F53413" w:rsidRDefault="00F53413" w:rsidP="00F53413">
      <w:pPr>
        <w:pStyle w:val="ListParagraph"/>
        <w:spacing w:after="0" w:line="240" w:lineRule="auto"/>
        <w:ind w:left="540"/>
        <w:jc w:val="both"/>
      </w:pPr>
    </w:p>
    <w:p w14:paraId="69F7E635" w14:textId="75F49639" w:rsidR="001404C1" w:rsidRPr="00F816DF" w:rsidRDefault="00E63FC0" w:rsidP="00F816DF">
      <w:pPr>
        <w:widowControl w:val="0"/>
        <w:autoSpaceDE w:val="0"/>
        <w:autoSpaceDN w:val="0"/>
        <w:adjustRightInd w:val="0"/>
        <w:spacing w:after="80" w:line="240" w:lineRule="auto"/>
        <w:ind w:firstLine="539"/>
        <w:rPr>
          <w:rFonts w:eastAsia="Times New Roman" w:cs="Arial"/>
          <w:i/>
          <w:lang w:val="en-GB"/>
        </w:rPr>
      </w:pPr>
      <w:r w:rsidRPr="00191BE8">
        <w:rPr>
          <w:rFonts w:eastAsia="Times New Roman" w:cs="Arial"/>
          <w:i/>
          <w:lang w:val="en-GB"/>
        </w:rPr>
        <w:t xml:space="preserve">Side events </w:t>
      </w:r>
      <w:r>
        <w:rPr>
          <w:rFonts w:eastAsia="Times New Roman" w:cs="Arial"/>
          <w:i/>
          <w:lang w:val="en-GB"/>
        </w:rPr>
        <w:t>at MEA COPs</w:t>
      </w:r>
    </w:p>
    <w:p w14:paraId="66475D49" w14:textId="16593524" w:rsidR="00FD6661" w:rsidRPr="00FD6661" w:rsidRDefault="0077796F" w:rsidP="00CF6417">
      <w:pPr>
        <w:pStyle w:val="ListParagraph"/>
        <w:numPr>
          <w:ilvl w:val="0"/>
          <w:numId w:val="1"/>
        </w:numPr>
        <w:spacing w:after="0" w:line="240" w:lineRule="auto"/>
        <w:ind w:left="540" w:hanging="540"/>
        <w:jc w:val="both"/>
        <w:rPr>
          <w:rFonts w:cs="Arial"/>
        </w:rPr>
      </w:pPr>
      <w:r>
        <w:t>O</w:t>
      </w:r>
      <w:r w:rsidR="001816ED">
        <w:t>n</w:t>
      </w:r>
      <w:r w:rsidR="00F53413" w:rsidRPr="00F53413">
        <w:t xml:space="preserve"> </w:t>
      </w:r>
      <w:r w:rsidR="00025E9A">
        <w:t xml:space="preserve">28 </w:t>
      </w:r>
      <w:r w:rsidR="00F53413" w:rsidRPr="00F53413">
        <w:t>October</w:t>
      </w:r>
      <w:r w:rsidR="00025E9A">
        <w:t xml:space="preserve"> 2018</w:t>
      </w:r>
      <w:r w:rsidR="00F53413" w:rsidRPr="00F53413">
        <w:t xml:space="preserve">, in the margins of </w:t>
      </w:r>
      <w:r w:rsidR="00C67F4D">
        <w:t xml:space="preserve">COP13 </w:t>
      </w:r>
      <w:r>
        <w:t xml:space="preserve">of </w:t>
      </w:r>
      <w:r w:rsidR="00C67F4D">
        <w:t xml:space="preserve">the </w:t>
      </w:r>
      <w:r w:rsidR="00F53413" w:rsidRPr="00F53413">
        <w:t>Ramsar Convention on Wetlands</w:t>
      </w:r>
      <w:r>
        <w:t>, an</w:t>
      </w:r>
      <w:r w:rsidR="00F53413" w:rsidRPr="00F53413">
        <w:t xml:space="preserve"> event entitled “</w:t>
      </w:r>
      <w:r w:rsidR="00F53413" w:rsidRPr="00FD6661">
        <w:rPr>
          <w:i/>
        </w:rPr>
        <w:t xml:space="preserve">Connectivity Conservation, </w:t>
      </w:r>
      <w:proofErr w:type="gramStart"/>
      <w:r w:rsidR="00F53413" w:rsidRPr="00FD6661">
        <w:rPr>
          <w:i/>
        </w:rPr>
        <w:t>Towards</w:t>
      </w:r>
      <w:proofErr w:type="gramEnd"/>
      <w:r w:rsidR="00F53413" w:rsidRPr="00FD6661">
        <w:rPr>
          <w:i/>
        </w:rPr>
        <w:t xml:space="preserve"> 2020 and Beyond</w:t>
      </w:r>
      <w:r w:rsidR="00F53413" w:rsidRPr="00F53413">
        <w:t xml:space="preserve">”, was jointly convened with the Ramsar Secretariat and the Department of Environment and Natural Resources of the </w:t>
      </w:r>
      <w:r w:rsidR="00FC12DF">
        <w:t xml:space="preserve">Government of the </w:t>
      </w:r>
      <w:r w:rsidR="00F53413" w:rsidRPr="00F53413">
        <w:t>Philippines</w:t>
      </w:r>
      <w:r w:rsidR="00025E9A">
        <w:t>,</w:t>
      </w:r>
      <w:r w:rsidR="00F53413" w:rsidRPr="00F53413">
        <w:t xml:space="preserve"> which currently holds the role of CMS COP Presidency.</w:t>
      </w:r>
      <w:r w:rsidR="00FD6661">
        <w:t xml:space="preserve"> </w:t>
      </w:r>
    </w:p>
    <w:p w14:paraId="5AD2B826" w14:textId="77777777" w:rsidR="00FD6661" w:rsidRPr="00FD6661" w:rsidRDefault="00FD6661" w:rsidP="00FD6661">
      <w:pPr>
        <w:pStyle w:val="ListParagraph"/>
        <w:spacing w:after="0" w:line="240" w:lineRule="auto"/>
        <w:ind w:left="540"/>
        <w:jc w:val="both"/>
        <w:rPr>
          <w:rFonts w:cs="Arial"/>
        </w:rPr>
      </w:pPr>
    </w:p>
    <w:p w14:paraId="7730443C" w14:textId="0EE8425C" w:rsidR="00803F1A" w:rsidRDefault="0077796F" w:rsidP="00191BE8">
      <w:pPr>
        <w:pStyle w:val="ListParagraph"/>
        <w:numPr>
          <w:ilvl w:val="0"/>
          <w:numId w:val="1"/>
        </w:numPr>
        <w:spacing w:after="0" w:line="240" w:lineRule="auto"/>
        <w:ind w:left="540" w:hanging="540"/>
        <w:jc w:val="both"/>
      </w:pPr>
      <w:r>
        <w:lastRenderedPageBreak/>
        <w:t>Two o</w:t>
      </w:r>
      <w:r w:rsidR="001816ED">
        <w:t xml:space="preserve">ther </w:t>
      </w:r>
      <w:r w:rsidR="00FC12DF">
        <w:t>s</w:t>
      </w:r>
      <w:r w:rsidR="00F53413" w:rsidRPr="00F53413">
        <w:t xml:space="preserve">imilar events </w:t>
      </w:r>
      <w:r w:rsidR="001816ED">
        <w:t>were</w:t>
      </w:r>
      <w:r w:rsidR="00F53413" w:rsidRPr="00F53413">
        <w:t xml:space="preserve"> held in the margins of </w:t>
      </w:r>
      <w:r>
        <w:t>COP14 of the Convention on Biological Diversity</w:t>
      </w:r>
      <w:r w:rsidR="001404C1">
        <w:t xml:space="preserve"> (</w:t>
      </w:r>
      <w:r>
        <w:t xml:space="preserve">CBD, </w:t>
      </w:r>
      <w:r w:rsidR="00E77D71" w:rsidRPr="00E77D71">
        <w:t>17 - 29 November 2018</w:t>
      </w:r>
      <w:r w:rsidR="00E77D71">
        <w:t>)</w:t>
      </w:r>
      <w:r w:rsidR="00E77D71" w:rsidRPr="00E77D71">
        <w:t xml:space="preserve"> </w:t>
      </w:r>
      <w:r w:rsidR="00F53413" w:rsidRPr="00F53413">
        <w:t xml:space="preserve">and the </w:t>
      </w:r>
      <w:r w:rsidR="00E77D71">
        <w:t>S</w:t>
      </w:r>
      <w:r w:rsidR="00E77D71" w:rsidRPr="00E77D71">
        <w:t xml:space="preserve">eventh </w:t>
      </w:r>
      <w:r w:rsidR="00E77D71">
        <w:t>S</w:t>
      </w:r>
      <w:r w:rsidR="00E77D71" w:rsidRPr="00E77D71">
        <w:t xml:space="preserve">ession of the Meeting of the Parties (MOP7) to the African-Eurasian </w:t>
      </w:r>
      <w:proofErr w:type="spellStart"/>
      <w:r w:rsidR="00E77D71" w:rsidRPr="00E77D71">
        <w:t>Waterbird</w:t>
      </w:r>
      <w:proofErr w:type="spellEnd"/>
      <w:r w:rsidR="00E77D71" w:rsidRPr="00E77D71">
        <w:t xml:space="preserve"> Agreement (AEWA) </w:t>
      </w:r>
      <w:r w:rsidR="00E77D71">
        <w:t>(</w:t>
      </w:r>
      <w:r w:rsidR="00E77D71" w:rsidRPr="00E77D71">
        <w:t>4-8 December</w:t>
      </w:r>
      <w:r w:rsidR="00E77D71">
        <w:t xml:space="preserve"> 2018)</w:t>
      </w:r>
      <w:r w:rsidR="00F53413" w:rsidRPr="00F53413">
        <w:t>.</w:t>
      </w:r>
      <w:r w:rsidR="00E77D71">
        <w:t xml:space="preserve"> </w:t>
      </w:r>
    </w:p>
    <w:p w14:paraId="258AB548" w14:textId="77777777" w:rsidR="001376B1" w:rsidRPr="0013398A" w:rsidRDefault="001376B1" w:rsidP="001376B1">
      <w:pPr>
        <w:spacing w:after="0"/>
        <w:ind w:left="540"/>
        <w:jc w:val="both"/>
        <w:rPr>
          <w:rFonts w:cs="Arial"/>
        </w:rPr>
      </w:pPr>
    </w:p>
    <w:p w14:paraId="0B048752" w14:textId="52AE3A68" w:rsidR="0013398A" w:rsidRPr="00264B1C" w:rsidRDefault="007073A5" w:rsidP="00F816DF">
      <w:pPr>
        <w:widowControl w:val="0"/>
        <w:autoSpaceDE w:val="0"/>
        <w:autoSpaceDN w:val="0"/>
        <w:adjustRightInd w:val="0"/>
        <w:spacing w:after="80" w:line="240" w:lineRule="auto"/>
        <w:ind w:firstLine="539"/>
        <w:rPr>
          <w:rFonts w:eastAsia="Times New Roman" w:cs="Arial"/>
          <w:i/>
          <w:lang w:val="en-GB"/>
        </w:rPr>
      </w:pPr>
      <w:r>
        <w:rPr>
          <w:rFonts w:eastAsia="Times New Roman" w:cs="Arial"/>
          <w:i/>
          <w:lang w:val="en-GB"/>
        </w:rPr>
        <w:t xml:space="preserve">First </w:t>
      </w:r>
      <w:r w:rsidR="00025E9A">
        <w:rPr>
          <w:rFonts w:eastAsia="Times New Roman" w:cs="Arial"/>
          <w:i/>
          <w:lang w:val="en-GB"/>
        </w:rPr>
        <w:t>i</w:t>
      </w:r>
      <w:r w:rsidR="0013398A" w:rsidRPr="00264B1C">
        <w:rPr>
          <w:rFonts w:eastAsia="Times New Roman" w:cs="Arial"/>
          <w:i/>
          <w:lang w:val="en-GB"/>
        </w:rPr>
        <w:t xml:space="preserve">nformal </w:t>
      </w:r>
      <w:r w:rsidR="00025E9A">
        <w:rPr>
          <w:rFonts w:eastAsia="Times New Roman" w:cs="Arial"/>
          <w:i/>
          <w:lang w:val="en-GB"/>
        </w:rPr>
        <w:t>m</w:t>
      </w:r>
      <w:r w:rsidR="0013398A" w:rsidRPr="00264B1C">
        <w:rPr>
          <w:rFonts w:eastAsia="Times New Roman" w:cs="Arial"/>
          <w:i/>
          <w:lang w:val="en-GB"/>
        </w:rPr>
        <w:t xml:space="preserve">eeting on </w:t>
      </w:r>
      <w:r w:rsidR="00025E9A">
        <w:rPr>
          <w:rFonts w:eastAsia="Times New Roman" w:cs="Arial"/>
          <w:i/>
          <w:lang w:val="en-GB"/>
        </w:rPr>
        <w:t>c</w:t>
      </w:r>
      <w:r w:rsidR="0013398A" w:rsidRPr="00264B1C">
        <w:rPr>
          <w:rFonts w:eastAsia="Times New Roman" w:cs="Arial"/>
          <w:i/>
          <w:lang w:val="en-GB"/>
        </w:rPr>
        <w:t>onnectivity</w:t>
      </w:r>
    </w:p>
    <w:p w14:paraId="47C80D5C" w14:textId="2BBFC546" w:rsidR="0013398A" w:rsidRPr="007A5FAE" w:rsidRDefault="0013398A" w:rsidP="007A5FAE">
      <w:pPr>
        <w:pStyle w:val="ListParagraph"/>
        <w:numPr>
          <w:ilvl w:val="0"/>
          <w:numId w:val="1"/>
        </w:numPr>
        <w:spacing w:after="0" w:line="240" w:lineRule="auto"/>
        <w:ind w:left="540" w:hanging="540"/>
        <w:jc w:val="both"/>
      </w:pPr>
      <w:r w:rsidRPr="007A5FAE">
        <w:t xml:space="preserve">An informal meeting was convened </w:t>
      </w:r>
      <w:r w:rsidR="00360027">
        <w:t xml:space="preserve">on 17 May 2019 </w:t>
      </w:r>
      <w:r w:rsidRPr="007A5FAE">
        <w:t>in Bonn, together with the Beyond the Aichi Target Task Force of the World Commission on Protected Areas (WCPA)</w:t>
      </w:r>
      <w:r w:rsidR="00DF3813" w:rsidRPr="00DF3813">
        <w:rPr>
          <w:rFonts w:cs="Arial"/>
          <w:lang w:val="en-GB"/>
        </w:rPr>
        <w:t xml:space="preserve"> </w:t>
      </w:r>
      <w:r w:rsidR="00DF3813">
        <w:rPr>
          <w:rFonts w:cs="Arial"/>
          <w:lang w:val="en-GB"/>
        </w:rPr>
        <w:t xml:space="preserve">of the </w:t>
      </w:r>
      <w:r w:rsidR="00DF3813" w:rsidRPr="00510127">
        <w:rPr>
          <w:rFonts w:cs="Arial"/>
          <w:lang w:val="en-GB"/>
        </w:rPr>
        <w:t xml:space="preserve">International Union for Conservation of Nature </w:t>
      </w:r>
      <w:r w:rsidR="00DF3813">
        <w:rPr>
          <w:rFonts w:cs="Arial"/>
          <w:lang w:val="en-GB"/>
        </w:rPr>
        <w:t>(IUCN)</w:t>
      </w:r>
      <w:r w:rsidRPr="007A5FAE">
        <w:t>.  The meeting brought together key actors</w:t>
      </w:r>
      <w:r w:rsidR="00DF3813">
        <w:t xml:space="preserve"> </w:t>
      </w:r>
      <w:r w:rsidRPr="007A5FAE">
        <w:t xml:space="preserve">to discuss how best to ensure that various aspects of connectivity are reflected in the post-2020 framework.  </w:t>
      </w:r>
      <w:r w:rsidR="00DF3813">
        <w:t xml:space="preserve">Further details are provided in document </w:t>
      </w:r>
      <w:r w:rsidR="00DF3813" w:rsidRPr="005638C8">
        <w:t>UNEP/CMS/COP13/Doc.</w:t>
      </w:r>
      <w:r w:rsidR="00DF3813">
        <w:t>26.4.4.</w:t>
      </w:r>
    </w:p>
    <w:p w14:paraId="6BDE4A63" w14:textId="77777777" w:rsidR="008C0754" w:rsidRDefault="008C0754" w:rsidP="008C0754">
      <w:pPr>
        <w:widowControl w:val="0"/>
        <w:autoSpaceDE w:val="0"/>
        <w:autoSpaceDN w:val="0"/>
        <w:adjustRightInd w:val="0"/>
        <w:spacing w:after="60" w:line="240" w:lineRule="auto"/>
        <w:ind w:firstLine="539"/>
        <w:rPr>
          <w:rFonts w:eastAsia="Times New Roman" w:cs="Arial"/>
          <w:i/>
          <w:lang w:val="en-GB"/>
        </w:rPr>
      </w:pPr>
    </w:p>
    <w:p w14:paraId="1654DFDF" w14:textId="5D6AF8F9" w:rsidR="008C0754" w:rsidRPr="00264B1C" w:rsidRDefault="008C0754" w:rsidP="00F816DF">
      <w:pPr>
        <w:widowControl w:val="0"/>
        <w:autoSpaceDE w:val="0"/>
        <w:autoSpaceDN w:val="0"/>
        <w:adjustRightInd w:val="0"/>
        <w:spacing w:after="80" w:line="240" w:lineRule="auto"/>
        <w:ind w:firstLine="539"/>
        <w:rPr>
          <w:rFonts w:eastAsia="Times New Roman" w:cs="Arial"/>
          <w:i/>
          <w:lang w:val="en-GB"/>
        </w:rPr>
      </w:pPr>
      <w:r w:rsidRPr="00264B1C">
        <w:rPr>
          <w:rFonts w:eastAsia="Times New Roman" w:cs="Arial"/>
          <w:i/>
          <w:lang w:val="en-GB"/>
        </w:rPr>
        <w:t>Other meetings</w:t>
      </w:r>
    </w:p>
    <w:p w14:paraId="511D235C" w14:textId="6FED010E" w:rsidR="008C0754" w:rsidRPr="007A5FAE" w:rsidRDefault="008C0754" w:rsidP="008C0754">
      <w:pPr>
        <w:pStyle w:val="ListParagraph"/>
        <w:numPr>
          <w:ilvl w:val="0"/>
          <w:numId w:val="1"/>
        </w:numPr>
        <w:spacing w:after="0" w:line="240" w:lineRule="auto"/>
        <w:ind w:left="540" w:hanging="540"/>
        <w:jc w:val="both"/>
      </w:pPr>
      <w:r w:rsidRPr="007A5FAE">
        <w:t xml:space="preserve">The Secretariat attended </w:t>
      </w:r>
      <w:r>
        <w:t>a series of</w:t>
      </w:r>
      <w:r w:rsidRPr="007A5FAE">
        <w:t xml:space="preserve"> meetings</w:t>
      </w:r>
      <w:r>
        <w:t xml:space="preserve"> in June 2019</w:t>
      </w:r>
      <w:r w:rsidR="00025E9A">
        <w:t>,</w:t>
      </w:r>
      <w:r>
        <w:t xml:space="preserve"> which provided </w:t>
      </w:r>
      <w:r w:rsidRPr="007A5FAE">
        <w:t xml:space="preserve">the </w:t>
      </w:r>
      <w:r>
        <w:t xml:space="preserve">opportunity to raise awareness </w:t>
      </w:r>
      <w:r w:rsidR="00025E9A">
        <w:t xml:space="preserve">of </w:t>
      </w:r>
      <w:r>
        <w:t xml:space="preserve">the importance of connectivity and encourage its integration of in the </w:t>
      </w:r>
      <w:r w:rsidRPr="007A611A">
        <w:t>post-2020 global biodiversity framework</w:t>
      </w:r>
      <w:r>
        <w:t>. These meetings are:</w:t>
      </w:r>
    </w:p>
    <w:p w14:paraId="65E266D9" w14:textId="77777777" w:rsidR="008C0754" w:rsidRPr="0013398A" w:rsidRDefault="008C0754" w:rsidP="008431EE">
      <w:pPr>
        <w:pStyle w:val="ListParagraph"/>
        <w:numPr>
          <w:ilvl w:val="0"/>
          <w:numId w:val="5"/>
        </w:numPr>
        <w:spacing w:before="60" w:after="60" w:line="240" w:lineRule="auto"/>
        <w:ind w:left="992" w:hanging="425"/>
        <w:contextualSpacing w:val="0"/>
        <w:jc w:val="both"/>
        <w:rPr>
          <w:rFonts w:eastAsia="Times New Roman" w:cs="Arial"/>
        </w:rPr>
      </w:pPr>
      <w:r w:rsidRPr="0013398A">
        <w:rPr>
          <w:rFonts w:eastAsia="Times New Roman" w:cs="Arial"/>
        </w:rPr>
        <w:t>the ALTER-Net/EKLIPSE Conference</w:t>
      </w:r>
      <w:r>
        <w:rPr>
          <w:rFonts w:eastAsia="Times New Roman" w:cs="Arial"/>
        </w:rPr>
        <w:t xml:space="preserve"> (</w:t>
      </w:r>
      <w:r w:rsidRPr="0013398A">
        <w:rPr>
          <w:rFonts w:eastAsia="Times New Roman" w:cs="Arial"/>
        </w:rPr>
        <w:t>17-19 June, Ghent, Belgium</w:t>
      </w:r>
      <w:r>
        <w:rPr>
          <w:rFonts w:eastAsia="Times New Roman" w:cs="Arial"/>
        </w:rPr>
        <w:t>)</w:t>
      </w:r>
      <w:r w:rsidRPr="0013398A">
        <w:rPr>
          <w:rFonts w:eastAsia="Times New Roman" w:cs="Arial"/>
        </w:rPr>
        <w:t xml:space="preserve"> on the EU Biodiversity Strategy beyond 2020</w:t>
      </w:r>
      <w:r>
        <w:rPr>
          <w:rFonts w:eastAsia="Times New Roman" w:cs="Arial"/>
        </w:rPr>
        <w:t>;</w:t>
      </w:r>
      <w:r w:rsidRPr="0013398A">
        <w:rPr>
          <w:rFonts w:eastAsia="Times New Roman" w:cs="Arial"/>
        </w:rPr>
        <w:t xml:space="preserve">  </w:t>
      </w:r>
    </w:p>
    <w:p w14:paraId="39907849" w14:textId="37ED3DE8" w:rsidR="008C0754" w:rsidRPr="007A611A" w:rsidRDefault="008C0754" w:rsidP="008431EE">
      <w:pPr>
        <w:pStyle w:val="ListParagraph"/>
        <w:numPr>
          <w:ilvl w:val="0"/>
          <w:numId w:val="5"/>
        </w:numPr>
        <w:spacing w:before="60" w:after="60" w:line="240" w:lineRule="auto"/>
        <w:ind w:left="993"/>
        <w:contextualSpacing w:val="0"/>
        <w:jc w:val="both"/>
        <w:rPr>
          <w:rFonts w:eastAsia="Times New Roman" w:cs="Arial"/>
        </w:rPr>
      </w:pPr>
      <w:r w:rsidRPr="007A611A">
        <w:rPr>
          <w:rFonts w:eastAsia="Times New Roman" w:cs="Arial"/>
        </w:rPr>
        <w:t xml:space="preserve">the Consultative Workshop on Sustainable Wildlife Management beyond 2020 (25-28 June 2019, Cambridge). </w:t>
      </w:r>
      <w:r>
        <w:t>T</w:t>
      </w:r>
      <w:r w:rsidRPr="007A611A">
        <w:t xml:space="preserve">he </w:t>
      </w:r>
      <w:r>
        <w:t>p</w:t>
      </w:r>
      <w:r w:rsidRPr="007A611A">
        <w:t xml:space="preserve">roceedings of the workshop are </w:t>
      </w:r>
      <w:r w:rsidR="005E3FA5" w:rsidRPr="007A611A">
        <w:t>available</w:t>
      </w:r>
      <w:r w:rsidRPr="007A611A">
        <w:t xml:space="preserve"> at: </w:t>
      </w:r>
      <w:hyperlink r:id="rId10" w:history="1">
        <w:r w:rsidRPr="00FD2690">
          <w:rPr>
            <w:rStyle w:val="Hyperlink"/>
            <w:rFonts w:eastAsia="Times New Roman" w:cs="Arial"/>
          </w:rPr>
          <w:t>www.cbd.int/doc/c/2d1f/ab01/681ae86a81ab601e585ecfe0/wg2020-01-inf-03-en.pdf</w:t>
        </w:r>
      </w:hyperlink>
      <w:r w:rsidRPr="007A611A">
        <w:rPr>
          <w:rFonts w:eastAsia="Times New Roman" w:cs="Arial"/>
        </w:rPr>
        <w:t xml:space="preserve">; </w:t>
      </w:r>
    </w:p>
    <w:p w14:paraId="7663601C" w14:textId="58187438" w:rsidR="008C0754" w:rsidRDefault="008C0754" w:rsidP="008431EE">
      <w:pPr>
        <w:pStyle w:val="ListParagraph"/>
        <w:numPr>
          <w:ilvl w:val="0"/>
          <w:numId w:val="5"/>
        </w:numPr>
        <w:spacing w:before="60" w:after="60" w:line="240" w:lineRule="auto"/>
        <w:ind w:left="992" w:hanging="425"/>
        <w:contextualSpacing w:val="0"/>
        <w:jc w:val="both"/>
        <w:rPr>
          <w:rFonts w:eastAsia="Times New Roman" w:cs="Arial"/>
        </w:rPr>
      </w:pPr>
      <w:r w:rsidRPr="0013398A">
        <w:rPr>
          <w:rFonts w:eastAsia="Times New Roman" w:cs="Arial"/>
        </w:rPr>
        <w:t>the Trondheim Conference on Biodiversity (2-5 July 2019)</w:t>
      </w:r>
      <w:r>
        <w:rPr>
          <w:rFonts w:eastAsia="Times New Roman" w:cs="Arial"/>
        </w:rPr>
        <w:t xml:space="preserve">. A round-table discussion focused on the theme of connectivity. The report of the Conference is available at: </w:t>
      </w:r>
      <w:hyperlink r:id="rId11" w:history="1">
        <w:r w:rsidRPr="00FD2690">
          <w:rPr>
            <w:rStyle w:val="Hyperlink"/>
            <w:rFonts w:eastAsia="Times New Roman" w:cs="Arial"/>
          </w:rPr>
          <w:t>trondheimconference.org/assets/Files/TC9%20Conference%20Report/Co-chairs-report-31-July-2019-revised.pdf</w:t>
        </w:r>
      </w:hyperlink>
      <w:r>
        <w:rPr>
          <w:rFonts w:eastAsia="Times New Roman" w:cs="Arial"/>
        </w:rPr>
        <w:t>.</w:t>
      </w:r>
    </w:p>
    <w:p w14:paraId="243A5C27" w14:textId="77777777" w:rsidR="0072216E" w:rsidRDefault="0072216E" w:rsidP="0072216E">
      <w:pPr>
        <w:widowControl w:val="0"/>
        <w:autoSpaceDE w:val="0"/>
        <w:autoSpaceDN w:val="0"/>
        <w:adjustRightInd w:val="0"/>
        <w:spacing w:after="60" w:line="240" w:lineRule="auto"/>
        <w:ind w:firstLine="540"/>
        <w:rPr>
          <w:rFonts w:eastAsia="Times New Roman" w:cs="Arial"/>
          <w:i/>
          <w:lang w:val="en-GB"/>
        </w:rPr>
      </w:pPr>
    </w:p>
    <w:p w14:paraId="76A351A2" w14:textId="308DF8BA" w:rsidR="0072216E" w:rsidRPr="006405F5" w:rsidRDefault="0072216E" w:rsidP="0072216E">
      <w:pPr>
        <w:pStyle w:val="ListParagraph"/>
        <w:numPr>
          <w:ilvl w:val="0"/>
          <w:numId w:val="1"/>
        </w:numPr>
        <w:spacing w:after="0" w:line="240" w:lineRule="auto"/>
        <w:ind w:left="540" w:hanging="540"/>
        <w:jc w:val="both"/>
      </w:pPr>
      <w:r>
        <w:t>The Secretariat also attended the F</w:t>
      </w:r>
      <w:r w:rsidRPr="006405F5">
        <w:t xml:space="preserve">ourteenth </w:t>
      </w:r>
      <w:r>
        <w:t>M</w:t>
      </w:r>
      <w:r w:rsidRPr="006405F5">
        <w:t xml:space="preserve">eeting of the Liaison Group of Biodiversity-related Conventions </w:t>
      </w:r>
      <w:r>
        <w:t>(</w:t>
      </w:r>
      <w:r w:rsidRPr="006405F5">
        <w:t>BLG</w:t>
      </w:r>
      <w:r>
        <w:t>)</w:t>
      </w:r>
      <w:r w:rsidRPr="006405F5">
        <w:t xml:space="preserve"> </w:t>
      </w:r>
      <w:r>
        <w:t>was</w:t>
      </w:r>
      <w:r w:rsidRPr="006405F5">
        <w:t xml:space="preserve"> held on </w:t>
      </w:r>
      <w:r>
        <w:t>26-</w:t>
      </w:r>
      <w:r w:rsidRPr="006405F5">
        <w:t xml:space="preserve">27 September 2019, in Cambridge, UK, hosted by the International Whaling Commission. </w:t>
      </w:r>
      <w:r>
        <w:t>The meeting focused on e</w:t>
      </w:r>
      <w:r w:rsidRPr="006405F5">
        <w:t xml:space="preserve">xpectations and perspectives of the eight biodiversity-related </w:t>
      </w:r>
      <w:r>
        <w:t>c</w:t>
      </w:r>
      <w:r w:rsidRPr="006405F5">
        <w:t>onventions o</w:t>
      </w:r>
      <w:r>
        <w:t xml:space="preserve">f </w:t>
      </w:r>
      <w:r w:rsidRPr="006405F5">
        <w:t xml:space="preserve">the post-2020 framework </w:t>
      </w:r>
      <w:r>
        <w:t xml:space="preserve">and </w:t>
      </w:r>
      <w:r w:rsidRPr="006405F5">
        <w:t>o</w:t>
      </w:r>
      <w:r>
        <w:t>n possible</w:t>
      </w:r>
      <w:r w:rsidRPr="006405F5">
        <w:t xml:space="preserve"> key </w:t>
      </w:r>
      <w:r>
        <w:t>elements for</w:t>
      </w:r>
      <w:r w:rsidRPr="006405F5">
        <w:t xml:space="preserve"> its development and implementation</w:t>
      </w:r>
      <w:r>
        <w:t>.</w:t>
      </w:r>
    </w:p>
    <w:p w14:paraId="60B56194" w14:textId="7A5A3F31" w:rsidR="0013398A" w:rsidRDefault="0013398A" w:rsidP="00F816DF">
      <w:pPr>
        <w:spacing w:after="0" w:line="240" w:lineRule="auto"/>
        <w:jc w:val="both"/>
      </w:pPr>
    </w:p>
    <w:p w14:paraId="262D8626" w14:textId="053A0AB3" w:rsidR="008C0754" w:rsidRDefault="002B5AE8" w:rsidP="00654442">
      <w:pPr>
        <w:widowControl w:val="0"/>
        <w:autoSpaceDE w:val="0"/>
        <w:autoSpaceDN w:val="0"/>
        <w:adjustRightInd w:val="0"/>
        <w:spacing w:after="0" w:line="240" w:lineRule="auto"/>
        <w:jc w:val="both"/>
        <w:rPr>
          <w:rFonts w:eastAsia="Times New Roman" w:cs="Arial"/>
          <w:b/>
          <w:i/>
          <w:lang w:val="en-GB"/>
        </w:rPr>
      </w:pPr>
      <w:r>
        <w:rPr>
          <w:rFonts w:eastAsia="Times New Roman" w:cs="Arial"/>
          <w:b/>
          <w:i/>
          <w:lang w:val="en-GB"/>
        </w:rPr>
        <w:t xml:space="preserve">Engagement </w:t>
      </w:r>
      <w:r w:rsidR="00025E9A">
        <w:rPr>
          <w:rFonts w:eastAsia="Times New Roman" w:cs="Arial"/>
          <w:b/>
          <w:i/>
          <w:lang w:val="en-GB"/>
        </w:rPr>
        <w:t>in the</w:t>
      </w:r>
      <w:r>
        <w:rPr>
          <w:rFonts w:eastAsia="Times New Roman" w:cs="Arial"/>
          <w:b/>
          <w:i/>
          <w:lang w:val="en-GB"/>
        </w:rPr>
        <w:t xml:space="preserve"> Formal Process of the Post-2020 Open-Ended Working Group</w:t>
      </w:r>
      <w:r w:rsidR="00025E9A">
        <w:rPr>
          <w:rFonts w:eastAsia="Times New Roman" w:cs="Arial"/>
          <w:b/>
          <w:i/>
          <w:lang w:val="en-GB"/>
        </w:rPr>
        <w:t xml:space="preserve"> (OEWG)</w:t>
      </w:r>
      <w:r>
        <w:rPr>
          <w:rFonts w:eastAsia="Times New Roman" w:cs="Arial"/>
          <w:b/>
          <w:i/>
          <w:lang w:val="en-GB"/>
        </w:rPr>
        <w:t xml:space="preserve">  </w:t>
      </w:r>
    </w:p>
    <w:p w14:paraId="1E859AB4" w14:textId="507A7AEC" w:rsidR="002B5AE8" w:rsidRDefault="002B5AE8" w:rsidP="00ED4316">
      <w:pPr>
        <w:widowControl w:val="0"/>
        <w:autoSpaceDE w:val="0"/>
        <w:autoSpaceDN w:val="0"/>
        <w:adjustRightInd w:val="0"/>
        <w:spacing w:after="0" w:line="240" w:lineRule="auto"/>
        <w:rPr>
          <w:rFonts w:eastAsia="Times New Roman" w:cs="Arial"/>
          <w:b/>
          <w:i/>
          <w:lang w:val="en-GB"/>
        </w:rPr>
      </w:pPr>
    </w:p>
    <w:p w14:paraId="05CA9497" w14:textId="6FBB69CA" w:rsidR="0034525F" w:rsidRPr="0034525F" w:rsidRDefault="0034525F" w:rsidP="0034525F">
      <w:pPr>
        <w:pStyle w:val="ListParagraph"/>
        <w:numPr>
          <w:ilvl w:val="0"/>
          <w:numId w:val="1"/>
        </w:numPr>
        <w:spacing w:after="0" w:line="240" w:lineRule="auto"/>
        <w:ind w:left="540" w:hanging="540"/>
        <w:jc w:val="both"/>
      </w:pPr>
      <w:r w:rsidRPr="0034525F">
        <w:t xml:space="preserve">The </w:t>
      </w:r>
      <w:r>
        <w:t xml:space="preserve">formal </w:t>
      </w:r>
      <w:r w:rsidRPr="0034525F">
        <w:t xml:space="preserve">process to develop the post-2020 global biodiversity framework set out a comprehensive consultation process, including </w:t>
      </w:r>
      <w:r>
        <w:t xml:space="preserve">various requests for written submissions and </w:t>
      </w:r>
      <w:r w:rsidRPr="0034525F">
        <w:t xml:space="preserve">provisions for global, regional and thematic consultation meetings. </w:t>
      </w:r>
      <w:r>
        <w:t xml:space="preserve">The Secretariat </w:t>
      </w:r>
      <w:r w:rsidR="00B73C0E">
        <w:t xml:space="preserve">provided inputs to all consultations and participated in all major events. </w:t>
      </w:r>
    </w:p>
    <w:p w14:paraId="0DF8DBC4" w14:textId="77777777" w:rsidR="0034525F" w:rsidRPr="0034525F" w:rsidRDefault="0034525F" w:rsidP="0034525F">
      <w:pPr>
        <w:pStyle w:val="ListParagraph"/>
        <w:spacing w:after="0" w:line="240" w:lineRule="auto"/>
        <w:ind w:left="540"/>
        <w:jc w:val="both"/>
      </w:pPr>
    </w:p>
    <w:p w14:paraId="794DD119" w14:textId="4775F5C6" w:rsidR="005E3FA5" w:rsidRPr="005E3FA5" w:rsidRDefault="005E3FA5" w:rsidP="00F816DF">
      <w:pPr>
        <w:widowControl w:val="0"/>
        <w:autoSpaceDE w:val="0"/>
        <w:autoSpaceDN w:val="0"/>
        <w:adjustRightInd w:val="0"/>
        <w:spacing w:after="80" w:line="240" w:lineRule="auto"/>
        <w:ind w:firstLine="539"/>
        <w:rPr>
          <w:rFonts w:eastAsia="Times New Roman" w:cs="Arial"/>
          <w:i/>
          <w:lang w:val="en-GB"/>
        </w:rPr>
      </w:pPr>
      <w:r w:rsidRPr="005E3FA5">
        <w:rPr>
          <w:rFonts w:eastAsia="Times New Roman" w:cs="Arial"/>
          <w:i/>
          <w:lang w:val="en-GB"/>
        </w:rPr>
        <w:t>Formal submission</w:t>
      </w:r>
      <w:r>
        <w:rPr>
          <w:rFonts w:eastAsia="Times New Roman" w:cs="Arial"/>
          <w:i/>
          <w:lang w:val="en-GB"/>
        </w:rPr>
        <w:t>s</w:t>
      </w:r>
    </w:p>
    <w:p w14:paraId="3B8037D9" w14:textId="717F9E2E" w:rsidR="008C0754" w:rsidRDefault="008C0754" w:rsidP="008C0754">
      <w:pPr>
        <w:pStyle w:val="ListParagraph"/>
        <w:numPr>
          <w:ilvl w:val="0"/>
          <w:numId w:val="1"/>
        </w:numPr>
        <w:spacing w:after="0" w:line="240" w:lineRule="auto"/>
        <w:ind w:left="540" w:hanging="540"/>
        <w:jc w:val="both"/>
      </w:pPr>
      <w:r>
        <w:t>On 15 December 2018, following the invitation of the CBD Secretariat to submit inputs on the scope and content of the post-2020 global biodiversity</w:t>
      </w:r>
      <w:r w:rsidR="0034525F">
        <w:t xml:space="preserve"> </w:t>
      </w:r>
      <w:r w:rsidR="00070C30">
        <w:t>framework</w:t>
      </w:r>
      <w:r w:rsidR="00025E9A">
        <w:t xml:space="preserve"> </w:t>
      </w:r>
      <w:r w:rsidR="0034525F">
        <w:t xml:space="preserve">as set out in </w:t>
      </w:r>
      <w:r w:rsidR="00025E9A">
        <w:t xml:space="preserve">CBD </w:t>
      </w:r>
      <w:r w:rsidR="0034525F">
        <w:t>Notification 2018/063</w:t>
      </w:r>
      <w:r>
        <w:t xml:space="preserve">, the CMS Secretariat </w:t>
      </w:r>
      <w:r w:rsidRPr="00803F1A">
        <w:t>transmitt</w:t>
      </w:r>
      <w:r>
        <w:t>ed</w:t>
      </w:r>
      <w:r w:rsidRPr="00803F1A">
        <w:t xml:space="preserve"> the </w:t>
      </w:r>
      <w:r>
        <w:t xml:space="preserve">preliminary </w:t>
      </w:r>
      <w:r w:rsidRPr="00803F1A">
        <w:t xml:space="preserve">views </w:t>
      </w:r>
      <w:r>
        <w:t>of</w:t>
      </w:r>
      <w:r w:rsidRPr="00803F1A">
        <w:t xml:space="preserve"> the WG</w:t>
      </w:r>
      <w:r>
        <w:t xml:space="preserve"> which are available on the CBD website at: </w:t>
      </w:r>
      <w:hyperlink r:id="rId12" w:history="1">
        <w:r w:rsidRPr="00FD2690">
          <w:rPr>
            <w:rStyle w:val="Hyperlink"/>
          </w:rPr>
          <w:t>www.cbd.int/doc/strategic-plan/Post2020/postsbi/cms.pdf</w:t>
        </w:r>
      </w:hyperlink>
      <w:r w:rsidRPr="00803F1A">
        <w:t>.</w:t>
      </w:r>
    </w:p>
    <w:p w14:paraId="40EB43B8" w14:textId="3771D30C" w:rsidR="00F816DF" w:rsidRDefault="00F816DF" w:rsidP="008C0754">
      <w:pPr>
        <w:pStyle w:val="ListParagraph"/>
        <w:spacing w:after="0" w:line="240" w:lineRule="auto"/>
        <w:ind w:left="540"/>
        <w:jc w:val="both"/>
      </w:pPr>
      <w:r>
        <w:br w:type="page"/>
      </w:r>
    </w:p>
    <w:p w14:paraId="24BA41E3" w14:textId="77777777" w:rsidR="008C0754" w:rsidRDefault="008C0754" w:rsidP="008C0754">
      <w:pPr>
        <w:pStyle w:val="ListParagraph"/>
        <w:spacing w:after="0" w:line="240" w:lineRule="auto"/>
        <w:ind w:left="540"/>
        <w:jc w:val="both"/>
      </w:pPr>
    </w:p>
    <w:p w14:paraId="339A16C2" w14:textId="6E1166C5" w:rsidR="008115DC" w:rsidRDefault="008C0754" w:rsidP="00867AF4">
      <w:pPr>
        <w:pStyle w:val="ListParagraph"/>
        <w:numPr>
          <w:ilvl w:val="0"/>
          <w:numId w:val="1"/>
        </w:numPr>
        <w:spacing w:after="0" w:line="240" w:lineRule="auto"/>
        <w:ind w:left="540" w:hanging="540"/>
        <w:jc w:val="both"/>
      </w:pPr>
      <w:r w:rsidRPr="0038078F">
        <w:t>OEWG1 invited Parties, other Governments, relevant organizations and</w:t>
      </w:r>
      <w:r>
        <w:t xml:space="preserve"> stakeholders, to submit proposals on the structure of the post-2020 global biodiversity framework by 15 September 2019 with a view to prepar</w:t>
      </w:r>
      <w:r w:rsidR="00025E9A">
        <w:t>ing</w:t>
      </w:r>
      <w:r>
        <w:t xml:space="preserve"> a zero</w:t>
      </w:r>
      <w:r w:rsidR="00025E9A">
        <w:t>-</w:t>
      </w:r>
      <w:r>
        <w:t xml:space="preserve">draft text, six weeks before OEWG2 i.e. 24 November 2019. </w:t>
      </w:r>
      <w:r w:rsidR="00B73C0E">
        <w:t xml:space="preserve">In response to </w:t>
      </w:r>
      <w:r w:rsidR="00025E9A">
        <w:t xml:space="preserve">CBD </w:t>
      </w:r>
      <w:r w:rsidR="00B73C0E">
        <w:t xml:space="preserve">Notification 2019/075 </w:t>
      </w:r>
      <w:r w:rsidR="00025E9A">
        <w:t>t</w:t>
      </w:r>
      <w:r w:rsidR="008115DC" w:rsidRPr="0068241F">
        <w:t xml:space="preserve">he </w:t>
      </w:r>
      <w:r w:rsidR="00025E9A">
        <w:t xml:space="preserve">CMS </w:t>
      </w:r>
      <w:r w:rsidR="008115DC" w:rsidRPr="0068241F">
        <w:t xml:space="preserve">Secretariat, on behalf of CMS Family and the </w:t>
      </w:r>
      <w:r w:rsidR="008115DC" w:rsidRPr="008115DC">
        <w:t xml:space="preserve">Working Group </w:t>
      </w:r>
      <w:r w:rsidR="008115DC" w:rsidRPr="0068241F">
        <w:t>provide</w:t>
      </w:r>
      <w:r w:rsidR="008115DC">
        <w:t>d</w:t>
      </w:r>
      <w:r w:rsidR="008115DC" w:rsidRPr="0068241F">
        <w:t xml:space="preserve"> </w:t>
      </w:r>
      <w:r w:rsidR="008115DC">
        <w:t>a</w:t>
      </w:r>
      <w:r w:rsidR="008115DC" w:rsidRPr="0068241F">
        <w:t xml:space="preserve"> submission </w:t>
      </w:r>
      <w:r w:rsidR="008431EE">
        <w:t>which is available</w:t>
      </w:r>
      <w:r w:rsidR="00025E9A">
        <w:t xml:space="preserve"> on the CBD website</w:t>
      </w:r>
      <w:r w:rsidR="008431EE">
        <w:t xml:space="preserve"> at</w:t>
      </w:r>
      <w:r w:rsidR="008431EE" w:rsidRPr="00E47D05">
        <w:t xml:space="preserve"> </w:t>
      </w:r>
      <w:hyperlink r:id="rId13" w:history="1">
        <w:r w:rsidR="008431EE" w:rsidRPr="005D2F25">
          <w:rPr>
            <w:rStyle w:val="Hyperlink"/>
          </w:rPr>
          <w:t>https://www.cbd.int/conferences/post2020/submissions/2019-075</w:t>
        </w:r>
      </w:hyperlink>
      <w:r w:rsidR="008431EE">
        <w:t xml:space="preserve">. The submission </w:t>
      </w:r>
      <w:r w:rsidR="008115DC">
        <w:t>outlines</w:t>
      </w:r>
      <w:r w:rsidR="008115DC" w:rsidRPr="008115DC">
        <w:t xml:space="preserve"> </w:t>
      </w:r>
      <w:r w:rsidR="008115DC">
        <w:t>some initial suggestions for how the concept of connectivity might be reflected in the new framework</w:t>
      </w:r>
      <w:r w:rsidR="00867AF4">
        <w:t>:</w:t>
      </w:r>
    </w:p>
    <w:p w14:paraId="535B0066" w14:textId="77777777" w:rsidR="00867AF4" w:rsidRDefault="00867AF4" w:rsidP="00867AF4">
      <w:pPr>
        <w:spacing w:after="0" w:line="240" w:lineRule="auto"/>
        <w:jc w:val="both"/>
      </w:pPr>
    </w:p>
    <w:p w14:paraId="5EB263D8" w14:textId="66E4A4A5" w:rsidR="008115DC" w:rsidRDefault="00867AF4" w:rsidP="00F816DF">
      <w:pPr>
        <w:pStyle w:val="ListParagraph"/>
        <w:numPr>
          <w:ilvl w:val="0"/>
          <w:numId w:val="25"/>
        </w:numPr>
        <w:spacing w:after="0" w:line="240" w:lineRule="auto"/>
        <w:ind w:left="993" w:hanging="357"/>
        <w:contextualSpacing w:val="0"/>
        <w:jc w:val="both"/>
        <w:rPr>
          <w:lang w:val="en-CA"/>
        </w:rPr>
      </w:pPr>
      <w:r w:rsidRPr="00867AF4">
        <w:rPr>
          <w:b/>
          <w:u w:val="single"/>
        </w:rPr>
        <w:t>A</w:t>
      </w:r>
      <w:r w:rsidR="008115DC" w:rsidRPr="00867AF4">
        <w:rPr>
          <w:b/>
          <w:u w:val="single"/>
        </w:rPr>
        <w:t xml:space="preserve">s part of an “apex” </w:t>
      </w:r>
      <w:r w:rsidR="008115DC" w:rsidRPr="00867AF4">
        <w:rPr>
          <w:b/>
          <w:u w:val="single"/>
          <w:lang w:val="en-GB"/>
        </w:rPr>
        <w:t>goal</w:t>
      </w:r>
      <w:r w:rsidR="008115DC" w:rsidRPr="00867AF4">
        <w:rPr>
          <w:u w:val="single"/>
          <w:lang w:val="en-GB"/>
        </w:rPr>
        <w:t>.</w:t>
      </w:r>
      <w:r w:rsidR="008115DC" w:rsidRPr="00867AF4">
        <w:rPr>
          <w:lang w:val="en-GB"/>
        </w:rPr>
        <w:t xml:space="preserve"> Connectivity provides a science-based approach for establishing ecological networks, beyond a numerical target for area-based conservation measures.  Ecological networks include protected areas, other effective area-based conservation areas, and areas outside of either category that are nonetheless important for ecological functions. Connectivity as part of an apex goal may be particularly relevant for countries that have few opportunities to significantly increase the total geographical coverage of protected areas. </w:t>
      </w:r>
      <w:r w:rsidR="008115DC" w:rsidRPr="00867AF4">
        <w:rPr>
          <w:lang w:val="en-CA"/>
        </w:rPr>
        <w:t xml:space="preserve"> </w:t>
      </w:r>
    </w:p>
    <w:p w14:paraId="6C8D38F0" w14:textId="77777777" w:rsidR="00651041" w:rsidRPr="00867AF4" w:rsidRDefault="00651041" w:rsidP="00F816DF">
      <w:pPr>
        <w:pStyle w:val="ListParagraph"/>
        <w:spacing w:after="0" w:line="240" w:lineRule="auto"/>
        <w:ind w:left="993"/>
        <w:contextualSpacing w:val="0"/>
        <w:jc w:val="both"/>
        <w:rPr>
          <w:lang w:val="en-CA"/>
        </w:rPr>
      </w:pPr>
    </w:p>
    <w:p w14:paraId="7CAD354C" w14:textId="2CA09378" w:rsidR="008115DC" w:rsidRDefault="008115DC" w:rsidP="00F816DF">
      <w:pPr>
        <w:pStyle w:val="ListParagraph"/>
        <w:numPr>
          <w:ilvl w:val="0"/>
          <w:numId w:val="25"/>
        </w:numPr>
        <w:spacing w:after="0" w:line="240" w:lineRule="auto"/>
        <w:ind w:left="993" w:hanging="357"/>
        <w:contextualSpacing w:val="0"/>
        <w:jc w:val="both"/>
        <w:rPr>
          <w:lang w:val="en-CA"/>
        </w:rPr>
      </w:pPr>
      <w:r w:rsidRPr="00867AF4">
        <w:rPr>
          <w:b/>
          <w:u w:val="single"/>
        </w:rPr>
        <w:t>A</w:t>
      </w:r>
      <w:r w:rsidR="00867AF4" w:rsidRPr="00867AF4">
        <w:rPr>
          <w:b/>
          <w:u w:val="single"/>
        </w:rPr>
        <w:t>s a</w:t>
      </w:r>
      <w:r w:rsidRPr="00867AF4">
        <w:rPr>
          <w:b/>
          <w:u w:val="single"/>
        </w:rPr>
        <w:t xml:space="preserve"> stand-alone target on connectivity or including connectivity in relevant goals and</w:t>
      </w:r>
      <w:r w:rsidRPr="00867AF4">
        <w:rPr>
          <w:b/>
          <w:u w:val="single"/>
          <w:lang w:val="en-GB"/>
        </w:rPr>
        <w:t xml:space="preserve"> </w:t>
      </w:r>
      <w:r w:rsidRPr="00867AF4">
        <w:rPr>
          <w:b/>
          <w:u w:val="single"/>
        </w:rPr>
        <w:t>targets</w:t>
      </w:r>
      <w:r w:rsidRPr="00867AF4">
        <w:rPr>
          <w:u w:val="single"/>
          <w:lang w:val="en-CA"/>
        </w:rPr>
        <w:t xml:space="preserve">. </w:t>
      </w:r>
      <w:r w:rsidRPr="00867AF4">
        <w:rPr>
          <w:lang w:val="en-CA"/>
        </w:rPr>
        <w:t xml:space="preserve"> Because of the importance of connectivity to the three objectives of CBD, to many Aichi Biodiversity Targets and for the mandates of other MEAs, a stand-alone target on connectivity might be most appropriate and effective. Connectivity could alternatively be included as an element of relevant goals, targets, and indicators.</w:t>
      </w:r>
    </w:p>
    <w:p w14:paraId="023C29F2" w14:textId="77777777" w:rsidR="00651041" w:rsidRPr="00651041" w:rsidRDefault="00651041" w:rsidP="00F816DF">
      <w:pPr>
        <w:spacing w:after="0" w:line="240" w:lineRule="auto"/>
        <w:ind w:left="993"/>
        <w:jc w:val="both"/>
        <w:rPr>
          <w:lang w:val="en-CA"/>
        </w:rPr>
      </w:pPr>
    </w:p>
    <w:p w14:paraId="1BE2B107" w14:textId="4CE53BDB" w:rsidR="008115DC" w:rsidRPr="00651041" w:rsidRDefault="008115DC" w:rsidP="00F816DF">
      <w:pPr>
        <w:pStyle w:val="ListParagraph"/>
        <w:numPr>
          <w:ilvl w:val="0"/>
          <w:numId w:val="25"/>
        </w:numPr>
        <w:spacing w:after="0" w:line="240" w:lineRule="auto"/>
        <w:ind w:left="993" w:hanging="357"/>
        <w:contextualSpacing w:val="0"/>
        <w:jc w:val="both"/>
      </w:pPr>
      <w:r w:rsidRPr="00867AF4">
        <w:rPr>
          <w:b/>
          <w:u w:val="single"/>
        </w:rPr>
        <w:t>A</w:t>
      </w:r>
      <w:r w:rsidR="00867AF4" w:rsidRPr="00867AF4">
        <w:rPr>
          <w:b/>
          <w:u w:val="single"/>
        </w:rPr>
        <w:t>s a</w:t>
      </w:r>
      <w:r w:rsidRPr="00867AF4">
        <w:rPr>
          <w:b/>
          <w:u w:val="single"/>
        </w:rPr>
        <w:t xml:space="preserve"> commitment to international cooperation at the transboundary, regional and/or</w:t>
      </w:r>
      <w:r w:rsidRPr="00867AF4">
        <w:rPr>
          <w:b/>
          <w:u w:val="single"/>
          <w:lang w:val="en-GB"/>
        </w:rPr>
        <w:t xml:space="preserve"> </w:t>
      </w:r>
      <w:r w:rsidRPr="00867AF4">
        <w:rPr>
          <w:b/>
          <w:u w:val="single"/>
        </w:rPr>
        <w:t>global levels</w:t>
      </w:r>
      <w:r w:rsidRPr="00867AF4">
        <w:rPr>
          <w:lang w:val="en-CA"/>
        </w:rPr>
        <w:t xml:space="preserve">. Achieving the objectives of CBD and other biodiversity-related conventions as well as other MEAs often requires international cooperation for implementation. For example, international cooperation is essential for countries to address shared populations of migratory species and their habitats. However, the Strategic Plan for Biodiversity 2011-2020 does not include any goal or target for international cooperation, and thus </w:t>
      </w:r>
      <w:r w:rsidR="002E532D">
        <w:rPr>
          <w:lang w:val="en-CA"/>
        </w:rPr>
        <w:t>National Biodiversity Strategies and Action Plans (</w:t>
      </w:r>
      <w:r w:rsidRPr="00867AF4">
        <w:rPr>
          <w:lang w:val="en-CA"/>
        </w:rPr>
        <w:t>NBSAPs</w:t>
      </w:r>
      <w:r w:rsidR="002E532D">
        <w:rPr>
          <w:lang w:val="en-CA"/>
        </w:rPr>
        <w:t>)</w:t>
      </w:r>
      <w:r w:rsidRPr="00867AF4">
        <w:rPr>
          <w:lang w:val="en-CA"/>
        </w:rPr>
        <w:t xml:space="preserve"> may not reflect commitments for international cooperation. The new framework would benefit from inclusion of a commitment to international cooperation to ensure effective implementation. </w:t>
      </w:r>
    </w:p>
    <w:p w14:paraId="20441379" w14:textId="77777777" w:rsidR="00651041" w:rsidRPr="007664E3" w:rsidRDefault="00651041" w:rsidP="00F816DF">
      <w:pPr>
        <w:spacing w:after="0" w:line="240" w:lineRule="auto"/>
        <w:ind w:left="993"/>
        <w:jc w:val="both"/>
      </w:pPr>
    </w:p>
    <w:p w14:paraId="62AE1C4D" w14:textId="66CA2841" w:rsidR="008115DC" w:rsidRDefault="008115DC" w:rsidP="00F816DF">
      <w:pPr>
        <w:pStyle w:val="ListParagraph"/>
        <w:numPr>
          <w:ilvl w:val="0"/>
          <w:numId w:val="25"/>
        </w:numPr>
        <w:spacing w:after="0" w:line="240" w:lineRule="auto"/>
        <w:ind w:left="993" w:hanging="357"/>
        <w:contextualSpacing w:val="0"/>
        <w:jc w:val="both"/>
        <w:rPr>
          <w:lang w:val="en-GB"/>
        </w:rPr>
      </w:pPr>
      <w:r w:rsidRPr="00867AF4">
        <w:rPr>
          <w:b/>
          <w:u w:val="single"/>
        </w:rPr>
        <w:t>Inclusion in NBSAPs of commitments for all biodiversity MEAs to which countries</w:t>
      </w:r>
      <w:r w:rsidRPr="00867AF4">
        <w:rPr>
          <w:b/>
          <w:u w:val="single"/>
          <w:lang w:val="en-GB"/>
        </w:rPr>
        <w:t xml:space="preserve"> </w:t>
      </w:r>
      <w:r w:rsidRPr="00867AF4">
        <w:rPr>
          <w:b/>
          <w:u w:val="single"/>
        </w:rPr>
        <w:t xml:space="preserve">are a </w:t>
      </w:r>
      <w:r w:rsidR="002E532D">
        <w:rPr>
          <w:b/>
          <w:u w:val="single"/>
        </w:rPr>
        <w:t>P</w:t>
      </w:r>
      <w:r w:rsidRPr="00867AF4">
        <w:rPr>
          <w:b/>
          <w:u w:val="single"/>
        </w:rPr>
        <w:t>arty</w:t>
      </w:r>
      <w:r w:rsidRPr="00867AF4">
        <w:rPr>
          <w:lang w:val="en-GB"/>
        </w:rPr>
        <w:t xml:space="preserve">. Parties of CBD, CMS and other biodiversity-related conventions have repeatedly called for NBSAPs to include commitments to the various conventions to which a country is a Party in order to ensure better coherence in implementation across the various agreements. The new global biodiversity framework provides a unique opportunity to do so. </w:t>
      </w:r>
    </w:p>
    <w:p w14:paraId="27DA3497" w14:textId="77777777" w:rsidR="00651041" w:rsidRPr="00651041" w:rsidRDefault="00651041" w:rsidP="00F816DF">
      <w:pPr>
        <w:spacing w:after="0" w:line="240" w:lineRule="auto"/>
        <w:ind w:left="993"/>
        <w:jc w:val="both"/>
        <w:rPr>
          <w:lang w:val="en-GB"/>
        </w:rPr>
      </w:pPr>
    </w:p>
    <w:p w14:paraId="1C91B30D" w14:textId="1C9FC8D2" w:rsidR="008C0754" w:rsidRPr="00867AF4" w:rsidRDefault="00867AF4" w:rsidP="00F816DF">
      <w:pPr>
        <w:pStyle w:val="ListParagraph"/>
        <w:numPr>
          <w:ilvl w:val="0"/>
          <w:numId w:val="25"/>
        </w:numPr>
        <w:spacing w:after="0" w:line="240" w:lineRule="auto"/>
        <w:ind w:left="993" w:hanging="357"/>
        <w:contextualSpacing w:val="0"/>
        <w:jc w:val="both"/>
        <w:rPr>
          <w:lang w:val="en-GB"/>
        </w:rPr>
      </w:pPr>
      <w:r w:rsidRPr="00867AF4">
        <w:rPr>
          <w:b/>
          <w:u w:val="single"/>
          <w:lang w:val="en-GB"/>
        </w:rPr>
        <w:t>A</w:t>
      </w:r>
      <w:r w:rsidR="008115DC" w:rsidRPr="00867AF4">
        <w:rPr>
          <w:b/>
          <w:u w:val="single"/>
          <w:lang w:val="en-GB"/>
        </w:rPr>
        <w:t>s one of several top priorities</w:t>
      </w:r>
      <w:r w:rsidR="008115DC" w:rsidRPr="00867AF4">
        <w:rPr>
          <w:u w:val="single"/>
          <w:lang w:val="en-GB"/>
        </w:rPr>
        <w:t>.</w:t>
      </w:r>
      <w:r w:rsidR="008115DC" w:rsidRPr="00867AF4">
        <w:rPr>
          <w:lang w:val="en-GB"/>
        </w:rPr>
        <w:t xml:space="preserve">  Addressing the findings of the I</w:t>
      </w:r>
      <w:r w:rsidR="002E532D">
        <w:rPr>
          <w:lang w:val="en-GB"/>
        </w:rPr>
        <w:t xml:space="preserve">ntergovernmental Science-Policy </w:t>
      </w:r>
      <w:r w:rsidR="008115DC" w:rsidRPr="00867AF4">
        <w:rPr>
          <w:lang w:val="en-GB"/>
        </w:rPr>
        <w:t>P</w:t>
      </w:r>
      <w:r w:rsidR="002E532D">
        <w:rPr>
          <w:lang w:val="en-GB"/>
        </w:rPr>
        <w:t>latform on Biodiversity and Ecosystem Services (IP</w:t>
      </w:r>
      <w:r w:rsidR="008115DC" w:rsidRPr="00867AF4">
        <w:rPr>
          <w:lang w:val="en-GB"/>
        </w:rPr>
        <w:t>BES</w:t>
      </w:r>
      <w:r w:rsidR="002E532D">
        <w:rPr>
          <w:lang w:val="en-GB"/>
        </w:rPr>
        <w:t>)</w:t>
      </w:r>
      <w:r w:rsidR="008115DC" w:rsidRPr="00867AF4">
        <w:rPr>
          <w:lang w:val="en-GB"/>
        </w:rPr>
        <w:t xml:space="preserve"> global assessment may benefit from international consensus on a suite of top priorities in order to mobilize the level of response needed.  Given the important role that connectivity plays, it could be included in any such set of key priorities.   </w:t>
      </w:r>
    </w:p>
    <w:p w14:paraId="1FF19259" w14:textId="06CAE555" w:rsidR="00F816DF" w:rsidRDefault="00F816DF" w:rsidP="007A5FAE">
      <w:pPr>
        <w:pStyle w:val="ListParagraph"/>
        <w:spacing w:after="0" w:line="240" w:lineRule="auto"/>
        <w:ind w:left="540"/>
        <w:jc w:val="both"/>
      </w:pPr>
      <w:r>
        <w:br w:type="page"/>
      </w:r>
    </w:p>
    <w:p w14:paraId="73372904" w14:textId="11882C2A" w:rsidR="008C0754" w:rsidRPr="005E3FA5" w:rsidRDefault="005E3FA5" w:rsidP="00AA71F6">
      <w:pPr>
        <w:widowControl w:val="0"/>
        <w:autoSpaceDE w:val="0"/>
        <w:autoSpaceDN w:val="0"/>
        <w:adjustRightInd w:val="0"/>
        <w:spacing w:after="60" w:line="240" w:lineRule="auto"/>
        <w:ind w:firstLine="540"/>
        <w:rPr>
          <w:rFonts w:eastAsia="Times New Roman" w:cs="Arial"/>
          <w:i/>
          <w:lang w:val="en-GB"/>
        </w:rPr>
      </w:pPr>
      <w:r w:rsidRPr="005E3FA5">
        <w:rPr>
          <w:rFonts w:eastAsia="Times New Roman" w:cs="Arial"/>
          <w:i/>
          <w:lang w:val="en-GB"/>
        </w:rPr>
        <w:lastRenderedPageBreak/>
        <w:t>Meetings</w:t>
      </w:r>
    </w:p>
    <w:p w14:paraId="016967E9" w14:textId="77777777" w:rsidR="00947014" w:rsidRPr="00E42D61" w:rsidRDefault="00947014" w:rsidP="00AA71F6">
      <w:pPr>
        <w:widowControl w:val="0"/>
        <w:autoSpaceDE w:val="0"/>
        <w:autoSpaceDN w:val="0"/>
        <w:adjustRightInd w:val="0"/>
        <w:spacing w:before="120" w:after="80" w:line="240" w:lineRule="auto"/>
        <w:ind w:firstLine="539"/>
        <w:rPr>
          <w:rFonts w:eastAsia="Times New Roman" w:cs="Arial"/>
          <w:i/>
          <w:lang w:val="en-GB"/>
        </w:rPr>
      </w:pPr>
      <w:r w:rsidRPr="00E42D61">
        <w:rPr>
          <w:rFonts w:eastAsia="Times New Roman" w:cs="Arial"/>
          <w:i/>
          <w:lang w:val="en-GB"/>
        </w:rPr>
        <w:t>Workshop of the biodiversity-related conventions</w:t>
      </w:r>
    </w:p>
    <w:p w14:paraId="43C409F2" w14:textId="5264404C" w:rsidR="00947014" w:rsidRPr="007A5FAE" w:rsidRDefault="00947014" w:rsidP="00947014">
      <w:pPr>
        <w:pStyle w:val="ListParagraph"/>
        <w:numPr>
          <w:ilvl w:val="0"/>
          <w:numId w:val="1"/>
        </w:numPr>
        <w:spacing w:after="0" w:line="240" w:lineRule="auto"/>
        <w:ind w:left="567" w:hanging="567"/>
        <w:jc w:val="both"/>
      </w:pPr>
      <w:r w:rsidRPr="007A5FAE">
        <w:t>The workshop was organized by the CBD Secretariat and hosted by the Swiss Government in Bern</w:t>
      </w:r>
      <w:r>
        <w:t xml:space="preserve"> on </w:t>
      </w:r>
      <w:r w:rsidRPr="009D6A07">
        <w:rPr>
          <w:rFonts w:eastAsia="Times New Roman" w:cs="Arial"/>
          <w:lang w:val="en-GB"/>
        </w:rPr>
        <w:t>10–12 June 2019</w:t>
      </w:r>
      <w:r w:rsidRPr="007A5FAE">
        <w:t xml:space="preserve">. </w:t>
      </w:r>
      <w:r>
        <w:t xml:space="preserve">The event included a much broader array of stakeholders than originally planned, being: Secretariats of the biodiversity-related conventions, Rio conventions and chemical conventions; </w:t>
      </w:r>
      <w:r w:rsidR="002E532D">
        <w:t>g</w:t>
      </w:r>
      <w:r>
        <w:t>overnment representatives of the Parties to each convention and other relevant organizations. T</w:t>
      </w:r>
      <w:r w:rsidRPr="007A5FAE">
        <w:t xml:space="preserve">he workshop </w:t>
      </w:r>
      <w:r>
        <w:t>provided</w:t>
      </w:r>
      <w:r w:rsidRPr="007A5FAE">
        <w:t xml:space="preserve"> a useful </w:t>
      </w:r>
      <w:r>
        <w:t>initial opportunity for participants to present their views on the post-2020 framework. The importance of c</w:t>
      </w:r>
      <w:r w:rsidRPr="007A5FAE">
        <w:t>onnectivity</w:t>
      </w:r>
      <w:r>
        <w:t xml:space="preserve"> was brought to the attention of</w:t>
      </w:r>
      <w:r w:rsidRPr="007A5FAE">
        <w:t xml:space="preserve"> all discussions both in plenary and in break-out groups. </w:t>
      </w:r>
      <w:r>
        <w:t>The workshop</w:t>
      </w:r>
      <w:r w:rsidR="002E532D">
        <w:t xml:space="preserve">, </w:t>
      </w:r>
      <w:r>
        <w:t>however</w:t>
      </w:r>
      <w:r w:rsidR="002E532D">
        <w:t>,</w:t>
      </w:r>
      <w:r>
        <w:t xml:space="preserve"> agreed that</w:t>
      </w:r>
      <w:r w:rsidRPr="007A5FAE">
        <w:t xml:space="preserve"> </w:t>
      </w:r>
      <w:r w:rsidRPr="009D6A07">
        <w:rPr>
          <w:kern w:val="22"/>
        </w:rPr>
        <w:t xml:space="preserve">to most effectively reflect the strengths and contribution of all biodiversity-related conventions, further consultations </w:t>
      </w:r>
      <w:r>
        <w:rPr>
          <w:kern w:val="22"/>
        </w:rPr>
        <w:t>needed</w:t>
      </w:r>
      <w:r w:rsidRPr="009D6A07">
        <w:rPr>
          <w:kern w:val="22"/>
        </w:rPr>
        <w:t xml:space="preserve"> be held. </w:t>
      </w:r>
      <w:r w:rsidRPr="007A5FAE">
        <w:t xml:space="preserve">The report of the meeting </w:t>
      </w:r>
      <w:r>
        <w:t>is</w:t>
      </w:r>
      <w:r w:rsidRPr="007A5FAE">
        <w:t xml:space="preserve"> available</w:t>
      </w:r>
      <w:r w:rsidR="002E532D">
        <w:t xml:space="preserve"> on the CBD website</w:t>
      </w:r>
      <w:r>
        <w:t xml:space="preserve"> at </w:t>
      </w:r>
      <w:hyperlink r:id="rId14" w:history="1">
        <w:r w:rsidRPr="00FD2690">
          <w:rPr>
            <w:rStyle w:val="Hyperlink"/>
          </w:rPr>
          <w:t>www.cbd.int/doc/c/de6d/6f08/e6f5ab406bf39019f9d5db62/post2020-ws-2019-06-02-en.pdf</w:t>
        </w:r>
      </w:hyperlink>
      <w:r w:rsidRPr="007A5FAE">
        <w:t>.</w:t>
      </w:r>
      <w:r>
        <w:t xml:space="preserve"> </w:t>
      </w:r>
    </w:p>
    <w:p w14:paraId="52BE5A83" w14:textId="77777777" w:rsidR="00947014" w:rsidRPr="0013398A" w:rsidRDefault="00947014" w:rsidP="00947014">
      <w:pPr>
        <w:spacing w:after="0"/>
        <w:ind w:left="540"/>
        <w:jc w:val="both"/>
        <w:rPr>
          <w:rFonts w:cs="Arial"/>
        </w:rPr>
      </w:pPr>
    </w:p>
    <w:p w14:paraId="6BA33179" w14:textId="6B038C5B" w:rsidR="00947014" w:rsidRPr="00360027" w:rsidRDefault="00947014" w:rsidP="00AA71F6">
      <w:pPr>
        <w:widowControl w:val="0"/>
        <w:autoSpaceDE w:val="0"/>
        <w:autoSpaceDN w:val="0"/>
        <w:adjustRightInd w:val="0"/>
        <w:spacing w:after="80" w:line="240" w:lineRule="auto"/>
        <w:ind w:firstLine="539"/>
        <w:jc w:val="both"/>
        <w:rPr>
          <w:rFonts w:eastAsia="Times New Roman" w:cs="Arial"/>
          <w:i/>
          <w:lang w:val="en-GB"/>
        </w:rPr>
      </w:pPr>
      <w:r w:rsidRPr="00264B1C">
        <w:rPr>
          <w:rFonts w:eastAsia="Times New Roman" w:cs="Arial"/>
          <w:i/>
          <w:lang w:val="en-GB"/>
        </w:rPr>
        <w:t xml:space="preserve">Open-ended </w:t>
      </w:r>
      <w:r w:rsidR="002E532D">
        <w:rPr>
          <w:rFonts w:eastAsia="Times New Roman" w:cs="Arial"/>
          <w:i/>
          <w:lang w:val="en-GB"/>
        </w:rPr>
        <w:t>I</w:t>
      </w:r>
      <w:r w:rsidRPr="00264B1C">
        <w:rPr>
          <w:rFonts w:eastAsia="Times New Roman" w:cs="Arial"/>
          <w:i/>
          <w:lang w:val="en-GB"/>
        </w:rPr>
        <w:t xml:space="preserve">ntersessional </w:t>
      </w:r>
      <w:r>
        <w:rPr>
          <w:rFonts w:eastAsia="Times New Roman" w:cs="Arial"/>
          <w:i/>
          <w:lang w:val="en-GB"/>
        </w:rPr>
        <w:t>W</w:t>
      </w:r>
      <w:r w:rsidRPr="00264B1C">
        <w:rPr>
          <w:rFonts w:eastAsia="Times New Roman" w:cs="Arial"/>
          <w:i/>
          <w:lang w:val="en-GB"/>
        </w:rPr>
        <w:t xml:space="preserve">orking </w:t>
      </w:r>
      <w:r>
        <w:rPr>
          <w:rFonts w:eastAsia="Times New Roman" w:cs="Arial"/>
          <w:i/>
          <w:lang w:val="en-GB"/>
        </w:rPr>
        <w:t>G</w:t>
      </w:r>
      <w:r w:rsidRPr="00264B1C">
        <w:rPr>
          <w:rFonts w:eastAsia="Times New Roman" w:cs="Arial"/>
          <w:i/>
          <w:lang w:val="en-GB"/>
        </w:rPr>
        <w:t xml:space="preserve">roup </w:t>
      </w:r>
      <w:r>
        <w:rPr>
          <w:rFonts w:eastAsia="Times New Roman" w:cs="Arial"/>
          <w:i/>
          <w:lang w:val="en-GB"/>
        </w:rPr>
        <w:t xml:space="preserve">on </w:t>
      </w:r>
      <w:r w:rsidRPr="00360027">
        <w:rPr>
          <w:rFonts w:cs="Arial"/>
          <w:i/>
          <w:lang w:val="en"/>
        </w:rPr>
        <w:t>post-2020 Global Biodiversity Framework</w:t>
      </w:r>
    </w:p>
    <w:p w14:paraId="6EADDFA6" w14:textId="1B5310C0" w:rsidR="00947014" w:rsidRPr="007A5FAE" w:rsidRDefault="00947014" w:rsidP="00947014">
      <w:pPr>
        <w:pStyle w:val="ListParagraph"/>
        <w:numPr>
          <w:ilvl w:val="0"/>
          <w:numId w:val="1"/>
        </w:numPr>
        <w:spacing w:after="0" w:line="240" w:lineRule="auto"/>
        <w:ind w:left="540" w:hanging="540"/>
        <w:jc w:val="both"/>
      </w:pPr>
      <w:r w:rsidRPr="007A5FAE">
        <w:t xml:space="preserve">The </w:t>
      </w:r>
      <w:r>
        <w:t>meeting (</w:t>
      </w:r>
      <w:r w:rsidRPr="00360027">
        <w:rPr>
          <w:rFonts w:eastAsia="Times New Roman" w:cs="Arial"/>
          <w:lang w:val="en-GB"/>
        </w:rPr>
        <w:t>OEWG1</w:t>
      </w:r>
      <w:r>
        <w:rPr>
          <w:rFonts w:eastAsia="Times New Roman" w:cs="Arial"/>
          <w:lang w:val="en-GB"/>
        </w:rPr>
        <w:t xml:space="preserve">) was held in Nairobi on </w:t>
      </w:r>
      <w:r w:rsidRPr="00360027">
        <w:rPr>
          <w:rFonts w:eastAsia="Times New Roman" w:cs="Arial"/>
          <w:lang w:val="en-GB"/>
        </w:rPr>
        <w:t>27-30 August 2019</w:t>
      </w:r>
      <w:r>
        <w:rPr>
          <w:rFonts w:eastAsia="Times New Roman" w:cs="Arial"/>
          <w:lang w:val="en-GB"/>
        </w:rPr>
        <w:t>.</w:t>
      </w:r>
      <w:r>
        <w:rPr>
          <w:rFonts w:eastAsia="Times New Roman" w:cs="Arial"/>
          <w:i/>
          <w:lang w:val="en-GB"/>
        </w:rPr>
        <w:t xml:space="preserve"> </w:t>
      </w:r>
      <w:r w:rsidRPr="00BC0491">
        <w:rPr>
          <w:rFonts w:eastAsia="Times New Roman" w:cs="Arial"/>
          <w:lang w:val="en-GB"/>
        </w:rPr>
        <w:t>The</w:t>
      </w:r>
      <w:r>
        <w:rPr>
          <w:rFonts w:eastAsia="Times New Roman" w:cs="Arial"/>
          <w:i/>
          <w:lang w:val="en-GB"/>
        </w:rPr>
        <w:t xml:space="preserve"> </w:t>
      </w:r>
      <w:r w:rsidRPr="007A5FAE">
        <w:t xml:space="preserve">Secretariat </w:t>
      </w:r>
      <w:r>
        <w:t xml:space="preserve">and several members of the CMS WG </w:t>
      </w:r>
      <w:r w:rsidRPr="007A5FAE">
        <w:t>attend</w:t>
      </w:r>
      <w:r>
        <w:t>ed</w:t>
      </w:r>
      <w:r w:rsidRPr="007A5FAE">
        <w:t xml:space="preserve"> </w:t>
      </w:r>
      <w:r w:rsidR="008431EE">
        <w:t>it</w:t>
      </w:r>
      <w:r w:rsidRPr="007A5FAE">
        <w:t xml:space="preserve">. </w:t>
      </w:r>
      <w:r>
        <w:t xml:space="preserve">Agreement was reached to </w:t>
      </w:r>
      <w:r w:rsidRPr="00FF2C6D">
        <w:t xml:space="preserve">(i) </w:t>
      </w:r>
      <w:r>
        <w:t>include</w:t>
      </w:r>
      <w:r w:rsidRPr="00FF2C6D">
        <w:t xml:space="preserve"> connectivity in the list of possible elements for the post-2020 framework as a cross-cutting issue and (ii) </w:t>
      </w:r>
      <w:r>
        <w:t>organize a Consultation Workshop of the Biodiversity-related Conventions on the post-2020 framework to be hosted by the Swiss Government as a follow up to the one held in Bern in June 2019</w:t>
      </w:r>
      <w:r w:rsidRPr="00FF2C6D">
        <w:t>.</w:t>
      </w:r>
      <w:r>
        <w:t xml:space="preserve"> </w:t>
      </w:r>
      <w:r w:rsidRPr="007A5FAE">
        <w:t xml:space="preserve">The </w:t>
      </w:r>
      <w:r>
        <w:t>outputs</w:t>
      </w:r>
      <w:r w:rsidRPr="007A5FAE">
        <w:t xml:space="preserve"> of the </w:t>
      </w:r>
      <w:r w:rsidR="002E532D">
        <w:t xml:space="preserve">Nairobi </w:t>
      </w:r>
      <w:r w:rsidRPr="007A5FAE">
        <w:t xml:space="preserve">meeting </w:t>
      </w:r>
      <w:r>
        <w:t>are</w:t>
      </w:r>
      <w:r w:rsidRPr="007A5FAE">
        <w:t xml:space="preserve"> available</w:t>
      </w:r>
      <w:r>
        <w:t xml:space="preserve"> at: </w:t>
      </w:r>
      <w:hyperlink r:id="rId15" w:history="1">
        <w:r w:rsidRPr="00FD2690">
          <w:rPr>
            <w:rStyle w:val="Hyperlink"/>
          </w:rPr>
          <w:t>www.cbd.int/conferences/post2020/wg2020-01/documents</w:t>
        </w:r>
      </w:hyperlink>
      <w:r>
        <w:t xml:space="preserve">. </w:t>
      </w:r>
    </w:p>
    <w:p w14:paraId="599B7369" w14:textId="77777777" w:rsidR="005E3FA5" w:rsidRPr="007A5FAE" w:rsidRDefault="005E3FA5" w:rsidP="007A5FAE">
      <w:pPr>
        <w:pStyle w:val="ListParagraph"/>
        <w:spacing w:after="0" w:line="240" w:lineRule="auto"/>
        <w:ind w:left="540"/>
        <w:jc w:val="both"/>
      </w:pPr>
    </w:p>
    <w:p w14:paraId="296D5ED5" w14:textId="24AF790E" w:rsidR="0013398A" w:rsidRPr="00651041" w:rsidRDefault="00627F96" w:rsidP="00191BE8">
      <w:pPr>
        <w:widowControl w:val="0"/>
        <w:autoSpaceDE w:val="0"/>
        <w:autoSpaceDN w:val="0"/>
        <w:adjustRightInd w:val="0"/>
        <w:spacing w:before="120" w:after="0" w:line="240" w:lineRule="auto"/>
        <w:rPr>
          <w:rFonts w:eastAsia="Times New Roman" w:cs="Arial"/>
          <w:b/>
          <w:i/>
          <w:lang w:val="en-GB"/>
        </w:rPr>
      </w:pPr>
      <w:r w:rsidRPr="00651041">
        <w:rPr>
          <w:rFonts w:eastAsia="Times New Roman" w:cs="Arial"/>
          <w:b/>
          <w:i/>
          <w:lang w:val="en-GB"/>
        </w:rPr>
        <w:t xml:space="preserve">Written statements </w:t>
      </w:r>
      <w:r w:rsidR="0013398A" w:rsidRPr="00651041">
        <w:rPr>
          <w:rFonts w:eastAsia="Times New Roman" w:cs="Arial"/>
          <w:b/>
          <w:i/>
          <w:lang w:val="en-GB"/>
        </w:rPr>
        <w:t>and outreach materials</w:t>
      </w:r>
    </w:p>
    <w:p w14:paraId="65DFAD3C" w14:textId="77777777" w:rsidR="008C0754" w:rsidRPr="00191BE8" w:rsidRDefault="008C0754" w:rsidP="00191BE8">
      <w:pPr>
        <w:spacing w:after="0" w:line="240" w:lineRule="auto"/>
        <w:jc w:val="both"/>
        <w:rPr>
          <w:i/>
        </w:rPr>
      </w:pPr>
    </w:p>
    <w:p w14:paraId="74C731D7" w14:textId="015EBF13" w:rsidR="00E63FC0" w:rsidRDefault="00E63FC0" w:rsidP="007A5FAE">
      <w:pPr>
        <w:pStyle w:val="ListParagraph"/>
        <w:numPr>
          <w:ilvl w:val="0"/>
          <w:numId w:val="1"/>
        </w:numPr>
        <w:spacing w:after="0" w:line="240" w:lineRule="auto"/>
        <w:ind w:left="540" w:hanging="540"/>
        <w:jc w:val="both"/>
      </w:pPr>
      <w:bookmarkStart w:id="3" w:name="_Hlk18929529"/>
      <w:r>
        <w:t xml:space="preserve">During CBD COP14, the CMS Secretariat collaborated with the Secretariats of the other </w:t>
      </w:r>
      <w:r w:rsidR="00070C30">
        <w:t>b</w:t>
      </w:r>
      <w:r>
        <w:t xml:space="preserve">iodiversity-related </w:t>
      </w:r>
      <w:r w:rsidR="00070C30">
        <w:t>c</w:t>
      </w:r>
      <w:r>
        <w:t>onventions on interventions related to the post-2020 process. Two joint statements were delivered at the High-Level Segment and in the course of the COP with a view to convey</w:t>
      </w:r>
      <w:r w:rsidR="00070C30">
        <w:t>ing</w:t>
      </w:r>
      <w:r>
        <w:t xml:space="preserve"> a collective call for considering the mandates and priorities of each convention in the development of the post-2020 framework.</w:t>
      </w:r>
    </w:p>
    <w:p w14:paraId="7C605C5C" w14:textId="77777777" w:rsidR="00E63FC0" w:rsidRDefault="00E63FC0" w:rsidP="00191BE8">
      <w:pPr>
        <w:pStyle w:val="ListParagraph"/>
        <w:spacing w:after="0" w:line="240" w:lineRule="auto"/>
        <w:ind w:left="540"/>
        <w:jc w:val="both"/>
      </w:pPr>
    </w:p>
    <w:p w14:paraId="63DBD2B7" w14:textId="2C5D949D" w:rsidR="00A64555" w:rsidRDefault="0013398A" w:rsidP="007A5FAE">
      <w:pPr>
        <w:pStyle w:val="ListParagraph"/>
        <w:numPr>
          <w:ilvl w:val="0"/>
          <w:numId w:val="1"/>
        </w:numPr>
        <w:spacing w:after="0" w:line="240" w:lineRule="auto"/>
        <w:ind w:left="540" w:hanging="540"/>
        <w:jc w:val="both"/>
      </w:pPr>
      <w:r w:rsidRPr="007A5FAE">
        <w:t xml:space="preserve">The </w:t>
      </w:r>
      <w:r w:rsidR="00070C30">
        <w:t xml:space="preserve">CMS </w:t>
      </w:r>
      <w:r w:rsidRPr="007A5FAE">
        <w:t xml:space="preserve">Secretariat prepared </w:t>
      </w:r>
      <w:r w:rsidR="00A64555">
        <w:t>two</w:t>
      </w:r>
      <w:r w:rsidRPr="007A5FAE">
        <w:t xml:space="preserve"> fact sheet</w:t>
      </w:r>
      <w:r w:rsidR="00A64555">
        <w:t>s</w:t>
      </w:r>
      <w:r w:rsidRPr="007A5FAE">
        <w:t xml:space="preserve"> </w:t>
      </w:r>
      <w:r w:rsidR="00A64555" w:rsidRPr="00A64555">
        <w:t xml:space="preserve">on </w:t>
      </w:r>
      <w:r w:rsidR="00C03EF4">
        <w:t>c</w:t>
      </w:r>
      <w:r w:rsidR="00A64555" w:rsidRPr="00A64555">
        <w:t xml:space="preserve">onnectivity and the </w:t>
      </w:r>
      <w:r w:rsidR="00C03EF4">
        <w:t>p</w:t>
      </w:r>
      <w:r w:rsidR="00A64555" w:rsidRPr="00A64555">
        <w:t xml:space="preserve">ost-2020 </w:t>
      </w:r>
      <w:r w:rsidR="00C03EF4">
        <w:t>f</w:t>
      </w:r>
      <w:r w:rsidR="00A64555" w:rsidRPr="00A64555">
        <w:t>ramework</w:t>
      </w:r>
      <w:r w:rsidRPr="007A5FAE">
        <w:t>.</w:t>
      </w:r>
      <w:r w:rsidR="005577C7">
        <w:t xml:space="preserve"> </w:t>
      </w:r>
      <w:r w:rsidR="00A64555">
        <w:t>These are available at the links below:</w:t>
      </w:r>
    </w:p>
    <w:p w14:paraId="032F9F4F" w14:textId="7AC3D138" w:rsidR="00A64555" w:rsidRDefault="008C0754" w:rsidP="00AA71F6">
      <w:pPr>
        <w:pStyle w:val="ListParagraph"/>
        <w:numPr>
          <w:ilvl w:val="0"/>
          <w:numId w:val="24"/>
        </w:numPr>
        <w:spacing w:before="60" w:after="60" w:line="240" w:lineRule="auto"/>
        <w:ind w:left="993"/>
        <w:contextualSpacing w:val="0"/>
      </w:pPr>
      <w:r w:rsidRPr="00191BE8">
        <w:t>Connectivity and the Post-2020 Biodiversity Framework</w:t>
      </w:r>
      <w:r>
        <w:rPr>
          <w:i/>
        </w:rPr>
        <w:t xml:space="preserve"> - </w:t>
      </w:r>
      <w:r w:rsidR="00A64555" w:rsidRPr="00B943B8">
        <w:rPr>
          <w:i/>
        </w:rPr>
        <w:t xml:space="preserve">An introduction: </w:t>
      </w:r>
      <w:hyperlink r:id="rId16" w:history="1">
        <w:r w:rsidR="00A64555" w:rsidRPr="00FD2690">
          <w:rPr>
            <w:rStyle w:val="Hyperlink"/>
          </w:rPr>
          <w:t>www.cms.int/sites/default/files/publication/fact_sheet_connectivity_new.pdf</w:t>
        </w:r>
      </w:hyperlink>
      <w:r w:rsidR="00A64555">
        <w:t xml:space="preserve"> </w:t>
      </w:r>
    </w:p>
    <w:p w14:paraId="54FF5198" w14:textId="453E47F5" w:rsidR="00A64555" w:rsidRDefault="008C0754" w:rsidP="00AA71F6">
      <w:pPr>
        <w:pStyle w:val="ListParagraph"/>
        <w:numPr>
          <w:ilvl w:val="0"/>
          <w:numId w:val="24"/>
        </w:numPr>
        <w:spacing w:before="60" w:after="60" w:line="240" w:lineRule="auto"/>
        <w:ind w:left="993"/>
        <w:contextualSpacing w:val="0"/>
      </w:pPr>
      <w:r w:rsidRPr="00191BE8">
        <w:t>Connectivity and the Post-2020 Biodiversity Framework</w:t>
      </w:r>
      <w:r>
        <w:rPr>
          <w:i/>
        </w:rPr>
        <w:t xml:space="preserve"> - </w:t>
      </w:r>
      <w:r w:rsidR="00A64555" w:rsidRPr="00B943B8">
        <w:rPr>
          <w:i/>
        </w:rPr>
        <w:t xml:space="preserve">Elements for new goals and targets: </w:t>
      </w:r>
      <w:hyperlink r:id="rId17" w:history="1">
        <w:r w:rsidR="00B943B8" w:rsidRPr="00FD2690">
          <w:rPr>
            <w:rStyle w:val="Hyperlink"/>
          </w:rPr>
          <w:t>www.cms.int/sites/default/files/publication/fact_sheet_connectivity_2.pdf</w:t>
        </w:r>
      </w:hyperlink>
    </w:p>
    <w:bookmarkEnd w:id="3"/>
    <w:p w14:paraId="600CE995" w14:textId="77777777" w:rsidR="00FA2334" w:rsidRDefault="00FA2334" w:rsidP="00191BE8">
      <w:pPr>
        <w:widowControl w:val="0"/>
        <w:autoSpaceDE w:val="0"/>
        <w:autoSpaceDN w:val="0"/>
        <w:adjustRightInd w:val="0"/>
        <w:spacing w:after="0" w:line="240" w:lineRule="auto"/>
        <w:rPr>
          <w:rFonts w:eastAsia="Times New Roman" w:cs="Arial"/>
          <w:i/>
          <w:lang w:val="en-GB"/>
        </w:rPr>
      </w:pPr>
    </w:p>
    <w:p w14:paraId="0E507A48" w14:textId="3D3B2854" w:rsidR="0013398A" w:rsidRPr="00651041" w:rsidRDefault="0013398A" w:rsidP="00ED4316">
      <w:pPr>
        <w:widowControl w:val="0"/>
        <w:autoSpaceDE w:val="0"/>
        <w:autoSpaceDN w:val="0"/>
        <w:adjustRightInd w:val="0"/>
        <w:spacing w:after="0" w:line="240" w:lineRule="auto"/>
        <w:rPr>
          <w:rFonts w:eastAsia="Times New Roman" w:cs="Arial"/>
          <w:b/>
          <w:i/>
          <w:lang w:val="en-GB"/>
        </w:rPr>
      </w:pPr>
      <w:r w:rsidRPr="00651041">
        <w:rPr>
          <w:rFonts w:eastAsia="Times New Roman" w:cs="Arial"/>
          <w:b/>
          <w:i/>
          <w:lang w:val="en-GB"/>
        </w:rPr>
        <w:t>Upcoming events</w:t>
      </w:r>
    </w:p>
    <w:p w14:paraId="0BE7F977" w14:textId="77777777" w:rsidR="00A558C1" w:rsidRDefault="00A558C1" w:rsidP="00191BE8">
      <w:pPr>
        <w:widowControl w:val="0"/>
        <w:autoSpaceDE w:val="0"/>
        <w:autoSpaceDN w:val="0"/>
        <w:adjustRightInd w:val="0"/>
        <w:spacing w:after="0" w:line="240" w:lineRule="auto"/>
        <w:ind w:firstLine="539"/>
        <w:rPr>
          <w:rFonts w:eastAsia="Times New Roman" w:cs="Arial"/>
          <w:i/>
          <w:lang w:val="en-GB"/>
        </w:rPr>
      </w:pPr>
    </w:p>
    <w:p w14:paraId="2F43CA3D" w14:textId="7F521B23" w:rsidR="00A558C1" w:rsidRPr="00264B1C" w:rsidRDefault="00A558C1" w:rsidP="00AA71F6">
      <w:pPr>
        <w:widowControl w:val="0"/>
        <w:autoSpaceDE w:val="0"/>
        <w:autoSpaceDN w:val="0"/>
        <w:adjustRightInd w:val="0"/>
        <w:spacing w:after="80" w:line="240" w:lineRule="auto"/>
        <w:ind w:firstLine="539"/>
        <w:rPr>
          <w:rFonts w:eastAsia="Times New Roman" w:cs="Arial"/>
          <w:i/>
          <w:lang w:val="en-GB"/>
        </w:rPr>
      </w:pPr>
      <w:r w:rsidRPr="00264B1C">
        <w:rPr>
          <w:rFonts w:eastAsia="Times New Roman" w:cs="Arial"/>
          <w:i/>
          <w:lang w:val="en-GB"/>
        </w:rPr>
        <w:t>Thematic consultations</w:t>
      </w:r>
    </w:p>
    <w:p w14:paraId="77ED97F2" w14:textId="26506069" w:rsidR="00A558C1" w:rsidRDefault="00A558C1" w:rsidP="00A558C1">
      <w:pPr>
        <w:pStyle w:val="ListParagraph"/>
        <w:numPr>
          <w:ilvl w:val="0"/>
          <w:numId w:val="1"/>
        </w:numPr>
        <w:spacing w:after="0" w:line="240" w:lineRule="auto"/>
        <w:ind w:left="540" w:hanging="540"/>
        <w:jc w:val="both"/>
      </w:pPr>
      <w:r w:rsidRPr="007A5FAE">
        <w:t>OEWG1</w:t>
      </w:r>
      <w:r>
        <w:t xml:space="preserve"> agreed on a preliminary list of meetings, consultations and workshops for the development of the post-2020 global biodiversity framework which is contained</w:t>
      </w:r>
      <w:r w:rsidRPr="007A5FAE">
        <w:t xml:space="preserve"> </w:t>
      </w:r>
      <w:r>
        <w:t xml:space="preserve">in: </w:t>
      </w:r>
      <w:hyperlink r:id="rId18" w:history="1">
        <w:r w:rsidR="00191BE8" w:rsidRPr="00CA6E52">
          <w:rPr>
            <w:rStyle w:val="Hyperlink"/>
          </w:rPr>
          <w:t>https://www.cbd.int/doc/c/feb6/83d0/9c9bc7de55b2d6b18ab4c9b0/wg2020-01-l-02-annex-en.pdf</w:t>
        </w:r>
      </w:hyperlink>
      <w:r>
        <w:t xml:space="preserve">. The Secretariat will strive to ensure that the views of the CMS Family WG will be presented to all events. </w:t>
      </w:r>
    </w:p>
    <w:p w14:paraId="056216C4" w14:textId="6C5AEEC2" w:rsidR="00AA71F6" w:rsidRDefault="00AA71F6" w:rsidP="00191BE8">
      <w:pPr>
        <w:widowControl w:val="0"/>
        <w:autoSpaceDE w:val="0"/>
        <w:autoSpaceDN w:val="0"/>
        <w:adjustRightInd w:val="0"/>
        <w:spacing w:after="0" w:line="240" w:lineRule="auto"/>
        <w:ind w:firstLine="540"/>
        <w:rPr>
          <w:rFonts w:eastAsia="Times New Roman" w:cs="Arial"/>
          <w:i/>
        </w:rPr>
      </w:pPr>
      <w:r>
        <w:rPr>
          <w:rFonts w:eastAsia="Times New Roman" w:cs="Arial"/>
          <w:i/>
        </w:rPr>
        <w:br w:type="page"/>
      </w:r>
    </w:p>
    <w:p w14:paraId="77866FF3" w14:textId="77777777" w:rsidR="008C0754" w:rsidRPr="00191BE8" w:rsidRDefault="008C0754" w:rsidP="00191BE8">
      <w:pPr>
        <w:widowControl w:val="0"/>
        <w:autoSpaceDE w:val="0"/>
        <w:autoSpaceDN w:val="0"/>
        <w:adjustRightInd w:val="0"/>
        <w:spacing w:after="0" w:line="240" w:lineRule="auto"/>
        <w:ind w:firstLine="540"/>
        <w:rPr>
          <w:rFonts w:eastAsia="Times New Roman" w:cs="Arial"/>
          <w:i/>
        </w:rPr>
      </w:pPr>
    </w:p>
    <w:p w14:paraId="406FD3D4" w14:textId="6C83B9A3" w:rsidR="0013398A" w:rsidRPr="00264B1C" w:rsidRDefault="0013398A" w:rsidP="00AA71F6">
      <w:pPr>
        <w:widowControl w:val="0"/>
        <w:autoSpaceDE w:val="0"/>
        <w:autoSpaceDN w:val="0"/>
        <w:adjustRightInd w:val="0"/>
        <w:spacing w:after="80" w:line="240" w:lineRule="auto"/>
        <w:ind w:firstLine="540"/>
        <w:rPr>
          <w:rFonts w:eastAsia="Times New Roman" w:cs="Arial"/>
          <w:i/>
          <w:lang w:val="en-GB"/>
        </w:rPr>
      </w:pPr>
      <w:r w:rsidRPr="00264B1C">
        <w:rPr>
          <w:rFonts w:eastAsia="Times New Roman" w:cs="Arial"/>
          <w:i/>
          <w:lang w:val="en-GB"/>
        </w:rPr>
        <w:t>Second Informal Meeting on Connectivity</w:t>
      </w:r>
    </w:p>
    <w:p w14:paraId="1D1E4449" w14:textId="0B46109E" w:rsidR="0013398A" w:rsidRPr="007A5FAE" w:rsidRDefault="0013398A" w:rsidP="0071546A">
      <w:pPr>
        <w:pStyle w:val="ListParagraph"/>
        <w:numPr>
          <w:ilvl w:val="0"/>
          <w:numId w:val="1"/>
        </w:numPr>
        <w:spacing w:after="0" w:line="240" w:lineRule="auto"/>
        <w:ind w:left="567" w:hanging="567"/>
        <w:jc w:val="both"/>
      </w:pPr>
      <w:bookmarkStart w:id="4" w:name="_Hlk18924169"/>
      <w:r w:rsidRPr="007A5FAE">
        <w:t xml:space="preserve">The meeting will be held </w:t>
      </w:r>
      <w:r w:rsidR="006F252A">
        <w:t xml:space="preserve">on </w:t>
      </w:r>
      <w:r w:rsidR="006F252A" w:rsidRPr="006F252A">
        <w:rPr>
          <w:rFonts w:eastAsia="Times New Roman" w:cs="Arial"/>
          <w:lang w:val="en-GB"/>
        </w:rPr>
        <w:t>11 November 2019</w:t>
      </w:r>
      <w:r w:rsidR="006F252A">
        <w:rPr>
          <w:rFonts w:eastAsia="Times New Roman" w:cs="Arial"/>
          <w:lang w:val="en-GB"/>
        </w:rPr>
        <w:t xml:space="preserve"> </w:t>
      </w:r>
      <w:r w:rsidRPr="007A5FAE">
        <w:t>in Bonn, in cooperation with the Beyond the Aichi Target Task Force of the IUCN WCPA</w:t>
      </w:r>
      <w:r w:rsidR="0036471D">
        <w:t xml:space="preserve"> and</w:t>
      </w:r>
      <w:r w:rsidR="00713BAF">
        <w:t xml:space="preserve"> the IUCN Connectivity Specialist Group</w:t>
      </w:r>
      <w:r w:rsidRPr="007A5FAE">
        <w:t xml:space="preserve">. The meeting </w:t>
      </w:r>
      <w:r w:rsidR="00713BAF">
        <w:t>a</w:t>
      </w:r>
      <w:r w:rsidRPr="007A5FAE">
        <w:t>im</w:t>
      </w:r>
      <w:r w:rsidR="00713BAF">
        <w:t>s</w:t>
      </w:r>
      <w:r w:rsidRPr="007A5FAE">
        <w:t xml:space="preserve"> to </w:t>
      </w:r>
      <w:r w:rsidR="00070C30">
        <w:rPr>
          <w:rFonts w:cs="Arial"/>
        </w:rPr>
        <w:t>promote</w:t>
      </w:r>
      <w:r w:rsidR="00070C30" w:rsidRPr="0071546A">
        <w:rPr>
          <w:rFonts w:cs="Arial"/>
        </w:rPr>
        <w:t xml:space="preserve"> </w:t>
      </w:r>
      <w:r w:rsidR="00293D66" w:rsidRPr="0071546A">
        <w:rPr>
          <w:rFonts w:cs="Arial"/>
        </w:rPr>
        <w:t>common ongoing efforts to elevate the importance of ecological connectivity as a long-term proposition to conserve biodiversity and to reflect it in the development of the Post-2020 Global Biodiversity Framework and other relevant processes</w:t>
      </w:r>
      <w:r w:rsidRPr="007A5FAE">
        <w:t xml:space="preserve">. </w:t>
      </w:r>
      <w:bookmarkEnd w:id="4"/>
      <w:r w:rsidR="00B47F9E">
        <w:t xml:space="preserve">Further details are provided in document </w:t>
      </w:r>
      <w:r w:rsidR="00B47F9E" w:rsidRPr="005638C8">
        <w:t>UNEP/CMS/COP13/Doc.</w:t>
      </w:r>
      <w:r w:rsidR="00B47F9E">
        <w:t>26.4.4.</w:t>
      </w:r>
    </w:p>
    <w:p w14:paraId="2D2E56F3" w14:textId="77777777" w:rsidR="00C91786" w:rsidRPr="007A5FAE" w:rsidRDefault="00C91786" w:rsidP="007A5FAE">
      <w:pPr>
        <w:pStyle w:val="ListParagraph"/>
        <w:spacing w:after="0" w:line="240" w:lineRule="auto"/>
        <w:ind w:left="540"/>
        <w:jc w:val="both"/>
      </w:pPr>
    </w:p>
    <w:p w14:paraId="65CA651E" w14:textId="63889776" w:rsidR="0013398A" w:rsidRPr="00264B1C" w:rsidRDefault="0013398A" w:rsidP="00AA71F6">
      <w:pPr>
        <w:widowControl w:val="0"/>
        <w:autoSpaceDE w:val="0"/>
        <w:autoSpaceDN w:val="0"/>
        <w:adjustRightInd w:val="0"/>
        <w:spacing w:after="80" w:line="240" w:lineRule="auto"/>
        <w:ind w:firstLine="539"/>
        <w:rPr>
          <w:rFonts w:eastAsia="Times New Roman" w:cs="Arial"/>
          <w:i/>
          <w:lang w:val="en-GB"/>
        </w:rPr>
      </w:pPr>
      <w:r w:rsidRPr="00264B1C">
        <w:rPr>
          <w:rFonts w:eastAsia="Times New Roman" w:cs="Arial"/>
          <w:i/>
          <w:lang w:val="en-GB"/>
        </w:rPr>
        <w:t xml:space="preserve">Second </w:t>
      </w:r>
      <w:r w:rsidR="00C91786" w:rsidRPr="00264B1C">
        <w:rPr>
          <w:rFonts w:eastAsia="Times New Roman" w:cs="Arial"/>
          <w:i/>
          <w:lang w:val="en-GB"/>
        </w:rPr>
        <w:t>M</w:t>
      </w:r>
      <w:r w:rsidRPr="00264B1C">
        <w:rPr>
          <w:rFonts w:eastAsia="Times New Roman" w:cs="Arial"/>
          <w:i/>
          <w:lang w:val="en-GB"/>
        </w:rPr>
        <w:t xml:space="preserve">eeting of </w:t>
      </w:r>
      <w:r w:rsidR="00BF0A46">
        <w:rPr>
          <w:rFonts w:eastAsia="Times New Roman" w:cs="Arial"/>
          <w:i/>
          <w:lang w:val="en-GB"/>
        </w:rPr>
        <w:t xml:space="preserve">the </w:t>
      </w:r>
      <w:r w:rsidR="00BF0A46" w:rsidRPr="00264B1C">
        <w:rPr>
          <w:rFonts w:eastAsia="Times New Roman" w:cs="Arial"/>
          <w:i/>
          <w:lang w:val="en-GB"/>
        </w:rPr>
        <w:t xml:space="preserve">CMS Family </w:t>
      </w:r>
      <w:r w:rsidRPr="00264B1C">
        <w:rPr>
          <w:rFonts w:eastAsia="Times New Roman" w:cs="Arial"/>
          <w:i/>
          <w:lang w:val="en-GB"/>
        </w:rPr>
        <w:t xml:space="preserve">WG </w:t>
      </w:r>
      <w:r w:rsidR="00EB13DF">
        <w:rPr>
          <w:rFonts w:eastAsia="Times New Roman" w:cs="Arial"/>
          <w:i/>
          <w:lang w:val="en-GB"/>
        </w:rPr>
        <w:t>on the</w:t>
      </w:r>
      <w:r w:rsidRPr="00264B1C">
        <w:rPr>
          <w:rFonts w:eastAsia="Times New Roman" w:cs="Arial"/>
          <w:i/>
          <w:lang w:val="en-GB"/>
        </w:rPr>
        <w:t xml:space="preserve"> post-2020 framework </w:t>
      </w:r>
    </w:p>
    <w:p w14:paraId="20961C9F" w14:textId="0D3871FE" w:rsidR="0013398A" w:rsidRPr="00D25C12" w:rsidRDefault="0013398A" w:rsidP="007A5FAE">
      <w:pPr>
        <w:pStyle w:val="ListParagraph"/>
        <w:numPr>
          <w:ilvl w:val="0"/>
          <w:numId w:val="1"/>
        </w:numPr>
        <w:spacing w:after="0" w:line="240" w:lineRule="auto"/>
        <w:ind w:left="540" w:hanging="540"/>
        <w:jc w:val="both"/>
      </w:pPr>
      <w:r w:rsidRPr="00D25C12">
        <w:t>The meeting</w:t>
      </w:r>
      <w:r w:rsidR="00835624" w:rsidRPr="00D25C12">
        <w:t>,</w:t>
      </w:r>
      <w:r w:rsidRPr="00D25C12">
        <w:t xml:space="preserve"> </w:t>
      </w:r>
      <w:r w:rsidR="00835624" w:rsidRPr="00D25C12">
        <w:t xml:space="preserve">which is kindly supported by the Swiss Government, </w:t>
      </w:r>
      <w:r w:rsidRPr="00D25C12">
        <w:t xml:space="preserve">will be held </w:t>
      </w:r>
      <w:r w:rsidR="006F252A" w:rsidRPr="00D25C12">
        <w:t>on 18</w:t>
      </w:r>
      <w:r w:rsidR="006F252A">
        <w:t xml:space="preserve"> November 2019 </w:t>
      </w:r>
      <w:r w:rsidRPr="007A5FAE">
        <w:t xml:space="preserve">in Bonn back-to-back with the meetings of the Sessional Committee and of the Standing Committee. </w:t>
      </w:r>
      <w:r w:rsidR="00293D66">
        <w:t xml:space="preserve">The WG </w:t>
      </w:r>
      <w:r w:rsidR="00414BE9">
        <w:t xml:space="preserve">will provide further guidance </w:t>
      </w:r>
      <w:r w:rsidR="00070C30">
        <w:t xml:space="preserve">on </w:t>
      </w:r>
      <w:r w:rsidR="00414BE9">
        <w:t xml:space="preserve">the development of </w:t>
      </w:r>
      <w:r w:rsidR="00D25C12">
        <w:t>contributions</w:t>
      </w:r>
      <w:r w:rsidR="00414BE9" w:rsidRPr="00B17874">
        <w:t xml:space="preserve"> to the post-2020 </w:t>
      </w:r>
      <w:r w:rsidR="00414BE9" w:rsidRPr="00D25C12">
        <w:t>framework.</w:t>
      </w:r>
    </w:p>
    <w:p w14:paraId="39D4C8BE" w14:textId="6BEA6AF5" w:rsidR="00765CB9" w:rsidRDefault="00765CB9" w:rsidP="00765CB9">
      <w:pPr>
        <w:pStyle w:val="ListParagraph"/>
        <w:spacing w:after="0" w:line="240" w:lineRule="auto"/>
        <w:ind w:left="540"/>
        <w:jc w:val="both"/>
        <w:rPr>
          <w:highlight w:val="yellow"/>
        </w:rPr>
      </w:pPr>
    </w:p>
    <w:p w14:paraId="3B619D3F" w14:textId="4979E009" w:rsidR="008C0754" w:rsidRPr="00264B1C" w:rsidRDefault="008C0754" w:rsidP="00AA71F6">
      <w:pPr>
        <w:widowControl w:val="0"/>
        <w:autoSpaceDE w:val="0"/>
        <w:autoSpaceDN w:val="0"/>
        <w:adjustRightInd w:val="0"/>
        <w:spacing w:after="80" w:line="240" w:lineRule="auto"/>
        <w:ind w:firstLine="540"/>
        <w:rPr>
          <w:rFonts w:eastAsia="Times New Roman" w:cs="Arial"/>
          <w:i/>
          <w:lang w:val="en-GB"/>
        </w:rPr>
      </w:pPr>
      <w:r w:rsidRPr="00627F96">
        <w:rPr>
          <w:rFonts w:eastAsia="Times New Roman" w:cs="Arial"/>
          <w:i/>
          <w:lang w:val="en-GB"/>
        </w:rPr>
        <w:t>IUCN World Conservation Congress</w:t>
      </w:r>
    </w:p>
    <w:p w14:paraId="2ADA57D9" w14:textId="3CC1B381" w:rsidR="008C0754" w:rsidRPr="00FA2334" w:rsidRDefault="008C0754" w:rsidP="008C0754">
      <w:pPr>
        <w:pStyle w:val="ListParagraph"/>
        <w:numPr>
          <w:ilvl w:val="0"/>
          <w:numId w:val="1"/>
        </w:numPr>
        <w:spacing w:after="0" w:line="240" w:lineRule="auto"/>
        <w:ind w:left="540" w:hanging="540"/>
        <w:jc w:val="both"/>
        <w:rPr>
          <w:rFonts w:cs="Arial"/>
          <w:b/>
        </w:rPr>
      </w:pPr>
      <w:r>
        <w:t>The</w:t>
      </w:r>
      <w:r w:rsidRPr="00CA6E0B">
        <w:t xml:space="preserve"> </w:t>
      </w:r>
      <w:r w:rsidR="00070C30">
        <w:t xml:space="preserve">CMS </w:t>
      </w:r>
      <w:r w:rsidRPr="00CA6E0B">
        <w:t>Secretariat</w:t>
      </w:r>
      <w:r>
        <w:t>, in cooperation with numerous partners, promoted the importance of connectivity for the post-2020 framework through the submission of proposed side events</w:t>
      </w:r>
      <w:r w:rsidRPr="00CA6E0B">
        <w:t xml:space="preserve"> </w:t>
      </w:r>
      <w:r>
        <w:t xml:space="preserve">and of a proposal for a motion </w:t>
      </w:r>
      <w:r w:rsidRPr="00CA6E0B">
        <w:t>to the IUCN World Conservation Congress that will take place on 10-1</w:t>
      </w:r>
      <w:r>
        <w:t>9</w:t>
      </w:r>
      <w:r w:rsidRPr="00CA6E0B">
        <w:t xml:space="preserve"> June 2020 in Marseille</w:t>
      </w:r>
      <w:r w:rsidR="00070C30">
        <w:t>, France</w:t>
      </w:r>
      <w:r>
        <w:t xml:space="preserve">. Further details are provided in document </w:t>
      </w:r>
      <w:r w:rsidRPr="005638C8">
        <w:t>UNEP/CMS/COP13/Doc.</w:t>
      </w:r>
      <w:r>
        <w:t>26.4.4.</w:t>
      </w:r>
    </w:p>
    <w:p w14:paraId="1B1623A1" w14:textId="12B951B9" w:rsidR="008C0754" w:rsidRDefault="008C0754" w:rsidP="00765CB9">
      <w:pPr>
        <w:pStyle w:val="ListParagraph"/>
        <w:spacing w:after="0" w:line="240" w:lineRule="auto"/>
        <w:ind w:left="540"/>
        <w:jc w:val="both"/>
        <w:rPr>
          <w:highlight w:val="yellow"/>
        </w:rPr>
      </w:pPr>
    </w:p>
    <w:p w14:paraId="6CEC7794" w14:textId="549EEB07" w:rsidR="00191BE8" w:rsidRPr="00191BE8" w:rsidRDefault="00191BE8" w:rsidP="00AA71F6">
      <w:pPr>
        <w:widowControl w:val="0"/>
        <w:autoSpaceDE w:val="0"/>
        <w:autoSpaceDN w:val="0"/>
        <w:adjustRightInd w:val="0"/>
        <w:spacing w:after="80" w:line="240" w:lineRule="auto"/>
        <w:ind w:firstLine="539"/>
        <w:rPr>
          <w:rFonts w:eastAsia="Times New Roman" w:cs="Arial"/>
          <w:i/>
          <w:lang w:val="en-GB"/>
        </w:rPr>
      </w:pPr>
      <w:r w:rsidRPr="00191BE8">
        <w:rPr>
          <w:rFonts w:eastAsia="Times New Roman" w:cs="Arial"/>
          <w:i/>
          <w:lang w:val="en-GB"/>
        </w:rPr>
        <w:t>Second Meeting of the Biodiversity-related Conventions</w:t>
      </w:r>
    </w:p>
    <w:p w14:paraId="6A80DEB3" w14:textId="06956C0D" w:rsidR="00191BE8" w:rsidRPr="00191BE8" w:rsidRDefault="00191BE8" w:rsidP="00191BE8">
      <w:pPr>
        <w:pStyle w:val="ListParagraph"/>
        <w:numPr>
          <w:ilvl w:val="0"/>
          <w:numId w:val="1"/>
        </w:numPr>
        <w:spacing w:after="0" w:line="240" w:lineRule="auto"/>
        <w:ind w:left="540" w:hanging="540"/>
        <w:jc w:val="both"/>
        <w:rPr>
          <w:lang w:val="en-GB"/>
        </w:rPr>
      </w:pPr>
      <w:r w:rsidRPr="008115DC">
        <w:t xml:space="preserve">OEWG1 </w:t>
      </w:r>
      <w:r w:rsidR="00ED4316">
        <w:t>agreed to include</w:t>
      </w:r>
      <w:r w:rsidRPr="00191BE8">
        <w:t xml:space="preserve"> plans for a future meeting of </w:t>
      </w:r>
      <w:r w:rsidR="00ED4316">
        <w:t xml:space="preserve">the </w:t>
      </w:r>
      <w:r w:rsidRPr="00191BE8">
        <w:t>biodiversity-related conventions</w:t>
      </w:r>
      <w:r w:rsidR="00C23155" w:rsidRPr="00C23155">
        <w:t xml:space="preserve"> </w:t>
      </w:r>
      <w:r w:rsidR="00C23155" w:rsidRPr="00191BE8">
        <w:t xml:space="preserve">in annex II of the </w:t>
      </w:r>
      <w:r w:rsidR="00C23155" w:rsidRPr="00191BE8">
        <w:rPr>
          <w:i/>
          <w:iCs/>
        </w:rPr>
        <w:t>Conclusions</w:t>
      </w:r>
      <w:r w:rsidR="00C23155" w:rsidRPr="00191BE8">
        <w:t xml:space="preserve"> document</w:t>
      </w:r>
      <w:r w:rsidR="00C23155">
        <w:t>. M</w:t>
      </w:r>
      <w:r w:rsidRPr="00191BE8">
        <w:t xml:space="preserve"> any governments</w:t>
      </w:r>
      <w:r w:rsidR="00C23155">
        <w:t xml:space="preserve"> and</w:t>
      </w:r>
      <w:r w:rsidR="00C23155" w:rsidRPr="00191BE8">
        <w:t xml:space="preserve"> </w:t>
      </w:r>
      <w:r w:rsidRPr="00191BE8">
        <w:t xml:space="preserve">stakeholders </w:t>
      </w:r>
      <w:r w:rsidR="00C23155">
        <w:t>consider</w:t>
      </w:r>
      <w:r w:rsidR="0081423D">
        <w:t xml:space="preserve"> it</w:t>
      </w:r>
      <w:r w:rsidR="00C23155">
        <w:t xml:space="preserve"> important </w:t>
      </w:r>
      <w:r w:rsidRPr="00191BE8">
        <w:t xml:space="preserve">that the future framework encompasses priorities of the different conventions, and that the opportunity of shaping a new global framework is fully </w:t>
      </w:r>
      <w:r w:rsidR="00D033BF">
        <w:t>taken</w:t>
      </w:r>
      <w:r w:rsidR="00D033BF" w:rsidRPr="00191BE8">
        <w:t xml:space="preserve"> </w:t>
      </w:r>
      <w:r w:rsidRPr="00191BE8">
        <w:t>to achieve more coherence among the biodiversity-related conventions in addressing common threats to biodiversity.</w:t>
      </w:r>
      <w:r w:rsidR="00ED4316">
        <w:t xml:space="preserve"> Date</w:t>
      </w:r>
      <w:r w:rsidR="00D033BF">
        <w:t>s</w:t>
      </w:r>
      <w:r w:rsidR="00ED4316">
        <w:t xml:space="preserve"> and </w:t>
      </w:r>
      <w:r w:rsidR="00D033BF">
        <w:t xml:space="preserve">a </w:t>
      </w:r>
      <w:r w:rsidR="00ED4316">
        <w:t>venue still need to be determined.</w:t>
      </w:r>
    </w:p>
    <w:p w14:paraId="6226549D" w14:textId="79288A69" w:rsidR="00191BE8" w:rsidRDefault="00191BE8" w:rsidP="00765CB9">
      <w:pPr>
        <w:pStyle w:val="ListParagraph"/>
        <w:spacing w:after="0" w:line="240" w:lineRule="auto"/>
        <w:ind w:left="540"/>
        <w:jc w:val="both"/>
        <w:rPr>
          <w:highlight w:val="yellow"/>
        </w:rPr>
      </w:pPr>
    </w:p>
    <w:p w14:paraId="3325F7B7" w14:textId="77777777" w:rsidR="00765CB9" w:rsidRPr="00765CB9" w:rsidRDefault="0031155E" w:rsidP="00AA71F6">
      <w:pPr>
        <w:widowControl w:val="0"/>
        <w:autoSpaceDE w:val="0"/>
        <w:autoSpaceDN w:val="0"/>
        <w:adjustRightInd w:val="0"/>
        <w:spacing w:after="80" w:line="240" w:lineRule="auto"/>
        <w:ind w:firstLine="540"/>
        <w:rPr>
          <w:rFonts w:eastAsia="Times New Roman" w:cs="Arial"/>
          <w:i/>
          <w:lang w:val="en-GB"/>
        </w:rPr>
      </w:pPr>
      <w:r>
        <w:rPr>
          <w:rFonts w:eastAsia="Times New Roman" w:cs="Arial"/>
          <w:i/>
          <w:lang w:val="en-GB"/>
        </w:rPr>
        <w:t>COP13</w:t>
      </w:r>
      <w:r w:rsidR="00765CB9" w:rsidRPr="00765CB9">
        <w:rPr>
          <w:rFonts w:eastAsia="Times New Roman" w:cs="Arial"/>
          <w:i/>
          <w:lang w:val="en-GB"/>
        </w:rPr>
        <w:t xml:space="preserve"> </w:t>
      </w:r>
    </w:p>
    <w:p w14:paraId="529D0763" w14:textId="2E2C5846" w:rsidR="0013398A" w:rsidRPr="00765CB9" w:rsidRDefault="000E3A7D" w:rsidP="00765CB9">
      <w:pPr>
        <w:pStyle w:val="ListParagraph"/>
        <w:numPr>
          <w:ilvl w:val="0"/>
          <w:numId w:val="1"/>
        </w:numPr>
        <w:spacing w:after="0" w:line="240" w:lineRule="auto"/>
        <w:ind w:left="540" w:hanging="540"/>
        <w:jc w:val="both"/>
      </w:pPr>
      <w:r>
        <w:rPr>
          <w:rFonts w:cs="Arial"/>
        </w:rPr>
        <w:t xml:space="preserve">COP13 provides an important opportunity to advance work on connectivity for migratory species </w:t>
      </w:r>
      <w:r w:rsidR="00E55B1C">
        <w:rPr>
          <w:rFonts w:cs="Arial"/>
        </w:rPr>
        <w:t xml:space="preserve">as well as to further efforts to shape the post-2020 framework. </w:t>
      </w:r>
      <w:r w:rsidR="00E47D05">
        <w:t xml:space="preserve">Document </w:t>
      </w:r>
      <w:r w:rsidR="00E47D05" w:rsidRPr="005638C8">
        <w:t>UNEP/CMS/COP13/Doc.</w:t>
      </w:r>
      <w:r w:rsidR="00E47D05">
        <w:t xml:space="preserve">26.4.4 on </w:t>
      </w:r>
      <w:r w:rsidR="00E47D05" w:rsidRPr="00E47D05">
        <w:rPr>
          <w:i/>
        </w:rPr>
        <w:t>Improving Ways of Addressing Connectivity in the Conservation of Migratory Species</w:t>
      </w:r>
      <w:r w:rsidR="00E47D05">
        <w:rPr>
          <w:rFonts w:cs="Arial"/>
        </w:rPr>
        <w:t xml:space="preserve"> </w:t>
      </w:r>
      <w:r w:rsidR="00EA3FDF">
        <w:rPr>
          <w:rFonts w:cs="Arial"/>
        </w:rPr>
        <w:t xml:space="preserve">brings to the attention of COP </w:t>
      </w:r>
      <w:r w:rsidR="00EA3FDF">
        <w:t>further</w:t>
      </w:r>
      <w:r w:rsidR="00E47D05">
        <w:t xml:space="preserve"> steps for action including at the national level, as well as </w:t>
      </w:r>
      <w:r w:rsidR="00EA3FDF">
        <w:t>for</w:t>
      </w:r>
      <w:r w:rsidR="00E47D05">
        <w:t xml:space="preserve"> continuing </w:t>
      </w:r>
      <w:r w:rsidR="00EA3FDF">
        <w:t xml:space="preserve">the </w:t>
      </w:r>
      <w:r w:rsidR="00E47D05">
        <w:t xml:space="preserve">engagement in the post 2020 and other relevant fora. Furthermore, </w:t>
      </w:r>
      <w:r w:rsidR="00E47D05">
        <w:rPr>
          <w:rFonts w:cs="Arial"/>
        </w:rPr>
        <w:t>t</w:t>
      </w:r>
      <w:r>
        <w:rPr>
          <w:rFonts w:cs="Arial"/>
        </w:rPr>
        <w:t xml:space="preserve">he </w:t>
      </w:r>
      <w:r w:rsidR="00835624" w:rsidRPr="002A0200">
        <w:rPr>
          <w:rFonts w:cs="Arial"/>
        </w:rPr>
        <w:t xml:space="preserve">High-Level </w:t>
      </w:r>
      <w:r w:rsidR="00B63332">
        <w:rPr>
          <w:rFonts w:cs="Arial"/>
        </w:rPr>
        <w:t xml:space="preserve">Segment </w:t>
      </w:r>
      <w:r>
        <w:rPr>
          <w:rFonts w:cs="Arial"/>
        </w:rPr>
        <w:t xml:space="preserve">of COP13 </w:t>
      </w:r>
      <w:r w:rsidR="00B63332">
        <w:rPr>
          <w:rFonts w:cs="Arial"/>
        </w:rPr>
        <w:t>will focus</w:t>
      </w:r>
      <w:r w:rsidR="00835624" w:rsidRPr="002A0200">
        <w:rPr>
          <w:rFonts w:cs="Arial"/>
        </w:rPr>
        <w:t xml:space="preserve"> </w:t>
      </w:r>
      <w:r w:rsidR="00B63332">
        <w:rPr>
          <w:rFonts w:cs="Arial"/>
        </w:rPr>
        <w:t>on</w:t>
      </w:r>
      <w:r w:rsidR="00835624" w:rsidRPr="002A0200">
        <w:rPr>
          <w:rFonts w:cs="Arial"/>
        </w:rPr>
        <w:t xml:space="preserve"> </w:t>
      </w:r>
      <w:r>
        <w:rPr>
          <w:rFonts w:cs="Arial"/>
        </w:rPr>
        <w:t xml:space="preserve">the importance of connectivity </w:t>
      </w:r>
      <w:r w:rsidR="00835624" w:rsidRPr="002A0200">
        <w:rPr>
          <w:rFonts w:cs="Arial"/>
        </w:rPr>
        <w:t xml:space="preserve">for the post-2020 framework. </w:t>
      </w:r>
      <w:r>
        <w:rPr>
          <w:rFonts w:cs="Arial"/>
        </w:rPr>
        <w:t>O</w:t>
      </w:r>
      <w:r w:rsidR="0043081F" w:rsidRPr="002A0200">
        <w:rPr>
          <w:rFonts w:cs="Arial"/>
        </w:rPr>
        <w:t>utcome</w:t>
      </w:r>
      <w:r>
        <w:rPr>
          <w:rFonts w:cs="Arial"/>
        </w:rPr>
        <w:t>s</w:t>
      </w:r>
      <w:r w:rsidR="0043081F" w:rsidRPr="002A0200">
        <w:rPr>
          <w:rFonts w:cs="Arial"/>
        </w:rPr>
        <w:t xml:space="preserve"> of </w:t>
      </w:r>
      <w:r w:rsidR="0043081F">
        <w:rPr>
          <w:rFonts w:cs="Arial"/>
        </w:rPr>
        <w:t xml:space="preserve">COP13 </w:t>
      </w:r>
      <w:r w:rsidR="0043081F">
        <w:rPr>
          <w:rFonts w:cs="Arial"/>
          <w:lang w:val="en-GB"/>
        </w:rPr>
        <w:t>will be transmitted to the</w:t>
      </w:r>
      <w:r>
        <w:rPr>
          <w:rFonts w:cs="Arial"/>
          <w:lang w:val="en-GB"/>
        </w:rPr>
        <w:t xml:space="preserve"> second meeting of the OEWG in Kunming, China in February 20</w:t>
      </w:r>
      <w:r w:rsidR="00D033BF">
        <w:rPr>
          <w:rFonts w:cs="Arial"/>
          <w:lang w:val="en-GB"/>
        </w:rPr>
        <w:t>20</w:t>
      </w:r>
      <w:r>
        <w:rPr>
          <w:rFonts w:cs="Arial"/>
          <w:lang w:val="en-GB"/>
        </w:rPr>
        <w:t>, and to</w:t>
      </w:r>
      <w:r w:rsidR="0043081F">
        <w:rPr>
          <w:rFonts w:cs="Arial"/>
          <w:lang w:val="en-GB"/>
        </w:rPr>
        <w:t xml:space="preserve"> CBD COP15 in Kunming in October 2020.</w:t>
      </w:r>
    </w:p>
    <w:p w14:paraId="5A344546" w14:textId="2CEB2F7F" w:rsidR="00A63953" w:rsidRDefault="00A63953" w:rsidP="00AA71F6">
      <w:pPr>
        <w:spacing w:after="0" w:line="240" w:lineRule="auto"/>
        <w:jc w:val="both"/>
      </w:pPr>
    </w:p>
    <w:p w14:paraId="28A4AB33" w14:textId="5F29FAB9" w:rsidR="0043081F" w:rsidRDefault="004173F2" w:rsidP="0043081F">
      <w:pPr>
        <w:spacing w:after="0" w:line="240" w:lineRule="auto"/>
        <w:jc w:val="both"/>
        <w:rPr>
          <w:u w:val="single"/>
        </w:rPr>
      </w:pPr>
      <w:r>
        <w:rPr>
          <w:u w:val="single"/>
        </w:rPr>
        <w:t>D</w:t>
      </w:r>
      <w:r w:rsidR="00625F9C">
        <w:rPr>
          <w:u w:val="single"/>
        </w:rPr>
        <w:t xml:space="preserve">raft Decisions </w:t>
      </w:r>
      <w:r w:rsidR="0043081F">
        <w:rPr>
          <w:rFonts w:cs="Arial"/>
          <w:u w:val="single"/>
        </w:rPr>
        <w:t xml:space="preserve">and deletion </w:t>
      </w:r>
      <w:r w:rsidR="0043081F" w:rsidRPr="00407407">
        <w:rPr>
          <w:rFonts w:cs="Arial"/>
          <w:u w:val="single"/>
        </w:rPr>
        <w:t xml:space="preserve">of Decision </w:t>
      </w:r>
      <w:r w:rsidR="0043081F" w:rsidRPr="0043081F">
        <w:rPr>
          <w:u w:val="single"/>
        </w:rPr>
        <w:t>12.105 e)</w:t>
      </w:r>
      <w:r w:rsidR="00AC7BB5">
        <w:rPr>
          <w:u w:val="single"/>
        </w:rPr>
        <w:t xml:space="preserve"> </w:t>
      </w:r>
    </w:p>
    <w:p w14:paraId="0A4B8AEC" w14:textId="77777777" w:rsidR="0043081F" w:rsidRPr="003605DB" w:rsidRDefault="0043081F" w:rsidP="0043081F">
      <w:pPr>
        <w:spacing w:after="0" w:line="240" w:lineRule="auto"/>
        <w:jc w:val="both"/>
        <w:rPr>
          <w:u w:val="single"/>
        </w:rPr>
      </w:pPr>
    </w:p>
    <w:p w14:paraId="5589F5B9" w14:textId="18E2ED8F" w:rsidR="0043081F" w:rsidRPr="00E47D05" w:rsidRDefault="00AC7BB5" w:rsidP="0043081F">
      <w:pPr>
        <w:pStyle w:val="ListParagraph"/>
        <w:numPr>
          <w:ilvl w:val="0"/>
          <w:numId w:val="1"/>
        </w:numPr>
        <w:spacing w:after="0" w:line="240" w:lineRule="auto"/>
        <w:ind w:left="540" w:hanging="540"/>
        <w:jc w:val="both"/>
      </w:pPr>
      <w:r w:rsidRPr="00E47D05">
        <w:rPr>
          <w:rFonts w:cs="Arial"/>
        </w:rPr>
        <w:t>The</w:t>
      </w:r>
      <w:r w:rsidR="00942B66" w:rsidRPr="00E47D05">
        <w:rPr>
          <w:rFonts w:cs="Arial"/>
        </w:rPr>
        <w:t xml:space="preserve"> Secretariat proposes the</w:t>
      </w:r>
      <w:r w:rsidRPr="00E47D05">
        <w:rPr>
          <w:rFonts w:cs="Arial"/>
        </w:rPr>
        <w:t xml:space="preserve"> deletion of </w:t>
      </w:r>
      <w:r w:rsidRPr="00E47D05">
        <w:rPr>
          <w:rFonts w:cs="Arial"/>
          <w:lang w:val="en-GB"/>
        </w:rPr>
        <w:t xml:space="preserve">Decision </w:t>
      </w:r>
      <w:r w:rsidRPr="00E47D05">
        <w:t xml:space="preserve">12.105 e) </w:t>
      </w:r>
      <w:r w:rsidR="00191BE8" w:rsidRPr="00E47D05">
        <w:t xml:space="preserve">as it considers </w:t>
      </w:r>
      <w:r w:rsidR="00942B66" w:rsidRPr="00E47D05">
        <w:t xml:space="preserve">it </w:t>
      </w:r>
      <w:r w:rsidR="00191BE8" w:rsidRPr="00E47D05">
        <w:t>to be</w:t>
      </w:r>
      <w:r w:rsidR="00942B66" w:rsidRPr="00E47D05">
        <w:t xml:space="preserve"> fulfilled. </w:t>
      </w:r>
      <w:r w:rsidRPr="00E47D05">
        <w:t>Draft Decisions</w:t>
      </w:r>
      <w:r w:rsidR="00E47D05">
        <w:t xml:space="preserve"> </w:t>
      </w:r>
      <w:r w:rsidRPr="00E47D05">
        <w:t xml:space="preserve">are proposed </w:t>
      </w:r>
      <w:r w:rsidR="00942B66" w:rsidRPr="00E47D05">
        <w:t>for</w:t>
      </w:r>
      <w:r w:rsidRPr="00E47D05">
        <w:t xml:space="preserve"> adopt</w:t>
      </w:r>
      <w:r w:rsidR="00942B66" w:rsidRPr="00E47D05">
        <w:t>ion</w:t>
      </w:r>
      <w:r w:rsidR="00DA665D" w:rsidRPr="00E47D05">
        <w:t xml:space="preserve"> as contained in </w:t>
      </w:r>
      <w:r w:rsidR="000E7ABC">
        <w:t xml:space="preserve">the </w:t>
      </w:r>
      <w:r w:rsidR="00DA665D" w:rsidRPr="00E47D05">
        <w:t xml:space="preserve">Annex </w:t>
      </w:r>
      <w:r w:rsidR="000E7ABC">
        <w:t>to this document</w:t>
      </w:r>
      <w:r w:rsidR="00625F9C" w:rsidRPr="00E47D05">
        <w:t>.</w:t>
      </w:r>
    </w:p>
    <w:p w14:paraId="22526520" w14:textId="346E2F92" w:rsidR="00AA71F6" w:rsidRDefault="00AA71F6" w:rsidP="00682E47">
      <w:pPr>
        <w:spacing w:after="0" w:line="240" w:lineRule="auto"/>
        <w:ind w:left="540" w:hanging="540"/>
        <w:rPr>
          <w:rFonts w:cs="Arial"/>
          <w:u w:val="single"/>
        </w:rPr>
      </w:pPr>
      <w:r>
        <w:rPr>
          <w:rFonts w:cs="Arial"/>
          <w:u w:val="single"/>
        </w:rPr>
        <w:br w:type="page"/>
      </w:r>
    </w:p>
    <w:p w14:paraId="0223D287" w14:textId="77777777" w:rsidR="00264B1C" w:rsidRPr="00E47D05" w:rsidRDefault="00264B1C" w:rsidP="00682E47">
      <w:pPr>
        <w:spacing w:after="0" w:line="240" w:lineRule="auto"/>
        <w:ind w:left="540" w:hanging="540"/>
        <w:rPr>
          <w:rFonts w:cs="Arial"/>
          <w:u w:val="single"/>
        </w:rPr>
      </w:pPr>
    </w:p>
    <w:p w14:paraId="4DFE362B" w14:textId="77777777" w:rsidR="00682E47" w:rsidRPr="00E47D05" w:rsidRDefault="00682E47" w:rsidP="00682E47">
      <w:pPr>
        <w:spacing w:after="0" w:line="240" w:lineRule="auto"/>
        <w:ind w:left="540" w:hanging="540"/>
        <w:rPr>
          <w:rFonts w:cs="Arial"/>
          <w:u w:val="single"/>
        </w:rPr>
      </w:pPr>
      <w:r w:rsidRPr="00E47D05">
        <w:rPr>
          <w:rFonts w:cs="Arial"/>
          <w:u w:val="single"/>
        </w:rPr>
        <w:t>Recommended Actions</w:t>
      </w:r>
    </w:p>
    <w:p w14:paraId="2C70FCA5" w14:textId="77777777" w:rsidR="00682E47" w:rsidRPr="0034525F" w:rsidRDefault="00682E47" w:rsidP="00682E47">
      <w:pPr>
        <w:spacing w:after="0" w:line="240" w:lineRule="auto"/>
        <w:ind w:left="540" w:hanging="540"/>
        <w:rPr>
          <w:rFonts w:cs="Arial"/>
          <w:u w:val="single"/>
        </w:rPr>
      </w:pPr>
    </w:p>
    <w:p w14:paraId="0599046F" w14:textId="77777777" w:rsidR="00682E47" w:rsidRPr="0034525F" w:rsidRDefault="00682E47" w:rsidP="00264B1C">
      <w:pPr>
        <w:pStyle w:val="ListParagraph"/>
        <w:numPr>
          <w:ilvl w:val="0"/>
          <w:numId w:val="1"/>
        </w:numPr>
        <w:spacing w:after="0" w:line="240" w:lineRule="auto"/>
        <w:ind w:left="540" w:hanging="540"/>
        <w:jc w:val="both"/>
      </w:pPr>
      <w:r w:rsidRPr="0034525F">
        <w:t>The Conference of the Parties is recommended to</w:t>
      </w:r>
      <w:r w:rsidR="00264B1C" w:rsidRPr="0034525F">
        <w:t>:</w:t>
      </w:r>
    </w:p>
    <w:p w14:paraId="5A4BDC88" w14:textId="77777777" w:rsidR="00682E47" w:rsidRPr="00113F7A" w:rsidRDefault="00682E47" w:rsidP="00682E47">
      <w:pPr>
        <w:spacing w:after="0" w:line="240" w:lineRule="auto"/>
      </w:pPr>
    </w:p>
    <w:p w14:paraId="74F261E3" w14:textId="7354E6E1" w:rsidR="008D444B" w:rsidRPr="00CC6B96" w:rsidRDefault="008D444B" w:rsidP="00AA71F6">
      <w:pPr>
        <w:numPr>
          <w:ilvl w:val="0"/>
          <w:numId w:val="17"/>
        </w:numPr>
        <w:autoSpaceDN w:val="0"/>
        <w:spacing w:after="0" w:line="240" w:lineRule="auto"/>
        <w:ind w:left="1134" w:hanging="567"/>
        <w:jc w:val="both"/>
      </w:pPr>
      <w:r w:rsidRPr="008D444B">
        <w:rPr>
          <w:rFonts w:cs="Arial"/>
          <w:lang w:val="en-GB"/>
        </w:rPr>
        <w:t xml:space="preserve">adopt </w:t>
      </w:r>
      <w:r w:rsidR="00C5599C">
        <w:rPr>
          <w:rFonts w:cs="Arial"/>
          <w:lang w:val="en-GB"/>
        </w:rPr>
        <w:t xml:space="preserve">the draft </w:t>
      </w:r>
      <w:r>
        <w:rPr>
          <w:rFonts w:cs="Arial"/>
          <w:lang w:val="en-GB"/>
        </w:rPr>
        <w:t xml:space="preserve">Decisions </w:t>
      </w:r>
      <w:r w:rsidRPr="008D444B">
        <w:rPr>
          <w:rFonts w:cs="Arial"/>
          <w:lang w:val="en-GB"/>
        </w:rPr>
        <w:t>contained in Annex of this document.</w:t>
      </w:r>
    </w:p>
    <w:p w14:paraId="074C374C" w14:textId="77777777" w:rsidR="00CC6B96" w:rsidRPr="00CC6B96" w:rsidRDefault="00CC6B96" w:rsidP="00AA71F6">
      <w:pPr>
        <w:autoSpaceDN w:val="0"/>
        <w:spacing w:after="0" w:line="240" w:lineRule="auto"/>
        <w:ind w:left="1134" w:hanging="567"/>
        <w:jc w:val="both"/>
      </w:pPr>
    </w:p>
    <w:p w14:paraId="19C682F9" w14:textId="1CAA8020" w:rsidR="00942B66" w:rsidRDefault="00C5599C" w:rsidP="00AA71F6">
      <w:pPr>
        <w:numPr>
          <w:ilvl w:val="0"/>
          <w:numId w:val="17"/>
        </w:numPr>
        <w:autoSpaceDN w:val="0"/>
        <w:spacing w:after="0" w:line="240" w:lineRule="auto"/>
        <w:ind w:left="1134" w:hanging="567"/>
        <w:jc w:val="both"/>
      </w:pPr>
      <w:r>
        <w:rPr>
          <w:rFonts w:cs="Arial"/>
          <w:lang w:val="en-GB"/>
        </w:rPr>
        <w:t xml:space="preserve">delete </w:t>
      </w:r>
      <w:r w:rsidR="00942B66">
        <w:rPr>
          <w:rFonts w:cs="Arial"/>
          <w:lang w:val="en-GB"/>
        </w:rPr>
        <w:t xml:space="preserve">Decision </w:t>
      </w:r>
      <w:r w:rsidR="00942B66">
        <w:t>12.105 e);</w:t>
      </w:r>
    </w:p>
    <w:p w14:paraId="09D829DD" w14:textId="77777777" w:rsidR="00AA71F6" w:rsidRDefault="00AA71F6" w:rsidP="0066510E">
      <w:pPr>
        <w:numPr>
          <w:ilvl w:val="0"/>
          <w:numId w:val="17"/>
        </w:numPr>
        <w:autoSpaceDN w:val="0"/>
        <w:spacing w:after="0" w:line="240" w:lineRule="auto"/>
        <w:ind w:left="1418" w:hanging="709"/>
        <w:jc w:val="both"/>
        <w:sectPr w:rsidR="00AA71F6" w:rsidSect="008D444B">
          <w:headerReference w:type="even" r:id="rId19"/>
          <w:headerReference w:type="default" r:id="rId20"/>
          <w:footerReference w:type="even" r:id="rId21"/>
          <w:footerReference w:type="default" r:id="rId22"/>
          <w:headerReference w:type="first" r:id="rId23"/>
          <w:pgSz w:w="11906" w:h="16838" w:code="9"/>
          <w:pgMar w:top="1440" w:right="1440" w:bottom="1134" w:left="1440" w:header="720" w:footer="720" w:gutter="0"/>
          <w:cols w:space="720"/>
          <w:titlePg/>
          <w:docGrid w:linePitch="360"/>
        </w:sectPr>
      </w:pPr>
    </w:p>
    <w:p w14:paraId="1DC27E36" w14:textId="4C09963D" w:rsidR="00AC7BB5" w:rsidRPr="00CD0FE9" w:rsidRDefault="004173F2" w:rsidP="00AC7BB5">
      <w:pPr>
        <w:jc w:val="right"/>
        <w:rPr>
          <w:rFonts w:cs="Arial"/>
          <w:b/>
          <w:bCs/>
          <w:caps/>
          <w:lang w:val="en-GB"/>
        </w:rPr>
      </w:pPr>
      <w:r>
        <w:rPr>
          <w:rFonts w:cs="Arial"/>
          <w:b/>
          <w:caps/>
          <w:lang w:val="en-GB"/>
        </w:rPr>
        <w:lastRenderedPageBreak/>
        <w:t>a</w:t>
      </w:r>
      <w:r w:rsidR="00AC7BB5" w:rsidRPr="00CD0FE9">
        <w:rPr>
          <w:rFonts w:cs="Arial"/>
          <w:b/>
          <w:caps/>
          <w:lang w:val="en-GB"/>
        </w:rPr>
        <w:t>nnex</w:t>
      </w:r>
    </w:p>
    <w:p w14:paraId="497090CB" w14:textId="77777777" w:rsidR="00AC7BB5" w:rsidRPr="00CD0FE9" w:rsidRDefault="00AC7BB5" w:rsidP="00AC7BB5">
      <w:pPr>
        <w:spacing w:after="0"/>
        <w:rPr>
          <w:rFonts w:cs="Arial"/>
          <w:lang w:val="en-GB"/>
        </w:rPr>
      </w:pPr>
    </w:p>
    <w:p w14:paraId="7E6F97E8" w14:textId="6ECEF5A5" w:rsidR="00AC7BB5" w:rsidRDefault="00AC7BB5" w:rsidP="00AC7BB5">
      <w:pPr>
        <w:spacing w:after="0"/>
        <w:jc w:val="center"/>
        <w:rPr>
          <w:rFonts w:cs="Arial"/>
          <w:lang w:val="en-GB"/>
        </w:rPr>
      </w:pPr>
      <w:r>
        <w:rPr>
          <w:rFonts w:cs="Arial"/>
          <w:lang w:val="en-GB"/>
        </w:rPr>
        <w:t xml:space="preserve">PROPOSED </w:t>
      </w:r>
      <w:r w:rsidRPr="00CD0FE9">
        <w:rPr>
          <w:rFonts w:cs="Arial"/>
          <w:lang w:val="en-GB"/>
        </w:rPr>
        <w:t>DECISION</w:t>
      </w:r>
      <w:r w:rsidR="00625F9C">
        <w:rPr>
          <w:rFonts w:cs="Arial"/>
          <w:lang w:val="en-GB"/>
        </w:rPr>
        <w:t>S</w:t>
      </w:r>
    </w:p>
    <w:p w14:paraId="60519055" w14:textId="77777777" w:rsidR="00AC7BB5" w:rsidRDefault="00AC7BB5" w:rsidP="00AC7BB5">
      <w:pPr>
        <w:spacing w:after="0"/>
        <w:rPr>
          <w:rFonts w:cs="Arial"/>
          <w:lang w:val="en-GB"/>
        </w:rPr>
      </w:pPr>
    </w:p>
    <w:p w14:paraId="341AEDB0" w14:textId="3BA622BD" w:rsidR="00AC7BB5" w:rsidRPr="00D71D47" w:rsidRDefault="009A76C3" w:rsidP="00AC7BB5">
      <w:pPr>
        <w:spacing w:after="0"/>
        <w:jc w:val="center"/>
        <w:rPr>
          <w:rFonts w:cs="Arial"/>
          <w:b/>
          <w:caps/>
          <w:lang w:val="en-GB"/>
        </w:rPr>
      </w:pPr>
      <w:r>
        <w:rPr>
          <w:rFonts w:cs="Arial"/>
          <w:b/>
          <w:caps/>
        </w:rPr>
        <w:t>MIGRATORY SPECIES</w:t>
      </w:r>
      <w:r w:rsidR="00BF2496">
        <w:rPr>
          <w:rFonts w:cs="Arial"/>
          <w:b/>
          <w:caps/>
        </w:rPr>
        <w:t xml:space="preserve"> IN the </w:t>
      </w:r>
      <w:r w:rsidR="00625F9C">
        <w:rPr>
          <w:rFonts w:cs="Arial"/>
          <w:b/>
          <w:caps/>
        </w:rPr>
        <w:t>POST-2020 GLOBAL BIODIVERSITY FRAMEWORK</w:t>
      </w:r>
    </w:p>
    <w:p w14:paraId="081D467E" w14:textId="554D0980" w:rsidR="00AC7BB5" w:rsidRDefault="00AC7BB5" w:rsidP="00AC7BB5">
      <w:pPr>
        <w:spacing w:after="0"/>
        <w:jc w:val="both"/>
        <w:rPr>
          <w:rFonts w:cs="Arial"/>
          <w:lang w:val="en-GB"/>
        </w:rPr>
      </w:pPr>
    </w:p>
    <w:p w14:paraId="07725DFA" w14:textId="77777777" w:rsidR="00B14E55" w:rsidRPr="00CD0FE9" w:rsidRDefault="00B14E55" w:rsidP="00AC7BB5">
      <w:pPr>
        <w:spacing w:after="0"/>
        <w:jc w:val="both"/>
        <w:rPr>
          <w:rFonts w:cs="Arial"/>
          <w:lang w:val="en-GB"/>
        </w:rPr>
      </w:pPr>
    </w:p>
    <w:p w14:paraId="6626032C" w14:textId="77777777" w:rsidR="00AC7BB5" w:rsidRPr="00CD0FE9" w:rsidRDefault="00AC7BB5" w:rsidP="00AC7BB5">
      <w:pPr>
        <w:spacing w:after="0"/>
        <w:jc w:val="both"/>
        <w:rPr>
          <w:rFonts w:cs="Arial"/>
          <w:b/>
          <w:i/>
          <w:lang w:val="en-GB"/>
        </w:rPr>
      </w:pPr>
      <w:r w:rsidRPr="00CD0FE9">
        <w:rPr>
          <w:rFonts w:cs="Arial"/>
          <w:b/>
          <w:i/>
          <w:lang w:val="en-GB"/>
        </w:rPr>
        <w:t xml:space="preserve">Directed to Parties </w:t>
      </w:r>
    </w:p>
    <w:p w14:paraId="5B54A00D" w14:textId="77777777" w:rsidR="00AC7BB5" w:rsidRPr="00CD0FE9" w:rsidRDefault="00AC7BB5" w:rsidP="00AC7BB5">
      <w:pPr>
        <w:spacing w:after="0"/>
        <w:jc w:val="both"/>
        <w:rPr>
          <w:rFonts w:cs="Arial"/>
          <w:lang w:val="en-GB"/>
        </w:rPr>
      </w:pPr>
    </w:p>
    <w:p w14:paraId="588CF03B" w14:textId="77777777" w:rsidR="00AC7BB5" w:rsidRPr="00CD0FE9" w:rsidRDefault="00AC7BB5" w:rsidP="00AC7BB5">
      <w:pPr>
        <w:spacing w:after="0"/>
        <w:ind w:left="720" w:hanging="720"/>
        <w:jc w:val="both"/>
        <w:rPr>
          <w:rFonts w:cs="Arial"/>
          <w:iCs/>
          <w:lang w:val="en-GB"/>
        </w:rPr>
      </w:pPr>
      <w:r w:rsidRPr="00CD0FE9">
        <w:rPr>
          <w:rFonts w:cs="Arial"/>
          <w:lang w:val="en-GB"/>
        </w:rPr>
        <w:t>1</w:t>
      </w:r>
      <w:r>
        <w:rPr>
          <w:rFonts w:cs="Arial"/>
          <w:lang w:val="en-GB"/>
        </w:rPr>
        <w:t>3</w:t>
      </w:r>
      <w:r w:rsidRPr="00CD0FE9">
        <w:rPr>
          <w:rFonts w:cs="Arial"/>
          <w:lang w:val="en-GB"/>
        </w:rPr>
        <w:t>.AA</w:t>
      </w:r>
      <w:r w:rsidRPr="00CD0FE9">
        <w:rPr>
          <w:rFonts w:cs="Arial"/>
          <w:lang w:val="en-GB"/>
        </w:rPr>
        <w:tab/>
      </w:r>
      <w:r w:rsidRPr="00CD0FE9">
        <w:rPr>
          <w:rFonts w:cs="Arial"/>
          <w:iCs/>
          <w:lang w:val="en-GB"/>
        </w:rPr>
        <w:t xml:space="preserve"> Parties are requested to:</w:t>
      </w:r>
    </w:p>
    <w:p w14:paraId="31E8FBA6" w14:textId="77777777" w:rsidR="00AC7BB5" w:rsidRPr="00CD0FE9" w:rsidRDefault="00AC7BB5" w:rsidP="00AC7BB5">
      <w:pPr>
        <w:spacing w:after="0"/>
        <w:ind w:left="720" w:hanging="720"/>
        <w:jc w:val="both"/>
        <w:rPr>
          <w:rFonts w:cs="Arial"/>
          <w:iCs/>
          <w:lang w:val="en-GB"/>
        </w:rPr>
      </w:pPr>
    </w:p>
    <w:p w14:paraId="7125D21A" w14:textId="0FEE741C" w:rsidR="009A76C3" w:rsidRDefault="00D033BF" w:rsidP="00B14E55">
      <w:pPr>
        <w:widowControl w:val="0"/>
        <w:numPr>
          <w:ilvl w:val="0"/>
          <w:numId w:val="23"/>
        </w:numPr>
        <w:autoSpaceDE w:val="0"/>
        <w:autoSpaceDN w:val="0"/>
        <w:adjustRightInd w:val="0"/>
        <w:spacing w:after="0" w:line="240" w:lineRule="auto"/>
        <w:ind w:left="1418" w:hanging="567"/>
        <w:jc w:val="both"/>
        <w:rPr>
          <w:rFonts w:cs="Arial"/>
          <w:lang w:val="en-GB"/>
        </w:rPr>
      </w:pPr>
      <w:r>
        <w:rPr>
          <w:rFonts w:cs="Arial"/>
          <w:lang w:val="en-GB"/>
        </w:rPr>
        <w:t>l</w:t>
      </w:r>
      <w:r w:rsidR="009A76C3">
        <w:rPr>
          <w:rFonts w:cs="Arial"/>
          <w:lang w:val="en-GB"/>
        </w:rPr>
        <w:t>iaise with the CBD focal points to ensure that migratory species</w:t>
      </w:r>
      <w:r>
        <w:rPr>
          <w:rFonts w:cs="Arial"/>
          <w:lang w:val="en-GB"/>
        </w:rPr>
        <w:t>’</w:t>
      </w:r>
      <w:r w:rsidR="009A76C3">
        <w:rPr>
          <w:rFonts w:cs="Arial"/>
          <w:lang w:val="en-GB"/>
        </w:rPr>
        <w:t xml:space="preserve"> needs and consideration are integrated in </w:t>
      </w:r>
      <w:r w:rsidR="009A76C3">
        <w:rPr>
          <w:rFonts w:cs="Arial"/>
        </w:rPr>
        <w:t>the post-2020 framework;</w:t>
      </w:r>
    </w:p>
    <w:p w14:paraId="66F6711F" w14:textId="77777777" w:rsidR="009A76C3" w:rsidRPr="009A76C3" w:rsidRDefault="009A76C3" w:rsidP="00B14E55">
      <w:pPr>
        <w:widowControl w:val="0"/>
        <w:autoSpaceDE w:val="0"/>
        <w:autoSpaceDN w:val="0"/>
        <w:adjustRightInd w:val="0"/>
        <w:spacing w:after="0" w:line="240" w:lineRule="auto"/>
        <w:ind w:left="1418" w:hanging="567"/>
        <w:jc w:val="both"/>
        <w:rPr>
          <w:rFonts w:cs="Arial"/>
          <w:lang w:val="en-GB"/>
        </w:rPr>
      </w:pPr>
    </w:p>
    <w:p w14:paraId="40DA973E" w14:textId="49E922AC" w:rsidR="009A76C3" w:rsidRPr="00786142" w:rsidRDefault="00D033BF" w:rsidP="00B14E55">
      <w:pPr>
        <w:widowControl w:val="0"/>
        <w:numPr>
          <w:ilvl w:val="0"/>
          <w:numId w:val="23"/>
        </w:numPr>
        <w:autoSpaceDE w:val="0"/>
        <w:autoSpaceDN w:val="0"/>
        <w:adjustRightInd w:val="0"/>
        <w:spacing w:after="0" w:line="240" w:lineRule="auto"/>
        <w:ind w:left="1418" w:hanging="567"/>
        <w:jc w:val="both"/>
        <w:rPr>
          <w:rFonts w:cs="Arial"/>
          <w:lang w:val="en-GB"/>
        </w:rPr>
      </w:pPr>
      <w:r>
        <w:rPr>
          <w:rFonts w:cs="Arial"/>
        </w:rPr>
        <w:t>e</w:t>
      </w:r>
      <w:r w:rsidR="00CC6B96" w:rsidRPr="00CC6B96">
        <w:rPr>
          <w:rFonts w:cs="Arial"/>
        </w:rPr>
        <w:t>nsure the S</w:t>
      </w:r>
      <w:r w:rsidR="00CC6B96">
        <w:rPr>
          <w:rFonts w:cs="Arial"/>
        </w:rPr>
        <w:t>trategic Plan for Migratory Species</w:t>
      </w:r>
      <w:r w:rsidR="00CC6B96" w:rsidRPr="00CC6B96">
        <w:rPr>
          <w:rFonts w:cs="Arial"/>
        </w:rPr>
        <w:t xml:space="preserve"> [proposed for development in draft </w:t>
      </w:r>
      <w:r w:rsidR="00CC6B96">
        <w:rPr>
          <w:rFonts w:cs="Arial"/>
        </w:rPr>
        <w:t>D</w:t>
      </w:r>
      <w:r w:rsidR="00CC6B96" w:rsidRPr="00CC6B96">
        <w:rPr>
          <w:rFonts w:cs="Arial"/>
        </w:rPr>
        <w:t>ecision 13.xx of Doc xx] is aligned to the post 2020 framework</w:t>
      </w:r>
      <w:r w:rsidR="009A76C3">
        <w:rPr>
          <w:rFonts w:cs="Arial"/>
        </w:rPr>
        <w:t>;</w:t>
      </w:r>
    </w:p>
    <w:p w14:paraId="0609B45A" w14:textId="77777777" w:rsidR="00AC7BB5" w:rsidRPr="00CD0FE9" w:rsidRDefault="00AC7BB5" w:rsidP="00B14E55">
      <w:pPr>
        <w:spacing w:after="0"/>
        <w:ind w:left="1418" w:hanging="567"/>
        <w:jc w:val="both"/>
        <w:rPr>
          <w:rFonts w:cs="Arial"/>
          <w:iCs/>
          <w:lang w:val="en-GB"/>
        </w:rPr>
      </w:pPr>
    </w:p>
    <w:p w14:paraId="3D589957" w14:textId="0FE40BC9" w:rsidR="00AC7BB5" w:rsidRPr="00CD0FE9" w:rsidRDefault="00D033BF" w:rsidP="00B14E55">
      <w:pPr>
        <w:widowControl w:val="0"/>
        <w:numPr>
          <w:ilvl w:val="0"/>
          <w:numId w:val="29"/>
        </w:numPr>
        <w:autoSpaceDE w:val="0"/>
        <w:autoSpaceDN w:val="0"/>
        <w:adjustRightInd w:val="0"/>
        <w:spacing w:after="0" w:line="240" w:lineRule="auto"/>
        <w:ind w:left="1418" w:hanging="567"/>
        <w:jc w:val="both"/>
        <w:rPr>
          <w:rFonts w:cs="Arial"/>
          <w:iCs/>
          <w:lang w:val="en-GB"/>
        </w:rPr>
      </w:pPr>
      <w:bookmarkStart w:id="5" w:name="_Hlk19171823"/>
      <w:r>
        <w:rPr>
          <w:rFonts w:cs="Arial"/>
          <w:iCs/>
          <w:lang w:val="en-GB"/>
        </w:rPr>
        <w:t>r</w:t>
      </w:r>
      <w:r w:rsidR="00AC7BB5" w:rsidRPr="00CD0FE9">
        <w:rPr>
          <w:rFonts w:cs="Arial"/>
          <w:iCs/>
          <w:lang w:val="en-GB"/>
        </w:rPr>
        <w:t xml:space="preserve">eport to the Conference of Parties at its </w:t>
      </w:r>
      <w:r w:rsidR="00AC7BB5">
        <w:rPr>
          <w:rFonts w:cs="Arial"/>
          <w:iCs/>
          <w:lang w:val="en-GB"/>
        </w:rPr>
        <w:t>14</w:t>
      </w:r>
      <w:r w:rsidR="00AC7BB5" w:rsidRPr="002645C8">
        <w:rPr>
          <w:rFonts w:cs="Arial"/>
          <w:iCs/>
          <w:vertAlign w:val="superscript"/>
          <w:lang w:val="en-GB"/>
        </w:rPr>
        <w:t>th</w:t>
      </w:r>
      <w:r w:rsidR="00AC7BB5" w:rsidRPr="00CD0FE9">
        <w:rPr>
          <w:rFonts w:cs="Arial"/>
          <w:iCs/>
          <w:lang w:val="en-GB"/>
        </w:rPr>
        <w:t xml:space="preserve"> meeting on the progress in implementing the decision. </w:t>
      </w:r>
    </w:p>
    <w:bookmarkEnd w:id="5"/>
    <w:p w14:paraId="0793E9E1" w14:textId="77777777" w:rsidR="00AC7BB5" w:rsidRPr="00CD0FE9" w:rsidRDefault="00AC7BB5" w:rsidP="00AC7BB5">
      <w:pPr>
        <w:spacing w:after="0"/>
        <w:jc w:val="both"/>
        <w:rPr>
          <w:rFonts w:cs="Arial"/>
          <w:b/>
          <w:i/>
          <w:lang w:val="en-GB"/>
        </w:rPr>
      </w:pPr>
    </w:p>
    <w:p w14:paraId="50801E73" w14:textId="28C43C02" w:rsidR="00AC7BB5" w:rsidRPr="00CD0FE9" w:rsidRDefault="00AC7BB5" w:rsidP="00AC7BB5">
      <w:pPr>
        <w:spacing w:after="0"/>
        <w:jc w:val="both"/>
        <w:rPr>
          <w:rFonts w:cs="Arial"/>
          <w:lang w:val="en-GB"/>
        </w:rPr>
      </w:pPr>
      <w:r w:rsidRPr="00CD0FE9">
        <w:rPr>
          <w:rFonts w:cs="Arial"/>
          <w:b/>
          <w:i/>
          <w:lang w:val="en-GB"/>
        </w:rPr>
        <w:t xml:space="preserve">Directed to the </w:t>
      </w:r>
      <w:r w:rsidR="00625F9C">
        <w:rPr>
          <w:rFonts w:cs="Arial"/>
          <w:b/>
          <w:i/>
          <w:lang w:val="en-GB"/>
        </w:rPr>
        <w:t>Secretariat</w:t>
      </w:r>
    </w:p>
    <w:p w14:paraId="5E1D0714" w14:textId="77777777" w:rsidR="00AC7BB5" w:rsidRPr="00CD0FE9" w:rsidRDefault="00AC7BB5" w:rsidP="00AC7BB5">
      <w:pPr>
        <w:spacing w:after="0"/>
        <w:jc w:val="both"/>
        <w:rPr>
          <w:rFonts w:cs="Arial"/>
          <w:lang w:val="en-GB"/>
        </w:rPr>
      </w:pPr>
    </w:p>
    <w:p w14:paraId="1AA57A49" w14:textId="15F528CD" w:rsidR="00AC7BB5" w:rsidRPr="00CD0FE9" w:rsidRDefault="00AC7BB5" w:rsidP="00AC7BB5">
      <w:pPr>
        <w:spacing w:after="0"/>
        <w:ind w:left="720" w:hanging="720"/>
        <w:jc w:val="both"/>
        <w:rPr>
          <w:rFonts w:cs="Arial"/>
          <w:lang w:val="en-GB"/>
        </w:rPr>
      </w:pPr>
      <w:r w:rsidRPr="00CD0FE9">
        <w:rPr>
          <w:rFonts w:cs="Arial"/>
          <w:lang w:val="en-GB"/>
        </w:rPr>
        <w:t>1</w:t>
      </w:r>
      <w:r>
        <w:rPr>
          <w:rFonts w:cs="Arial"/>
          <w:lang w:val="en-GB"/>
        </w:rPr>
        <w:t>3</w:t>
      </w:r>
      <w:r w:rsidRPr="00CD0FE9">
        <w:rPr>
          <w:rFonts w:cs="Arial"/>
          <w:lang w:val="en-GB"/>
        </w:rPr>
        <w:t>.</w:t>
      </w:r>
      <w:r w:rsidR="00625F9C">
        <w:rPr>
          <w:rFonts w:cs="Arial"/>
          <w:lang w:val="en-GB"/>
        </w:rPr>
        <w:t>BB</w:t>
      </w:r>
      <w:r w:rsidRPr="00CD0FE9">
        <w:rPr>
          <w:rFonts w:cs="Arial"/>
          <w:lang w:val="en-GB"/>
        </w:rPr>
        <w:tab/>
      </w:r>
      <w:proofErr w:type="gramStart"/>
      <w:r w:rsidR="00625F9C">
        <w:rPr>
          <w:rFonts w:cs="Arial"/>
          <w:lang w:val="en-GB"/>
        </w:rPr>
        <w:t>The</w:t>
      </w:r>
      <w:proofErr w:type="gramEnd"/>
      <w:r w:rsidR="00625F9C">
        <w:rPr>
          <w:rFonts w:cs="Arial"/>
          <w:lang w:val="en-GB"/>
        </w:rPr>
        <w:t xml:space="preserve"> Secretariat</w:t>
      </w:r>
      <w:r w:rsidRPr="00CD0FE9">
        <w:rPr>
          <w:rFonts w:cs="Arial"/>
          <w:lang w:val="en-GB"/>
        </w:rPr>
        <w:t xml:space="preserve"> shall:</w:t>
      </w:r>
    </w:p>
    <w:p w14:paraId="59510B33" w14:textId="77777777" w:rsidR="00AC7BB5" w:rsidRPr="00CD0FE9" w:rsidRDefault="00AC7BB5" w:rsidP="00AC7BB5">
      <w:pPr>
        <w:spacing w:after="0"/>
        <w:ind w:left="720" w:hanging="720"/>
        <w:jc w:val="both"/>
        <w:rPr>
          <w:rFonts w:cs="Arial"/>
          <w:lang w:val="en-GB"/>
        </w:rPr>
      </w:pPr>
    </w:p>
    <w:p w14:paraId="152784B6" w14:textId="176F1670" w:rsidR="00AC7BB5" w:rsidRPr="00D45BDE" w:rsidRDefault="00D033BF" w:rsidP="00B14E55">
      <w:pPr>
        <w:widowControl w:val="0"/>
        <w:numPr>
          <w:ilvl w:val="0"/>
          <w:numId w:val="30"/>
        </w:numPr>
        <w:autoSpaceDE w:val="0"/>
        <w:autoSpaceDN w:val="0"/>
        <w:adjustRightInd w:val="0"/>
        <w:spacing w:after="0" w:line="240" w:lineRule="auto"/>
        <w:ind w:left="1418" w:hanging="567"/>
        <w:jc w:val="both"/>
        <w:rPr>
          <w:rFonts w:cs="Arial"/>
          <w:lang w:val="en-GB"/>
        </w:rPr>
      </w:pPr>
      <w:r>
        <w:rPr>
          <w:rFonts w:cs="Arial"/>
        </w:rPr>
        <w:t>c</w:t>
      </w:r>
      <w:r w:rsidR="00625F9C">
        <w:rPr>
          <w:rFonts w:cs="Arial"/>
        </w:rPr>
        <w:t xml:space="preserve">ontinue support the </w:t>
      </w:r>
      <w:r w:rsidR="00F12313">
        <w:rPr>
          <w:rFonts w:cs="Arial"/>
        </w:rPr>
        <w:t xml:space="preserve">CMS Family </w:t>
      </w:r>
      <w:r w:rsidR="00625F9C">
        <w:rPr>
          <w:rFonts w:cs="Arial"/>
        </w:rPr>
        <w:t xml:space="preserve">Working Group </w:t>
      </w:r>
      <w:r w:rsidR="00BF2496">
        <w:rPr>
          <w:rFonts w:cs="Arial"/>
        </w:rPr>
        <w:t xml:space="preserve">on the </w:t>
      </w:r>
      <w:r w:rsidR="00F12313">
        <w:rPr>
          <w:rFonts w:cs="Arial"/>
        </w:rPr>
        <w:t>post-2020</w:t>
      </w:r>
      <w:r w:rsidR="009A76C3">
        <w:rPr>
          <w:rFonts w:cs="Arial"/>
        </w:rPr>
        <w:t xml:space="preserve"> framework</w:t>
      </w:r>
      <w:r w:rsidR="00D45BDE">
        <w:rPr>
          <w:rFonts w:cs="Arial"/>
        </w:rPr>
        <w:t xml:space="preserve"> and transmit the</w:t>
      </w:r>
      <w:r w:rsidR="009A76C3">
        <w:rPr>
          <w:rFonts w:cs="Arial"/>
        </w:rPr>
        <w:t xml:space="preserve"> contributions </w:t>
      </w:r>
      <w:r w:rsidR="00D45BDE">
        <w:rPr>
          <w:rFonts w:cs="Arial"/>
        </w:rPr>
        <w:t xml:space="preserve">to the </w:t>
      </w:r>
      <w:r w:rsidR="00D45BDE">
        <w:rPr>
          <w:rFonts w:cs="Arial"/>
          <w:lang w:val="en-GB"/>
        </w:rPr>
        <w:t>CBD COP15 in Kunming</w:t>
      </w:r>
      <w:r w:rsidR="00942B66">
        <w:rPr>
          <w:rFonts w:cs="Arial"/>
          <w:lang w:val="en-GB"/>
        </w:rPr>
        <w:t>, China</w:t>
      </w:r>
      <w:r w:rsidR="00D45BDE">
        <w:rPr>
          <w:rFonts w:cs="Arial"/>
          <w:lang w:val="en-GB"/>
        </w:rPr>
        <w:t xml:space="preserve"> in October 2020</w:t>
      </w:r>
      <w:r w:rsidR="00AC7BB5">
        <w:rPr>
          <w:rFonts w:cs="Arial"/>
        </w:rPr>
        <w:t>;</w:t>
      </w:r>
    </w:p>
    <w:p w14:paraId="184268DC" w14:textId="77777777" w:rsidR="00D45BDE" w:rsidRPr="00D45BDE" w:rsidRDefault="00D45BDE" w:rsidP="00B14E55">
      <w:pPr>
        <w:widowControl w:val="0"/>
        <w:autoSpaceDE w:val="0"/>
        <w:autoSpaceDN w:val="0"/>
        <w:adjustRightInd w:val="0"/>
        <w:spacing w:after="0" w:line="240" w:lineRule="auto"/>
        <w:ind w:left="1418" w:hanging="567"/>
        <w:jc w:val="both"/>
        <w:rPr>
          <w:rFonts w:cs="Arial"/>
          <w:lang w:val="en-GB"/>
        </w:rPr>
      </w:pPr>
    </w:p>
    <w:p w14:paraId="4A9CD893" w14:textId="1BBC8D0C" w:rsidR="00D45BDE" w:rsidRPr="00786142" w:rsidRDefault="00D033BF" w:rsidP="00B14E55">
      <w:pPr>
        <w:widowControl w:val="0"/>
        <w:numPr>
          <w:ilvl w:val="0"/>
          <w:numId w:val="30"/>
        </w:numPr>
        <w:autoSpaceDE w:val="0"/>
        <w:autoSpaceDN w:val="0"/>
        <w:adjustRightInd w:val="0"/>
        <w:spacing w:after="0" w:line="240" w:lineRule="auto"/>
        <w:ind w:left="1418" w:hanging="567"/>
        <w:jc w:val="both"/>
        <w:rPr>
          <w:rFonts w:cs="Arial"/>
          <w:lang w:val="en-GB"/>
        </w:rPr>
      </w:pPr>
      <w:r>
        <w:rPr>
          <w:rFonts w:cs="Arial"/>
        </w:rPr>
        <w:t>s</w:t>
      </w:r>
      <w:r w:rsidR="009A76C3">
        <w:rPr>
          <w:rFonts w:cs="Arial"/>
        </w:rPr>
        <w:t xml:space="preserve">upport the development of the Strategic Plan for Migratory Species beyond 2023 to </w:t>
      </w:r>
      <w:r w:rsidR="00CC6B96">
        <w:rPr>
          <w:rFonts w:cs="Arial"/>
        </w:rPr>
        <w:t xml:space="preserve">be </w:t>
      </w:r>
      <w:r w:rsidR="009A76C3">
        <w:rPr>
          <w:rFonts w:cs="Arial"/>
        </w:rPr>
        <w:t>align</w:t>
      </w:r>
      <w:r w:rsidR="00CC6B96">
        <w:rPr>
          <w:rFonts w:cs="Arial"/>
        </w:rPr>
        <w:t>ed</w:t>
      </w:r>
      <w:r w:rsidR="009A76C3">
        <w:rPr>
          <w:rFonts w:cs="Arial"/>
        </w:rPr>
        <w:t xml:space="preserve"> to the</w:t>
      </w:r>
      <w:r w:rsidR="00D45BDE">
        <w:rPr>
          <w:rFonts w:cs="Arial"/>
        </w:rPr>
        <w:t xml:space="preserve"> </w:t>
      </w:r>
      <w:r w:rsidR="009A76C3">
        <w:rPr>
          <w:rFonts w:cs="Arial"/>
        </w:rPr>
        <w:t>post-2020 framework;</w:t>
      </w:r>
    </w:p>
    <w:p w14:paraId="281B0426" w14:textId="77777777" w:rsidR="00AC7BB5" w:rsidRPr="00CD0FE9" w:rsidRDefault="00AC7BB5" w:rsidP="00B14E55">
      <w:pPr>
        <w:spacing w:after="0"/>
        <w:ind w:left="1418" w:hanging="567"/>
        <w:jc w:val="both"/>
        <w:rPr>
          <w:rFonts w:cs="Arial"/>
          <w:lang w:val="en-GB"/>
        </w:rPr>
      </w:pPr>
    </w:p>
    <w:p w14:paraId="2F7AEAF7" w14:textId="2B7BCE57" w:rsidR="00AC7BB5" w:rsidRPr="00CD0FE9" w:rsidRDefault="00D033BF" w:rsidP="00B14E55">
      <w:pPr>
        <w:widowControl w:val="0"/>
        <w:numPr>
          <w:ilvl w:val="0"/>
          <w:numId w:val="30"/>
        </w:numPr>
        <w:autoSpaceDE w:val="0"/>
        <w:autoSpaceDN w:val="0"/>
        <w:adjustRightInd w:val="0"/>
        <w:spacing w:after="0" w:line="240" w:lineRule="auto"/>
        <w:ind w:left="1418" w:hanging="567"/>
        <w:jc w:val="both"/>
        <w:rPr>
          <w:rFonts w:cs="Arial"/>
          <w:lang w:val="en-GB"/>
        </w:rPr>
      </w:pPr>
      <w:r>
        <w:rPr>
          <w:rFonts w:cs="Arial"/>
          <w:lang w:val="en-GB"/>
        </w:rPr>
        <w:t>r</w:t>
      </w:r>
      <w:r w:rsidR="00AC7BB5" w:rsidRPr="00CD0FE9">
        <w:rPr>
          <w:rFonts w:cs="Arial"/>
          <w:lang w:val="en-GB"/>
        </w:rPr>
        <w:t xml:space="preserve">eport to the Standing Committee at </w:t>
      </w:r>
      <w:r w:rsidR="00AC7BB5" w:rsidRPr="00551FBF">
        <w:rPr>
          <w:rFonts w:cs="Arial"/>
          <w:lang w:val="en-GB"/>
        </w:rPr>
        <w:t>its 52</w:t>
      </w:r>
      <w:r w:rsidR="00AC7BB5" w:rsidRPr="00551FBF">
        <w:rPr>
          <w:rFonts w:cs="Arial"/>
          <w:vertAlign w:val="superscript"/>
          <w:lang w:val="en-GB"/>
        </w:rPr>
        <w:t>nd</w:t>
      </w:r>
      <w:r w:rsidR="00AC7BB5" w:rsidRPr="00551FBF">
        <w:rPr>
          <w:rFonts w:cs="Arial"/>
          <w:lang w:val="en-GB"/>
        </w:rPr>
        <w:t xml:space="preserve"> </w:t>
      </w:r>
      <w:r w:rsidR="00CC6B96">
        <w:rPr>
          <w:rFonts w:cs="Arial"/>
          <w:lang w:val="en-GB"/>
        </w:rPr>
        <w:t>and 53</w:t>
      </w:r>
      <w:r w:rsidR="00CC6B96" w:rsidRPr="00CC6B96">
        <w:rPr>
          <w:rFonts w:cs="Arial"/>
          <w:vertAlign w:val="superscript"/>
          <w:lang w:val="en-GB"/>
        </w:rPr>
        <w:t>rd</w:t>
      </w:r>
      <w:r w:rsidR="00CC6B96">
        <w:rPr>
          <w:rFonts w:cs="Arial"/>
          <w:lang w:val="en-GB"/>
        </w:rPr>
        <w:t xml:space="preserve"> </w:t>
      </w:r>
      <w:r w:rsidR="00AC7BB5" w:rsidRPr="00551FBF">
        <w:rPr>
          <w:rFonts w:cs="Arial"/>
          <w:lang w:val="en-GB"/>
        </w:rPr>
        <w:t>meeting</w:t>
      </w:r>
      <w:r w:rsidR="00CC6B96">
        <w:rPr>
          <w:rFonts w:cs="Arial"/>
          <w:lang w:val="en-GB"/>
        </w:rPr>
        <w:t>s</w:t>
      </w:r>
      <w:r w:rsidR="00AC7BB5" w:rsidRPr="00551FBF">
        <w:rPr>
          <w:rFonts w:cs="Arial"/>
          <w:lang w:val="en-GB"/>
        </w:rPr>
        <w:t xml:space="preserve"> </w:t>
      </w:r>
      <w:r w:rsidR="00AC7BB5">
        <w:rPr>
          <w:rFonts w:cs="Arial"/>
          <w:lang w:val="en-GB"/>
        </w:rPr>
        <w:t>and to the Conference of Parties at its 14</w:t>
      </w:r>
      <w:r w:rsidR="00AC7BB5" w:rsidRPr="00DD6301">
        <w:rPr>
          <w:rFonts w:cs="Arial"/>
          <w:vertAlign w:val="superscript"/>
          <w:lang w:val="en-GB"/>
        </w:rPr>
        <w:t>th</w:t>
      </w:r>
      <w:r w:rsidR="00AC7BB5">
        <w:rPr>
          <w:rFonts w:cs="Arial"/>
          <w:lang w:val="en-GB"/>
        </w:rPr>
        <w:t xml:space="preserve"> meeting </w:t>
      </w:r>
      <w:r w:rsidR="00AC7BB5" w:rsidRPr="00CD0FE9">
        <w:rPr>
          <w:rFonts w:cs="Arial"/>
          <w:lang w:val="en-GB"/>
        </w:rPr>
        <w:t xml:space="preserve">on the progress in implementing this decision. </w:t>
      </w:r>
    </w:p>
    <w:p w14:paraId="501F04C1" w14:textId="0860BC9C" w:rsidR="008D444B" w:rsidRPr="008D444B" w:rsidRDefault="008D444B" w:rsidP="00AC7BB5">
      <w:pPr>
        <w:autoSpaceDN w:val="0"/>
        <w:spacing w:after="0" w:line="240" w:lineRule="auto"/>
        <w:jc w:val="both"/>
        <w:rPr>
          <w:rFonts w:cs="Arial"/>
          <w:lang w:val="en-GB"/>
        </w:rPr>
      </w:pPr>
      <w:bookmarkStart w:id="6" w:name="_GoBack"/>
      <w:bookmarkEnd w:id="6"/>
    </w:p>
    <w:sectPr w:rsidR="008D444B" w:rsidRPr="008D444B" w:rsidSect="00D93628">
      <w:headerReference w:type="first" r:id="rId24"/>
      <w:footerReference w:type="first" r:id="rId2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2348" w14:textId="77777777" w:rsidR="00440A94" w:rsidRDefault="00440A94" w:rsidP="002E0DE9">
      <w:pPr>
        <w:spacing w:after="0" w:line="240" w:lineRule="auto"/>
      </w:pPr>
      <w:r>
        <w:separator/>
      </w:r>
    </w:p>
  </w:endnote>
  <w:endnote w:type="continuationSeparator" w:id="0">
    <w:p w14:paraId="70686D93" w14:textId="77777777" w:rsidR="00440A94" w:rsidRDefault="00440A94"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969063"/>
      <w:docPartObj>
        <w:docPartGallery w:val="Page Numbers (Bottom of Page)"/>
        <w:docPartUnique/>
      </w:docPartObj>
    </w:sdtPr>
    <w:sdtEndPr>
      <w:rPr>
        <w:noProof/>
        <w:sz w:val="18"/>
        <w:szCs w:val="18"/>
      </w:rPr>
    </w:sdtEndPr>
    <w:sdtContent>
      <w:p w14:paraId="7491AEB5"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94018384"/>
      <w:docPartObj>
        <w:docPartGallery w:val="Page Numbers (Bottom of Page)"/>
        <w:docPartUnique/>
      </w:docPartObj>
    </w:sdtPr>
    <w:sdtEndPr>
      <w:rPr>
        <w:noProof/>
      </w:rPr>
    </w:sdtEndPr>
    <w:sdtContent>
      <w:p w14:paraId="439E5B6D" w14:textId="1EC5F9BE" w:rsidR="00F816DF" w:rsidRPr="00F816DF" w:rsidRDefault="00F816DF" w:rsidP="00F816DF">
        <w:pPr>
          <w:pStyle w:val="Footer"/>
          <w:jc w:val="center"/>
          <w:rPr>
            <w:sz w:val="18"/>
            <w:szCs w:val="18"/>
          </w:rPr>
        </w:pPr>
        <w:r w:rsidRPr="00F816DF">
          <w:rPr>
            <w:sz w:val="18"/>
            <w:szCs w:val="18"/>
          </w:rPr>
          <w:fldChar w:fldCharType="begin"/>
        </w:r>
        <w:r w:rsidRPr="00F816DF">
          <w:rPr>
            <w:sz w:val="18"/>
            <w:szCs w:val="18"/>
          </w:rPr>
          <w:instrText xml:space="preserve"> PAGE   \* MERGEFORMAT </w:instrText>
        </w:r>
        <w:r w:rsidRPr="00F816DF">
          <w:rPr>
            <w:sz w:val="18"/>
            <w:szCs w:val="18"/>
          </w:rPr>
          <w:fldChar w:fldCharType="separate"/>
        </w:r>
        <w:r w:rsidRPr="00F816DF">
          <w:rPr>
            <w:noProof/>
            <w:sz w:val="18"/>
            <w:szCs w:val="18"/>
          </w:rPr>
          <w:t>2</w:t>
        </w:r>
        <w:r w:rsidRPr="00F816D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08244"/>
      <w:docPartObj>
        <w:docPartGallery w:val="Page Numbers (Bottom of Page)"/>
        <w:docPartUnique/>
      </w:docPartObj>
    </w:sdtPr>
    <w:sdtEndPr>
      <w:rPr>
        <w:noProof/>
        <w:sz w:val="18"/>
        <w:szCs w:val="18"/>
      </w:rPr>
    </w:sdtEndPr>
    <w:sdtContent>
      <w:p w14:paraId="00322CCE" w14:textId="7898D7CD" w:rsidR="005B26C3" w:rsidRPr="005B26C3" w:rsidRDefault="005B26C3">
        <w:pPr>
          <w:pStyle w:val="Footer"/>
          <w:jc w:val="center"/>
          <w:rPr>
            <w:sz w:val="18"/>
            <w:szCs w:val="18"/>
          </w:rPr>
        </w:pPr>
        <w:r w:rsidRPr="005B26C3">
          <w:rPr>
            <w:sz w:val="18"/>
            <w:szCs w:val="18"/>
          </w:rPr>
          <w:fldChar w:fldCharType="begin"/>
        </w:r>
        <w:r w:rsidRPr="005B26C3">
          <w:rPr>
            <w:sz w:val="18"/>
            <w:szCs w:val="18"/>
          </w:rPr>
          <w:instrText xml:space="preserve"> PAGE   \* MERGEFORMAT </w:instrText>
        </w:r>
        <w:r w:rsidRPr="005B26C3">
          <w:rPr>
            <w:sz w:val="18"/>
            <w:szCs w:val="18"/>
          </w:rPr>
          <w:fldChar w:fldCharType="separate"/>
        </w:r>
        <w:r w:rsidRPr="005B26C3">
          <w:rPr>
            <w:noProof/>
            <w:sz w:val="18"/>
            <w:szCs w:val="18"/>
          </w:rPr>
          <w:t>2</w:t>
        </w:r>
        <w:r w:rsidRPr="005B26C3">
          <w:rPr>
            <w:noProof/>
            <w:sz w:val="18"/>
            <w:szCs w:val="18"/>
          </w:rPr>
          <w:fldChar w:fldCharType="end"/>
        </w:r>
      </w:p>
    </w:sdtContent>
  </w:sdt>
  <w:p w14:paraId="5676AE5C" w14:textId="77777777" w:rsidR="005B26C3" w:rsidRPr="005B26C3" w:rsidRDefault="005B26C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7113B" w14:textId="77777777" w:rsidR="00440A94" w:rsidRDefault="00440A94" w:rsidP="002E0DE9">
      <w:pPr>
        <w:spacing w:after="0" w:line="240" w:lineRule="auto"/>
      </w:pPr>
      <w:r>
        <w:separator/>
      </w:r>
    </w:p>
  </w:footnote>
  <w:footnote w:type="continuationSeparator" w:id="0">
    <w:p w14:paraId="129E47EE" w14:textId="77777777" w:rsidR="00440A94" w:rsidRDefault="00440A94"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CE05"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w:t>
    </w:r>
    <w:r w:rsidR="008B72C6" w:rsidRPr="008B72C6">
      <w:rPr>
        <w:rFonts w:eastAsia="Times New Roman" w:cs="Arial"/>
        <w:i/>
        <w:sz w:val="18"/>
        <w:szCs w:val="18"/>
        <w:lang w:val="en-GB"/>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2309" w14:textId="77777777" w:rsidR="002E0DE9" w:rsidRPr="002E0DE9" w:rsidRDefault="002E0DE9"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w:t>
    </w:r>
    <w:r w:rsidR="00393F44" w:rsidRPr="00393F44">
      <w:rPr>
        <w:rFonts w:eastAsia="Times New Roman" w:cs="Arial"/>
        <w:i/>
        <w:sz w:val="18"/>
        <w:szCs w:val="18"/>
        <w:lang w:val="en-GB"/>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AE26"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7525695E" wp14:editId="37483AD4">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69059E45" wp14:editId="1795B34E">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650C82F0" wp14:editId="2C081598">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4429BAD3"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AA79" w14:textId="68FCC6E9" w:rsidR="008D444B" w:rsidRDefault="008D444B" w:rsidP="004173F2">
    <w:pPr>
      <w:pStyle w:val="Header"/>
      <w:pBdr>
        <w:bottom w:val="single" w:sz="4" w:space="1" w:color="auto"/>
      </w:pBdr>
      <w:jc w:val="right"/>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40E7B"/>
    <w:multiLevelType w:val="hybridMultilevel"/>
    <w:tmpl w:val="5B9DC3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33D63"/>
    <w:multiLevelType w:val="hybridMultilevel"/>
    <w:tmpl w:val="8A4AB45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104276DD"/>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997301"/>
    <w:multiLevelType w:val="hybridMultilevel"/>
    <w:tmpl w:val="96C0AC28"/>
    <w:lvl w:ilvl="0" w:tplc="0FE63F22">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9503E"/>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932226"/>
    <w:multiLevelType w:val="hybridMultilevel"/>
    <w:tmpl w:val="A73E93AC"/>
    <w:lvl w:ilvl="0" w:tplc="0FE63F2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165E4190"/>
    <w:multiLevelType w:val="hybridMultilevel"/>
    <w:tmpl w:val="E4F88A04"/>
    <w:lvl w:ilvl="0" w:tplc="0409001B">
      <w:start w:val="1"/>
      <w:numFmt w:val="lowerRoman"/>
      <w:lvlText w:val="%1."/>
      <w:lvlJc w:val="right"/>
      <w:pPr>
        <w:ind w:left="720" w:hanging="36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1DED4B56"/>
    <w:multiLevelType w:val="hybridMultilevel"/>
    <w:tmpl w:val="D6AAE2E4"/>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2426759F"/>
    <w:multiLevelType w:val="hybridMultilevel"/>
    <w:tmpl w:val="E1FC0302"/>
    <w:lvl w:ilvl="0" w:tplc="7C3A19F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B61F3E"/>
    <w:multiLevelType w:val="hybridMultilevel"/>
    <w:tmpl w:val="66EE48E0"/>
    <w:lvl w:ilvl="0" w:tplc="9CE8183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E1C77"/>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553186A"/>
    <w:multiLevelType w:val="hybridMultilevel"/>
    <w:tmpl w:val="AA7007C4"/>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AA91FE6"/>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BC947AE"/>
    <w:multiLevelType w:val="hybridMultilevel"/>
    <w:tmpl w:val="25A452BC"/>
    <w:lvl w:ilvl="0" w:tplc="0FE63F22">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4" w15:restartNumberingAfterBreak="0">
    <w:nsid w:val="3BD21ED0"/>
    <w:multiLevelType w:val="hybridMultilevel"/>
    <w:tmpl w:val="2CDC5F40"/>
    <w:lvl w:ilvl="0" w:tplc="1466DFB8">
      <w:start w:val="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577D28"/>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3F7345"/>
    <w:multiLevelType w:val="hybridMultilevel"/>
    <w:tmpl w:val="D4D2F784"/>
    <w:lvl w:ilvl="0" w:tplc="1A14F9B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76A7E"/>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112AF"/>
    <w:multiLevelType w:val="hybridMultilevel"/>
    <w:tmpl w:val="D292E15E"/>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68B37242"/>
    <w:multiLevelType w:val="hybridMultilevel"/>
    <w:tmpl w:val="5B6A4B34"/>
    <w:lvl w:ilvl="0" w:tplc="0FE63F2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7B246C37"/>
    <w:multiLevelType w:val="hybridMultilevel"/>
    <w:tmpl w:val="AD38A87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7"/>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2"/>
  </w:num>
  <w:num w:numId="11">
    <w:abstractNumId w:val="21"/>
  </w:num>
  <w:num w:numId="12">
    <w:abstractNumId w:val="4"/>
  </w:num>
  <w:num w:numId="13">
    <w:abstractNumId w:val="6"/>
  </w:num>
  <w:num w:numId="14">
    <w:abstractNumId w:val="20"/>
  </w:num>
  <w:num w:numId="15">
    <w:abstractNumId w:val="10"/>
  </w:num>
  <w:num w:numId="16">
    <w:abstractNumId w:val="1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1"/>
  </w:num>
  <w:num w:numId="26">
    <w:abstractNumId w:val="8"/>
  </w:num>
  <w:num w:numId="27">
    <w:abstractNumId w:val="22"/>
  </w:num>
  <w:num w:numId="28">
    <w:abstractNumId w:val="15"/>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25E9A"/>
    <w:rsid w:val="00031224"/>
    <w:rsid w:val="00033338"/>
    <w:rsid w:val="00047F5B"/>
    <w:rsid w:val="000661B2"/>
    <w:rsid w:val="00070C30"/>
    <w:rsid w:val="0008411F"/>
    <w:rsid w:val="000957CE"/>
    <w:rsid w:val="000C48C2"/>
    <w:rsid w:val="000D03D9"/>
    <w:rsid w:val="000E3A7D"/>
    <w:rsid w:val="000E6F02"/>
    <w:rsid w:val="000E7ABC"/>
    <w:rsid w:val="00113F7A"/>
    <w:rsid w:val="001319BE"/>
    <w:rsid w:val="0013398A"/>
    <w:rsid w:val="001376B1"/>
    <w:rsid w:val="001404C1"/>
    <w:rsid w:val="0015426B"/>
    <w:rsid w:val="00162168"/>
    <w:rsid w:val="001816ED"/>
    <w:rsid w:val="00182D5D"/>
    <w:rsid w:val="0018732B"/>
    <w:rsid w:val="00191BE8"/>
    <w:rsid w:val="001A7754"/>
    <w:rsid w:val="001B32F4"/>
    <w:rsid w:val="001B7697"/>
    <w:rsid w:val="001E1910"/>
    <w:rsid w:val="001F2FDF"/>
    <w:rsid w:val="002423D6"/>
    <w:rsid w:val="00246295"/>
    <w:rsid w:val="00253D41"/>
    <w:rsid w:val="002577BF"/>
    <w:rsid w:val="00264B1C"/>
    <w:rsid w:val="00293D66"/>
    <w:rsid w:val="002B5AE8"/>
    <w:rsid w:val="002E0DE9"/>
    <w:rsid w:val="002E1ACA"/>
    <w:rsid w:val="002E532D"/>
    <w:rsid w:val="002F6FC0"/>
    <w:rsid w:val="00301BD4"/>
    <w:rsid w:val="0031155E"/>
    <w:rsid w:val="003307C0"/>
    <w:rsid w:val="00331D38"/>
    <w:rsid w:val="0034525F"/>
    <w:rsid w:val="00360027"/>
    <w:rsid w:val="0036471D"/>
    <w:rsid w:val="003715DF"/>
    <w:rsid w:val="0038078F"/>
    <w:rsid w:val="00383A92"/>
    <w:rsid w:val="003874F1"/>
    <w:rsid w:val="003900A4"/>
    <w:rsid w:val="00393F44"/>
    <w:rsid w:val="003C569E"/>
    <w:rsid w:val="003C5902"/>
    <w:rsid w:val="003E7CB8"/>
    <w:rsid w:val="003F3491"/>
    <w:rsid w:val="0040239E"/>
    <w:rsid w:val="004147AA"/>
    <w:rsid w:val="00414BE9"/>
    <w:rsid w:val="004173F2"/>
    <w:rsid w:val="0043081F"/>
    <w:rsid w:val="004330CB"/>
    <w:rsid w:val="00440A94"/>
    <w:rsid w:val="0045423A"/>
    <w:rsid w:val="00460170"/>
    <w:rsid w:val="0046278D"/>
    <w:rsid w:val="00466A40"/>
    <w:rsid w:val="004868AB"/>
    <w:rsid w:val="00486A26"/>
    <w:rsid w:val="004A440D"/>
    <w:rsid w:val="004D303C"/>
    <w:rsid w:val="004E21C7"/>
    <w:rsid w:val="004F3FFB"/>
    <w:rsid w:val="0051283C"/>
    <w:rsid w:val="0052639A"/>
    <w:rsid w:val="005330F7"/>
    <w:rsid w:val="005577C7"/>
    <w:rsid w:val="00557972"/>
    <w:rsid w:val="00563598"/>
    <w:rsid w:val="005638C8"/>
    <w:rsid w:val="005865C7"/>
    <w:rsid w:val="005958F3"/>
    <w:rsid w:val="005A7C20"/>
    <w:rsid w:val="005B26C3"/>
    <w:rsid w:val="005C28E8"/>
    <w:rsid w:val="005E3FA5"/>
    <w:rsid w:val="005E64C0"/>
    <w:rsid w:val="005E6D3C"/>
    <w:rsid w:val="005F738C"/>
    <w:rsid w:val="00612640"/>
    <w:rsid w:val="00622ACC"/>
    <w:rsid w:val="00625F9C"/>
    <w:rsid w:val="00627F96"/>
    <w:rsid w:val="006405F5"/>
    <w:rsid w:val="00651041"/>
    <w:rsid w:val="00654442"/>
    <w:rsid w:val="00682E47"/>
    <w:rsid w:val="006C59D9"/>
    <w:rsid w:val="006D3699"/>
    <w:rsid w:val="006D5D04"/>
    <w:rsid w:val="006F252A"/>
    <w:rsid w:val="007073A5"/>
    <w:rsid w:val="007110A7"/>
    <w:rsid w:val="00713BAF"/>
    <w:rsid w:val="0071546A"/>
    <w:rsid w:val="0072216E"/>
    <w:rsid w:val="007578A2"/>
    <w:rsid w:val="00765CB9"/>
    <w:rsid w:val="0077796F"/>
    <w:rsid w:val="00792E4E"/>
    <w:rsid w:val="007A5FAE"/>
    <w:rsid w:val="007A611A"/>
    <w:rsid w:val="007B0D38"/>
    <w:rsid w:val="007B3236"/>
    <w:rsid w:val="007B7BE4"/>
    <w:rsid w:val="007E060D"/>
    <w:rsid w:val="007E7E65"/>
    <w:rsid w:val="007F2EEA"/>
    <w:rsid w:val="00803F1A"/>
    <w:rsid w:val="008074F2"/>
    <w:rsid w:val="008115DC"/>
    <w:rsid w:val="0081423D"/>
    <w:rsid w:val="00835624"/>
    <w:rsid w:val="00837EFB"/>
    <w:rsid w:val="008431EE"/>
    <w:rsid w:val="0084346C"/>
    <w:rsid w:val="00863C61"/>
    <w:rsid w:val="00867AF4"/>
    <w:rsid w:val="00872FF8"/>
    <w:rsid w:val="008A2B71"/>
    <w:rsid w:val="008B0AC3"/>
    <w:rsid w:val="008B72C6"/>
    <w:rsid w:val="008C0754"/>
    <w:rsid w:val="008C2206"/>
    <w:rsid w:val="008D444B"/>
    <w:rsid w:val="008D6C7C"/>
    <w:rsid w:val="008E0DC7"/>
    <w:rsid w:val="00926F83"/>
    <w:rsid w:val="00942B66"/>
    <w:rsid w:val="00947014"/>
    <w:rsid w:val="00982B14"/>
    <w:rsid w:val="00986F9A"/>
    <w:rsid w:val="009871E0"/>
    <w:rsid w:val="009A76C3"/>
    <w:rsid w:val="009B48AA"/>
    <w:rsid w:val="009C4B24"/>
    <w:rsid w:val="009C55DF"/>
    <w:rsid w:val="009C7546"/>
    <w:rsid w:val="009D6A07"/>
    <w:rsid w:val="009E7EF5"/>
    <w:rsid w:val="00A06DA0"/>
    <w:rsid w:val="00A25AEC"/>
    <w:rsid w:val="00A44ED2"/>
    <w:rsid w:val="00A542C5"/>
    <w:rsid w:val="00A558C1"/>
    <w:rsid w:val="00A61519"/>
    <w:rsid w:val="00A63953"/>
    <w:rsid w:val="00A64555"/>
    <w:rsid w:val="00A65170"/>
    <w:rsid w:val="00AA71F6"/>
    <w:rsid w:val="00AC3294"/>
    <w:rsid w:val="00AC7BB5"/>
    <w:rsid w:val="00AD6C25"/>
    <w:rsid w:val="00AE78EF"/>
    <w:rsid w:val="00AF71CE"/>
    <w:rsid w:val="00B14E55"/>
    <w:rsid w:val="00B17874"/>
    <w:rsid w:val="00B3457F"/>
    <w:rsid w:val="00B426B6"/>
    <w:rsid w:val="00B475D0"/>
    <w:rsid w:val="00B47F26"/>
    <w:rsid w:val="00B47F9E"/>
    <w:rsid w:val="00B63332"/>
    <w:rsid w:val="00B71F8D"/>
    <w:rsid w:val="00B73C0E"/>
    <w:rsid w:val="00B943B8"/>
    <w:rsid w:val="00B95899"/>
    <w:rsid w:val="00BB5630"/>
    <w:rsid w:val="00BC0491"/>
    <w:rsid w:val="00BD0442"/>
    <w:rsid w:val="00BF0A46"/>
    <w:rsid w:val="00BF2496"/>
    <w:rsid w:val="00BF5E1B"/>
    <w:rsid w:val="00C03EF4"/>
    <w:rsid w:val="00C048F4"/>
    <w:rsid w:val="00C2156C"/>
    <w:rsid w:val="00C215A7"/>
    <w:rsid w:val="00C23155"/>
    <w:rsid w:val="00C5599C"/>
    <w:rsid w:val="00C66F57"/>
    <w:rsid w:val="00C67F4D"/>
    <w:rsid w:val="00C91786"/>
    <w:rsid w:val="00C94013"/>
    <w:rsid w:val="00CA6E0B"/>
    <w:rsid w:val="00CC6B96"/>
    <w:rsid w:val="00D033BF"/>
    <w:rsid w:val="00D11B45"/>
    <w:rsid w:val="00D23192"/>
    <w:rsid w:val="00D249FB"/>
    <w:rsid w:val="00D25C12"/>
    <w:rsid w:val="00D45703"/>
    <w:rsid w:val="00D45BDE"/>
    <w:rsid w:val="00D74C57"/>
    <w:rsid w:val="00D753B5"/>
    <w:rsid w:val="00D80279"/>
    <w:rsid w:val="00D81852"/>
    <w:rsid w:val="00D93628"/>
    <w:rsid w:val="00DA665D"/>
    <w:rsid w:val="00DC453F"/>
    <w:rsid w:val="00DC785D"/>
    <w:rsid w:val="00DE3ABA"/>
    <w:rsid w:val="00DE599F"/>
    <w:rsid w:val="00DF3813"/>
    <w:rsid w:val="00E42D61"/>
    <w:rsid w:val="00E460CE"/>
    <w:rsid w:val="00E47D05"/>
    <w:rsid w:val="00E51AE7"/>
    <w:rsid w:val="00E55B1C"/>
    <w:rsid w:val="00E63FC0"/>
    <w:rsid w:val="00E7753F"/>
    <w:rsid w:val="00E77638"/>
    <w:rsid w:val="00E77D71"/>
    <w:rsid w:val="00E90F46"/>
    <w:rsid w:val="00EA3FDF"/>
    <w:rsid w:val="00EA6770"/>
    <w:rsid w:val="00EB13DF"/>
    <w:rsid w:val="00EB4D7F"/>
    <w:rsid w:val="00ED4316"/>
    <w:rsid w:val="00EF1AB8"/>
    <w:rsid w:val="00F045D4"/>
    <w:rsid w:val="00F12313"/>
    <w:rsid w:val="00F12C0E"/>
    <w:rsid w:val="00F33D56"/>
    <w:rsid w:val="00F5248A"/>
    <w:rsid w:val="00F53413"/>
    <w:rsid w:val="00F642BC"/>
    <w:rsid w:val="00F816DF"/>
    <w:rsid w:val="00FA2334"/>
    <w:rsid w:val="00FB446B"/>
    <w:rsid w:val="00FB7E3E"/>
    <w:rsid w:val="00FC12DF"/>
    <w:rsid w:val="00FD6661"/>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E46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91BE8"/>
    <w:pPr>
      <w:keepNext/>
      <w:widowControl w:val="0"/>
      <w:tabs>
        <w:tab w:val="left" w:pos="-720"/>
        <w:tab w:val="left" w:pos="310"/>
        <w:tab w:val="left" w:pos="835"/>
      </w:tabs>
      <w:spacing w:after="0" w:line="240" w:lineRule="auto"/>
      <w:jc w:val="center"/>
      <w:outlineLvl w:val="1"/>
    </w:pPr>
    <w:rPr>
      <w:rFonts w:ascii="Times New Roman" w:eastAsia="Times New Roman" w:hAnsi="Times New Roman" w:cs="Times New Roman"/>
      <w:b/>
      <w:bCs/>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13398A"/>
    <w:rPr>
      <w:color w:val="0563C1"/>
      <w:u w:val="single"/>
    </w:rPr>
  </w:style>
  <w:style w:type="character" w:styleId="Emphasis">
    <w:name w:val="Emphasis"/>
    <w:basedOn w:val="DefaultParagraphFont"/>
    <w:uiPriority w:val="20"/>
    <w:qFormat/>
    <w:rsid w:val="0013398A"/>
    <w:rPr>
      <w:i/>
      <w:iCs/>
    </w:rPr>
  </w:style>
  <w:style w:type="character" w:styleId="UnresolvedMention">
    <w:name w:val="Unresolved Mention"/>
    <w:basedOn w:val="DefaultParagraphFont"/>
    <w:uiPriority w:val="99"/>
    <w:semiHidden/>
    <w:unhideWhenUsed/>
    <w:rsid w:val="00FF2C6D"/>
    <w:rPr>
      <w:color w:val="605E5C"/>
      <w:shd w:val="clear" w:color="auto" w:fill="E1DFDD"/>
    </w:rPr>
  </w:style>
  <w:style w:type="character" w:styleId="FollowedHyperlink">
    <w:name w:val="FollowedHyperlink"/>
    <w:basedOn w:val="DefaultParagraphFont"/>
    <w:uiPriority w:val="99"/>
    <w:semiHidden/>
    <w:unhideWhenUsed/>
    <w:rsid w:val="00A64555"/>
    <w:rPr>
      <w:color w:val="954F72" w:themeColor="followedHyperlink"/>
      <w:u w:val="single"/>
    </w:rPr>
  </w:style>
  <w:style w:type="paragraph" w:customStyle="1" w:styleId="Default">
    <w:name w:val="Default"/>
    <w:rsid w:val="00EF1AB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65C7"/>
    <w:rPr>
      <w:sz w:val="16"/>
      <w:szCs w:val="16"/>
    </w:rPr>
  </w:style>
  <w:style w:type="paragraph" w:styleId="CommentText">
    <w:name w:val="annotation text"/>
    <w:basedOn w:val="Normal"/>
    <w:link w:val="CommentTextChar"/>
    <w:uiPriority w:val="99"/>
    <w:semiHidden/>
    <w:unhideWhenUsed/>
    <w:rsid w:val="005865C7"/>
    <w:pPr>
      <w:spacing w:line="240" w:lineRule="auto"/>
    </w:pPr>
    <w:rPr>
      <w:sz w:val="20"/>
      <w:szCs w:val="20"/>
    </w:rPr>
  </w:style>
  <w:style w:type="character" w:customStyle="1" w:styleId="CommentTextChar">
    <w:name w:val="Comment Text Char"/>
    <w:basedOn w:val="DefaultParagraphFont"/>
    <w:link w:val="CommentText"/>
    <w:uiPriority w:val="99"/>
    <w:semiHidden/>
    <w:rsid w:val="005865C7"/>
    <w:rPr>
      <w:sz w:val="20"/>
      <w:szCs w:val="20"/>
    </w:rPr>
  </w:style>
  <w:style w:type="paragraph" w:styleId="CommentSubject">
    <w:name w:val="annotation subject"/>
    <w:basedOn w:val="CommentText"/>
    <w:next w:val="CommentText"/>
    <w:link w:val="CommentSubjectChar"/>
    <w:uiPriority w:val="99"/>
    <w:semiHidden/>
    <w:unhideWhenUsed/>
    <w:rsid w:val="005865C7"/>
    <w:rPr>
      <w:b/>
      <w:bCs/>
    </w:rPr>
  </w:style>
  <w:style w:type="character" w:customStyle="1" w:styleId="CommentSubjectChar">
    <w:name w:val="Comment Subject Char"/>
    <w:basedOn w:val="CommentTextChar"/>
    <w:link w:val="CommentSubject"/>
    <w:uiPriority w:val="99"/>
    <w:semiHidden/>
    <w:rsid w:val="005865C7"/>
    <w:rPr>
      <w:b/>
      <w:bCs/>
      <w:sz w:val="20"/>
      <w:szCs w:val="20"/>
    </w:rPr>
  </w:style>
  <w:style w:type="character" w:customStyle="1" w:styleId="Heading2Char">
    <w:name w:val="Heading 2 Char"/>
    <w:basedOn w:val="DefaultParagraphFont"/>
    <w:link w:val="Heading2"/>
    <w:rsid w:val="00191BE8"/>
    <w:rPr>
      <w:rFonts w:ascii="Times New Roman" w:eastAsia="Times New Roman" w:hAnsi="Times New Roman" w:cs="Times New Roman"/>
      <w:b/>
      <w:bCs/>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5016">
      <w:bodyDiv w:val="1"/>
      <w:marLeft w:val="0"/>
      <w:marRight w:val="0"/>
      <w:marTop w:val="0"/>
      <w:marBottom w:val="0"/>
      <w:divBdr>
        <w:top w:val="none" w:sz="0" w:space="0" w:color="auto"/>
        <w:left w:val="none" w:sz="0" w:space="0" w:color="auto"/>
        <w:bottom w:val="none" w:sz="0" w:space="0" w:color="auto"/>
        <w:right w:val="none" w:sz="0" w:space="0" w:color="auto"/>
      </w:divBdr>
    </w:div>
    <w:div w:id="287126170">
      <w:bodyDiv w:val="1"/>
      <w:marLeft w:val="0"/>
      <w:marRight w:val="0"/>
      <w:marTop w:val="0"/>
      <w:marBottom w:val="0"/>
      <w:divBdr>
        <w:top w:val="none" w:sz="0" w:space="0" w:color="auto"/>
        <w:left w:val="none" w:sz="0" w:space="0" w:color="auto"/>
        <w:bottom w:val="none" w:sz="0" w:space="0" w:color="auto"/>
        <w:right w:val="none" w:sz="0" w:space="0" w:color="auto"/>
      </w:divBdr>
    </w:div>
    <w:div w:id="315374797">
      <w:bodyDiv w:val="1"/>
      <w:marLeft w:val="0"/>
      <w:marRight w:val="0"/>
      <w:marTop w:val="0"/>
      <w:marBottom w:val="0"/>
      <w:divBdr>
        <w:top w:val="none" w:sz="0" w:space="0" w:color="auto"/>
        <w:left w:val="none" w:sz="0" w:space="0" w:color="auto"/>
        <w:bottom w:val="none" w:sz="0" w:space="0" w:color="auto"/>
        <w:right w:val="none" w:sz="0" w:space="0" w:color="auto"/>
      </w:divBdr>
    </w:div>
    <w:div w:id="340666039">
      <w:bodyDiv w:val="1"/>
      <w:marLeft w:val="0"/>
      <w:marRight w:val="0"/>
      <w:marTop w:val="0"/>
      <w:marBottom w:val="0"/>
      <w:divBdr>
        <w:top w:val="none" w:sz="0" w:space="0" w:color="auto"/>
        <w:left w:val="none" w:sz="0" w:space="0" w:color="auto"/>
        <w:bottom w:val="none" w:sz="0" w:space="0" w:color="auto"/>
        <w:right w:val="none" w:sz="0" w:space="0" w:color="auto"/>
      </w:divBdr>
    </w:div>
    <w:div w:id="638535359">
      <w:bodyDiv w:val="1"/>
      <w:marLeft w:val="0"/>
      <w:marRight w:val="0"/>
      <w:marTop w:val="0"/>
      <w:marBottom w:val="0"/>
      <w:divBdr>
        <w:top w:val="none" w:sz="0" w:space="0" w:color="auto"/>
        <w:left w:val="none" w:sz="0" w:space="0" w:color="auto"/>
        <w:bottom w:val="none" w:sz="0" w:space="0" w:color="auto"/>
        <w:right w:val="none" w:sz="0" w:space="0" w:color="auto"/>
      </w:divBdr>
    </w:div>
    <w:div w:id="729962098">
      <w:bodyDiv w:val="1"/>
      <w:marLeft w:val="0"/>
      <w:marRight w:val="0"/>
      <w:marTop w:val="0"/>
      <w:marBottom w:val="0"/>
      <w:divBdr>
        <w:top w:val="none" w:sz="0" w:space="0" w:color="auto"/>
        <w:left w:val="none" w:sz="0" w:space="0" w:color="auto"/>
        <w:bottom w:val="none" w:sz="0" w:space="0" w:color="auto"/>
        <w:right w:val="none" w:sz="0" w:space="0" w:color="auto"/>
      </w:divBdr>
    </w:div>
    <w:div w:id="1094327749">
      <w:bodyDiv w:val="1"/>
      <w:marLeft w:val="0"/>
      <w:marRight w:val="0"/>
      <w:marTop w:val="0"/>
      <w:marBottom w:val="0"/>
      <w:divBdr>
        <w:top w:val="none" w:sz="0" w:space="0" w:color="auto"/>
        <w:left w:val="none" w:sz="0" w:space="0" w:color="auto"/>
        <w:bottom w:val="none" w:sz="0" w:space="0" w:color="auto"/>
        <w:right w:val="none" w:sz="0" w:space="0" w:color="auto"/>
      </w:divBdr>
    </w:div>
    <w:div w:id="1226525793">
      <w:bodyDiv w:val="1"/>
      <w:marLeft w:val="0"/>
      <w:marRight w:val="0"/>
      <w:marTop w:val="0"/>
      <w:marBottom w:val="0"/>
      <w:divBdr>
        <w:top w:val="none" w:sz="0" w:space="0" w:color="auto"/>
        <w:left w:val="none" w:sz="0" w:space="0" w:color="auto"/>
        <w:bottom w:val="none" w:sz="0" w:space="0" w:color="auto"/>
        <w:right w:val="none" w:sz="0" w:space="0" w:color="auto"/>
      </w:divBdr>
    </w:div>
    <w:div w:id="1364790994">
      <w:bodyDiv w:val="1"/>
      <w:marLeft w:val="0"/>
      <w:marRight w:val="0"/>
      <w:marTop w:val="0"/>
      <w:marBottom w:val="0"/>
      <w:divBdr>
        <w:top w:val="none" w:sz="0" w:space="0" w:color="auto"/>
        <w:left w:val="none" w:sz="0" w:space="0" w:color="auto"/>
        <w:bottom w:val="none" w:sz="0" w:space="0" w:color="auto"/>
        <w:right w:val="none" w:sz="0" w:space="0" w:color="auto"/>
      </w:divBdr>
    </w:div>
    <w:div w:id="1388259846">
      <w:bodyDiv w:val="1"/>
      <w:marLeft w:val="0"/>
      <w:marRight w:val="0"/>
      <w:marTop w:val="0"/>
      <w:marBottom w:val="0"/>
      <w:divBdr>
        <w:top w:val="none" w:sz="0" w:space="0" w:color="auto"/>
        <w:left w:val="none" w:sz="0" w:space="0" w:color="auto"/>
        <w:bottom w:val="none" w:sz="0" w:space="0" w:color="auto"/>
        <w:right w:val="none" w:sz="0" w:space="0" w:color="auto"/>
      </w:divBdr>
    </w:div>
    <w:div w:id="1527716304">
      <w:bodyDiv w:val="1"/>
      <w:marLeft w:val="0"/>
      <w:marRight w:val="0"/>
      <w:marTop w:val="0"/>
      <w:marBottom w:val="0"/>
      <w:divBdr>
        <w:top w:val="none" w:sz="0" w:space="0" w:color="auto"/>
        <w:left w:val="none" w:sz="0" w:space="0" w:color="auto"/>
        <w:bottom w:val="none" w:sz="0" w:space="0" w:color="auto"/>
        <w:right w:val="none" w:sz="0" w:space="0" w:color="auto"/>
      </w:divBdr>
    </w:div>
    <w:div w:id="1664164757">
      <w:bodyDiv w:val="1"/>
      <w:marLeft w:val="0"/>
      <w:marRight w:val="0"/>
      <w:marTop w:val="0"/>
      <w:marBottom w:val="0"/>
      <w:divBdr>
        <w:top w:val="none" w:sz="0" w:space="0" w:color="auto"/>
        <w:left w:val="none" w:sz="0" w:space="0" w:color="auto"/>
        <w:bottom w:val="none" w:sz="0" w:space="0" w:color="auto"/>
        <w:right w:val="none" w:sz="0" w:space="0" w:color="auto"/>
      </w:divBdr>
      <w:divsChild>
        <w:div w:id="334647297">
          <w:marLeft w:val="0"/>
          <w:marRight w:val="0"/>
          <w:marTop w:val="0"/>
          <w:marBottom w:val="0"/>
          <w:divBdr>
            <w:top w:val="none" w:sz="0" w:space="0" w:color="auto"/>
            <w:left w:val="none" w:sz="0" w:space="0" w:color="auto"/>
            <w:bottom w:val="none" w:sz="0" w:space="0" w:color="auto"/>
            <w:right w:val="none" w:sz="0" w:space="0" w:color="auto"/>
          </w:divBdr>
          <w:divsChild>
            <w:div w:id="770012395">
              <w:marLeft w:val="0"/>
              <w:marRight w:val="0"/>
              <w:marTop w:val="0"/>
              <w:marBottom w:val="0"/>
              <w:divBdr>
                <w:top w:val="none" w:sz="0" w:space="0" w:color="auto"/>
                <w:left w:val="none" w:sz="0" w:space="0" w:color="auto"/>
                <w:bottom w:val="none" w:sz="0" w:space="0" w:color="auto"/>
                <w:right w:val="none" w:sz="0" w:space="0" w:color="auto"/>
              </w:divBdr>
              <w:divsChild>
                <w:div w:id="841239335">
                  <w:marLeft w:val="-225"/>
                  <w:marRight w:val="-225"/>
                  <w:marTop w:val="0"/>
                  <w:marBottom w:val="0"/>
                  <w:divBdr>
                    <w:top w:val="none" w:sz="0" w:space="0" w:color="auto"/>
                    <w:left w:val="none" w:sz="0" w:space="0" w:color="auto"/>
                    <w:bottom w:val="none" w:sz="0" w:space="0" w:color="auto"/>
                    <w:right w:val="none" w:sz="0" w:space="0" w:color="auto"/>
                  </w:divBdr>
                  <w:divsChild>
                    <w:div w:id="430275173">
                      <w:marLeft w:val="0"/>
                      <w:marRight w:val="0"/>
                      <w:marTop w:val="0"/>
                      <w:marBottom w:val="0"/>
                      <w:divBdr>
                        <w:top w:val="none" w:sz="0" w:space="0" w:color="auto"/>
                        <w:left w:val="none" w:sz="0" w:space="0" w:color="auto"/>
                        <w:bottom w:val="none" w:sz="0" w:space="0" w:color="auto"/>
                        <w:right w:val="none" w:sz="0" w:space="0" w:color="auto"/>
                      </w:divBdr>
                      <w:divsChild>
                        <w:div w:id="1389113938">
                          <w:marLeft w:val="0"/>
                          <w:marRight w:val="0"/>
                          <w:marTop w:val="0"/>
                          <w:marBottom w:val="0"/>
                          <w:divBdr>
                            <w:top w:val="none" w:sz="0" w:space="0" w:color="auto"/>
                            <w:left w:val="none" w:sz="0" w:space="0" w:color="auto"/>
                            <w:bottom w:val="none" w:sz="0" w:space="0" w:color="auto"/>
                            <w:right w:val="none" w:sz="0" w:space="0" w:color="auto"/>
                          </w:divBdr>
                          <w:divsChild>
                            <w:div w:id="1402216109">
                              <w:marLeft w:val="0"/>
                              <w:marRight w:val="0"/>
                              <w:marTop w:val="0"/>
                              <w:marBottom w:val="0"/>
                              <w:divBdr>
                                <w:top w:val="none" w:sz="0" w:space="0" w:color="auto"/>
                                <w:left w:val="none" w:sz="0" w:space="0" w:color="auto"/>
                                <w:bottom w:val="none" w:sz="0" w:space="0" w:color="auto"/>
                                <w:right w:val="none" w:sz="0" w:space="0" w:color="auto"/>
                              </w:divBdr>
                              <w:divsChild>
                                <w:div w:id="931668132">
                                  <w:marLeft w:val="-225"/>
                                  <w:marRight w:val="-225"/>
                                  <w:marTop w:val="0"/>
                                  <w:marBottom w:val="0"/>
                                  <w:divBdr>
                                    <w:top w:val="none" w:sz="0" w:space="0" w:color="auto"/>
                                    <w:left w:val="none" w:sz="0" w:space="0" w:color="auto"/>
                                    <w:bottom w:val="none" w:sz="0" w:space="0" w:color="auto"/>
                                    <w:right w:val="none" w:sz="0" w:space="0" w:color="auto"/>
                                  </w:divBdr>
                                  <w:divsChild>
                                    <w:div w:id="1013730628">
                                      <w:marLeft w:val="0"/>
                                      <w:marRight w:val="0"/>
                                      <w:marTop w:val="0"/>
                                      <w:marBottom w:val="0"/>
                                      <w:divBdr>
                                        <w:top w:val="none" w:sz="0" w:space="0" w:color="auto"/>
                                        <w:left w:val="none" w:sz="0" w:space="0" w:color="auto"/>
                                        <w:bottom w:val="none" w:sz="0" w:space="0" w:color="auto"/>
                                        <w:right w:val="none" w:sz="0" w:space="0" w:color="auto"/>
                                      </w:divBdr>
                                      <w:divsChild>
                                        <w:div w:id="1288664070">
                                          <w:marLeft w:val="0"/>
                                          <w:marRight w:val="0"/>
                                          <w:marTop w:val="0"/>
                                          <w:marBottom w:val="0"/>
                                          <w:divBdr>
                                            <w:top w:val="none" w:sz="0" w:space="0" w:color="auto"/>
                                            <w:left w:val="none" w:sz="0" w:space="0" w:color="auto"/>
                                            <w:bottom w:val="none" w:sz="0" w:space="0" w:color="auto"/>
                                            <w:right w:val="none" w:sz="0" w:space="0" w:color="auto"/>
                                          </w:divBdr>
                                          <w:divsChild>
                                            <w:div w:id="2073236640">
                                              <w:marLeft w:val="0"/>
                                              <w:marRight w:val="0"/>
                                              <w:marTop w:val="0"/>
                                              <w:marBottom w:val="0"/>
                                              <w:divBdr>
                                                <w:top w:val="none" w:sz="0" w:space="0" w:color="auto"/>
                                                <w:left w:val="none" w:sz="0" w:space="0" w:color="auto"/>
                                                <w:bottom w:val="none" w:sz="0" w:space="0" w:color="auto"/>
                                                <w:right w:val="none" w:sz="0" w:space="0" w:color="auto"/>
                                              </w:divBdr>
                                              <w:divsChild>
                                                <w:div w:id="14824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bd.int/conferences/post2020/submissions/2019-075" TargetMode="External"/><Relationship Id="rId18" Type="http://schemas.openxmlformats.org/officeDocument/2006/relationships/hyperlink" Target="https://www.cbd.int/doc/c/feb6/83d0/9c9bc7de55b2d6b18ab4c9b0/wg2020-01-l-02-annex-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bd.int/doc/strategic-plan/Post2020/postsbi/cms.pdf" TargetMode="External"/><Relationship Id="rId17" Type="http://schemas.openxmlformats.org/officeDocument/2006/relationships/hyperlink" Target="http://www.cms.int/sites/default/files/publication/fact_sheet_connectivity_2.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ms.int/sites/default/files/publication/fact_sheet_connectivity_new.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ondheimconference.org/assets/Files/TC9%20Conference%20Report/Co-chairs-report-31-July-2019-revised.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bd.int/conferences/post2020/wg2020-01/documents" TargetMode="External"/><Relationship Id="rId23" Type="http://schemas.openxmlformats.org/officeDocument/2006/relationships/header" Target="header3.xml"/><Relationship Id="rId10" Type="http://schemas.openxmlformats.org/officeDocument/2006/relationships/hyperlink" Target="http://www.cbd.int/doc/c/2d1f/ab01/681ae86a81ab601e585ecfe0/wg2020-01-inf-03-e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int/en/news/2018006-48th-meeting-cms-standing-committee-and-associated-events" TargetMode="External"/><Relationship Id="rId14" Type="http://schemas.openxmlformats.org/officeDocument/2006/relationships/hyperlink" Target="https://www.cbd.int/doc/c/de6d/6f08/e6f5ab406bf39019f9d5db62/post2020-ws-2019-06-02-en.pdf"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E50A-B07E-4CC9-BBE5-C243B44F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7</cp:revision>
  <dcterms:created xsi:type="dcterms:W3CDTF">2019-10-07T13:07:00Z</dcterms:created>
  <dcterms:modified xsi:type="dcterms:W3CDTF">2020-01-02T10:58:00Z</dcterms:modified>
</cp:coreProperties>
</file>