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D" w:rsidRPr="00815F8D" w:rsidRDefault="000C6F67" w:rsidP="002E580D">
      <w:pPr>
        <w:jc w:val="right"/>
        <w:rPr>
          <w:szCs w:val="24"/>
          <w:lang w:val="en-GB"/>
        </w:rPr>
      </w:pPr>
      <w:r w:rsidRPr="00815F8D">
        <w:rPr>
          <w:szCs w:val="24"/>
          <w:lang w:val="en-GB"/>
        </w:rPr>
        <w:t>UNEP/CMS/COP11/CRP</w:t>
      </w:r>
      <w:r w:rsidR="0027608D" w:rsidRPr="00815F8D">
        <w:rPr>
          <w:szCs w:val="24"/>
          <w:lang w:val="en-GB"/>
        </w:rPr>
        <w:t>15</w:t>
      </w:r>
      <w:r w:rsidR="00667715">
        <w:rPr>
          <w:szCs w:val="24"/>
          <w:lang w:val="en-GB"/>
        </w:rPr>
        <w:t>/Rev.1</w:t>
      </w:r>
    </w:p>
    <w:p w:rsidR="002E580D" w:rsidRPr="00815F8D" w:rsidRDefault="00667715" w:rsidP="002E580D">
      <w:pPr>
        <w:jc w:val="right"/>
        <w:rPr>
          <w:szCs w:val="24"/>
          <w:lang w:val="es-EC"/>
        </w:rPr>
      </w:pPr>
      <w:r>
        <w:rPr>
          <w:szCs w:val="24"/>
          <w:lang w:val="es-EC"/>
        </w:rPr>
        <w:t>8</w:t>
      </w:r>
      <w:r w:rsidR="0027608D" w:rsidRPr="00815F8D">
        <w:rPr>
          <w:szCs w:val="24"/>
          <w:lang w:val="es-EC"/>
        </w:rPr>
        <w:t xml:space="preserve"> </w:t>
      </w:r>
      <w:proofErr w:type="spellStart"/>
      <w:r w:rsidR="000C6F67" w:rsidRPr="00815F8D">
        <w:rPr>
          <w:szCs w:val="24"/>
          <w:lang w:val="es-EC"/>
        </w:rPr>
        <w:t>n</w:t>
      </w:r>
      <w:r w:rsidR="002E580D" w:rsidRPr="00815F8D">
        <w:rPr>
          <w:szCs w:val="24"/>
          <w:lang w:val="es-EC"/>
        </w:rPr>
        <w:t>ovembre</w:t>
      </w:r>
      <w:proofErr w:type="spellEnd"/>
      <w:r w:rsidR="002E580D" w:rsidRPr="00815F8D">
        <w:rPr>
          <w:szCs w:val="24"/>
          <w:lang w:val="es-EC"/>
        </w:rPr>
        <w:t xml:space="preserve"> 2014</w:t>
      </w:r>
    </w:p>
    <w:p w:rsidR="00815F8D" w:rsidRDefault="00815F8D" w:rsidP="0080554C">
      <w:pPr>
        <w:widowControl w:val="0"/>
        <w:contextualSpacing/>
        <w:jc w:val="center"/>
        <w:rPr>
          <w:caps/>
          <w:lang w:val="es-EC"/>
        </w:rPr>
      </w:pPr>
    </w:p>
    <w:p w:rsidR="00815F8D" w:rsidRDefault="00815F8D" w:rsidP="0080554C">
      <w:pPr>
        <w:widowControl w:val="0"/>
        <w:contextualSpacing/>
        <w:jc w:val="center"/>
        <w:rPr>
          <w:caps/>
          <w:lang w:val="es-EC"/>
        </w:rPr>
      </w:pPr>
    </w:p>
    <w:p w:rsidR="002E580D" w:rsidRDefault="00245BA6" w:rsidP="0080554C">
      <w:pPr>
        <w:widowControl w:val="0"/>
        <w:contextualSpacing/>
        <w:jc w:val="center"/>
        <w:rPr>
          <w:i/>
          <w:lang w:val="fr-FR"/>
        </w:rPr>
      </w:pPr>
      <w:r w:rsidRPr="00245BA6">
        <w:rPr>
          <w:i/>
          <w:lang w:val="fr-FR"/>
        </w:rPr>
        <w:t>Amendements proposés en session</w:t>
      </w:r>
      <w:r w:rsidR="00667715">
        <w:rPr>
          <w:i/>
          <w:lang w:val="fr-FR"/>
        </w:rPr>
        <w:t xml:space="preserve"> par l’Argentine (préambule seulement)</w:t>
      </w:r>
    </w:p>
    <w:p w:rsidR="00674F48" w:rsidRPr="00245BA6" w:rsidRDefault="00815F8D" w:rsidP="00815F8D">
      <w:pPr>
        <w:widowControl w:val="0"/>
        <w:tabs>
          <w:tab w:val="left" w:pos="1725"/>
        </w:tabs>
        <w:contextualSpacing/>
        <w:rPr>
          <w:i/>
          <w:lang w:val="fr-FR"/>
        </w:rPr>
      </w:pPr>
      <w:r>
        <w:rPr>
          <w:i/>
          <w:lang w:val="fr-FR"/>
        </w:rPr>
        <w:tab/>
      </w:r>
    </w:p>
    <w:p w:rsidR="002E580D" w:rsidRDefault="002E580D" w:rsidP="0080554C">
      <w:pPr>
        <w:widowControl w:val="0"/>
        <w:contextualSpacing/>
        <w:jc w:val="center"/>
        <w:rPr>
          <w:b/>
          <w:lang w:val="fr-FR"/>
        </w:rPr>
      </w:pPr>
    </w:p>
    <w:p w:rsidR="00B11E40" w:rsidRPr="00F86FC6" w:rsidRDefault="00B11E40" w:rsidP="00B11E40">
      <w:pPr>
        <w:jc w:val="center"/>
        <w:rPr>
          <w:b/>
          <w:lang w:val="fr-FR"/>
        </w:rPr>
      </w:pPr>
      <w:r w:rsidRPr="00F86FC6">
        <w:rPr>
          <w:b/>
          <w:lang w:val="fr-FR"/>
        </w:rPr>
        <w:t>PROJET DE RÉSOLUTION</w:t>
      </w:r>
    </w:p>
    <w:p w:rsidR="00B11E40" w:rsidRPr="00F86FC6" w:rsidRDefault="00B11E40" w:rsidP="00B11E40">
      <w:pPr>
        <w:rPr>
          <w:sz w:val="16"/>
          <w:szCs w:val="16"/>
          <w:lang w:val="fr-FR"/>
        </w:rPr>
      </w:pPr>
    </w:p>
    <w:p w:rsidR="00B11E40" w:rsidRPr="004A0627" w:rsidRDefault="00B11E40" w:rsidP="00B11E40">
      <w:pPr>
        <w:pStyle w:val="Heading2"/>
        <w:keepNext w:val="0"/>
        <w:jc w:val="center"/>
        <w:rPr>
          <w:bCs w:val="0"/>
          <w:caps/>
          <w:sz w:val="24"/>
          <w:lang w:val="fr-FR"/>
        </w:rPr>
      </w:pPr>
      <w:r>
        <w:rPr>
          <w:bCs w:val="0"/>
          <w:caps/>
          <w:sz w:val="24"/>
          <w:lang w:val="fr-FR"/>
        </w:rPr>
        <w:t>captures de</w:t>
      </w:r>
      <w:r w:rsidR="00815F8D">
        <w:rPr>
          <w:bCs w:val="0"/>
          <w:caps/>
          <w:sz w:val="24"/>
          <w:lang w:val="fr-FR"/>
        </w:rPr>
        <w:t xml:space="preserve"> cÉtacÉ</w:t>
      </w:r>
      <w:r>
        <w:rPr>
          <w:bCs w:val="0"/>
          <w:caps/>
          <w:sz w:val="24"/>
          <w:lang w:val="fr-FR"/>
        </w:rPr>
        <w:t>s vivants dans le milieu naturel</w:t>
      </w:r>
      <w:r w:rsidRPr="004A0627">
        <w:rPr>
          <w:bCs w:val="0"/>
          <w:caps/>
          <w:sz w:val="24"/>
          <w:lang w:val="fr-FR"/>
        </w:rPr>
        <w:t xml:space="preserve">  </w:t>
      </w:r>
      <w:r w:rsidRPr="004A0627">
        <w:rPr>
          <w:bCs w:val="0"/>
          <w:caps/>
          <w:sz w:val="24"/>
          <w:lang w:val="fr-FR"/>
        </w:rPr>
        <w:br/>
      </w:r>
      <w:r>
        <w:rPr>
          <w:bCs w:val="0"/>
          <w:caps/>
          <w:sz w:val="24"/>
          <w:lang w:val="fr-FR"/>
        </w:rPr>
        <w:t>À</w:t>
      </w:r>
      <w:r w:rsidRPr="004A0627">
        <w:rPr>
          <w:bCs w:val="0"/>
          <w:caps/>
          <w:sz w:val="24"/>
          <w:lang w:val="fr-FR"/>
        </w:rPr>
        <w:t xml:space="preserve"> des fins commerciales</w:t>
      </w:r>
    </w:p>
    <w:p w:rsidR="00B11E40" w:rsidRDefault="00B11E40" w:rsidP="00B11E40">
      <w:pPr>
        <w:jc w:val="center"/>
        <w:rPr>
          <w:i/>
          <w:szCs w:val="24"/>
          <w:lang w:val="fr-FR"/>
        </w:rPr>
      </w:pPr>
    </w:p>
    <w:p w:rsidR="00C843FB" w:rsidRPr="0027608D" w:rsidRDefault="00C843FB" w:rsidP="00B11E40">
      <w:pPr>
        <w:jc w:val="center"/>
        <w:rPr>
          <w:i/>
          <w:szCs w:val="24"/>
          <w:lang w:val="fr-FR"/>
        </w:rPr>
      </w:pPr>
      <w:r>
        <w:rPr>
          <w:i/>
          <w:szCs w:val="24"/>
          <w:lang w:val="fr-FR"/>
        </w:rPr>
        <w:t>(</w:t>
      </w:r>
      <w:proofErr w:type="gramStart"/>
      <w:r>
        <w:rPr>
          <w:i/>
          <w:szCs w:val="24"/>
          <w:lang w:val="fr-FR"/>
        </w:rPr>
        <w:t>soumis</w:t>
      </w:r>
      <w:proofErr w:type="gramEnd"/>
      <w:r>
        <w:rPr>
          <w:i/>
          <w:szCs w:val="24"/>
          <w:lang w:val="fr-FR"/>
        </w:rPr>
        <w:t xml:space="preserve"> par la Principauté de  Monaco)</w:t>
      </w:r>
    </w:p>
    <w:p w:rsidR="00B11E40" w:rsidRDefault="00B11E40" w:rsidP="00B11E40">
      <w:pPr>
        <w:jc w:val="both"/>
        <w:rPr>
          <w:lang w:val="fr-FR"/>
        </w:rPr>
      </w:pPr>
    </w:p>
    <w:p w:rsidR="00C843FB" w:rsidRPr="004A0627" w:rsidRDefault="00C843FB" w:rsidP="00B11E40">
      <w:pPr>
        <w:jc w:val="both"/>
        <w:rPr>
          <w:lang w:val="fr-FR"/>
        </w:rPr>
      </w:pPr>
    </w:p>
    <w:p w:rsidR="00B11E40" w:rsidRPr="00EA61B7" w:rsidRDefault="00B11E40" w:rsidP="00B11E40">
      <w:pPr>
        <w:ind w:firstLine="720"/>
        <w:jc w:val="both"/>
        <w:rPr>
          <w:lang w:val="fr-FR"/>
        </w:rPr>
      </w:pPr>
      <w:r w:rsidRPr="00EA61B7">
        <w:rPr>
          <w:i/>
          <w:lang w:val="fr-FR"/>
        </w:rPr>
        <w:t>Notant</w:t>
      </w:r>
      <w:r w:rsidRPr="00EA61B7">
        <w:rPr>
          <w:lang w:val="fr-FR"/>
        </w:rPr>
        <w:t xml:space="preserve"> </w:t>
      </w:r>
      <w:r>
        <w:rPr>
          <w:lang w:val="fr-FR"/>
        </w:rPr>
        <w:t>que les opérations de capture dans le milieu naturel de petits cétacés se poursuivent, dont plusieurs espèces</w:t>
      </w:r>
      <w:r w:rsidRPr="00EA61B7">
        <w:rPr>
          <w:lang w:val="fr-FR"/>
        </w:rPr>
        <w:t xml:space="preserve"> </w:t>
      </w:r>
      <w:r>
        <w:rPr>
          <w:lang w:val="fr-FR"/>
        </w:rPr>
        <w:t>inscrites sur les listes des Annexes I et II de la CMS,</w:t>
      </w:r>
      <w:r w:rsidRPr="00EA61B7">
        <w:rPr>
          <w:lang w:val="fr-FR"/>
        </w:rPr>
        <w:t xml:space="preserve"> pour </w:t>
      </w:r>
      <w:r>
        <w:rPr>
          <w:lang w:val="fr-FR"/>
        </w:rPr>
        <w:t>des spectacles</w:t>
      </w:r>
      <w:r w:rsidRPr="00EA61B7">
        <w:rPr>
          <w:lang w:val="fr-FR"/>
        </w:rPr>
        <w:t xml:space="preserve"> dan</w:t>
      </w:r>
      <w:r>
        <w:rPr>
          <w:lang w:val="fr-FR"/>
        </w:rPr>
        <w:t>s les</w:t>
      </w:r>
      <w:r w:rsidRPr="00EA61B7">
        <w:rPr>
          <w:lang w:val="fr-FR"/>
        </w:rPr>
        <w:t xml:space="preserve"> aquariums commerciaux et le</w:t>
      </w:r>
      <w:r>
        <w:rPr>
          <w:lang w:val="fr-FR"/>
        </w:rPr>
        <w:t>s</w:t>
      </w:r>
      <w:r w:rsidRPr="00EA61B7">
        <w:rPr>
          <w:lang w:val="fr-FR"/>
        </w:rPr>
        <w:t xml:space="preserve"> exposi</w:t>
      </w:r>
      <w:r>
        <w:rPr>
          <w:lang w:val="fr-FR"/>
        </w:rPr>
        <w:t>tions</w:t>
      </w:r>
      <w:r w:rsidRPr="00EA61B7">
        <w:rPr>
          <w:lang w:val="fr-FR"/>
        </w:rPr>
        <w:t xml:space="preserve"> itinérant</w:t>
      </w:r>
      <w:r>
        <w:rPr>
          <w:lang w:val="fr-FR"/>
        </w:rPr>
        <w:t>e</w:t>
      </w:r>
      <w:r w:rsidRPr="00EA61B7">
        <w:rPr>
          <w:lang w:val="fr-FR"/>
        </w:rPr>
        <w:t>s</w:t>
      </w:r>
      <w:r w:rsidR="00C4717B">
        <w:rPr>
          <w:lang w:val="fr-FR"/>
        </w:rPr>
        <w:t xml:space="preserve"> </w:t>
      </w:r>
      <w:r w:rsidRPr="00EA61B7">
        <w:rPr>
          <w:lang w:val="fr-FR"/>
        </w:rPr>
        <w:t>;</w:t>
      </w:r>
    </w:p>
    <w:p w:rsidR="00B11E40" w:rsidRPr="00EA61B7" w:rsidRDefault="00B11E40" w:rsidP="00B11E40">
      <w:pPr>
        <w:jc w:val="both"/>
        <w:rPr>
          <w:i/>
          <w:lang w:val="fr-FR"/>
        </w:rPr>
      </w:pPr>
    </w:p>
    <w:p w:rsidR="00B11E40" w:rsidRPr="009705F4" w:rsidRDefault="00B11E40" w:rsidP="00B11E40">
      <w:pPr>
        <w:ind w:firstLine="720"/>
        <w:jc w:val="both"/>
        <w:rPr>
          <w:lang w:val="fr-FR"/>
        </w:rPr>
      </w:pPr>
      <w:r w:rsidRPr="009705F4">
        <w:rPr>
          <w:i/>
          <w:lang w:val="fr-FR"/>
        </w:rPr>
        <w:t xml:space="preserve">Notant </w:t>
      </w:r>
      <w:r w:rsidRPr="009705F4">
        <w:rPr>
          <w:lang w:val="fr-FR"/>
        </w:rPr>
        <w:t xml:space="preserve">que </w:t>
      </w:r>
      <w:r w:rsidR="0027608D" w:rsidRPr="009705F4">
        <w:rPr>
          <w:lang w:val="fr-FR"/>
        </w:rPr>
        <w:t xml:space="preserve">l’UICN </w:t>
      </w:r>
      <w:r w:rsidR="0027608D">
        <w:rPr>
          <w:lang w:val="fr-FR"/>
        </w:rPr>
        <w:t xml:space="preserve">(à travers le </w:t>
      </w:r>
      <w:r w:rsidRPr="009705F4">
        <w:rPr>
          <w:lang w:val="fr-FR"/>
        </w:rPr>
        <w:t>Groupe d</w:t>
      </w:r>
      <w:r>
        <w:rPr>
          <w:lang w:val="fr-FR"/>
        </w:rPr>
        <w:t xml:space="preserve">e spécialistes </w:t>
      </w:r>
      <w:r w:rsidRPr="009705F4">
        <w:rPr>
          <w:lang w:val="fr-FR"/>
        </w:rPr>
        <w:t xml:space="preserve">des cétacés de la Commission </w:t>
      </w:r>
      <w:r>
        <w:rPr>
          <w:lang w:val="fr-FR"/>
        </w:rPr>
        <w:t>de la sauvegarde des</w:t>
      </w:r>
      <w:r w:rsidRPr="009705F4">
        <w:rPr>
          <w:lang w:val="fr-FR"/>
        </w:rPr>
        <w:t xml:space="preserve"> espèces</w:t>
      </w:r>
      <w:r w:rsidR="0027608D">
        <w:rPr>
          <w:lang w:val="fr-FR"/>
        </w:rPr>
        <w:t>)</w:t>
      </w:r>
      <w:r w:rsidRPr="009705F4">
        <w:rPr>
          <w:lang w:val="fr-FR"/>
        </w:rPr>
        <w:t xml:space="preserve"> reconna</w:t>
      </w:r>
      <w:r>
        <w:rPr>
          <w:lang w:val="fr-FR"/>
        </w:rPr>
        <w:t>î</w:t>
      </w:r>
      <w:r w:rsidRPr="009705F4">
        <w:rPr>
          <w:lang w:val="fr-FR"/>
        </w:rPr>
        <w:t>t que l</w:t>
      </w:r>
      <w:r>
        <w:rPr>
          <w:lang w:val="fr-FR"/>
        </w:rPr>
        <w:t>a</w:t>
      </w:r>
      <w:r w:rsidRPr="009705F4">
        <w:rPr>
          <w:lang w:val="fr-FR"/>
        </w:rPr>
        <w:t xml:space="preserve"> capture de spécimens vivants peu</w:t>
      </w:r>
      <w:r>
        <w:rPr>
          <w:lang w:val="fr-FR"/>
        </w:rPr>
        <w:t>t</w:t>
      </w:r>
      <w:r w:rsidRPr="009705F4">
        <w:rPr>
          <w:lang w:val="fr-FR"/>
        </w:rPr>
        <w:t xml:space="preserve"> </w:t>
      </w:r>
      <w:r>
        <w:rPr>
          <w:lang w:val="fr-FR"/>
        </w:rPr>
        <w:t>devenir</w:t>
      </w:r>
      <w:r w:rsidRPr="009705F4">
        <w:rPr>
          <w:lang w:val="fr-FR"/>
        </w:rPr>
        <w:t xml:space="preserve"> une menace </w:t>
      </w:r>
      <w:r>
        <w:rPr>
          <w:lang w:val="fr-FR"/>
        </w:rPr>
        <w:t xml:space="preserve">sérieuse </w:t>
      </w:r>
      <w:r w:rsidRPr="009705F4">
        <w:rPr>
          <w:lang w:val="fr-FR"/>
        </w:rPr>
        <w:t>pour les population</w:t>
      </w:r>
      <w:r>
        <w:rPr>
          <w:lang w:val="fr-FR"/>
        </w:rPr>
        <w:t>s locales</w:t>
      </w:r>
      <w:r w:rsidRPr="009705F4">
        <w:rPr>
          <w:lang w:val="fr-FR"/>
        </w:rPr>
        <w:t xml:space="preserve"> de cétac</w:t>
      </w:r>
      <w:r>
        <w:rPr>
          <w:lang w:val="fr-FR"/>
        </w:rPr>
        <w:t>é</w:t>
      </w:r>
      <w:r w:rsidRPr="009705F4">
        <w:rPr>
          <w:lang w:val="fr-FR"/>
        </w:rPr>
        <w:t>s lorsqu’elle</w:t>
      </w:r>
      <w:r>
        <w:rPr>
          <w:lang w:val="fr-FR"/>
        </w:rPr>
        <w:t xml:space="preserve"> est non gérée ou entreprise sans un programme rigoureux de recherche et de suivi, car le prélèvement dans le milieu naturel de cétacés vivants, pour mise en captivité en vue de l’exhibition et/ ou de la recherche, est équivalent à la mise à mort accidentelle ou délibérée, puisqu</w:t>
      </w:r>
      <w:r w:rsidR="0027608D">
        <w:rPr>
          <w:lang w:val="fr-FR"/>
        </w:rPr>
        <w:t>e les animaux mis en captivité ou tués lors de la capture</w:t>
      </w:r>
      <w:r>
        <w:rPr>
          <w:lang w:val="fr-FR"/>
        </w:rPr>
        <w:t xml:space="preserve"> ne peuvent plus contribuer au maintien </w:t>
      </w:r>
      <w:r w:rsidR="0027608D">
        <w:rPr>
          <w:lang w:val="fr-FR"/>
        </w:rPr>
        <w:t xml:space="preserve">naturel </w:t>
      </w:r>
      <w:r>
        <w:rPr>
          <w:lang w:val="fr-FR"/>
        </w:rPr>
        <w:t>de leurs populations</w:t>
      </w:r>
      <w:r w:rsidR="00C4717B">
        <w:rPr>
          <w:lang w:val="fr-FR"/>
        </w:rPr>
        <w:t xml:space="preserve"> </w:t>
      </w:r>
      <w:r w:rsidRPr="009705F4">
        <w:rPr>
          <w:lang w:val="fr-FR"/>
        </w:rPr>
        <w:t>;</w:t>
      </w:r>
    </w:p>
    <w:p w:rsidR="00B11E40" w:rsidRPr="009705F4" w:rsidRDefault="00B11E40" w:rsidP="00B11E40">
      <w:pPr>
        <w:jc w:val="both"/>
        <w:rPr>
          <w:i/>
          <w:lang w:val="fr-FR"/>
        </w:rPr>
      </w:pPr>
    </w:p>
    <w:p w:rsidR="00B11E40" w:rsidRPr="00090057" w:rsidRDefault="00B11E40" w:rsidP="00B11E40">
      <w:pPr>
        <w:ind w:firstLine="720"/>
        <w:jc w:val="both"/>
        <w:rPr>
          <w:i/>
          <w:lang w:val="fr-FR"/>
        </w:rPr>
      </w:pPr>
      <w:r w:rsidRPr="00090057">
        <w:rPr>
          <w:i/>
          <w:lang w:val="fr-FR"/>
        </w:rPr>
        <w:t xml:space="preserve">Notant </w:t>
      </w:r>
      <w:r>
        <w:rPr>
          <w:lang w:val="fr-FR"/>
        </w:rPr>
        <w:t xml:space="preserve">que </w:t>
      </w:r>
      <w:r w:rsidRPr="00090057">
        <w:rPr>
          <w:lang w:val="fr-FR"/>
        </w:rPr>
        <w:t>la Commission baleini</w:t>
      </w:r>
      <w:r>
        <w:rPr>
          <w:lang w:val="fr-FR"/>
        </w:rPr>
        <w:t>è</w:t>
      </w:r>
      <w:r w:rsidRPr="00090057">
        <w:rPr>
          <w:lang w:val="fr-FR"/>
        </w:rPr>
        <w:t>re intern</w:t>
      </w:r>
      <w:r>
        <w:rPr>
          <w:lang w:val="fr-FR"/>
        </w:rPr>
        <w:t>a</w:t>
      </w:r>
      <w:r w:rsidRPr="00090057">
        <w:rPr>
          <w:lang w:val="fr-FR"/>
        </w:rPr>
        <w:t xml:space="preserve">tionale </w:t>
      </w:r>
      <w:r>
        <w:rPr>
          <w:lang w:val="fr-FR"/>
        </w:rPr>
        <w:t>ne cesse de répéter que</w:t>
      </w:r>
      <w:r w:rsidRPr="00090057">
        <w:rPr>
          <w:lang w:val="fr-FR"/>
        </w:rPr>
        <w:t xml:space="preserve"> les populations </w:t>
      </w:r>
      <w:r w:rsidR="003145E6">
        <w:rPr>
          <w:lang w:val="fr-FR"/>
        </w:rPr>
        <w:t xml:space="preserve">de petits cétacés </w:t>
      </w:r>
      <w:r w:rsidRPr="00090057">
        <w:rPr>
          <w:lang w:val="fr-FR"/>
        </w:rPr>
        <w:t xml:space="preserve">ne devraient </w:t>
      </w:r>
      <w:r>
        <w:rPr>
          <w:lang w:val="fr-FR"/>
        </w:rPr>
        <w:t>pas</w:t>
      </w:r>
      <w:r w:rsidRPr="00090057">
        <w:rPr>
          <w:lang w:val="fr-FR"/>
        </w:rPr>
        <w:t xml:space="preserve"> </w:t>
      </w:r>
      <w:r>
        <w:rPr>
          <w:lang w:val="fr-FR"/>
        </w:rPr>
        <w:t>subir de</w:t>
      </w:r>
      <w:r w:rsidRPr="00090057">
        <w:rPr>
          <w:lang w:val="fr-FR"/>
        </w:rPr>
        <w:t xml:space="preserve"> prélè</w:t>
      </w:r>
      <w:r>
        <w:rPr>
          <w:lang w:val="fr-FR"/>
        </w:rPr>
        <w:t>vements</w:t>
      </w:r>
      <w:r w:rsidRPr="00090057">
        <w:rPr>
          <w:lang w:val="fr-FR"/>
        </w:rPr>
        <w:t xml:space="preserve"> là où </w:t>
      </w:r>
      <w:r>
        <w:rPr>
          <w:lang w:val="fr-FR"/>
        </w:rPr>
        <w:t>il n’a pas été démontré que ceux-ci sont durables</w:t>
      </w:r>
      <w:r w:rsidR="00C4717B">
        <w:rPr>
          <w:lang w:val="fr-FR"/>
        </w:rPr>
        <w:t xml:space="preserve"> </w:t>
      </w:r>
      <w:r w:rsidRPr="00090057">
        <w:rPr>
          <w:lang w:val="fr-FR"/>
        </w:rPr>
        <w:t>;</w:t>
      </w:r>
    </w:p>
    <w:p w:rsidR="00B11E40" w:rsidRPr="00090057" w:rsidRDefault="00B11E40" w:rsidP="00B11E40">
      <w:pPr>
        <w:jc w:val="both"/>
        <w:rPr>
          <w:i/>
          <w:lang w:val="fr-FR"/>
        </w:rPr>
      </w:pPr>
    </w:p>
    <w:p w:rsidR="00B11E40" w:rsidRPr="00090057" w:rsidRDefault="00B11E40" w:rsidP="00B11E40">
      <w:pPr>
        <w:ind w:firstLine="720"/>
        <w:jc w:val="both"/>
        <w:rPr>
          <w:i/>
          <w:lang w:val="fr-FR"/>
        </w:rPr>
      </w:pPr>
      <w:r w:rsidRPr="00090057">
        <w:rPr>
          <w:i/>
          <w:lang w:val="fr-FR"/>
        </w:rPr>
        <w:t xml:space="preserve">Rappelant </w:t>
      </w:r>
      <w:r w:rsidRPr="00090057">
        <w:rPr>
          <w:lang w:val="fr-FR"/>
        </w:rPr>
        <w:t>que l’Article III (5) de la CMS exige que les Parties qui sont des États de l’aire de répartition d’une espè</w:t>
      </w:r>
      <w:r>
        <w:rPr>
          <w:lang w:val="fr-FR"/>
        </w:rPr>
        <w:t>c</w:t>
      </w:r>
      <w:r w:rsidRPr="00090057">
        <w:rPr>
          <w:lang w:val="fr-FR"/>
        </w:rPr>
        <w:t>e</w:t>
      </w:r>
      <w:r>
        <w:rPr>
          <w:lang w:val="fr-FR"/>
        </w:rPr>
        <w:t xml:space="preserve"> </w:t>
      </w:r>
      <w:r w:rsidRPr="00090057">
        <w:rPr>
          <w:lang w:val="fr-FR"/>
        </w:rPr>
        <w:t xml:space="preserve">migratrice </w:t>
      </w:r>
      <w:r>
        <w:rPr>
          <w:lang w:val="fr-FR"/>
        </w:rPr>
        <w:t>figurant à</w:t>
      </w:r>
      <w:r w:rsidRPr="00090057">
        <w:rPr>
          <w:lang w:val="fr-FR"/>
        </w:rPr>
        <w:t xml:space="preserve"> l’Annexe I </w:t>
      </w:r>
      <w:r>
        <w:rPr>
          <w:lang w:val="fr-FR"/>
        </w:rPr>
        <w:t>doivent interdire le prélèvement d’animaux appartenant à cette espèce</w:t>
      </w:r>
      <w:r w:rsidR="00C4717B">
        <w:rPr>
          <w:lang w:val="fr-FR"/>
        </w:rPr>
        <w:t xml:space="preserve"> </w:t>
      </w:r>
      <w:r>
        <w:rPr>
          <w:lang w:val="fr-FR"/>
        </w:rPr>
        <w:t>;</w:t>
      </w:r>
    </w:p>
    <w:p w:rsidR="00B11E40" w:rsidRPr="00090057" w:rsidRDefault="00B11E40" w:rsidP="00B11E40">
      <w:pPr>
        <w:jc w:val="both"/>
        <w:rPr>
          <w:i/>
          <w:lang w:val="fr-FR"/>
        </w:rPr>
      </w:pPr>
    </w:p>
    <w:p w:rsidR="00B11E40" w:rsidRPr="00090057" w:rsidRDefault="00B11E40" w:rsidP="00B11E40">
      <w:pPr>
        <w:ind w:firstLine="720"/>
        <w:jc w:val="both"/>
        <w:rPr>
          <w:lang w:val="fr-FR"/>
        </w:rPr>
      </w:pPr>
      <w:r w:rsidRPr="00090057">
        <w:rPr>
          <w:i/>
          <w:lang w:val="fr-FR"/>
        </w:rPr>
        <w:t>Rappelant égalem</w:t>
      </w:r>
      <w:r>
        <w:rPr>
          <w:i/>
          <w:lang w:val="fr-FR"/>
        </w:rPr>
        <w:t>e</w:t>
      </w:r>
      <w:r w:rsidRPr="00090057">
        <w:rPr>
          <w:i/>
          <w:lang w:val="fr-FR"/>
        </w:rPr>
        <w:t xml:space="preserve">nt </w:t>
      </w:r>
      <w:r w:rsidRPr="00090057">
        <w:rPr>
          <w:lang w:val="fr-FR"/>
        </w:rPr>
        <w:t>que la Résolution 10.15 de la CMS s</w:t>
      </w:r>
      <w:r>
        <w:rPr>
          <w:lang w:val="fr-FR"/>
        </w:rPr>
        <w:t>ur</w:t>
      </w:r>
      <w:r w:rsidRPr="00090057">
        <w:rPr>
          <w:lang w:val="fr-FR"/>
        </w:rPr>
        <w:t xml:space="preserve"> un Pr</w:t>
      </w:r>
      <w:r>
        <w:rPr>
          <w:lang w:val="fr-FR"/>
        </w:rPr>
        <w:t>o</w:t>
      </w:r>
      <w:r w:rsidRPr="00090057">
        <w:rPr>
          <w:lang w:val="fr-FR"/>
        </w:rPr>
        <w:t>gramme de trav</w:t>
      </w:r>
      <w:r>
        <w:rPr>
          <w:lang w:val="fr-FR"/>
        </w:rPr>
        <w:t>a</w:t>
      </w:r>
      <w:r w:rsidRPr="00090057">
        <w:rPr>
          <w:lang w:val="fr-FR"/>
        </w:rPr>
        <w:t>il mondial pour les cétacés</w:t>
      </w:r>
      <w:r>
        <w:rPr>
          <w:lang w:val="fr-FR"/>
        </w:rPr>
        <w:t xml:space="preserve"> demande au Secrétariat et au Conseil scientifique de la CMS de poursuivre et d’intensifier leurs efforts pour collaborer avec d’autres instances internationales compétentes</w:t>
      </w:r>
      <w:r w:rsidR="003145E6">
        <w:rPr>
          <w:lang w:val="fr-FR"/>
        </w:rPr>
        <w:t xml:space="preserve"> </w:t>
      </w:r>
      <w:r w:rsidR="003145E6">
        <w:rPr>
          <w:rStyle w:val="hps"/>
          <w:lang w:val="fr-FR"/>
        </w:rPr>
        <w:t>en vue d'</w:t>
      </w:r>
      <w:r w:rsidR="003145E6">
        <w:rPr>
          <w:lang w:val="fr-FR"/>
        </w:rPr>
        <w:t xml:space="preserve">éviter les doubles emplois, </w:t>
      </w:r>
      <w:r w:rsidR="003145E6">
        <w:rPr>
          <w:rStyle w:val="hps"/>
          <w:lang w:val="fr-FR"/>
        </w:rPr>
        <w:t>accroître les synergies</w:t>
      </w:r>
      <w:r w:rsidR="003145E6">
        <w:rPr>
          <w:lang w:val="fr-FR"/>
        </w:rPr>
        <w:t xml:space="preserve"> </w:t>
      </w:r>
      <w:r w:rsidR="003145E6">
        <w:rPr>
          <w:rStyle w:val="hps"/>
          <w:lang w:val="fr-FR"/>
        </w:rPr>
        <w:t>et mieux faire connaître la CMS et les</w:t>
      </w:r>
      <w:r w:rsidR="003145E6">
        <w:rPr>
          <w:lang w:val="fr-FR"/>
        </w:rPr>
        <w:t xml:space="preserve"> </w:t>
      </w:r>
      <w:r w:rsidR="003145E6">
        <w:rPr>
          <w:rStyle w:val="hps"/>
          <w:lang w:val="fr-FR"/>
        </w:rPr>
        <w:t>accords</w:t>
      </w:r>
      <w:r w:rsidR="003145E6">
        <w:rPr>
          <w:lang w:val="fr-FR"/>
        </w:rPr>
        <w:t xml:space="preserve"> CMS </w:t>
      </w:r>
      <w:r w:rsidR="003145E6">
        <w:rPr>
          <w:rStyle w:val="hps"/>
          <w:lang w:val="fr-FR"/>
        </w:rPr>
        <w:t>relatifs aux cétacés</w:t>
      </w:r>
      <w:r w:rsidR="003145E6">
        <w:rPr>
          <w:lang w:val="fr-FR"/>
        </w:rPr>
        <w:t xml:space="preserve"> </w:t>
      </w:r>
      <w:r w:rsidR="003145E6">
        <w:rPr>
          <w:rStyle w:val="hps"/>
          <w:lang w:val="fr-FR"/>
        </w:rPr>
        <w:t>dans ces</w:t>
      </w:r>
      <w:r w:rsidR="003145E6">
        <w:rPr>
          <w:lang w:val="fr-FR"/>
        </w:rPr>
        <w:t xml:space="preserve"> </w:t>
      </w:r>
      <w:r w:rsidR="003145E6">
        <w:rPr>
          <w:rStyle w:val="hps"/>
          <w:lang w:val="fr-FR"/>
        </w:rPr>
        <w:t>forums</w:t>
      </w:r>
      <w:r w:rsidR="00C4717B">
        <w:rPr>
          <w:rStyle w:val="hps"/>
          <w:lang w:val="fr-FR"/>
        </w:rPr>
        <w:t xml:space="preserve"> </w:t>
      </w:r>
      <w:r w:rsidR="003145E6">
        <w:rPr>
          <w:rStyle w:val="hps"/>
          <w:lang w:val="fr-FR"/>
        </w:rPr>
        <w:t>;</w:t>
      </w:r>
    </w:p>
    <w:p w:rsidR="00B11E40" w:rsidRPr="00090057" w:rsidRDefault="00B11E40" w:rsidP="00B11E40">
      <w:pPr>
        <w:jc w:val="both"/>
        <w:rPr>
          <w:i/>
          <w:lang w:val="fr-FR"/>
        </w:rPr>
      </w:pPr>
    </w:p>
    <w:p w:rsidR="00B11E40" w:rsidRPr="00F918FE" w:rsidRDefault="00B11E40" w:rsidP="00B11E40">
      <w:pPr>
        <w:ind w:firstLine="720"/>
        <w:jc w:val="both"/>
        <w:rPr>
          <w:lang w:val="fr-FR"/>
        </w:rPr>
      </w:pPr>
      <w:r>
        <w:rPr>
          <w:i/>
          <w:lang w:val="fr-FR"/>
        </w:rPr>
        <w:t xml:space="preserve">Rappelant en outre </w:t>
      </w:r>
      <w:r>
        <w:rPr>
          <w:lang w:val="fr-FR"/>
        </w:rPr>
        <w:t xml:space="preserve">que la Résolution </w:t>
      </w:r>
      <w:r w:rsidRPr="00F918FE">
        <w:rPr>
          <w:lang w:val="fr-FR"/>
        </w:rPr>
        <w:t xml:space="preserve">9.9 </w:t>
      </w:r>
      <w:r>
        <w:rPr>
          <w:lang w:val="fr-FR"/>
        </w:rPr>
        <w:t>sur les</w:t>
      </w:r>
      <w:r w:rsidRPr="00F918FE">
        <w:rPr>
          <w:lang w:val="fr-FR" w:eastAsia="it-IT"/>
        </w:rPr>
        <w:t xml:space="preserve"> espèces marines migratrices </w:t>
      </w:r>
      <w:r>
        <w:rPr>
          <w:lang w:val="fr-FR" w:eastAsia="it-IT"/>
        </w:rPr>
        <w:t xml:space="preserve">constate avec inquiétude qu’elles </w:t>
      </w:r>
      <w:r w:rsidRPr="00F918FE">
        <w:rPr>
          <w:lang w:val="fr-FR" w:eastAsia="it-IT"/>
        </w:rPr>
        <w:t>sont confrontées à des menaces</w:t>
      </w:r>
      <w:r>
        <w:rPr>
          <w:lang w:val="fr-FR" w:eastAsia="it-IT"/>
        </w:rPr>
        <w:t xml:space="preserve"> </w:t>
      </w:r>
      <w:r w:rsidRPr="00F918FE">
        <w:rPr>
          <w:lang w:val="fr-FR" w:eastAsia="it-IT"/>
        </w:rPr>
        <w:t>multiples, souvent cumulatives et synergiques avec des effets possibles sur de vastes domaines, telles</w:t>
      </w:r>
      <w:r>
        <w:rPr>
          <w:lang w:val="fr-FR" w:eastAsia="it-IT"/>
        </w:rPr>
        <w:t xml:space="preserve"> </w:t>
      </w:r>
      <w:r w:rsidRPr="00F918FE">
        <w:rPr>
          <w:lang w:val="fr-FR" w:eastAsia="it-IT"/>
        </w:rPr>
        <w:t xml:space="preserve">que les prises accidentelles, la </w:t>
      </w:r>
      <w:r>
        <w:rPr>
          <w:lang w:val="fr-FR" w:eastAsia="it-IT"/>
        </w:rPr>
        <w:t>sur</w:t>
      </w:r>
      <w:r w:rsidRPr="00F918FE">
        <w:rPr>
          <w:lang w:val="fr-FR" w:eastAsia="it-IT"/>
        </w:rPr>
        <w:t>pêche</w:t>
      </w:r>
      <w:r>
        <w:rPr>
          <w:lang w:val="fr-FR" w:eastAsia="it-IT"/>
        </w:rPr>
        <w:t>,</w:t>
      </w:r>
      <w:r w:rsidRPr="00F918FE">
        <w:rPr>
          <w:lang w:val="fr-FR" w:eastAsia="it-IT"/>
        </w:rPr>
        <w:t xml:space="preserve"> la pollution, la destruction </w:t>
      </w:r>
      <w:r>
        <w:rPr>
          <w:lang w:val="fr-FR" w:eastAsia="it-IT"/>
        </w:rPr>
        <w:t>ou la dégradation de</w:t>
      </w:r>
      <w:r w:rsidRPr="00F918FE">
        <w:rPr>
          <w:lang w:val="fr-FR" w:eastAsia="it-IT"/>
        </w:rPr>
        <w:t xml:space="preserve"> l'habitat, l</w:t>
      </w:r>
      <w:r>
        <w:rPr>
          <w:lang w:val="fr-FR" w:eastAsia="it-IT"/>
        </w:rPr>
        <w:t>’impact du bruit sous-</w:t>
      </w:r>
      <w:r w:rsidRPr="00F918FE">
        <w:rPr>
          <w:lang w:val="fr-FR" w:eastAsia="it-IT"/>
        </w:rPr>
        <w:t>marin, la chasse délibérée, ainsi que le changement climatique</w:t>
      </w:r>
      <w:r w:rsidR="00C4717B">
        <w:rPr>
          <w:lang w:val="fr-FR" w:eastAsia="it-IT"/>
        </w:rPr>
        <w:t xml:space="preserve"> </w:t>
      </w:r>
      <w:r w:rsidRPr="00F918FE">
        <w:rPr>
          <w:lang w:val="fr-FR" w:eastAsia="it-IT"/>
        </w:rPr>
        <w:t>;</w:t>
      </w:r>
    </w:p>
    <w:p w:rsidR="00B11E40" w:rsidRPr="00F918FE" w:rsidRDefault="00B11E40" w:rsidP="00B11E40">
      <w:pPr>
        <w:jc w:val="both"/>
        <w:rPr>
          <w:i/>
          <w:lang w:val="fr-FR"/>
        </w:rPr>
      </w:pPr>
    </w:p>
    <w:p w:rsidR="00B11E40" w:rsidRPr="00F918FE" w:rsidRDefault="00B11E40" w:rsidP="00B11E40">
      <w:pPr>
        <w:ind w:firstLine="720"/>
        <w:jc w:val="both"/>
        <w:rPr>
          <w:lang w:val="fr-FR"/>
        </w:rPr>
      </w:pPr>
      <w:r w:rsidRPr="00F918FE">
        <w:rPr>
          <w:i/>
          <w:lang w:val="fr-FR"/>
        </w:rPr>
        <w:t>Notant</w:t>
      </w:r>
      <w:r w:rsidRPr="00F918FE">
        <w:rPr>
          <w:lang w:val="fr-FR"/>
        </w:rPr>
        <w:t xml:space="preserve"> que la Résolution 8.22 sur les effets </w:t>
      </w:r>
      <w:r>
        <w:rPr>
          <w:lang w:val="fr-FR"/>
        </w:rPr>
        <w:t>négatifs des</w:t>
      </w:r>
      <w:r w:rsidRPr="00F918FE">
        <w:rPr>
          <w:lang w:val="fr-FR"/>
        </w:rPr>
        <w:t xml:space="preserve"> activit</w:t>
      </w:r>
      <w:r>
        <w:rPr>
          <w:lang w:val="fr-FR"/>
        </w:rPr>
        <w:t>é</w:t>
      </w:r>
      <w:r w:rsidRPr="00F918FE">
        <w:rPr>
          <w:lang w:val="fr-FR"/>
        </w:rPr>
        <w:t>s humaines</w:t>
      </w:r>
      <w:r>
        <w:rPr>
          <w:lang w:val="fr-FR"/>
        </w:rPr>
        <w:t xml:space="preserve"> sur les cétacés ne couvre pas suffisamment la question de la capture de spécimens vivants à des fins commerciales</w:t>
      </w:r>
      <w:r w:rsidR="00C4717B">
        <w:rPr>
          <w:lang w:val="fr-FR"/>
        </w:rPr>
        <w:t xml:space="preserve"> </w:t>
      </w:r>
      <w:r w:rsidRPr="00F918FE">
        <w:rPr>
          <w:lang w:val="fr-FR"/>
        </w:rPr>
        <w:t>;</w:t>
      </w:r>
    </w:p>
    <w:p w:rsidR="00B11E40" w:rsidRPr="00F918FE" w:rsidRDefault="00B11E40" w:rsidP="00B11E40">
      <w:pPr>
        <w:jc w:val="both"/>
        <w:rPr>
          <w:i/>
          <w:lang w:val="fr-FR"/>
        </w:rPr>
      </w:pPr>
    </w:p>
    <w:p w:rsidR="00B11E40" w:rsidRPr="00455252" w:rsidRDefault="00B11E40" w:rsidP="00B11E40">
      <w:pPr>
        <w:ind w:firstLine="720"/>
        <w:jc w:val="both"/>
        <w:rPr>
          <w:lang w:val="fr-FR"/>
        </w:rPr>
      </w:pPr>
      <w:r w:rsidRPr="00455252">
        <w:rPr>
          <w:i/>
          <w:lang w:val="fr-FR"/>
        </w:rPr>
        <w:lastRenderedPageBreak/>
        <w:t>R</w:t>
      </w:r>
      <w:r>
        <w:rPr>
          <w:i/>
          <w:lang w:val="fr-FR"/>
        </w:rPr>
        <w:t>é</w:t>
      </w:r>
      <w:r w:rsidRPr="00455252">
        <w:rPr>
          <w:i/>
          <w:lang w:val="fr-FR"/>
        </w:rPr>
        <w:t>it</w:t>
      </w:r>
      <w:r>
        <w:rPr>
          <w:i/>
          <w:lang w:val="fr-FR"/>
        </w:rPr>
        <w:t>é</w:t>
      </w:r>
      <w:r w:rsidRPr="00455252">
        <w:rPr>
          <w:i/>
          <w:lang w:val="fr-FR"/>
        </w:rPr>
        <w:t xml:space="preserve">rant </w:t>
      </w:r>
      <w:r w:rsidRPr="00455252">
        <w:rPr>
          <w:lang w:val="fr-FR"/>
        </w:rPr>
        <w:t xml:space="preserve">son appel urgent lancé dans la Résolution 10.15 </w:t>
      </w:r>
      <w:r>
        <w:rPr>
          <w:lang w:val="fr-FR"/>
        </w:rPr>
        <w:t>pour que les Parties encouragent l’intégration de la conservation des cétacés dans tous les secteurs pertinents en coordonnant leurs positions nationales dans les conventions, accords et autres instances internationaux</w:t>
      </w:r>
      <w:r w:rsidR="00C4717B">
        <w:rPr>
          <w:lang w:val="fr-FR"/>
        </w:rPr>
        <w:t xml:space="preserve"> </w:t>
      </w:r>
      <w:r>
        <w:rPr>
          <w:lang w:val="fr-FR"/>
        </w:rPr>
        <w:t>;</w:t>
      </w:r>
    </w:p>
    <w:p w:rsidR="00B11E40" w:rsidRPr="00455252" w:rsidRDefault="00B11E40" w:rsidP="00B11E40">
      <w:pPr>
        <w:rPr>
          <w:lang w:val="fr-FR"/>
        </w:rPr>
      </w:pPr>
    </w:p>
    <w:p w:rsidR="00B11E40" w:rsidRPr="00542AF0" w:rsidRDefault="00B11E40" w:rsidP="00B11E40">
      <w:pPr>
        <w:ind w:firstLine="720"/>
        <w:jc w:val="both"/>
        <w:rPr>
          <w:lang w:val="fr-FR"/>
        </w:rPr>
      </w:pPr>
      <w:r>
        <w:rPr>
          <w:i/>
          <w:lang w:val="fr-FR"/>
        </w:rPr>
        <w:t>Sachant</w:t>
      </w:r>
      <w:r w:rsidRPr="00542AF0">
        <w:rPr>
          <w:i/>
          <w:lang w:val="fr-FR"/>
        </w:rPr>
        <w:t xml:space="preserve"> </w:t>
      </w:r>
      <w:r w:rsidRPr="00542AF0">
        <w:rPr>
          <w:lang w:val="fr-FR"/>
        </w:rPr>
        <w:t xml:space="preserve">que tous les instruments régionaux </w:t>
      </w:r>
      <w:r>
        <w:rPr>
          <w:lang w:val="fr-FR"/>
        </w:rPr>
        <w:t xml:space="preserve">concernant les </w:t>
      </w:r>
      <w:r w:rsidRPr="00542AF0">
        <w:rPr>
          <w:lang w:val="fr-FR"/>
        </w:rPr>
        <w:t>cétacés conclu</w:t>
      </w:r>
      <w:r>
        <w:rPr>
          <w:lang w:val="fr-FR"/>
        </w:rPr>
        <w:t xml:space="preserve">s sous les auspices de la CMS contiennent des dispositions </w:t>
      </w:r>
      <w:r w:rsidR="003145E6">
        <w:rPr>
          <w:lang w:val="fr-FR"/>
        </w:rPr>
        <w:t>ou ont des plans en place lié</w:t>
      </w:r>
      <w:r>
        <w:rPr>
          <w:lang w:val="fr-FR"/>
        </w:rPr>
        <w:t>s à la question des captures de spécimens vivants, à savoir</w:t>
      </w:r>
      <w:r w:rsidR="00C4717B">
        <w:rPr>
          <w:lang w:val="fr-FR"/>
        </w:rPr>
        <w:t xml:space="preserve"> </w:t>
      </w:r>
      <w:r w:rsidRPr="00542AF0">
        <w:rPr>
          <w:lang w:val="fr-FR"/>
        </w:rPr>
        <w:t>:</w:t>
      </w:r>
    </w:p>
    <w:p w:rsidR="00B11E40" w:rsidRPr="00542AF0" w:rsidRDefault="00B11E40" w:rsidP="00B11E40">
      <w:pPr>
        <w:jc w:val="both"/>
        <w:rPr>
          <w:lang w:val="fr-FR"/>
        </w:rPr>
      </w:pPr>
    </w:p>
    <w:p w:rsidR="00B11E40" w:rsidRPr="001771E6" w:rsidRDefault="00B11E40" w:rsidP="000E0695">
      <w:pPr>
        <w:numPr>
          <w:ilvl w:val="0"/>
          <w:numId w:val="3"/>
        </w:numPr>
        <w:ind w:left="1276" w:hanging="567"/>
        <w:contextualSpacing/>
        <w:jc w:val="both"/>
        <w:rPr>
          <w:lang w:val="fr-FR"/>
        </w:rPr>
      </w:pPr>
      <w:r>
        <w:rPr>
          <w:lang w:val="fr-FR"/>
        </w:rPr>
        <w:t>l</w:t>
      </w:r>
      <w:r w:rsidRPr="001771E6">
        <w:rPr>
          <w:lang w:val="fr-FR"/>
        </w:rPr>
        <w:t>e Plan d’action pour les baleines et les dauphins (2013-2017) du Mémorandum d’entente pour la conservation des cétac</w:t>
      </w:r>
      <w:r>
        <w:rPr>
          <w:lang w:val="fr-FR"/>
        </w:rPr>
        <w:t>é</w:t>
      </w:r>
      <w:r w:rsidRPr="001771E6">
        <w:rPr>
          <w:lang w:val="fr-FR"/>
        </w:rPr>
        <w:t>s et</w:t>
      </w:r>
      <w:r>
        <w:rPr>
          <w:lang w:val="fr-FR"/>
        </w:rPr>
        <w:t xml:space="preserve"> </w:t>
      </w:r>
      <w:r w:rsidRPr="001771E6">
        <w:rPr>
          <w:lang w:val="fr-FR"/>
        </w:rPr>
        <w:t>de leurs habitats dans l</w:t>
      </w:r>
      <w:r>
        <w:rPr>
          <w:lang w:val="fr-FR"/>
        </w:rPr>
        <w:t>a région des Îles du</w:t>
      </w:r>
      <w:r w:rsidRPr="001771E6">
        <w:rPr>
          <w:lang w:val="fr-FR"/>
        </w:rPr>
        <w:t xml:space="preserve"> Pacifiq</w:t>
      </w:r>
      <w:r>
        <w:rPr>
          <w:lang w:val="fr-FR"/>
        </w:rPr>
        <w:t>ue</w:t>
      </w:r>
      <w:r w:rsidRPr="001771E6">
        <w:rPr>
          <w:lang w:val="fr-FR"/>
        </w:rPr>
        <w:t xml:space="preserve"> de la CMS co</w:t>
      </w:r>
      <w:r>
        <w:rPr>
          <w:lang w:val="fr-FR"/>
        </w:rPr>
        <w:t xml:space="preserve">nsidère </w:t>
      </w:r>
      <w:r w:rsidRPr="001771E6">
        <w:rPr>
          <w:lang w:val="fr-FR"/>
        </w:rPr>
        <w:t>le</w:t>
      </w:r>
      <w:r>
        <w:rPr>
          <w:lang w:val="fr-FR"/>
        </w:rPr>
        <w:t>s</w:t>
      </w:r>
      <w:r w:rsidRPr="001771E6">
        <w:rPr>
          <w:lang w:val="fr-FR"/>
        </w:rPr>
        <w:t xml:space="preserve"> </w:t>
      </w:r>
      <w:r>
        <w:rPr>
          <w:lang w:val="fr-FR"/>
        </w:rPr>
        <w:t>« </w:t>
      </w:r>
      <w:r w:rsidRPr="001771E6">
        <w:rPr>
          <w:lang w:val="fr-FR"/>
        </w:rPr>
        <w:t>pr</w:t>
      </w:r>
      <w:r>
        <w:rPr>
          <w:lang w:val="fr-FR"/>
        </w:rPr>
        <w:t xml:space="preserve">ises directes » </w:t>
      </w:r>
      <w:r w:rsidRPr="001771E6">
        <w:rPr>
          <w:lang w:val="fr-FR"/>
        </w:rPr>
        <w:t xml:space="preserve">comme l’un des cinq </w:t>
      </w:r>
      <w:r>
        <w:rPr>
          <w:lang w:val="fr-FR"/>
        </w:rPr>
        <w:t xml:space="preserve">principaux dangers menaçant les baleines et les dauphins dans le Pacifique insulaire et indique la réduction de leur impact comme l’un des objectifs du </w:t>
      </w:r>
      <w:r w:rsidR="00C4717B">
        <w:rPr>
          <w:lang w:val="fr-FR"/>
        </w:rPr>
        <w:br w:type="textWrapping" w:clear="all"/>
      </w:r>
      <w:r>
        <w:rPr>
          <w:lang w:val="fr-FR"/>
        </w:rPr>
        <w:t>Plan</w:t>
      </w:r>
      <w:r w:rsidR="00C4717B">
        <w:rPr>
          <w:lang w:val="fr-FR"/>
        </w:rPr>
        <w:t xml:space="preserve"> </w:t>
      </w:r>
      <w:r>
        <w:rPr>
          <w:lang w:val="fr-FR"/>
        </w:rPr>
        <w:t>;</w:t>
      </w:r>
    </w:p>
    <w:p w:rsidR="00B11E40" w:rsidRPr="001771E6" w:rsidRDefault="00B11E40" w:rsidP="00B11E40">
      <w:pPr>
        <w:ind w:left="1276" w:hanging="567"/>
        <w:contextualSpacing/>
        <w:jc w:val="both"/>
        <w:rPr>
          <w:lang w:val="fr-FR"/>
        </w:rPr>
      </w:pPr>
    </w:p>
    <w:p w:rsidR="00B11E40" w:rsidRPr="00254856" w:rsidRDefault="00B11E40" w:rsidP="000E0695">
      <w:pPr>
        <w:numPr>
          <w:ilvl w:val="0"/>
          <w:numId w:val="4"/>
        </w:numPr>
        <w:ind w:left="1276" w:hanging="567"/>
        <w:contextualSpacing/>
        <w:jc w:val="both"/>
        <w:rPr>
          <w:lang w:val="fr-FR"/>
        </w:rPr>
      </w:pPr>
      <w:r w:rsidRPr="00254856">
        <w:rPr>
          <w:lang w:val="fr-FR"/>
        </w:rPr>
        <w:t>le Plan d’action pour les petits cétacés du Mémorandum d’accord sur la conservation des lamantins et des pet</w:t>
      </w:r>
      <w:r>
        <w:rPr>
          <w:lang w:val="fr-FR"/>
        </w:rPr>
        <w:t>its</w:t>
      </w:r>
      <w:r w:rsidRPr="00254856">
        <w:rPr>
          <w:lang w:val="fr-FR"/>
        </w:rPr>
        <w:t xml:space="preserve"> cétac</w:t>
      </w:r>
      <w:r>
        <w:rPr>
          <w:lang w:val="fr-FR"/>
        </w:rPr>
        <w:t>é</w:t>
      </w:r>
      <w:r w:rsidRPr="00254856">
        <w:rPr>
          <w:lang w:val="fr-FR"/>
        </w:rPr>
        <w:t>s d’Afri</w:t>
      </w:r>
      <w:r>
        <w:rPr>
          <w:lang w:val="fr-FR"/>
        </w:rPr>
        <w:t>q</w:t>
      </w:r>
      <w:r w:rsidRPr="00254856">
        <w:rPr>
          <w:lang w:val="fr-FR"/>
        </w:rPr>
        <w:t>ue occidentale et</w:t>
      </w:r>
      <w:r>
        <w:rPr>
          <w:lang w:val="fr-FR"/>
        </w:rPr>
        <w:t xml:space="preserve"> de </w:t>
      </w:r>
      <w:proofErr w:type="spellStart"/>
      <w:r>
        <w:rPr>
          <w:lang w:val="fr-FR"/>
        </w:rPr>
        <w:t>Macaroné</w:t>
      </w:r>
      <w:r w:rsidRPr="00254856">
        <w:rPr>
          <w:lang w:val="fr-FR"/>
        </w:rPr>
        <w:t>sie</w:t>
      </w:r>
      <w:proofErr w:type="spellEnd"/>
      <w:r w:rsidRPr="00254856">
        <w:rPr>
          <w:lang w:val="fr-FR"/>
        </w:rPr>
        <w:t xml:space="preserve"> engage les Signata</w:t>
      </w:r>
      <w:r>
        <w:rPr>
          <w:lang w:val="fr-FR"/>
        </w:rPr>
        <w:t>i</w:t>
      </w:r>
      <w:r w:rsidRPr="00254856">
        <w:rPr>
          <w:lang w:val="fr-FR"/>
        </w:rPr>
        <w:t xml:space="preserve">res à veiller </w:t>
      </w:r>
      <w:r>
        <w:rPr>
          <w:lang w:val="fr-FR"/>
        </w:rPr>
        <w:t>à</w:t>
      </w:r>
      <w:r w:rsidRPr="00254856">
        <w:rPr>
          <w:lang w:val="fr-FR"/>
        </w:rPr>
        <w:t xml:space="preserve"> ce que les activit</w:t>
      </w:r>
      <w:r>
        <w:rPr>
          <w:lang w:val="fr-FR"/>
        </w:rPr>
        <w:t>és</w:t>
      </w:r>
      <w:r w:rsidRPr="00254856">
        <w:rPr>
          <w:lang w:val="fr-FR"/>
        </w:rPr>
        <w:t xml:space="preserve"> de capture de </w:t>
      </w:r>
      <w:r>
        <w:rPr>
          <w:lang w:val="fr-FR"/>
        </w:rPr>
        <w:t>spé</w:t>
      </w:r>
      <w:r w:rsidRPr="00254856">
        <w:rPr>
          <w:lang w:val="fr-FR"/>
        </w:rPr>
        <w:t>cimens vivants dans la r</w:t>
      </w:r>
      <w:r>
        <w:rPr>
          <w:lang w:val="fr-FR"/>
        </w:rPr>
        <w:t>égion</w:t>
      </w:r>
      <w:r w:rsidRPr="00254856">
        <w:rPr>
          <w:lang w:val="fr-FR"/>
        </w:rPr>
        <w:t xml:space="preserve"> n’affectent </w:t>
      </w:r>
      <w:r>
        <w:rPr>
          <w:lang w:val="fr-FR"/>
        </w:rPr>
        <w:t>p</w:t>
      </w:r>
      <w:r w:rsidRPr="00254856">
        <w:rPr>
          <w:lang w:val="fr-FR"/>
        </w:rPr>
        <w:t>as la viabilité des</w:t>
      </w:r>
      <w:r>
        <w:rPr>
          <w:lang w:val="fr-FR"/>
        </w:rPr>
        <w:t xml:space="preserve"> </w:t>
      </w:r>
      <w:r w:rsidRPr="00254856">
        <w:rPr>
          <w:lang w:val="fr-FR"/>
        </w:rPr>
        <w:t>pop</w:t>
      </w:r>
      <w:r>
        <w:rPr>
          <w:lang w:val="fr-FR"/>
        </w:rPr>
        <w:t>ulations locales et soient conf</w:t>
      </w:r>
      <w:r w:rsidRPr="00254856">
        <w:rPr>
          <w:lang w:val="fr-FR"/>
        </w:rPr>
        <w:t>o</w:t>
      </w:r>
      <w:r>
        <w:rPr>
          <w:lang w:val="fr-FR"/>
        </w:rPr>
        <w:t>r</w:t>
      </w:r>
      <w:r w:rsidRPr="00254856">
        <w:rPr>
          <w:lang w:val="fr-FR"/>
        </w:rPr>
        <w:t>mes au</w:t>
      </w:r>
      <w:r>
        <w:rPr>
          <w:lang w:val="fr-FR"/>
        </w:rPr>
        <w:t>x</w:t>
      </w:r>
      <w:r w:rsidRPr="00254856">
        <w:rPr>
          <w:lang w:val="fr-FR"/>
        </w:rPr>
        <w:t xml:space="preserve"> rè</w:t>
      </w:r>
      <w:r>
        <w:rPr>
          <w:lang w:val="fr-FR"/>
        </w:rPr>
        <w:t>glementations</w:t>
      </w:r>
      <w:r w:rsidRPr="00254856">
        <w:rPr>
          <w:lang w:val="fr-FR"/>
        </w:rPr>
        <w:t xml:space="preserve"> et accords int</w:t>
      </w:r>
      <w:r>
        <w:rPr>
          <w:lang w:val="fr-FR"/>
        </w:rPr>
        <w:t>e</w:t>
      </w:r>
      <w:r w:rsidRPr="00254856">
        <w:rPr>
          <w:lang w:val="fr-FR"/>
        </w:rPr>
        <w:t>rn</w:t>
      </w:r>
      <w:r>
        <w:rPr>
          <w:lang w:val="fr-FR"/>
        </w:rPr>
        <w:t>a</w:t>
      </w:r>
      <w:r w:rsidRPr="00254856">
        <w:rPr>
          <w:lang w:val="fr-FR"/>
        </w:rPr>
        <w:t>tionaux</w:t>
      </w:r>
      <w:r w:rsidR="00C4717B">
        <w:rPr>
          <w:lang w:val="fr-FR"/>
        </w:rPr>
        <w:t xml:space="preserve"> </w:t>
      </w:r>
      <w:r w:rsidRPr="00254856">
        <w:rPr>
          <w:lang w:val="fr-FR"/>
        </w:rPr>
        <w:t>;</w:t>
      </w:r>
    </w:p>
    <w:p w:rsidR="00B11E40" w:rsidRPr="00254856" w:rsidRDefault="00B11E40" w:rsidP="00B11E40">
      <w:pPr>
        <w:ind w:left="1276" w:hanging="567"/>
        <w:contextualSpacing/>
        <w:jc w:val="both"/>
        <w:rPr>
          <w:lang w:val="fr-FR"/>
        </w:rPr>
      </w:pPr>
    </w:p>
    <w:p w:rsidR="00B11E40" w:rsidRPr="00CA3C6A" w:rsidRDefault="003145E6" w:rsidP="000E0695">
      <w:pPr>
        <w:numPr>
          <w:ilvl w:val="0"/>
          <w:numId w:val="4"/>
        </w:numPr>
        <w:ind w:left="1276" w:hanging="567"/>
        <w:contextualSpacing/>
        <w:jc w:val="both"/>
        <w:rPr>
          <w:lang w:val="fr-FR"/>
        </w:rPr>
      </w:pPr>
      <w:r>
        <w:rPr>
          <w:lang w:val="fr-FR"/>
        </w:rPr>
        <w:t>le paragraphe</w:t>
      </w:r>
      <w:r w:rsidR="00B11E40" w:rsidRPr="00CA3C6A">
        <w:rPr>
          <w:lang w:val="fr-FR"/>
        </w:rPr>
        <w:t xml:space="preserve"> 4 de </w:t>
      </w:r>
      <w:r>
        <w:rPr>
          <w:lang w:val="fr-FR"/>
        </w:rPr>
        <w:t xml:space="preserve">l’annexe de </w:t>
      </w:r>
      <w:r w:rsidR="00B11E40" w:rsidRPr="00CA3C6A">
        <w:rPr>
          <w:lang w:val="fr-FR"/>
        </w:rPr>
        <w:t xml:space="preserve">l’Accord ASCOBANS invite les Parties à </w:t>
      </w:r>
      <w:r w:rsidR="00B11E40">
        <w:rPr>
          <w:lang w:val="fr-FR"/>
        </w:rPr>
        <w:t>« </w:t>
      </w:r>
      <w:r w:rsidR="00B11E40" w:rsidRPr="00CA3C6A">
        <w:rPr>
          <w:lang w:val="fr-FR"/>
        </w:rPr>
        <w:t>s’e</w:t>
      </w:r>
      <w:r w:rsidR="00B11E40">
        <w:rPr>
          <w:lang w:val="fr-FR"/>
        </w:rPr>
        <w:t>f</w:t>
      </w:r>
      <w:r w:rsidR="00B11E40" w:rsidRPr="00CA3C6A">
        <w:rPr>
          <w:lang w:val="fr-FR"/>
        </w:rPr>
        <w:t xml:space="preserve">forcer d’établir </w:t>
      </w:r>
      <w:r w:rsidR="00AB5F88" w:rsidRPr="00112555">
        <w:rPr>
          <w:lang w:val="fr-FR"/>
        </w:rPr>
        <w:t>(a)</w:t>
      </w:r>
      <w:r w:rsidR="00AB5F88">
        <w:rPr>
          <w:lang w:val="fr-FR"/>
        </w:rPr>
        <w:t xml:space="preserve"> </w:t>
      </w:r>
      <w:r w:rsidR="00B11E40" w:rsidRPr="00CA3C6A">
        <w:rPr>
          <w:lang w:val="fr-FR"/>
        </w:rPr>
        <w:t>l’interdiction par une loi nationale du prélèvement et</w:t>
      </w:r>
      <w:r w:rsidR="00B11E40">
        <w:rPr>
          <w:lang w:val="fr-FR"/>
        </w:rPr>
        <w:t xml:space="preserve"> </w:t>
      </w:r>
      <w:r w:rsidR="00B11E40" w:rsidRPr="00CA3C6A">
        <w:rPr>
          <w:lang w:val="fr-FR"/>
        </w:rPr>
        <w:t>de</w:t>
      </w:r>
      <w:r w:rsidR="00B11E40">
        <w:rPr>
          <w:lang w:val="fr-FR"/>
        </w:rPr>
        <w:t xml:space="preserve"> </w:t>
      </w:r>
      <w:r w:rsidR="00B11E40" w:rsidRPr="00CA3C6A">
        <w:rPr>
          <w:lang w:val="fr-FR"/>
        </w:rPr>
        <w:t>l’abattage intentionnel de petits cétacés</w:t>
      </w:r>
      <w:r w:rsidR="00B11E40">
        <w:rPr>
          <w:lang w:val="fr-FR"/>
        </w:rPr>
        <w:t xml:space="preserve"> </w:t>
      </w:r>
      <w:r w:rsidR="00B11E40" w:rsidRPr="00CA3C6A">
        <w:rPr>
          <w:lang w:val="fr-FR"/>
        </w:rPr>
        <w:t xml:space="preserve">là où </w:t>
      </w:r>
      <w:r w:rsidR="00B11E40">
        <w:rPr>
          <w:lang w:val="fr-FR"/>
        </w:rPr>
        <w:t>cette réglementation est déjà en vigueur »</w:t>
      </w:r>
      <w:r w:rsidR="00AB5F88">
        <w:rPr>
          <w:lang w:val="fr-FR"/>
        </w:rPr>
        <w:t xml:space="preserve"> « </w:t>
      </w:r>
      <w:r w:rsidR="00AB5F88">
        <w:rPr>
          <w:rStyle w:val="hps"/>
          <w:lang w:val="fr-FR"/>
        </w:rPr>
        <w:t>conformément</w:t>
      </w:r>
      <w:r w:rsidR="00AB5F88">
        <w:rPr>
          <w:lang w:val="fr-FR"/>
        </w:rPr>
        <w:t xml:space="preserve"> </w:t>
      </w:r>
      <w:r w:rsidR="00AB5F88">
        <w:rPr>
          <w:rStyle w:val="hps"/>
          <w:lang w:val="fr-FR"/>
        </w:rPr>
        <w:t>à l'objectif</w:t>
      </w:r>
      <w:r w:rsidR="00AB5F88">
        <w:rPr>
          <w:lang w:val="fr-FR"/>
        </w:rPr>
        <w:t xml:space="preserve"> </w:t>
      </w:r>
      <w:r w:rsidR="00AB5F88">
        <w:rPr>
          <w:rStyle w:val="hps"/>
          <w:lang w:val="fr-FR"/>
        </w:rPr>
        <w:t>de l'article 2.1</w:t>
      </w:r>
      <w:r w:rsidR="00AB5F88">
        <w:rPr>
          <w:lang w:val="fr-FR"/>
        </w:rPr>
        <w:t xml:space="preserve"> </w:t>
      </w:r>
      <w:r w:rsidR="00AB5F88">
        <w:rPr>
          <w:rStyle w:val="hps"/>
          <w:lang w:val="fr-FR"/>
        </w:rPr>
        <w:t>à</w:t>
      </w:r>
      <w:r w:rsidR="00AB5F88">
        <w:rPr>
          <w:lang w:val="fr-FR"/>
        </w:rPr>
        <w:t xml:space="preserve"> </w:t>
      </w:r>
      <w:r w:rsidR="00AB5F88">
        <w:rPr>
          <w:rStyle w:val="hps"/>
          <w:lang w:val="fr-FR"/>
        </w:rPr>
        <w:t>atteindre et maintenir un</w:t>
      </w:r>
      <w:r w:rsidR="00AB5F88">
        <w:rPr>
          <w:lang w:val="fr-FR"/>
        </w:rPr>
        <w:t xml:space="preserve"> </w:t>
      </w:r>
      <w:r w:rsidR="00AB5F88">
        <w:rPr>
          <w:rStyle w:val="hps"/>
          <w:lang w:val="fr-FR"/>
        </w:rPr>
        <w:t>état de conservation favorable</w:t>
      </w:r>
      <w:r w:rsidR="00AB5F88">
        <w:rPr>
          <w:lang w:val="fr-FR"/>
        </w:rPr>
        <w:t xml:space="preserve"> </w:t>
      </w:r>
      <w:r w:rsidR="00AB5F88">
        <w:rPr>
          <w:rStyle w:val="hps"/>
          <w:lang w:val="fr-FR"/>
        </w:rPr>
        <w:t>pour les petits cétacés</w:t>
      </w:r>
      <w:r w:rsidR="00C4717B">
        <w:rPr>
          <w:rStyle w:val="hps"/>
          <w:lang w:val="fr-FR"/>
        </w:rPr>
        <w:t xml:space="preserve"> </w:t>
      </w:r>
      <w:r w:rsidR="00B11E40">
        <w:rPr>
          <w:lang w:val="fr-FR"/>
        </w:rPr>
        <w:t>;</w:t>
      </w:r>
    </w:p>
    <w:p w:rsidR="00B11E40" w:rsidRPr="00CA3C6A" w:rsidRDefault="00B11E40" w:rsidP="00B11E40">
      <w:pPr>
        <w:ind w:left="1276" w:hanging="567"/>
        <w:contextualSpacing/>
        <w:jc w:val="both"/>
        <w:rPr>
          <w:lang w:val="fr-FR"/>
        </w:rPr>
      </w:pPr>
    </w:p>
    <w:p w:rsidR="00B11E40" w:rsidRPr="00CA3C6A" w:rsidRDefault="00B11E40" w:rsidP="000E0695">
      <w:pPr>
        <w:numPr>
          <w:ilvl w:val="0"/>
          <w:numId w:val="4"/>
        </w:numPr>
        <w:ind w:left="1276" w:hanging="567"/>
        <w:contextualSpacing/>
        <w:jc w:val="both"/>
        <w:rPr>
          <w:lang w:val="fr-FR"/>
        </w:rPr>
      </w:pPr>
      <w:r w:rsidRPr="00CA3C6A">
        <w:rPr>
          <w:lang w:val="fr-FR"/>
        </w:rPr>
        <w:t xml:space="preserve">l’Article II de l’Accord ACCOBAMS </w:t>
      </w:r>
      <w:r>
        <w:rPr>
          <w:lang w:val="fr-FR"/>
        </w:rPr>
        <w:t>exige que les</w:t>
      </w:r>
      <w:r w:rsidRPr="00CA3C6A">
        <w:rPr>
          <w:lang w:val="fr-FR"/>
        </w:rPr>
        <w:t xml:space="preserve"> Parties </w:t>
      </w:r>
      <w:r>
        <w:rPr>
          <w:lang w:val="fr-FR"/>
        </w:rPr>
        <w:t>« </w:t>
      </w:r>
      <w:r w:rsidRPr="00CA3C6A">
        <w:rPr>
          <w:lang w:val="fr-FR"/>
        </w:rPr>
        <w:t>interdi</w:t>
      </w:r>
      <w:r>
        <w:rPr>
          <w:lang w:val="fr-FR"/>
        </w:rPr>
        <w:t>sent et prennent</w:t>
      </w:r>
      <w:r w:rsidRPr="00CA3C6A">
        <w:rPr>
          <w:lang w:val="fr-FR"/>
        </w:rPr>
        <w:t xml:space="preserve"> toutes</w:t>
      </w:r>
      <w:r>
        <w:rPr>
          <w:lang w:val="fr-FR"/>
        </w:rPr>
        <w:t xml:space="preserve"> </w:t>
      </w:r>
      <w:r w:rsidRPr="00CA3C6A">
        <w:rPr>
          <w:lang w:val="fr-FR"/>
        </w:rPr>
        <w:t>les mesures néces</w:t>
      </w:r>
      <w:r>
        <w:rPr>
          <w:lang w:val="fr-FR"/>
        </w:rPr>
        <w:t>s</w:t>
      </w:r>
      <w:r w:rsidRPr="00CA3C6A">
        <w:rPr>
          <w:lang w:val="fr-FR"/>
        </w:rPr>
        <w:t xml:space="preserve">aires </w:t>
      </w:r>
      <w:r>
        <w:rPr>
          <w:lang w:val="fr-FR"/>
        </w:rPr>
        <w:t>pour éliminer</w:t>
      </w:r>
      <w:r w:rsidRPr="00CA3C6A">
        <w:rPr>
          <w:lang w:val="fr-FR"/>
        </w:rPr>
        <w:t>, l</w:t>
      </w:r>
      <w:r>
        <w:rPr>
          <w:lang w:val="fr-FR"/>
        </w:rPr>
        <w:t>orsque ceci n’a pas déjà été fait</w:t>
      </w:r>
      <w:r w:rsidRPr="00CA3C6A">
        <w:rPr>
          <w:lang w:val="fr-FR"/>
        </w:rPr>
        <w:t>,</w:t>
      </w:r>
      <w:r>
        <w:rPr>
          <w:lang w:val="fr-FR"/>
        </w:rPr>
        <w:t xml:space="preserve"> </w:t>
      </w:r>
      <w:r w:rsidRPr="00CA3C6A">
        <w:rPr>
          <w:lang w:val="fr-FR"/>
        </w:rPr>
        <w:t>tout prélèvement délibéré de cétacés</w:t>
      </w:r>
      <w:r>
        <w:rPr>
          <w:lang w:val="fr-FR"/>
        </w:rPr>
        <w:t> »</w:t>
      </w:r>
      <w:r w:rsidR="00AB5F88">
        <w:rPr>
          <w:lang w:val="fr-FR"/>
        </w:rPr>
        <w:t xml:space="preserve"> </w:t>
      </w:r>
      <w:r w:rsidR="00AB5F88">
        <w:rPr>
          <w:rStyle w:val="hps"/>
          <w:lang w:val="fr-FR"/>
        </w:rPr>
        <w:t>sous réserve d'exceptions</w:t>
      </w:r>
      <w:r w:rsidR="00AB5F88">
        <w:rPr>
          <w:lang w:val="fr-FR"/>
        </w:rPr>
        <w:t xml:space="preserve"> </w:t>
      </w:r>
      <w:r w:rsidR="00AB5F88">
        <w:rPr>
          <w:rStyle w:val="hps"/>
          <w:lang w:val="fr-FR"/>
        </w:rPr>
        <w:t>limitées</w:t>
      </w:r>
      <w:r w:rsidR="00AB5F88">
        <w:rPr>
          <w:lang w:val="fr-FR"/>
        </w:rPr>
        <w:t xml:space="preserve"> </w:t>
      </w:r>
      <w:r w:rsidR="00AB5F88">
        <w:rPr>
          <w:rStyle w:val="hps"/>
          <w:lang w:val="fr-FR"/>
        </w:rPr>
        <w:t>"uniquement</w:t>
      </w:r>
      <w:r w:rsidR="00AB5F88">
        <w:rPr>
          <w:lang w:val="fr-FR"/>
        </w:rPr>
        <w:t xml:space="preserve"> dans des situations </w:t>
      </w:r>
      <w:r w:rsidR="00AB5F88">
        <w:rPr>
          <w:rStyle w:val="hps"/>
          <w:lang w:val="fr-FR"/>
        </w:rPr>
        <w:t>d'urgence</w:t>
      </w:r>
      <w:r w:rsidR="00AB5F88">
        <w:rPr>
          <w:rStyle w:val="atn"/>
          <w:lang w:val="fr-FR"/>
        </w:rPr>
        <w:t>» et «</w:t>
      </w:r>
      <w:r w:rsidR="00AB5F88">
        <w:rPr>
          <w:lang w:val="fr-FR"/>
        </w:rPr>
        <w:t xml:space="preserve">aux fins </w:t>
      </w:r>
      <w:r w:rsidR="00AB5F88">
        <w:rPr>
          <w:rStyle w:val="hps"/>
          <w:lang w:val="fr-FR"/>
        </w:rPr>
        <w:t>non-</w:t>
      </w:r>
      <w:r w:rsidR="00AB5F88">
        <w:rPr>
          <w:lang w:val="fr-FR"/>
        </w:rPr>
        <w:t xml:space="preserve">létales de  </w:t>
      </w:r>
      <w:r w:rsidR="00AB5F88">
        <w:rPr>
          <w:rStyle w:val="hps"/>
          <w:lang w:val="fr-FR"/>
        </w:rPr>
        <w:t>recherche in situ</w:t>
      </w:r>
      <w:r w:rsidR="00AB5F88">
        <w:rPr>
          <w:lang w:val="fr-FR"/>
        </w:rPr>
        <w:t xml:space="preserve"> </w:t>
      </w:r>
      <w:r w:rsidR="00AB5F88">
        <w:rPr>
          <w:rStyle w:val="hps"/>
          <w:lang w:val="fr-FR"/>
        </w:rPr>
        <w:t>visant à maintenir un</w:t>
      </w:r>
      <w:r w:rsidR="00AB5F88">
        <w:rPr>
          <w:lang w:val="fr-FR"/>
        </w:rPr>
        <w:t xml:space="preserve"> </w:t>
      </w:r>
      <w:r w:rsidR="00AB5F88">
        <w:rPr>
          <w:rStyle w:val="hps"/>
          <w:lang w:val="fr-FR"/>
        </w:rPr>
        <w:t>état de conservation favorable</w:t>
      </w:r>
      <w:r w:rsidR="00AB5F88">
        <w:rPr>
          <w:lang w:val="fr-FR"/>
        </w:rPr>
        <w:t xml:space="preserve"> </w:t>
      </w:r>
      <w:r w:rsidR="00AB5F88">
        <w:rPr>
          <w:rStyle w:val="hps"/>
          <w:lang w:val="fr-FR"/>
        </w:rPr>
        <w:t>pour les cétacés</w:t>
      </w:r>
      <w:r w:rsidR="00112555">
        <w:rPr>
          <w:lang w:val="fr-FR"/>
        </w:rPr>
        <w:t>» ;</w:t>
      </w:r>
    </w:p>
    <w:p w:rsidR="00B11E40" w:rsidRPr="00CA3C6A" w:rsidRDefault="00B11E40" w:rsidP="00B11E40">
      <w:pPr>
        <w:ind w:left="1260" w:hanging="900"/>
        <w:contextualSpacing/>
        <w:jc w:val="both"/>
        <w:rPr>
          <w:lang w:val="fr-FR"/>
        </w:rPr>
      </w:pPr>
    </w:p>
    <w:p w:rsidR="00B11E40" w:rsidRPr="00EB167B" w:rsidRDefault="00B11E40" w:rsidP="00B11E40">
      <w:pPr>
        <w:ind w:firstLine="720"/>
        <w:contextualSpacing/>
        <w:jc w:val="both"/>
        <w:rPr>
          <w:lang w:val="en-GB"/>
        </w:rPr>
      </w:pPr>
      <w:proofErr w:type="spellStart"/>
      <w:r>
        <w:rPr>
          <w:i/>
          <w:lang w:val="en-GB"/>
        </w:rPr>
        <w:t>Sachant</w:t>
      </w:r>
      <w:proofErr w:type="spellEnd"/>
      <w:r>
        <w:rPr>
          <w:i/>
          <w:lang w:val="en-GB"/>
        </w:rPr>
        <w:t xml:space="preserve"> </w:t>
      </w:r>
      <w:proofErr w:type="spellStart"/>
      <w:r>
        <w:rPr>
          <w:i/>
          <w:lang w:val="en-GB"/>
        </w:rPr>
        <w:t>également</w:t>
      </w:r>
      <w:proofErr w:type="spellEnd"/>
      <w:r w:rsidRPr="00EB167B">
        <w:rPr>
          <w:i/>
          <w:lang w:val="en-GB"/>
        </w:rPr>
        <w:t xml:space="preserve"> </w:t>
      </w:r>
      <w:proofErr w:type="spellStart"/>
      <w:r>
        <w:rPr>
          <w:lang w:val="en-GB"/>
        </w:rPr>
        <w:t>que</w:t>
      </w:r>
      <w:proofErr w:type="spellEnd"/>
      <w:r w:rsidRPr="00EB167B">
        <w:rPr>
          <w:lang w:val="en-GB"/>
        </w:rPr>
        <w:t>:</w:t>
      </w:r>
    </w:p>
    <w:p w:rsidR="00B11E40" w:rsidRPr="00EB167B" w:rsidRDefault="00B11E40" w:rsidP="00B11E40">
      <w:pPr>
        <w:ind w:firstLine="284"/>
        <w:contextualSpacing/>
        <w:jc w:val="both"/>
        <w:rPr>
          <w:lang w:val="en-GB"/>
        </w:rPr>
      </w:pPr>
    </w:p>
    <w:p w:rsidR="00B11E40" w:rsidRPr="00A554BD" w:rsidRDefault="00B11E40" w:rsidP="000E0695">
      <w:pPr>
        <w:numPr>
          <w:ilvl w:val="0"/>
          <w:numId w:val="5"/>
        </w:numPr>
        <w:ind w:left="1276" w:hanging="567"/>
        <w:contextualSpacing/>
        <w:jc w:val="both"/>
        <w:rPr>
          <w:lang w:val="fr-FR"/>
        </w:rPr>
      </w:pPr>
      <w:r w:rsidRPr="00A554BD">
        <w:rPr>
          <w:lang w:val="fr-FR"/>
        </w:rPr>
        <w:t>la Convention sur l</w:t>
      </w:r>
      <w:r>
        <w:rPr>
          <w:lang w:val="fr-FR"/>
        </w:rPr>
        <w:t>e</w:t>
      </w:r>
      <w:r w:rsidRPr="00A554BD">
        <w:rPr>
          <w:lang w:val="fr-FR"/>
        </w:rPr>
        <w:t xml:space="preserve"> commerce intern</w:t>
      </w:r>
      <w:r>
        <w:rPr>
          <w:lang w:val="fr-FR"/>
        </w:rPr>
        <w:t>a</w:t>
      </w:r>
      <w:r w:rsidRPr="00A554BD">
        <w:rPr>
          <w:lang w:val="fr-FR"/>
        </w:rPr>
        <w:t>tional des espè</w:t>
      </w:r>
      <w:r>
        <w:rPr>
          <w:lang w:val="fr-FR"/>
        </w:rPr>
        <w:t>c</w:t>
      </w:r>
      <w:r w:rsidRPr="00A554BD">
        <w:rPr>
          <w:lang w:val="fr-FR"/>
        </w:rPr>
        <w:t>es de faune et</w:t>
      </w:r>
      <w:r>
        <w:rPr>
          <w:lang w:val="fr-FR"/>
        </w:rPr>
        <w:t xml:space="preserve"> </w:t>
      </w:r>
      <w:r w:rsidRPr="00A554BD">
        <w:rPr>
          <w:lang w:val="fr-FR"/>
        </w:rPr>
        <w:t xml:space="preserve">de flore </w:t>
      </w:r>
      <w:r>
        <w:rPr>
          <w:lang w:val="fr-FR"/>
        </w:rPr>
        <w:t xml:space="preserve">sauvages </w:t>
      </w:r>
      <w:r w:rsidRPr="00A554BD">
        <w:rPr>
          <w:lang w:val="fr-FR"/>
        </w:rPr>
        <w:t>menac</w:t>
      </w:r>
      <w:r>
        <w:rPr>
          <w:lang w:val="fr-FR"/>
        </w:rPr>
        <w:t>ée</w:t>
      </w:r>
      <w:r w:rsidRPr="00A554BD">
        <w:rPr>
          <w:lang w:val="fr-FR"/>
        </w:rPr>
        <w:t>s d’ex</w:t>
      </w:r>
      <w:r>
        <w:rPr>
          <w:lang w:val="fr-FR"/>
        </w:rPr>
        <w:t>t</w:t>
      </w:r>
      <w:r w:rsidRPr="00A554BD">
        <w:rPr>
          <w:lang w:val="fr-FR"/>
        </w:rPr>
        <w:t>inction (CITES) inclut toutes les esp</w:t>
      </w:r>
      <w:r>
        <w:rPr>
          <w:lang w:val="fr-FR"/>
        </w:rPr>
        <w:t>èces de cétacés dans s</w:t>
      </w:r>
      <w:r w:rsidRPr="00A554BD">
        <w:rPr>
          <w:lang w:val="fr-FR"/>
        </w:rPr>
        <w:t xml:space="preserve">es Annexes I </w:t>
      </w:r>
      <w:r>
        <w:rPr>
          <w:lang w:val="fr-FR"/>
        </w:rPr>
        <w:t>et</w:t>
      </w:r>
      <w:r w:rsidRPr="00A554BD">
        <w:rPr>
          <w:lang w:val="fr-FR"/>
        </w:rPr>
        <w:t xml:space="preserve"> II, où l</w:t>
      </w:r>
      <w:r>
        <w:rPr>
          <w:lang w:val="fr-FR"/>
        </w:rPr>
        <w:t>e</w:t>
      </w:r>
      <w:r w:rsidRPr="00A554BD">
        <w:rPr>
          <w:lang w:val="fr-FR"/>
        </w:rPr>
        <w:t>s importations de spécimens d’</w:t>
      </w:r>
      <w:r>
        <w:rPr>
          <w:lang w:val="fr-FR"/>
        </w:rPr>
        <w:t>e</w:t>
      </w:r>
      <w:r w:rsidRPr="00A554BD">
        <w:rPr>
          <w:lang w:val="fr-FR"/>
        </w:rPr>
        <w:t>sp</w:t>
      </w:r>
      <w:r>
        <w:rPr>
          <w:lang w:val="fr-FR"/>
        </w:rPr>
        <w:t>è</w:t>
      </w:r>
      <w:r w:rsidRPr="00A554BD">
        <w:rPr>
          <w:lang w:val="fr-FR"/>
        </w:rPr>
        <w:t>ces inscr</w:t>
      </w:r>
      <w:r>
        <w:rPr>
          <w:lang w:val="fr-FR"/>
        </w:rPr>
        <w:t>i</w:t>
      </w:r>
      <w:r w:rsidRPr="00A554BD">
        <w:rPr>
          <w:lang w:val="fr-FR"/>
        </w:rPr>
        <w:t xml:space="preserve">tes </w:t>
      </w:r>
      <w:r>
        <w:rPr>
          <w:lang w:val="fr-FR"/>
        </w:rPr>
        <w:t>à</w:t>
      </w:r>
      <w:r w:rsidR="00AB5F88">
        <w:rPr>
          <w:lang w:val="fr-FR"/>
        </w:rPr>
        <w:t xml:space="preserve"> l’Annexe I de la CITES </w:t>
      </w:r>
      <w:r w:rsidRPr="00A554BD">
        <w:rPr>
          <w:lang w:val="fr-FR"/>
        </w:rPr>
        <w:t>à</w:t>
      </w:r>
      <w:r>
        <w:rPr>
          <w:lang w:val="fr-FR"/>
        </w:rPr>
        <w:t xml:space="preserve"> </w:t>
      </w:r>
      <w:r w:rsidRPr="00A554BD">
        <w:rPr>
          <w:lang w:val="fr-FR"/>
        </w:rPr>
        <w:t xml:space="preserve">des fins </w:t>
      </w:r>
      <w:r>
        <w:rPr>
          <w:lang w:val="fr-FR"/>
        </w:rPr>
        <w:t xml:space="preserve">principalement </w:t>
      </w:r>
      <w:r w:rsidRPr="00A554BD">
        <w:rPr>
          <w:lang w:val="fr-FR"/>
        </w:rPr>
        <w:t>commerciales</w:t>
      </w:r>
      <w:r>
        <w:rPr>
          <w:lang w:val="fr-FR"/>
        </w:rPr>
        <w:t xml:space="preserve"> sont interdites</w:t>
      </w:r>
      <w:r w:rsidR="00C4717B">
        <w:rPr>
          <w:lang w:val="fr-FR"/>
        </w:rPr>
        <w:t xml:space="preserve"> </w:t>
      </w:r>
      <w:r w:rsidRPr="00A554BD">
        <w:rPr>
          <w:lang w:val="fr-FR"/>
        </w:rPr>
        <w:t>;</w:t>
      </w:r>
    </w:p>
    <w:p w:rsidR="00B11E40" w:rsidRPr="00A554BD" w:rsidRDefault="00B11E40" w:rsidP="00B11E40">
      <w:pPr>
        <w:ind w:left="1276" w:hanging="567"/>
        <w:contextualSpacing/>
        <w:jc w:val="both"/>
        <w:rPr>
          <w:lang w:val="fr-FR"/>
        </w:rPr>
      </w:pPr>
    </w:p>
    <w:p w:rsidR="00B11E40" w:rsidRPr="00A554BD" w:rsidRDefault="00B11E40" w:rsidP="000E0695">
      <w:pPr>
        <w:numPr>
          <w:ilvl w:val="0"/>
          <w:numId w:val="5"/>
        </w:numPr>
        <w:ind w:left="1276" w:hanging="567"/>
        <w:contextualSpacing/>
        <w:jc w:val="both"/>
        <w:rPr>
          <w:lang w:val="fr-FR"/>
        </w:rPr>
      </w:pPr>
      <w:r w:rsidRPr="00A554BD">
        <w:rPr>
          <w:lang w:val="fr-FR"/>
        </w:rPr>
        <w:t xml:space="preserve">la Convention </w:t>
      </w:r>
      <w:r>
        <w:rPr>
          <w:lang w:val="fr-FR"/>
        </w:rPr>
        <w:t xml:space="preserve">relative à la conservation de la vie sauvage et du milieu naturel de l’Europe (Convention de Berne) </w:t>
      </w:r>
      <w:r w:rsidRPr="00A554BD">
        <w:rPr>
          <w:lang w:val="fr-FR"/>
        </w:rPr>
        <w:t xml:space="preserve">interdit </w:t>
      </w:r>
      <w:r>
        <w:rPr>
          <w:lang w:val="fr-FR"/>
        </w:rPr>
        <w:t>« </w:t>
      </w:r>
      <w:r w:rsidRPr="00A554BD">
        <w:rPr>
          <w:lang w:val="fr-FR"/>
        </w:rPr>
        <w:t>Toute</w:t>
      </w:r>
      <w:r>
        <w:rPr>
          <w:lang w:val="fr-FR"/>
        </w:rPr>
        <w:t>s</w:t>
      </w:r>
      <w:r w:rsidRPr="00A554BD">
        <w:rPr>
          <w:lang w:val="fr-FR"/>
        </w:rPr>
        <w:t xml:space="preserve"> for</w:t>
      </w:r>
      <w:r>
        <w:rPr>
          <w:lang w:val="fr-FR"/>
        </w:rPr>
        <w:t>m</w:t>
      </w:r>
      <w:r w:rsidRPr="00A554BD">
        <w:rPr>
          <w:lang w:val="fr-FR"/>
        </w:rPr>
        <w:t>e</w:t>
      </w:r>
      <w:r>
        <w:rPr>
          <w:lang w:val="fr-FR"/>
        </w:rPr>
        <w:t>s</w:t>
      </w:r>
      <w:r w:rsidRPr="00A554BD">
        <w:rPr>
          <w:lang w:val="fr-FR"/>
        </w:rPr>
        <w:t xml:space="preserve"> de capture </w:t>
      </w:r>
      <w:r>
        <w:rPr>
          <w:lang w:val="fr-FR"/>
        </w:rPr>
        <w:t>intentionnelle et détention »</w:t>
      </w:r>
      <w:r w:rsidRPr="00A554BD">
        <w:rPr>
          <w:lang w:val="fr-FR"/>
        </w:rPr>
        <w:t xml:space="preserve"> des espè</w:t>
      </w:r>
      <w:r>
        <w:rPr>
          <w:lang w:val="fr-FR"/>
        </w:rPr>
        <w:t>c</w:t>
      </w:r>
      <w:r w:rsidRPr="00A554BD">
        <w:rPr>
          <w:lang w:val="fr-FR"/>
        </w:rPr>
        <w:t xml:space="preserve">es </w:t>
      </w:r>
      <w:r>
        <w:rPr>
          <w:lang w:val="fr-FR"/>
        </w:rPr>
        <w:t>figurant dans s</w:t>
      </w:r>
      <w:r w:rsidRPr="00A554BD">
        <w:rPr>
          <w:lang w:val="fr-FR"/>
        </w:rPr>
        <w:t xml:space="preserve">on Annexe II, y compris le </w:t>
      </w:r>
      <w:r>
        <w:rPr>
          <w:lang w:val="fr-FR"/>
        </w:rPr>
        <w:t xml:space="preserve">grand </w:t>
      </w:r>
      <w:r w:rsidRPr="00A554BD">
        <w:rPr>
          <w:lang w:val="fr-FR"/>
        </w:rPr>
        <w:t>dauphin (</w:t>
      </w:r>
      <w:proofErr w:type="spellStart"/>
      <w:r w:rsidRPr="00A554BD">
        <w:rPr>
          <w:i/>
          <w:lang w:val="fr-FR"/>
        </w:rPr>
        <w:t>Tursiops</w:t>
      </w:r>
      <w:proofErr w:type="spellEnd"/>
      <w:r w:rsidRPr="00A554BD">
        <w:rPr>
          <w:i/>
          <w:lang w:val="fr-FR"/>
        </w:rPr>
        <w:t xml:space="preserve"> </w:t>
      </w:r>
      <w:proofErr w:type="spellStart"/>
      <w:r w:rsidRPr="00A554BD">
        <w:rPr>
          <w:i/>
          <w:lang w:val="fr-FR"/>
        </w:rPr>
        <w:t>truncatus</w:t>
      </w:r>
      <w:proofErr w:type="spellEnd"/>
      <w:r w:rsidRPr="00A554BD">
        <w:rPr>
          <w:lang w:val="fr-FR"/>
        </w:rPr>
        <w:t xml:space="preserve">) </w:t>
      </w:r>
      <w:r>
        <w:rPr>
          <w:lang w:val="fr-FR"/>
        </w:rPr>
        <w:t>et l’orque (</w:t>
      </w:r>
      <w:proofErr w:type="spellStart"/>
      <w:r w:rsidRPr="00A554BD">
        <w:rPr>
          <w:i/>
          <w:lang w:val="fr-FR"/>
        </w:rPr>
        <w:t>Orcinus</w:t>
      </w:r>
      <w:proofErr w:type="spellEnd"/>
      <w:r w:rsidRPr="00A554BD">
        <w:rPr>
          <w:i/>
          <w:lang w:val="fr-FR"/>
        </w:rPr>
        <w:t xml:space="preserve"> </w:t>
      </w:r>
      <w:proofErr w:type="spellStart"/>
      <w:r w:rsidRPr="00A554BD">
        <w:rPr>
          <w:i/>
          <w:lang w:val="fr-FR"/>
        </w:rPr>
        <w:t>orca</w:t>
      </w:r>
      <w:proofErr w:type="spellEnd"/>
      <w:r w:rsidRPr="00A554BD">
        <w:rPr>
          <w:lang w:val="fr-FR"/>
        </w:rPr>
        <w:t>)</w:t>
      </w:r>
      <w:r w:rsidR="00C4717B">
        <w:rPr>
          <w:lang w:val="fr-FR"/>
        </w:rPr>
        <w:t xml:space="preserve"> </w:t>
      </w:r>
      <w:r w:rsidRPr="00A554BD">
        <w:rPr>
          <w:lang w:val="fr-FR"/>
        </w:rPr>
        <w:t>;</w:t>
      </w:r>
    </w:p>
    <w:p w:rsidR="00B11E40" w:rsidRPr="00A554BD" w:rsidRDefault="00B11E40" w:rsidP="00B11E40">
      <w:pPr>
        <w:ind w:left="1276" w:hanging="567"/>
        <w:contextualSpacing/>
        <w:jc w:val="both"/>
        <w:rPr>
          <w:lang w:val="fr-FR"/>
        </w:rPr>
      </w:pPr>
    </w:p>
    <w:p w:rsidR="000A61F1" w:rsidRDefault="00B11E40" w:rsidP="000E0695">
      <w:pPr>
        <w:pStyle w:val="ListParagraph"/>
        <w:numPr>
          <w:ilvl w:val="0"/>
          <w:numId w:val="5"/>
        </w:numPr>
        <w:ind w:left="1276" w:hanging="425"/>
        <w:contextualSpacing/>
        <w:jc w:val="both"/>
        <w:rPr>
          <w:lang w:val="fr-FR"/>
        </w:rPr>
      </w:pPr>
      <w:r w:rsidRPr="00AB5F88">
        <w:rPr>
          <w:lang w:val="fr-FR"/>
        </w:rPr>
        <w:t xml:space="preserve">la Directive 92/43/EEC du Conseil des Communautés européennes sur la conservation des habitats naturels ainsi que de la faune et de la flore sauvages énumère tous les cétacés dans son Annexe IV </w:t>
      </w:r>
      <w:r w:rsidR="000A61F1">
        <w:rPr>
          <w:lang w:val="fr-FR"/>
        </w:rPr>
        <w:t>et</w:t>
      </w:r>
      <w:r w:rsidR="006813AB">
        <w:rPr>
          <w:lang w:val="fr-FR"/>
        </w:rPr>
        <w:t>,</w:t>
      </w:r>
      <w:r w:rsidR="000A61F1">
        <w:rPr>
          <w:lang w:val="fr-FR"/>
        </w:rPr>
        <w:t xml:space="preserve"> </w:t>
      </w:r>
      <w:r w:rsidR="000A61F1">
        <w:rPr>
          <w:rStyle w:val="hps"/>
          <w:lang w:val="fr-FR"/>
        </w:rPr>
        <w:t>sous réserve d'exceptions</w:t>
      </w:r>
      <w:r w:rsidR="000A61F1">
        <w:rPr>
          <w:lang w:val="fr-FR"/>
        </w:rPr>
        <w:t xml:space="preserve">, </w:t>
      </w:r>
      <w:r w:rsidR="000A61F1">
        <w:rPr>
          <w:rStyle w:val="hps"/>
          <w:lang w:val="fr-FR"/>
        </w:rPr>
        <w:t>impose aux États</w:t>
      </w:r>
      <w:r w:rsidR="000A61F1">
        <w:rPr>
          <w:lang w:val="fr-FR"/>
        </w:rPr>
        <w:t xml:space="preserve"> </w:t>
      </w:r>
      <w:r w:rsidR="000A61F1">
        <w:rPr>
          <w:rStyle w:val="hps"/>
          <w:lang w:val="fr-FR"/>
        </w:rPr>
        <w:t>membres de l'UE</w:t>
      </w:r>
      <w:r w:rsidR="000A61F1">
        <w:rPr>
          <w:lang w:val="fr-FR"/>
        </w:rPr>
        <w:t xml:space="preserve"> </w:t>
      </w:r>
      <w:r w:rsidR="000A61F1">
        <w:rPr>
          <w:rStyle w:val="hps"/>
          <w:lang w:val="fr-FR"/>
        </w:rPr>
        <w:t>à</w:t>
      </w:r>
      <w:r w:rsidR="000A61F1">
        <w:rPr>
          <w:lang w:val="fr-FR"/>
        </w:rPr>
        <w:t xml:space="preserve"> </w:t>
      </w:r>
      <w:r w:rsidR="006813AB">
        <w:rPr>
          <w:rStyle w:val="hps"/>
          <w:lang w:val="fr-FR"/>
        </w:rPr>
        <w:t>prendre l</w:t>
      </w:r>
      <w:r w:rsidR="000A61F1">
        <w:rPr>
          <w:rStyle w:val="hps"/>
          <w:lang w:val="fr-FR"/>
        </w:rPr>
        <w:t>es mesures</w:t>
      </w:r>
      <w:r w:rsidR="000A61F1">
        <w:rPr>
          <w:lang w:val="fr-FR"/>
        </w:rPr>
        <w:t xml:space="preserve"> </w:t>
      </w:r>
      <w:r w:rsidR="000A61F1">
        <w:rPr>
          <w:rStyle w:val="hps"/>
          <w:lang w:val="fr-FR"/>
        </w:rPr>
        <w:t xml:space="preserve">nécessaires pour </w:t>
      </w:r>
      <w:r w:rsidR="000A61F1">
        <w:rPr>
          <w:rStyle w:val="hps"/>
          <w:lang w:val="fr-FR"/>
        </w:rPr>
        <w:lastRenderedPageBreak/>
        <w:t>instaurer un</w:t>
      </w:r>
      <w:r w:rsidR="000A61F1">
        <w:rPr>
          <w:lang w:val="fr-FR"/>
        </w:rPr>
        <w:t xml:space="preserve"> </w:t>
      </w:r>
      <w:r w:rsidR="000A61F1">
        <w:rPr>
          <w:rStyle w:val="hps"/>
          <w:lang w:val="fr-FR"/>
        </w:rPr>
        <w:t>système de protection stricte</w:t>
      </w:r>
      <w:r w:rsidR="000A61F1">
        <w:rPr>
          <w:lang w:val="fr-FR"/>
        </w:rPr>
        <w:t xml:space="preserve"> </w:t>
      </w:r>
      <w:r w:rsidR="000A61F1">
        <w:rPr>
          <w:rStyle w:val="hps"/>
          <w:lang w:val="fr-FR"/>
        </w:rPr>
        <w:t>pour ces espèces</w:t>
      </w:r>
      <w:r w:rsidR="000A61F1">
        <w:rPr>
          <w:lang w:val="fr-FR"/>
        </w:rPr>
        <w:t xml:space="preserve"> </w:t>
      </w:r>
      <w:r w:rsidR="000A61F1">
        <w:rPr>
          <w:rStyle w:val="hps"/>
          <w:lang w:val="fr-FR"/>
        </w:rPr>
        <w:t>dans</w:t>
      </w:r>
      <w:r w:rsidR="000A61F1">
        <w:rPr>
          <w:lang w:val="fr-FR"/>
        </w:rPr>
        <w:t xml:space="preserve"> </w:t>
      </w:r>
      <w:r w:rsidR="000A61F1">
        <w:rPr>
          <w:rStyle w:val="hps"/>
          <w:lang w:val="fr-FR"/>
        </w:rPr>
        <w:t>leur</w:t>
      </w:r>
      <w:r w:rsidR="000A61F1">
        <w:rPr>
          <w:lang w:val="fr-FR"/>
        </w:rPr>
        <w:t xml:space="preserve"> </w:t>
      </w:r>
      <w:r w:rsidR="000A61F1">
        <w:rPr>
          <w:rStyle w:val="hps"/>
          <w:lang w:val="fr-FR"/>
        </w:rPr>
        <w:t>aire de répartition naturelle</w:t>
      </w:r>
      <w:r w:rsidR="000A61F1">
        <w:rPr>
          <w:lang w:val="fr-FR"/>
        </w:rPr>
        <w:t xml:space="preserve">, </w:t>
      </w:r>
      <w:r w:rsidR="000A61F1">
        <w:rPr>
          <w:rStyle w:val="hps"/>
          <w:lang w:val="fr-FR"/>
        </w:rPr>
        <w:t>interdisant</w:t>
      </w:r>
      <w:r w:rsidR="000A61F1">
        <w:rPr>
          <w:lang w:val="fr-FR"/>
        </w:rPr>
        <w:t xml:space="preserve"> </w:t>
      </w:r>
      <w:r w:rsidR="000A61F1">
        <w:rPr>
          <w:rStyle w:val="hps"/>
          <w:lang w:val="fr-FR"/>
        </w:rPr>
        <w:t>toutes les formes de</w:t>
      </w:r>
      <w:r w:rsidR="000A61F1" w:rsidRPr="000A61F1">
        <w:rPr>
          <w:lang w:val="fr-FR"/>
        </w:rPr>
        <w:t xml:space="preserve"> </w:t>
      </w:r>
      <w:r w:rsidR="000A61F1">
        <w:rPr>
          <w:lang w:val="fr-FR"/>
        </w:rPr>
        <w:t xml:space="preserve">capture ou </w:t>
      </w:r>
      <w:r w:rsidR="000A61F1" w:rsidRPr="00AB5F88">
        <w:rPr>
          <w:lang w:val="fr-FR"/>
        </w:rPr>
        <w:t>abattage délibérés</w:t>
      </w:r>
      <w:r w:rsidR="000A61F1">
        <w:rPr>
          <w:lang w:val="fr-FR"/>
        </w:rPr>
        <w:t xml:space="preserve"> de sp</w:t>
      </w:r>
      <w:r w:rsidR="006813AB">
        <w:rPr>
          <w:lang w:val="fr-FR"/>
        </w:rPr>
        <w:t>éci</w:t>
      </w:r>
      <w:r w:rsidR="000A61F1">
        <w:rPr>
          <w:lang w:val="fr-FR"/>
        </w:rPr>
        <w:t xml:space="preserve">mens sauvages et d’interdire </w:t>
      </w:r>
      <w:r w:rsidR="000A61F1" w:rsidRPr="00AB5F88">
        <w:rPr>
          <w:lang w:val="fr-FR"/>
        </w:rPr>
        <w:t>la vente ou l’échange de cétacés</w:t>
      </w:r>
      <w:r w:rsidR="00C4717B">
        <w:rPr>
          <w:lang w:val="fr-FR"/>
        </w:rPr>
        <w:t xml:space="preserve"> </w:t>
      </w:r>
      <w:r w:rsidR="000A61F1">
        <w:rPr>
          <w:lang w:val="fr-FR"/>
        </w:rPr>
        <w:t>;</w:t>
      </w:r>
    </w:p>
    <w:p w:rsidR="000A61F1" w:rsidRPr="000A61F1" w:rsidRDefault="000A61F1" w:rsidP="000A61F1">
      <w:pPr>
        <w:pStyle w:val="ListParagraph"/>
        <w:rPr>
          <w:lang w:val="fr-FR"/>
        </w:rPr>
      </w:pPr>
    </w:p>
    <w:p w:rsidR="00B11E40" w:rsidRDefault="00B11E40" w:rsidP="000E0695">
      <w:pPr>
        <w:numPr>
          <w:ilvl w:val="0"/>
          <w:numId w:val="5"/>
        </w:numPr>
        <w:ind w:left="1276" w:hanging="567"/>
        <w:contextualSpacing/>
        <w:jc w:val="both"/>
        <w:rPr>
          <w:lang w:val="fr-FR"/>
        </w:rPr>
      </w:pPr>
      <w:r>
        <w:rPr>
          <w:lang w:val="fr-FR"/>
        </w:rPr>
        <w:t>l</w:t>
      </w:r>
      <w:r w:rsidRPr="007C1AF2">
        <w:rPr>
          <w:lang w:val="fr-FR"/>
        </w:rPr>
        <w:t>’Article 11</w:t>
      </w:r>
      <w:r w:rsidR="00DC6FDE">
        <w:rPr>
          <w:lang w:val="fr-FR"/>
        </w:rPr>
        <w:t xml:space="preserve"> (1) (b)</w:t>
      </w:r>
      <w:r w:rsidRPr="007C1AF2">
        <w:rPr>
          <w:lang w:val="fr-FR"/>
        </w:rPr>
        <w:t xml:space="preserve"> </w:t>
      </w:r>
      <w:r>
        <w:rPr>
          <w:lang w:val="fr-FR"/>
        </w:rPr>
        <w:t xml:space="preserve">du Protocole relatif aux aires et aux espèces spécialement protégées de la Grande Région Caraïbe </w:t>
      </w:r>
      <w:r w:rsidR="00DC6FDE">
        <w:rPr>
          <w:rStyle w:val="hps"/>
          <w:lang w:val="fr-FR"/>
        </w:rPr>
        <w:t>exige que chaque Partie</w:t>
      </w:r>
      <w:r w:rsidR="00DC6FDE">
        <w:rPr>
          <w:lang w:val="fr-FR"/>
        </w:rPr>
        <w:t xml:space="preserve"> </w:t>
      </w:r>
      <w:r w:rsidR="00DC6FDE">
        <w:rPr>
          <w:rStyle w:val="hps"/>
          <w:lang w:val="fr-FR"/>
        </w:rPr>
        <w:t>assure la protection</w:t>
      </w:r>
      <w:r w:rsidR="00DC6FDE">
        <w:rPr>
          <w:lang w:val="fr-FR"/>
        </w:rPr>
        <w:t xml:space="preserve"> </w:t>
      </w:r>
      <w:r w:rsidR="00DC6FDE">
        <w:rPr>
          <w:rStyle w:val="hps"/>
          <w:lang w:val="fr-FR"/>
        </w:rPr>
        <w:t>et</w:t>
      </w:r>
      <w:r w:rsidR="00DC6FDE">
        <w:rPr>
          <w:lang w:val="fr-FR"/>
        </w:rPr>
        <w:t xml:space="preserve"> </w:t>
      </w:r>
      <w:r w:rsidR="00DC6FDE">
        <w:rPr>
          <w:rStyle w:val="hps"/>
          <w:lang w:val="fr-FR"/>
        </w:rPr>
        <w:t>le rétablissement des espèces</w:t>
      </w:r>
      <w:r w:rsidR="00DC6FDE">
        <w:rPr>
          <w:lang w:val="fr-FR"/>
        </w:rPr>
        <w:t xml:space="preserve"> </w:t>
      </w:r>
      <w:r w:rsidR="00DC6FDE">
        <w:rPr>
          <w:rStyle w:val="hps"/>
          <w:lang w:val="fr-FR"/>
        </w:rPr>
        <w:t>de faune</w:t>
      </w:r>
      <w:r w:rsidR="00DC6FDE">
        <w:rPr>
          <w:lang w:val="fr-FR"/>
        </w:rPr>
        <w:t xml:space="preserve"> </w:t>
      </w:r>
      <w:r w:rsidR="00DC6FDE">
        <w:rPr>
          <w:rStyle w:val="hps"/>
          <w:lang w:val="fr-FR"/>
        </w:rPr>
        <w:t>sur</w:t>
      </w:r>
      <w:r w:rsidR="00DC6FDE">
        <w:rPr>
          <w:lang w:val="fr-FR"/>
        </w:rPr>
        <w:t xml:space="preserve"> </w:t>
      </w:r>
      <w:r w:rsidR="00DC6FDE">
        <w:rPr>
          <w:rStyle w:val="hps"/>
          <w:lang w:val="fr-FR"/>
        </w:rPr>
        <w:t>son Annexe</w:t>
      </w:r>
      <w:r w:rsidR="00DC6FDE">
        <w:rPr>
          <w:lang w:val="fr-FR"/>
        </w:rPr>
        <w:t xml:space="preserve"> </w:t>
      </w:r>
      <w:r w:rsidR="00DC6FDE">
        <w:rPr>
          <w:rStyle w:val="hps"/>
          <w:lang w:val="fr-FR"/>
        </w:rPr>
        <w:t>2</w:t>
      </w:r>
      <w:r w:rsidR="00DC6FDE">
        <w:rPr>
          <w:lang w:val="fr-FR"/>
        </w:rPr>
        <w:t xml:space="preserve"> </w:t>
      </w:r>
      <w:r w:rsidR="00DC6FDE">
        <w:rPr>
          <w:rStyle w:val="hps"/>
          <w:lang w:val="fr-FR"/>
        </w:rPr>
        <w:t>(</w:t>
      </w:r>
      <w:r w:rsidR="00DC6FDE">
        <w:rPr>
          <w:lang w:val="fr-FR"/>
        </w:rPr>
        <w:t xml:space="preserve">y compris </w:t>
      </w:r>
      <w:r w:rsidR="00DC6FDE">
        <w:rPr>
          <w:rStyle w:val="hps"/>
          <w:lang w:val="fr-FR"/>
        </w:rPr>
        <w:t>les cétacés</w:t>
      </w:r>
      <w:r w:rsidR="00DC6FDE">
        <w:rPr>
          <w:lang w:val="fr-FR"/>
        </w:rPr>
        <w:t xml:space="preserve">) </w:t>
      </w:r>
      <w:r w:rsidR="00DC6FDE">
        <w:rPr>
          <w:rStyle w:val="hps"/>
          <w:lang w:val="fr-FR"/>
        </w:rPr>
        <w:t>en interdisant</w:t>
      </w:r>
      <w:r w:rsidR="00DC6FDE">
        <w:rPr>
          <w:lang w:val="fr-FR"/>
        </w:rPr>
        <w:t xml:space="preserve"> «</w:t>
      </w:r>
      <w:r w:rsidRPr="007C1AF2">
        <w:rPr>
          <w:lang w:val="fr-FR"/>
        </w:rPr>
        <w:t>l</w:t>
      </w:r>
      <w:r>
        <w:rPr>
          <w:lang w:val="fr-FR"/>
        </w:rPr>
        <w:t>a capture, la détention ou la mise à mort</w:t>
      </w:r>
      <w:r w:rsidRPr="007C1AF2">
        <w:rPr>
          <w:lang w:val="fr-FR"/>
        </w:rPr>
        <w:t xml:space="preserve"> (y co</w:t>
      </w:r>
      <w:r>
        <w:rPr>
          <w:lang w:val="fr-FR"/>
        </w:rPr>
        <w:t>mpris la capture, la détention ou la mise à mort fortuites</w:t>
      </w:r>
      <w:r w:rsidR="00DC6FDE">
        <w:rPr>
          <w:lang w:val="fr-FR"/>
        </w:rPr>
        <w:t xml:space="preserve">) ou le commerce» de telles espèces ou </w:t>
      </w:r>
      <w:r w:rsidRPr="007C1AF2">
        <w:rPr>
          <w:lang w:val="fr-FR"/>
        </w:rPr>
        <w:t>de leurs</w:t>
      </w:r>
      <w:r>
        <w:rPr>
          <w:lang w:val="fr-FR"/>
        </w:rPr>
        <w:t xml:space="preserve"> </w:t>
      </w:r>
      <w:r w:rsidRPr="007C1AF2">
        <w:rPr>
          <w:lang w:val="fr-FR"/>
        </w:rPr>
        <w:t>parties ou</w:t>
      </w:r>
      <w:r>
        <w:rPr>
          <w:lang w:val="fr-FR"/>
        </w:rPr>
        <w:t xml:space="preserve"> </w:t>
      </w:r>
      <w:r w:rsidR="00DC6FDE">
        <w:rPr>
          <w:lang w:val="fr-FR"/>
        </w:rPr>
        <w:t>produits</w:t>
      </w:r>
      <w:r w:rsidR="00C4717B">
        <w:rPr>
          <w:lang w:val="fr-FR"/>
        </w:rPr>
        <w:t xml:space="preserve"> </w:t>
      </w:r>
      <w:r w:rsidR="00DC6FDE">
        <w:rPr>
          <w:lang w:val="fr-FR"/>
        </w:rPr>
        <w:t xml:space="preserve">; </w:t>
      </w:r>
    </w:p>
    <w:p w:rsidR="00DC6FDE" w:rsidRDefault="00DC6FDE" w:rsidP="00DC6FDE">
      <w:pPr>
        <w:pStyle w:val="ListParagraph"/>
        <w:rPr>
          <w:lang w:val="fr-FR"/>
        </w:rPr>
      </w:pPr>
    </w:p>
    <w:p w:rsidR="00B11E40" w:rsidRDefault="00DC6FDE" w:rsidP="000E0695">
      <w:pPr>
        <w:pStyle w:val="ListParagraph"/>
        <w:numPr>
          <w:ilvl w:val="0"/>
          <w:numId w:val="5"/>
        </w:numPr>
        <w:ind w:left="1276" w:hanging="567"/>
        <w:contextualSpacing/>
        <w:jc w:val="both"/>
        <w:rPr>
          <w:lang w:val="fr-FR"/>
        </w:rPr>
      </w:pPr>
      <w:r>
        <w:rPr>
          <w:rStyle w:val="hps"/>
          <w:lang w:val="fr-FR"/>
        </w:rPr>
        <w:t xml:space="preserve">Le </w:t>
      </w:r>
      <w:r w:rsidR="005A494A">
        <w:rPr>
          <w:rStyle w:val="hps"/>
          <w:lang w:val="fr-FR"/>
        </w:rPr>
        <w:t xml:space="preserve">groupe appelé </w:t>
      </w:r>
      <w:r>
        <w:rPr>
          <w:rStyle w:val="hps"/>
          <w:lang w:val="fr-FR"/>
        </w:rPr>
        <w:t>Buenos Aires</w:t>
      </w:r>
      <w:r>
        <w:rPr>
          <w:lang w:val="fr-FR"/>
        </w:rPr>
        <w:t xml:space="preserve"> </w:t>
      </w:r>
      <w:r w:rsidR="005A494A">
        <w:rPr>
          <w:rStyle w:val="hps"/>
          <w:lang w:val="fr-FR"/>
        </w:rPr>
        <w:t>Group</w:t>
      </w:r>
      <w:r>
        <w:rPr>
          <w:lang w:val="fr-FR"/>
        </w:rPr>
        <w:t xml:space="preserve">, </w:t>
      </w:r>
      <w:r>
        <w:rPr>
          <w:rStyle w:val="hps"/>
          <w:lang w:val="fr-FR"/>
        </w:rPr>
        <w:t>composé de</w:t>
      </w:r>
      <w:r>
        <w:rPr>
          <w:lang w:val="fr-FR"/>
        </w:rPr>
        <w:t xml:space="preserve"> </w:t>
      </w:r>
      <w:r w:rsidR="00667715">
        <w:rPr>
          <w:lang w:val="fr-FR"/>
        </w:rPr>
        <w:t xml:space="preserve">la majorité des </w:t>
      </w:r>
      <w:r>
        <w:rPr>
          <w:rStyle w:val="hps"/>
          <w:lang w:val="fr-FR"/>
        </w:rPr>
        <w:t>pays d'Amérique latine</w:t>
      </w:r>
      <w:r>
        <w:rPr>
          <w:lang w:val="fr-FR"/>
        </w:rPr>
        <w:t xml:space="preserve"> </w:t>
      </w:r>
      <w:r w:rsidR="00667715">
        <w:rPr>
          <w:lang w:val="fr-FR"/>
        </w:rPr>
        <w:t>états membres de la CBI,</w:t>
      </w:r>
      <w:r>
        <w:rPr>
          <w:lang w:val="fr-FR"/>
        </w:rPr>
        <w:t xml:space="preserve"> </w:t>
      </w:r>
      <w:r w:rsidR="005A494A">
        <w:rPr>
          <w:rStyle w:val="hps"/>
          <w:lang w:val="fr-FR"/>
        </w:rPr>
        <w:t>a</w:t>
      </w:r>
      <w:r>
        <w:rPr>
          <w:rStyle w:val="hps"/>
          <w:lang w:val="fr-FR"/>
        </w:rPr>
        <w:t xml:space="preserve"> adopté</w:t>
      </w:r>
      <w:r>
        <w:rPr>
          <w:lang w:val="fr-FR"/>
        </w:rPr>
        <w:t xml:space="preserve"> </w:t>
      </w:r>
      <w:r>
        <w:rPr>
          <w:rStyle w:val="hps"/>
          <w:lang w:val="fr-FR"/>
        </w:rPr>
        <w:t>en 2007</w:t>
      </w:r>
      <w:r w:rsidR="00667715">
        <w:rPr>
          <w:rStyle w:val="hps"/>
          <w:lang w:val="fr-FR"/>
        </w:rPr>
        <w:t xml:space="preserve"> </w:t>
      </w:r>
      <w:r w:rsidR="00667715">
        <w:rPr>
          <w:lang w:val="fr-FR"/>
        </w:rPr>
        <w:t>la</w:t>
      </w:r>
      <w:r>
        <w:rPr>
          <w:rStyle w:val="hps"/>
          <w:lang w:val="fr-FR"/>
        </w:rPr>
        <w:t xml:space="preserve"> stratégie</w:t>
      </w:r>
      <w:r>
        <w:rPr>
          <w:lang w:val="fr-FR"/>
        </w:rPr>
        <w:t xml:space="preserve"> </w:t>
      </w:r>
      <w:r>
        <w:rPr>
          <w:rStyle w:val="hps"/>
          <w:lang w:val="fr-FR"/>
        </w:rPr>
        <w:t>latino-américaine</w:t>
      </w:r>
      <w:r>
        <w:rPr>
          <w:lang w:val="fr-FR"/>
        </w:rPr>
        <w:t xml:space="preserve"> </w:t>
      </w:r>
      <w:r>
        <w:rPr>
          <w:rStyle w:val="hps"/>
          <w:lang w:val="fr-FR"/>
        </w:rPr>
        <w:t>pour</w:t>
      </w:r>
      <w:r>
        <w:rPr>
          <w:lang w:val="fr-FR"/>
        </w:rPr>
        <w:t xml:space="preserve"> </w:t>
      </w:r>
      <w:r>
        <w:rPr>
          <w:rStyle w:val="hps"/>
          <w:lang w:val="fr-FR"/>
        </w:rPr>
        <w:t>la coopération</w:t>
      </w:r>
      <w:r>
        <w:rPr>
          <w:lang w:val="fr-FR"/>
        </w:rPr>
        <w:t xml:space="preserve"> </w:t>
      </w:r>
      <w:r>
        <w:rPr>
          <w:rStyle w:val="hps"/>
          <w:lang w:val="fr-FR"/>
        </w:rPr>
        <w:t>sur</w:t>
      </w:r>
      <w:r>
        <w:rPr>
          <w:lang w:val="fr-FR"/>
        </w:rPr>
        <w:t xml:space="preserve"> </w:t>
      </w:r>
      <w:r>
        <w:rPr>
          <w:rStyle w:val="hps"/>
          <w:lang w:val="fr-FR"/>
        </w:rPr>
        <w:t>la conservation des cétacés</w:t>
      </w:r>
      <w:r>
        <w:rPr>
          <w:lang w:val="fr-FR"/>
        </w:rPr>
        <w:t xml:space="preserve">, </w:t>
      </w:r>
      <w:r w:rsidR="00DF1A01">
        <w:rPr>
          <w:rStyle w:val="hps"/>
          <w:lang w:val="fr-FR"/>
        </w:rPr>
        <w:t xml:space="preserve">qui </w:t>
      </w:r>
      <w:r>
        <w:rPr>
          <w:rStyle w:val="hps"/>
          <w:lang w:val="fr-FR"/>
        </w:rPr>
        <w:t>suppose</w:t>
      </w:r>
      <w:r>
        <w:rPr>
          <w:lang w:val="fr-FR"/>
        </w:rPr>
        <w:t xml:space="preserve"> </w:t>
      </w:r>
      <w:r w:rsidR="00DF1A01">
        <w:rPr>
          <w:lang w:val="fr-FR"/>
        </w:rPr>
        <w:t xml:space="preserve">dans ses principaux engagements, </w:t>
      </w:r>
      <w:r>
        <w:rPr>
          <w:rStyle w:val="hps"/>
          <w:lang w:val="fr-FR"/>
        </w:rPr>
        <w:t>l'utilisation</w:t>
      </w:r>
      <w:r>
        <w:rPr>
          <w:lang w:val="fr-FR"/>
        </w:rPr>
        <w:t xml:space="preserve"> </w:t>
      </w:r>
      <w:r>
        <w:rPr>
          <w:rStyle w:val="hps"/>
          <w:lang w:val="fr-FR"/>
        </w:rPr>
        <w:t>non</w:t>
      </w:r>
      <w:r>
        <w:rPr>
          <w:lang w:val="fr-FR"/>
        </w:rPr>
        <w:t xml:space="preserve"> </w:t>
      </w:r>
      <w:r>
        <w:rPr>
          <w:rStyle w:val="hps"/>
          <w:lang w:val="fr-FR"/>
        </w:rPr>
        <w:t>létale des cétacés</w:t>
      </w:r>
      <w:r>
        <w:rPr>
          <w:lang w:val="fr-FR"/>
        </w:rPr>
        <w:t>;</w:t>
      </w:r>
    </w:p>
    <w:p w:rsidR="00DC6FDE" w:rsidRPr="00DC6FDE" w:rsidRDefault="00DC6FDE" w:rsidP="00DC6FDE">
      <w:pPr>
        <w:pStyle w:val="ListParagraph"/>
        <w:rPr>
          <w:lang w:val="fr-FR"/>
        </w:rPr>
      </w:pPr>
    </w:p>
    <w:p w:rsidR="00DC6FDE" w:rsidRDefault="005A494A" w:rsidP="005A494A">
      <w:pPr>
        <w:pStyle w:val="ListParagraph"/>
        <w:ind w:left="0" w:firstLine="851"/>
        <w:contextualSpacing/>
        <w:jc w:val="both"/>
        <w:rPr>
          <w:lang w:val="fr-FR"/>
        </w:rPr>
      </w:pPr>
      <w:r w:rsidRPr="005A494A">
        <w:rPr>
          <w:rStyle w:val="hps"/>
          <w:i/>
          <w:lang w:val="fr-FR"/>
        </w:rPr>
        <w:t>Reconnaissant</w:t>
      </w:r>
      <w:r>
        <w:rPr>
          <w:lang w:val="fr-FR"/>
        </w:rPr>
        <w:t xml:space="preserve"> </w:t>
      </w:r>
      <w:r>
        <w:rPr>
          <w:rStyle w:val="hps"/>
          <w:lang w:val="fr-FR"/>
        </w:rPr>
        <w:t>l</w:t>
      </w:r>
      <w:r w:rsidR="00CD4B2F">
        <w:rPr>
          <w:rStyle w:val="hps"/>
          <w:lang w:val="fr-FR"/>
        </w:rPr>
        <w:t>a préoccupation</w:t>
      </w:r>
      <w:r>
        <w:rPr>
          <w:rStyle w:val="hps"/>
          <w:lang w:val="fr-FR"/>
        </w:rPr>
        <w:t xml:space="preserve"> croissante</w:t>
      </w:r>
      <w:r>
        <w:rPr>
          <w:lang w:val="fr-FR"/>
        </w:rPr>
        <w:t xml:space="preserve"> au niveau mondial </w:t>
      </w:r>
      <w:r>
        <w:rPr>
          <w:rStyle w:val="hps"/>
          <w:lang w:val="fr-FR"/>
        </w:rPr>
        <w:t>pour</w:t>
      </w:r>
      <w:r>
        <w:rPr>
          <w:lang w:val="fr-FR"/>
        </w:rPr>
        <w:t xml:space="preserve"> </w:t>
      </w:r>
      <w:r>
        <w:rPr>
          <w:rStyle w:val="hps"/>
          <w:lang w:val="fr-FR"/>
        </w:rPr>
        <w:t>l</w:t>
      </w:r>
      <w:r w:rsidR="00CD4B2F">
        <w:rPr>
          <w:rStyle w:val="hps"/>
          <w:lang w:val="fr-FR"/>
        </w:rPr>
        <w:t>e bien-être</w:t>
      </w:r>
      <w:r>
        <w:rPr>
          <w:rStyle w:val="hps"/>
          <w:lang w:val="fr-FR"/>
        </w:rPr>
        <w:t xml:space="preserve"> des animaux</w:t>
      </w:r>
      <w:r>
        <w:rPr>
          <w:lang w:val="fr-FR"/>
        </w:rPr>
        <w:t xml:space="preserve"> </w:t>
      </w:r>
      <w:r>
        <w:rPr>
          <w:rStyle w:val="hps"/>
          <w:lang w:val="fr-FR"/>
        </w:rPr>
        <w:t>par rapport à la</w:t>
      </w:r>
      <w:r>
        <w:rPr>
          <w:lang w:val="fr-FR"/>
        </w:rPr>
        <w:t xml:space="preserve"> </w:t>
      </w:r>
      <w:r>
        <w:rPr>
          <w:rStyle w:val="hps"/>
          <w:lang w:val="fr-FR"/>
        </w:rPr>
        <w:t>capture</w:t>
      </w:r>
      <w:r w:rsidR="00CD4B2F">
        <w:rPr>
          <w:lang w:val="fr-FR"/>
        </w:rPr>
        <w:t>, au</w:t>
      </w:r>
      <w:r>
        <w:rPr>
          <w:lang w:val="fr-FR"/>
        </w:rPr>
        <w:t xml:space="preserve"> transport </w:t>
      </w:r>
      <w:r>
        <w:rPr>
          <w:rStyle w:val="hps"/>
          <w:lang w:val="fr-FR"/>
        </w:rPr>
        <w:t xml:space="preserve">et </w:t>
      </w:r>
      <w:r w:rsidR="00CD4B2F">
        <w:rPr>
          <w:rStyle w:val="hps"/>
          <w:lang w:val="fr-FR"/>
        </w:rPr>
        <w:t>à la rétention</w:t>
      </w:r>
      <w:r>
        <w:rPr>
          <w:rStyle w:val="hps"/>
          <w:lang w:val="fr-FR"/>
        </w:rPr>
        <w:t xml:space="preserve"> des</w:t>
      </w:r>
      <w:r>
        <w:rPr>
          <w:lang w:val="fr-FR"/>
        </w:rPr>
        <w:t xml:space="preserve"> </w:t>
      </w:r>
      <w:r>
        <w:rPr>
          <w:rStyle w:val="hps"/>
          <w:lang w:val="fr-FR"/>
        </w:rPr>
        <w:t>cétacés</w:t>
      </w:r>
      <w:r w:rsidR="00CD4B2F">
        <w:rPr>
          <w:rStyle w:val="hps"/>
          <w:lang w:val="fr-FR"/>
        </w:rPr>
        <w:t xml:space="preserve"> vivants</w:t>
      </w:r>
      <w:r w:rsidR="00C4717B">
        <w:rPr>
          <w:rStyle w:val="hps"/>
          <w:lang w:val="fr-FR"/>
        </w:rPr>
        <w:t xml:space="preserve"> </w:t>
      </w:r>
      <w:r>
        <w:rPr>
          <w:lang w:val="fr-FR"/>
        </w:rPr>
        <w:t>;</w:t>
      </w:r>
    </w:p>
    <w:p w:rsidR="005A494A" w:rsidRPr="00DC6FDE" w:rsidRDefault="005A494A" w:rsidP="00DC6FDE">
      <w:pPr>
        <w:pStyle w:val="ListParagraph"/>
        <w:ind w:left="1276"/>
        <w:contextualSpacing/>
        <w:jc w:val="both"/>
        <w:rPr>
          <w:lang w:val="fr-FR"/>
        </w:rPr>
      </w:pPr>
    </w:p>
    <w:p w:rsidR="00B11E40" w:rsidRPr="00BC4D61" w:rsidRDefault="00B11E40" w:rsidP="00B11E40">
      <w:pPr>
        <w:ind w:firstLine="720"/>
        <w:jc w:val="both"/>
        <w:rPr>
          <w:lang w:val="fr-FR"/>
        </w:rPr>
      </w:pPr>
      <w:r w:rsidRPr="00BC4D61">
        <w:rPr>
          <w:i/>
          <w:lang w:val="fr-FR"/>
        </w:rPr>
        <w:t xml:space="preserve">Reconnaissant </w:t>
      </w:r>
      <w:r w:rsidRPr="00BC4D61">
        <w:rPr>
          <w:lang w:val="fr-FR"/>
        </w:rPr>
        <w:t>qu’un cert</w:t>
      </w:r>
      <w:r>
        <w:rPr>
          <w:lang w:val="fr-FR"/>
        </w:rPr>
        <w:t>a</w:t>
      </w:r>
      <w:r w:rsidRPr="00BC4D61">
        <w:rPr>
          <w:lang w:val="fr-FR"/>
        </w:rPr>
        <w:t xml:space="preserve">in nombre de pays, y compris l’Argentine, l’Australie, le Brésil, le Chili, la Chine, le Costa Rica, </w:t>
      </w:r>
      <w:r>
        <w:rPr>
          <w:lang w:val="fr-FR"/>
        </w:rPr>
        <w:t xml:space="preserve">les États Membres de l’UE, </w:t>
      </w:r>
      <w:r w:rsidRPr="00BC4D61">
        <w:rPr>
          <w:lang w:val="fr-FR"/>
        </w:rPr>
        <w:t xml:space="preserve">l’Inde, </w:t>
      </w:r>
      <w:r>
        <w:rPr>
          <w:lang w:val="fr-FR"/>
        </w:rPr>
        <w:t xml:space="preserve">la Malaisie, </w:t>
      </w:r>
      <w:r w:rsidRPr="00BC4D61">
        <w:rPr>
          <w:lang w:val="fr-FR"/>
        </w:rPr>
        <w:t xml:space="preserve">le Mexique, </w:t>
      </w:r>
      <w:r>
        <w:rPr>
          <w:lang w:val="fr-FR"/>
        </w:rPr>
        <w:t xml:space="preserve">Monaco, </w:t>
      </w:r>
      <w:r w:rsidRPr="00BC4D61">
        <w:rPr>
          <w:lang w:val="fr-FR"/>
        </w:rPr>
        <w:t xml:space="preserve">le Nicaragua, </w:t>
      </w:r>
      <w:r>
        <w:rPr>
          <w:lang w:val="fr-FR"/>
        </w:rPr>
        <w:t xml:space="preserve">le Pérou, les </w:t>
      </w:r>
      <w:r w:rsidRPr="00BC4D61">
        <w:rPr>
          <w:lang w:val="fr-FR"/>
        </w:rPr>
        <w:t>Philippines, la République démocratique populaire lao</w:t>
      </w:r>
      <w:r>
        <w:rPr>
          <w:lang w:val="fr-FR"/>
        </w:rPr>
        <w:t>,</w:t>
      </w:r>
      <w:r w:rsidRPr="00BC4D61">
        <w:rPr>
          <w:lang w:val="fr-FR"/>
        </w:rPr>
        <w:t xml:space="preserve"> Singapo</w:t>
      </w:r>
      <w:r>
        <w:rPr>
          <w:lang w:val="fr-FR"/>
        </w:rPr>
        <w:t xml:space="preserve">ur, la </w:t>
      </w:r>
      <w:r w:rsidRPr="00BC4D61">
        <w:rPr>
          <w:lang w:val="fr-FR"/>
        </w:rPr>
        <w:t>Thaïland</w:t>
      </w:r>
      <w:r>
        <w:rPr>
          <w:lang w:val="fr-FR"/>
        </w:rPr>
        <w:t>e et l’Ur</w:t>
      </w:r>
      <w:r w:rsidRPr="00BC4D61">
        <w:rPr>
          <w:lang w:val="fr-FR"/>
        </w:rPr>
        <w:t>uguay,</w:t>
      </w:r>
      <w:r>
        <w:rPr>
          <w:lang w:val="fr-FR"/>
        </w:rPr>
        <w:t xml:space="preserve"> ont </w:t>
      </w:r>
      <w:r w:rsidR="00CD4B2F">
        <w:rPr>
          <w:lang w:val="fr-FR"/>
        </w:rPr>
        <w:t>déjà instauré une interdiction totale ou partielle des captures de cétacés vivants dans leurs eaux nationales</w:t>
      </w:r>
      <w:r w:rsidR="00C4717B">
        <w:rPr>
          <w:lang w:val="fr-FR"/>
        </w:rPr>
        <w:t xml:space="preserve"> </w:t>
      </w:r>
      <w:r w:rsidR="00CD4B2F">
        <w:rPr>
          <w:lang w:val="fr-FR"/>
        </w:rPr>
        <w:t>;</w:t>
      </w:r>
    </w:p>
    <w:p w:rsidR="00B11E40" w:rsidRPr="00BC4D61" w:rsidRDefault="00B11E40" w:rsidP="00B11E40">
      <w:pPr>
        <w:rPr>
          <w:lang w:val="fr-FR"/>
        </w:rPr>
      </w:pPr>
    </w:p>
    <w:p w:rsidR="00B11E40" w:rsidRPr="00BC4D61" w:rsidRDefault="00B11E40" w:rsidP="00B11E40">
      <w:pPr>
        <w:rPr>
          <w:lang w:val="fr-FR"/>
        </w:rPr>
      </w:pPr>
    </w:p>
    <w:p w:rsidR="00B11E40" w:rsidRPr="00CA3C6A" w:rsidRDefault="00B11E40" w:rsidP="00B11E40">
      <w:pPr>
        <w:jc w:val="center"/>
        <w:outlineLvl w:val="0"/>
        <w:rPr>
          <w:i/>
          <w:iCs/>
          <w:lang w:val="fr-FR"/>
        </w:rPr>
      </w:pPr>
      <w:r w:rsidRPr="00CA3C6A">
        <w:rPr>
          <w:i/>
          <w:iCs/>
          <w:lang w:val="fr-FR"/>
        </w:rPr>
        <w:t>La Conférence des Parties à la</w:t>
      </w:r>
    </w:p>
    <w:p w:rsidR="00B11E40" w:rsidRPr="00CA3C6A" w:rsidRDefault="00B11E40" w:rsidP="00B11E40">
      <w:pPr>
        <w:jc w:val="center"/>
        <w:outlineLvl w:val="0"/>
        <w:rPr>
          <w:i/>
          <w:iCs/>
          <w:lang w:val="fr-FR"/>
        </w:rPr>
      </w:pPr>
      <w:r w:rsidRPr="00CA3C6A">
        <w:rPr>
          <w:i/>
          <w:iCs/>
          <w:lang w:val="fr-FR"/>
        </w:rPr>
        <w:t>Convention sur la conservation des espè</w:t>
      </w:r>
      <w:r>
        <w:rPr>
          <w:i/>
          <w:iCs/>
          <w:lang w:val="fr-FR"/>
        </w:rPr>
        <w:t>c</w:t>
      </w:r>
      <w:r w:rsidRPr="00CA3C6A">
        <w:rPr>
          <w:i/>
          <w:iCs/>
          <w:lang w:val="fr-FR"/>
        </w:rPr>
        <w:t>es migratrices apparten</w:t>
      </w:r>
      <w:r>
        <w:rPr>
          <w:i/>
          <w:iCs/>
          <w:lang w:val="fr-FR"/>
        </w:rPr>
        <w:t>a</w:t>
      </w:r>
      <w:r w:rsidRPr="00CA3C6A">
        <w:rPr>
          <w:i/>
          <w:iCs/>
          <w:lang w:val="fr-FR"/>
        </w:rPr>
        <w:t>nt à la faune sauvage</w:t>
      </w:r>
    </w:p>
    <w:p w:rsidR="00B11E40" w:rsidRPr="00CA3C6A" w:rsidRDefault="00B11E40" w:rsidP="00B11E40">
      <w:pPr>
        <w:rPr>
          <w:lang w:val="fr-FR"/>
        </w:rPr>
      </w:pPr>
    </w:p>
    <w:p w:rsidR="00B11E40" w:rsidRPr="00CA3C6A" w:rsidRDefault="00B11E40" w:rsidP="000E0695">
      <w:pPr>
        <w:numPr>
          <w:ilvl w:val="0"/>
          <w:numId w:val="6"/>
        </w:numPr>
        <w:ind w:left="0" w:firstLine="0"/>
        <w:jc w:val="both"/>
        <w:rPr>
          <w:lang w:val="fr-FR"/>
        </w:rPr>
      </w:pPr>
      <w:r w:rsidRPr="00CA3C6A">
        <w:rPr>
          <w:i/>
          <w:lang w:val="fr-FR"/>
        </w:rPr>
        <w:t xml:space="preserve">Invite </w:t>
      </w:r>
      <w:r w:rsidRPr="00CA3C6A">
        <w:rPr>
          <w:lang w:val="fr-FR"/>
        </w:rPr>
        <w:t>les Parties qui ne l’auraient pas déjà fait à élaborer et à mettre en</w:t>
      </w:r>
      <w:r>
        <w:rPr>
          <w:lang w:val="fr-FR"/>
        </w:rPr>
        <w:t xml:space="preserve"> application </w:t>
      </w:r>
      <w:r w:rsidRPr="00CA3C6A">
        <w:rPr>
          <w:lang w:val="fr-FR"/>
        </w:rPr>
        <w:t>une l</w:t>
      </w:r>
      <w:r>
        <w:rPr>
          <w:lang w:val="fr-FR"/>
        </w:rPr>
        <w:t>oi</w:t>
      </w:r>
      <w:r w:rsidRPr="00CA3C6A">
        <w:rPr>
          <w:lang w:val="fr-FR"/>
        </w:rPr>
        <w:t xml:space="preserve"> nationale</w:t>
      </w:r>
      <w:r w:rsidR="00CD4B2F">
        <w:rPr>
          <w:lang w:val="fr-FR"/>
        </w:rPr>
        <w:t>, le cas échéant,</w:t>
      </w:r>
      <w:r w:rsidRPr="00CA3C6A">
        <w:rPr>
          <w:lang w:val="fr-FR"/>
        </w:rPr>
        <w:t xml:space="preserve"> interdi</w:t>
      </w:r>
      <w:r>
        <w:rPr>
          <w:lang w:val="fr-FR"/>
        </w:rPr>
        <w:t>s</w:t>
      </w:r>
      <w:r w:rsidRPr="00CA3C6A">
        <w:rPr>
          <w:lang w:val="fr-FR"/>
        </w:rPr>
        <w:t>ant</w:t>
      </w:r>
      <w:r>
        <w:rPr>
          <w:lang w:val="fr-FR"/>
        </w:rPr>
        <w:t xml:space="preserve"> la</w:t>
      </w:r>
      <w:r w:rsidRPr="00CA3C6A">
        <w:rPr>
          <w:lang w:val="fr-FR"/>
        </w:rPr>
        <w:t xml:space="preserve"> capture </w:t>
      </w:r>
      <w:r>
        <w:rPr>
          <w:lang w:val="fr-FR"/>
        </w:rPr>
        <w:t xml:space="preserve">dans leur milieu naturel </w:t>
      </w:r>
      <w:r w:rsidRPr="00CA3C6A">
        <w:rPr>
          <w:lang w:val="fr-FR"/>
        </w:rPr>
        <w:t>de cétac</w:t>
      </w:r>
      <w:r>
        <w:rPr>
          <w:lang w:val="fr-FR"/>
        </w:rPr>
        <w:t>és vivants</w:t>
      </w:r>
      <w:r w:rsidR="00CD4B2F">
        <w:rPr>
          <w:lang w:val="fr-FR"/>
        </w:rPr>
        <w:t xml:space="preserve"> à des fins commerciales</w:t>
      </w:r>
      <w:r w:rsidR="00C4717B">
        <w:rPr>
          <w:lang w:val="fr-FR"/>
        </w:rPr>
        <w:t xml:space="preserve"> </w:t>
      </w:r>
      <w:r w:rsidRPr="00CA3C6A">
        <w:rPr>
          <w:lang w:val="fr-FR"/>
        </w:rPr>
        <w:t>;</w:t>
      </w:r>
    </w:p>
    <w:p w:rsidR="00B11E40" w:rsidRPr="00CA3C6A" w:rsidRDefault="00B11E40" w:rsidP="00B11E40">
      <w:pPr>
        <w:jc w:val="both"/>
        <w:rPr>
          <w:lang w:val="fr-FR"/>
        </w:rPr>
      </w:pPr>
    </w:p>
    <w:p w:rsidR="00B11E40" w:rsidRPr="00CA3C6A" w:rsidRDefault="00B11E40" w:rsidP="000E0695">
      <w:pPr>
        <w:numPr>
          <w:ilvl w:val="0"/>
          <w:numId w:val="6"/>
        </w:numPr>
        <w:ind w:left="0" w:firstLine="0"/>
        <w:jc w:val="both"/>
        <w:rPr>
          <w:lang w:val="fr-FR"/>
        </w:rPr>
      </w:pPr>
      <w:r w:rsidRPr="00CA3C6A">
        <w:rPr>
          <w:i/>
          <w:lang w:val="fr-FR"/>
        </w:rPr>
        <w:t xml:space="preserve">Prie </w:t>
      </w:r>
      <w:r w:rsidRPr="00CA3C6A">
        <w:rPr>
          <w:lang w:val="fr-FR"/>
        </w:rPr>
        <w:t xml:space="preserve">les Parties </w:t>
      </w:r>
      <w:r w:rsidR="00CD4B2F">
        <w:rPr>
          <w:lang w:val="fr-FR"/>
        </w:rPr>
        <w:t xml:space="preserve">de considérer de prendre des mesures plus strictes en ligne avec </w:t>
      </w:r>
      <w:r w:rsidR="000572A9">
        <w:rPr>
          <w:lang w:val="fr-FR"/>
        </w:rPr>
        <w:t xml:space="preserve">l’article XIV de </w:t>
      </w:r>
      <w:r w:rsidR="00CD4B2F">
        <w:rPr>
          <w:lang w:val="fr-FR"/>
        </w:rPr>
        <w:t xml:space="preserve">la CITES </w:t>
      </w:r>
      <w:r w:rsidR="000572A9">
        <w:rPr>
          <w:lang w:val="fr-FR"/>
        </w:rPr>
        <w:t>en ce qui concerne l’</w:t>
      </w:r>
      <w:r w:rsidRPr="00CA3C6A">
        <w:rPr>
          <w:lang w:val="fr-FR"/>
        </w:rPr>
        <w:t>im</w:t>
      </w:r>
      <w:r>
        <w:rPr>
          <w:lang w:val="fr-FR"/>
        </w:rPr>
        <w:t>porta</w:t>
      </w:r>
      <w:r w:rsidR="000572A9">
        <w:rPr>
          <w:lang w:val="fr-FR"/>
        </w:rPr>
        <w:t>tion</w:t>
      </w:r>
      <w:r w:rsidRPr="00CA3C6A">
        <w:rPr>
          <w:lang w:val="fr-FR"/>
        </w:rPr>
        <w:t xml:space="preserve"> et le </w:t>
      </w:r>
      <w:r>
        <w:rPr>
          <w:lang w:val="fr-FR"/>
        </w:rPr>
        <w:t>t</w:t>
      </w:r>
      <w:r w:rsidR="000572A9">
        <w:rPr>
          <w:lang w:val="fr-FR"/>
        </w:rPr>
        <w:t>ransit</w:t>
      </w:r>
      <w:r w:rsidRPr="00CA3C6A">
        <w:rPr>
          <w:lang w:val="fr-FR"/>
        </w:rPr>
        <w:t xml:space="preserve"> intern</w:t>
      </w:r>
      <w:r>
        <w:rPr>
          <w:lang w:val="fr-FR"/>
        </w:rPr>
        <w:t>ational</w:t>
      </w:r>
      <w:r w:rsidRPr="00CA3C6A">
        <w:rPr>
          <w:lang w:val="fr-FR"/>
        </w:rPr>
        <w:t xml:space="preserve"> de cétac</w:t>
      </w:r>
      <w:r>
        <w:rPr>
          <w:lang w:val="fr-FR"/>
        </w:rPr>
        <w:t>é</w:t>
      </w:r>
      <w:r w:rsidRPr="00CA3C6A">
        <w:rPr>
          <w:lang w:val="fr-FR"/>
        </w:rPr>
        <w:t xml:space="preserve">s vivants </w:t>
      </w:r>
      <w:r>
        <w:rPr>
          <w:lang w:val="fr-FR"/>
        </w:rPr>
        <w:t>capturés à</w:t>
      </w:r>
      <w:r w:rsidRPr="00CA3C6A">
        <w:rPr>
          <w:lang w:val="fr-FR"/>
        </w:rPr>
        <w:t xml:space="preserve"> des fins commerciales d</w:t>
      </w:r>
      <w:r>
        <w:rPr>
          <w:lang w:val="fr-FR"/>
        </w:rPr>
        <w:t>a</w:t>
      </w:r>
      <w:r w:rsidRPr="00CA3C6A">
        <w:rPr>
          <w:lang w:val="fr-FR"/>
        </w:rPr>
        <w:t>ns leur milieu natur</w:t>
      </w:r>
      <w:r>
        <w:rPr>
          <w:lang w:val="fr-FR"/>
        </w:rPr>
        <w:t>el</w:t>
      </w:r>
      <w:r w:rsidR="00C4717B">
        <w:rPr>
          <w:lang w:val="fr-FR"/>
        </w:rPr>
        <w:t xml:space="preserve"> </w:t>
      </w:r>
      <w:r w:rsidRPr="00CA3C6A">
        <w:rPr>
          <w:lang w:val="fr-FR"/>
        </w:rPr>
        <w:t>;</w:t>
      </w:r>
    </w:p>
    <w:p w:rsidR="00B11E40" w:rsidRPr="00CA3C6A" w:rsidRDefault="00B11E40" w:rsidP="00B11E40">
      <w:pPr>
        <w:tabs>
          <w:tab w:val="num" w:pos="1080"/>
        </w:tabs>
        <w:jc w:val="both"/>
        <w:rPr>
          <w:lang w:val="fr-FR"/>
        </w:rPr>
      </w:pPr>
    </w:p>
    <w:p w:rsidR="00B11E40" w:rsidRPr="00AF33C4" w:rsidRDefault="00B11E40" w:rsidP="000E0695">
      <w:pPr>
        <w:numPr>
          <w:ilvl w:val="0"/>
          <w:numId w:val="6"/>
        </w:numPr>
        <w:ind w:left="0" w:firstLine="0"/>
        <w:jc w:val="both"/>
        <w:rPr>
          <w:lang w:val="fr-FR"/>
        </w:rPr>
      </w:pPr>
      <w:r>
        <w:rPr>
          <w:i/>
          <w:lang w:val="fr-FR"/>
        </w:rPr>
        <w:t xml:space="preserve">Demande </w:t>
      </w:r>
      <w:r>
        <w:rPr>
          <w:lang w:val="fr-FR"/>
        </w:rPr>
        <w:t>au S</w:t>
      </w:r>
      <w:r w:rsidRPr="00AF33C4">
        <w:rPr>
          <w:lang w:val="fr-FR"/>
        </w:rPr>
        <w:t xml:space="preserve">ecrétariat et </w:t>
      </w:r>
      <w:r>
        <w:rPr>
          <w:lang w:val="fr-FR"/>
        </w:rPr>
        <w:t>au</w:t>
      </w:r>
      <w:r w:rsidRPr="00AF33C4">
        <w:rPr>
          <w:lang w:val="fr-FR"/>
        </w:rPr>
        <w:t xml:space="preserve"> Conseil scientifique de cherc</w:t>
      </w:r>
      <w:r>
        <w:rPr>
          <w:lang w:val="fr-FR"/>
        </w:rPr>
        <w:t>her</w:t>
      </w:r>
      <w:r w:rsidRPr="00AF33C4">
        <w:rPr>
          <w:lang w:val="fr-FR"/>
        </w:rPr>
        <w:t xml:space="preserve"> à renforcer la coop</w:t>
      </w:r>
      <w:r>
        <w:rPr>
          <w:lang w:val="fr-FR"/>
        </w:rPr>
        <w:t>é</w:t>
      </w:r>
      <w:r w:rsidRPr="00AF33C4">
        <w:rPr>
          <w:lang w:val="fr-FR"/>
        </w:rPr>
        <w:t>ration et la coll</w:t>
      </w:r>
      <w:r>
        <w:rPr>
          <w:lang w:val="fr-FR"/>
        </w:rPr>
        <w:t>a</w:t>
      </w:r>
      <w:r w:rsidRPr="00AF33C4">
        <w:rPr>
          <w:lang w:val="fr-FR"/>
        </w:rPr>
        <w:t>bor</w:t>
      </w:r>
      <w:r>
        <w:rPr>
          <w:lang w:val="fr-FR"/>
        </w:rPr>
        <w:t xml:space="preserve">ation </w:t>
      </w:r>
      <w:r w:rsidRPr="00AF33C4">
        <w:rPr>
          <w:lang w:val="fr-FR"/>
        </w:rPr>
        <w:t xml:space="preserve">avec </w:t>
      </w:r>
      <w:r>
        <w:rPr>
          <w:lang w:val="fr-FR"/>
        </w:rPr>
        <w:t>l</w:t>
      </w:r>
      <w:r w:rsidRPr="00AF33C4">
        <w:rPr>
          <w:lang w:val="fr-FR"/>
        </w:rPr>
        <w:t xml:space="preserve">a CITES et la CBI </w:t>
      </w:r>
      <w:r>
        <w:rPr>
          <w:lang w:val="fr-FR"/>
        </w:rPr>
        <w:t>afin de protéger</w:t>
      </w:r>
      <w:r w:rsidRPr="00AF33C4">
        <w:rPr>
          <w:lang w:val="fr-FR"/>
        </w:rPr>
        <w:t xml:space="preserve"> les espè</w:t>
      </w:r>
      <w:r>
        <w:rPr>
          <w:lang w:val="fr-FR"/>
        </w:rPr>
        <w:t>c</w:t>
      </w:r>
      <w:r w:rsidRPr="00AF33C4">
        <w:rPr>
          <w:lang w:val="fr-FR"/>
        </w:rPr>
        <w:t xml:space="preserve">es de petits cétacés </w:t>
      </w:r>
      <w:r>
        <w:rPr>
          <w:lang w:val="fr-FR"/>
        </w:rPr>
        <w:t>qui risquent d’être capturés vivants</w:t>
      </w:r>
      <w:r w:rsidRPr="00AF33C4">
        <w:rPr>
          <w:lang w:val="fr-FR"/>
        </w:rPr>
        <w:t xml:space="preserve"> dans </w:t>
      </w:r>
      <w:r>
        <w:rPr>
          <w:lang w:val="fr-FR"/>
        </w:rPr>
        <w:t>l</w:t>
      </w:r>
      <w:r w:rsidRPr="00AF33C4">
        <w:rPr>
          <w:lang w:val="fr-FR"/>
        </w:rPr>
        <w:t>eur mil</w:t>
      </w:r>
      <w:r>
        <w:rPr>
          <w:lang w:val="fr-FR"/>
        </w:rPr>
        <w:t>ieu</w:t>
      </w:r>
      <w:r w:rsidR="000572A9">
        <w:rPr>
          <w:lang w:val="fr-FR"/>
        </w:rPr>
        <w:t xml:space="preserve"> naturel</w:t>
      </w:r>
      <w:r w:rsidR="00C4717B">
        <w:rPr>
          <w:lang w:val="fr-FR"/>
        </w:rPr>
        <w:t xml:space="preserve"> </w:t>
      </w:r>
      <w:r w:rsidR="000572A9">
        <w:rPr>
          <w:lang w:val="fr-FR"/>
        </w:rPr>
        <w:t>;</w:t>
      </w:r>
    </w:p>
    <w:p w:rsidR="00B11E40" w:rsidRPr="00AF33C4" w:rsidRDefault="00B11E40" w:rsidP="00B11E40">
      <w:pPr>
        <w:jc w:val="both"/>
        <w:rPr>
          <w:lang w:val="fr-FR"/>
        </w:rPr>
      </w:pPr>
    </w:p>
    <w:p w:rsidR="00B11E40" w:rsidRDefault="00B11E40" w:rsidP="000E0695">
      <w:pPr>
        <w:numPr>
          <w:ilvl w:val="0"/>
          <w:numId w:val="6"/>
        </w:numPr>
        <w:ind w:left="0" w:firstLine="0"/>
        <w:jc w:val="both"/>
        <w:rPr>
          <w:lang w:val="fr-FR"/>
        </w:rPr>
      </w:pPr>
      <w:r w:rsidRPr="00AF33C4">
        <w:rPr>
          <w:i/>
          <w:lang w:val="fr-FR"/>
        </w:rPr>
        <w:t>Engage</w:t>
      </w:r>
      <w:r w:rsidRPr="00AF33C4">
        <w:rPr>
          <w:lang w:val="fr-FR"/>
        </w:rPr>
        <w:t xml:space="preserve"> les Parties à </w:t>
      </w:r>
      <w:r>
        <w:rPr>
          <w:lang w:val="fr-FR"/>
        </w:rPr>
        <w:t xml:space="preserve">apporter un soutien à la CITES et à la CBI et, dans la mesure du possible, à </w:t>
      </w:r>
      <w:r w:rsidRPr="00AF33C4">
        <w:rPr>
          <w:lang w:val="fr-FR"/>
        </w:rPr>
        <w:t>coopér</w:t>
      </w:r>
      <w:r>
        <w:rPr>
          <w:lang w:val="fr-FR"/>
        </w:rPr>
        <w:t>er et à collaborer</w:t>
      </w:r>
      <w:r w:rsidRPr="00AF33C4">
        <w:rPr>
          <w:lang w:val="fr-FR"/>
        </w:rPr>
        <w:t xml:space="preserve"> </w:t>
      </w:r>
      <w:r>
        <w:rPr>
          <w:lang w:val="fr-FR"/>
        </w:rPr>
        <w:t>avec elles afin de protéger les espèces de petits cétacés qui risquent d’être capturés v</w:t>
      </w:r>
      <w:r w:rsidR="000572A9">
        <w:rPr>
          <w:lang w:val="fr-FR"/>
        </w:rPr>
        <w:t>ivants dans leur milieu naturel ;</w:t>
      </w:r>
    </w:p>
    <w:p w:rsidR="000572A9" w:rsidRDefault="000572A9" w:rsidP="000572A9">
      <w:pPr>
        <w:pStyle w:val="ListParagraph"/>
        <w:rPr>
          <w:lang w:val="fr-FR"/>
        </w:rPr>
      </w:pPr>
    </w:p>
    <w:p w:rsidR="000572A9" w:rsidRDefault="000572A9" w:rsidP="000E0695">
      <w:pPr>
        <w:numPr>
          <w:ilvl w:val="0"/>
          <w:numId w:val="6"/>
        </w:numPr>
        <w:ind w:left="0" w:firstLine="0"/>
        <w:jc w:val="both"/>
        <w:rPr>
          <w:rStyle w:val="hps"/>
          <w:lang w:val="fr-FR"/>
        </w:rPr>
      </w:pPr>
      <w:r w:rsidRPr="000572A9">
        <w:rPr>
          <w:rStyle w:val="hps"/>
          <w:i/>
          <w:lang w:val="fr-FR"/>
        </w:rPr>
        <w:t>Prie instamment</w:t>
      </w:r>
      <w:r>
        <w:rPr>
          <w:rStyle w:val="hps"/>
          <w:lang w:val="fr-FR"/>
        </w:rPr>
        <w:t xml:space="preserve"> les Parties</w:t>
      </w:r>
      <w:r>
        <w:rPr>
          <w:lang w:val="fr-FR"/>
        </w:rPr>
        <w:t xml:space="preserve"> </w:t>
      </w:r>
      <w:r>
        <w:rPr>
          <w:rStyle w:val="hps"/>
          <w:lang w:val="fr-FR"/>
        </w:rPr>
        <w:t xml:space="preserve">et </w:t>
      </w:r>
      <w:r w:rsidRPr="000572A9">
        <w:rPr>
          <w:rStyle w:val="hps"/>
          <w:i/>
          <w:lang w:val="fr-FR"/>
        </w:rPr>
        <w:t>encourage</w:t>
      </w:r>
      <w:r>
        <w:rPr>
          <w:rStyle w:val="hps"/>
          <w:lang w:val="fr-FR"/>
        </w:rPr>
        <w:t xml:space="preserve"> les Parties</w:t>
      </w:r>
      <w:r>
        <w:rPr>
          <w:lang w:val="fr-FR"/>
        </w:rPr>
        <w:t xml:space="preserve"> ou </w:t>
      </w:r>
      <w:r>
        <w:rPr>
          <w:rStyle w:val="hps"/>
          <w:lang w:val="fr-FR"/>
        </w:rPr>
        <w:t>Signataires</w:t>
      </w:r>
      <w:r>
        <w:rPr>
          <w:lang w:val="fr-FR"/>
        </w:rPr>
        <w:t xml:space="preserve"> </w:t>
      </w:r>
      <w:r>
        <w:rPr>
          <w:rStyle w:val="hps"/>
          <w:lang w:val="fr-FR"/>
        </w:rPr>
        <w:t>des instruments</w:t>
      </w:r>
      <w:r>
        <w:rPr>
          <w:lang w:val="fr-FR"/>
        </w:rPr>
        <w:t xml:space="preserve"> </w:t>
      </w:r>
      <w:r>
        <w:rPr>
          <w:rStyle w:val="hps"/>
          <w:lang w:val="fr-FR"/>
        </w:rPr>
        <w:t>pertinents de la CMS</w:t>
      </w:r>
      <w:r>
        <w:rPr>
          <w:lang w:val="fr-FR"/>
        </w:rPr>
        <w:t xml:space="preserve"> </w:t>
      </w:r>
      <w:r>
        <w:rPr>
          <w:rStyle w:val="hps"/>
          <w:lang w:val="fr-FR"/>
        </w:rPr>
        <w:t>et</w:t>
      </w:r>
      <w:r>
        <w:rPr>
          <w:lang w:val="fr-FR"/>
        </w:rPr>
        <w:t xml:space="preserve"> les États </w:t>
      </w:r>
      <w:r>
        <w:rPr>
          <w:rStyle w:val="hps"/>
          <w:lang w:val="fr-FR"/>
        </w:rPr>
        <w:t>non</w:t>
      </w:r>
      <w:r>
        <w:rPr>
          <w:lang w:val="fr-FR"/>
        </w:rPr>
        <w:t xml:space="preserve">-Parties </w:t>
      </w:r>
      <w:r>
        <w:rPr>
          <w:rStyle w:val="hps"/>
          <w:lang w:val="fr-FR"/>
        </w:rPr>
        <w:t>à</w:t>
      </w:r>
      <w:r>
        <w:rPr>
          <w:lang w:val="fr-FR"/>
        </w:rPr>
        <w:t xml:space="preserve"> </w:t>
      </w:r>
      <w:r>
        <w:rPr>
          <w:rStyle w:val="hps"/>
          <w:lang w:val="fr-FR"/>
        </w:rPr>
        <w:t>décourager</w:t>
      </w:r>
      <w:r>
        <w:rPr>
          <w:lang w:val="fr-FR"/>
        </w:rPr>
        <w:t xml:space="preserve"> </w:t>
      </w:r>
      <w:r>
        <w:rPr>
          <w:rStyle w:val="hps"/>
          <w:lang w:val="fr-FR"/>
        </w:rPr>
        <w:t>activement de nouvelles</w:t>
      </w:r>
      <w:r>
        <w:rPr>
          <w:lang w:val="fr-FR"/>
        </w:rPr>
        <w:t xml:space="preserve"> </w:t>
      </w:r>
      <w:r>
        <w:rPr>
          <w:rStyle w:val="hps"/>
          <w:lang w:val="fr-FR"/>
        </w:rPr>
        <w:t>captures d'animaux vivants</w:t>
      </w:r>
      <w:r>
        <w:rPr>
          <w:lang w:val="fr-FR"/>
        </w:rPr>
        <w:t xml:space="preserve"> </w:t>
      </w:r>
      <w:r>
        <w:rPr>
          <w:rStyle w:val="hps"/>
          <w:lang w:val="fr-FR"/>
        </w:rPr>
        <w:t>à l'état sauvage</w:t>
      </w:r>
      <w:r>
        <w:rPr>
          <w:lang w:val="fr-FR"/>
        </w:rPr>
        <w:t xml:space="preserve"> </w:t>
      </w:r>
      <w:r>
        <w:rPr>
          <w:rStyle w:val="hps"/>
          <w:lang w:val="fr-FR"/>
        </w:rPr>
        <w:t>à des fins commerciales</w:t>
      </w:r>
      <w:r w:rsidR="00C4717B">
        <w:rPr>
          <w:rStyle w:val="hps"/>
          <w:lang w:val="fr-FR"/>
        </w:rPr>
        <w:t xml:space="preserve"> </w:t>
      </w:r>
      <w:bookmarkStart w:id="0" w:name="_GoBack"/>
      <w:bookmarkEnd w:id="0"/>
      <w:r>
        <w:rPr>
          <w:lang w:val="fr-FR"/>
        </w:rPr>
        <w:t xml:space="preserve">; </w:t>
      </w:r>
      <w:r>
        <w:rPr>
          <w:rStyle w:val="hps"/>
          <w:lang w:val="fr-FR"/>
        </w:rPr>
        <w:t>et</w:t>
      </w:r>
    </w:p>
    <w:p w:rsidR="000572A9" w:rsidRDefault="000572A9" w:rsidP="000572A9">
      <w:pPr>
        <w:pStyle w:val="ListParagraph"/>
        <w:rPr>
          <w:rStyle w:val="hps"/>
          <w:lang w:val="fr-FR"/>
        </w:rPr>
      </w:pPr>
    </w:p>
    <w:p w:rsidR="0080554C" w:rsidRPr="00C843FB" w:rsidRDefault="000572A9" w:rsidP="00C843FB">
      <w:pPr>
        <w:numPr>
          <w:ilvl w:val="0"/>
          <w:numId w:val="6"/>
        </w:numPr>
        <w:ind w:left="0" w:firstLine="0"/>
        <w:jc w:val="both"/>
        <w:rPr>
          <w:lang w:val="fr-FR"/>
        </w:rPr>
      </w:pPr>
      <w:r w:rsidRPr="000572A9">
        <w:rPr>
          <w:rStyle w:val="hps"/>
          <w:i/>
          <w:lang w:val="fr-FR"/>
        </w:rPr>
        <w:t>Encourage</w:t>
      </w:r>
      <w:r>
        <w:rPr>
          <w:rStyle w:val="hps"/>
          <w:lang w:val="fr-FR"/>
        </w:rPr>
        <w:t xml:space="preserve"> les Parties à</w:t>
      </w:r>
      <w:r>
        <w:rPr>
          <w:lang w:val="fr-FR"/>
        </w:rPr>
        <w:t xml:space="preserve"> </w:t>
      </w:r>
      <w:r>
        <w:rPr>
          <w:rStyle w:val="hps"/>
          <w:lang w:val="fr-FR"/>
        </w:rPr>
        <w:t>partager des données</w:t>
      </w:r>
      <w:r>
        <w:rPr>
          <w:lang w:val="fr-FR"/>
        </w:rPr>
        <w:t xml:space="preserve"> </w:t>
      </w:r>
      <w:r>
        <w:rPr>
          <w:rStyle w:val="hps"/>
          <w:lang w:val="fr-FR"/>
        </w:rPr>
        <w:t>et</w:t>
      </w:r>
      <w:r>
        <w:rPr>
          <w:lang w:val="fr-FR"/>
        </w:rPr>
        <w:t xml:space="preserve"> </w:t>
      </w:r>
      <w:r>
        <w:rPr>
          <w:rStyle w:val="hps"/>
          <w:lang w:val="fr-FR"/>
        </w:rPr>
        <w:t>des informations sur les</w:t>
      </w:r>
      <w:r>
        <w:rPr>
          <w:lang w:val="fr-FR"/>
        </w:rPr>
        <w:t xml:space="preserve"> </w:t>
      </w:r>
      <w:r>
        <w:rPr>
          <w:rStyle w:val="hps"/>
          <w:lang w:val="fr-FR"/>
        </w:rPr>
        <w:t>captures d'animaux vivants</w:t>
      </w:r>
      <w:r>
        <w:rPr>
          <w:lang w:val="fr-FR"/>
        </w:rPr>
        <w:t xml:space="preserve"> </w:t>
      </w:r>
      <w:r>
        <w:rPr>
          <w:rStyle w:val="hps"/>
          <w:lang w:val="fr-FR"/>
        </w:rPr>
        <w:t>avec</w:t>
      </w:r>
      <w:r>
        <w:rPr>
          <w:lang w:val="fr-FR"/>
        </w:rPr>
        <w:t xml:space="preserve"> </w:t>
      </w:r>
      <w:r>
        <w:rPr>
          <w:rStyle w:val="hps"/>
          <w:lang w:val="fr-FR"/>
        </w:rPr>
        <w:t>la CBI</w:t>
      </w:r>
      <w:r>
        <w:rPr>
          <w:lang w:val="fr-FR"/>
        </w:rPr>
        <w:t xml:space="preserve"> </w:t>
      </w:r>
      <w:r>
        <w:rPr>
          <w:rStyle w:val="hps"/>
          <w:lang w:val="fr-FR"/>
        </w:rPr>
        <w:t>et</w:t>
      </w:r>
      <w:r>
        <w:rPr>
          <w:lang w:val="fr-FR"/>
        </w:rPr>
        <w:t xml:space="preserve"> </w:t>
      </w:r>
      <w:r>
        <w:rPr>
          <w:rStyle w:val="hps"/>
          <w:lang w:val="fr-FR"/>
        </w:rPr>
        <w:t>d'autres</w:t>
      </w:r>
      <w:r>
        <w:rPr>
          <w:lang w:val="fr-FR"/>
        </w:rPr>
        <w:t xml:space="preserve"> </w:t>
      </w:r>
      <w:r>
        <w:rPr>
          <w:rStyle w:val="hps"/>
          <w:lang w:val="fr-FR"/>
        </w:rPr>
        <w:t>instances appropriées</w:t>
      </w:r>
      <w:r>
        <w:rPr>
          <w:lang w:val="fr-FR"/>
        </w:rPr>
        <w:t>.</w:t>
      </w:r>
    </w:p>
    <w:sectPr w:rsidR="0080554C" w:rsidRPr="00C843FB" w:rsidSect="0080554C">
      <w:headerReference w:type="default" r:id="rId9"/>
      <w:footerReference w:type="even" r:id="rId10"/>
      <w:footerReference w:type="default" r:id="rId11"/>
      <w:footerReference w:type="first" r:id="rId12"/>
      <w:pgSz w:w="11906" w:h="16838" w:code="9"/>
      <w:pgMar w:top="1134"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20" w:rsidRDefault="00CB2920" w:rsidP="00C96A00">
      <w:r>
        <w:separator/>
      </w:r>
    </w:p>
  </w:endnote>
  <w:endnote w:type="continuationSeparator" w:id="0">
    <w:p w:rsidR="00CB2920" w:rsidRDefault="00CB2920"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C4717B">
      <w:rPr>
        <w:noProof/>
        <w:sz w:val="20"/>
        <w:szCs w:val="20"/>
      </w:rPr>
      <w:t>2</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r w:rsidR="000572A9">
      <w:rPr>
        <w:noProof/>
        <w:sz w:val="20"/>
        <w:szCs w:val="20"/>
      </w:rPr>
      <w:t>5</w:t>
    </w:r>
    <w:r w:rsidR="00667715">
      <w:rPr>
        <w:noProof/>
        <w:sz w:val="20"/>
        <w:szCs w:val="20"/>
      </w:rPr>
      <w:t>/Rev.1</w:t>
    </w:r>
  </w:p>
  <w:p w:rsidR="00674F48" w:rsidRPr="00674F48" w:rsidRDefault="00674F48" w:rsidP="0067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C4717B">
      <w:rPr>
        <w:noProof/>
        <w:sz w:val="20"/>
        <w:szCs w:val="20"/>
      </w:rPr>
      <w:t>3</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r w:rsidR="000572A9">
      <w:rPr>
        <w:noProof/>
        <w:sz w:val="20"/>
        <w:szCs w:val="20"/>
      </w:rPr>
      <w:t>5</w:t>
    </w:r>
    <w:r w:rsidR="00667715">
      <w:rPr>
        <w:noProof/>
        <w:sz w:val="20"/>
        <w:szCs w:val="20"/>
      </w:rPr>
      <w:t>/Rev.1</w:t>
    </w:r>
  </w:p>
  <w:p w:rsidR="00674F48" w:rsidRPr="00674F48" w:rsidRDefault="00674F48" w:rsidP="00674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C4717B">
      <w:rPr>
        <w:noProof/>
        <w:sz w:val="20"/>
        <w:szCs w:val="20"/>
      </w:rPr>
      <w:t>1</w:t>
    </w:r>
    <w:r w:rsidRPr="00674F48">
      <w:rPr>
        <w:noProof/>
        <w:sz w:val="20"/>
        <w:szCs w:val="20"/>
      </w:rPr>
      <w:fldChar w:fldCharType="end"/>
    </w:r>
    <w:r w:rsidRPr="00674F48">
      <w:rPr>
        <w:noProof/>
        <w:sz w:val="20"/>
        <w:szCs w:val="20"/>
      </w:rPr>
      <w:t xml:space="preserve">                                                   </w:t>
    </w:r>
    <w:r>
      <w:rPr>
        <w:noProof/>
        <w:sz w:val="20"/>
        <w:szCs w:val="20"/>
      </w:rPr>
      <w:t>PNUE</w:t>
    </w:r>
    <w:r w:rsidR="000C6F67">
      <w:rPr>
        <w:noProof/>
        <w:sz w:val="20"/>
        <w:szCs w:val="20"/>
      </w:rPr>
      <w:t>/CMS/COP11/CRP</w:t>
    </w:r>
    <w:r w:rsidR="003145E6">
      <w:rPr>
        <w:noProof/>
        <w:sz w:val="20"/>
        <w:szCs w:val="20"/>
      </w:rPr>
      <w:t>15</w:t>
    </w:r>
    <w:r w:rsidR="00667715">
      <w:rPr>
        <w:noProof/>
        <w:sz w:val="20"/>
        <w:szCs w:val="20"/>
      </w:rPr>
      <w:t>/Rev.1</w:t>
    </w:r>
  </w:p>
  <w:p w:rsidR="00674F48" w:rsidRDefault="0067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20" w:rsidRDefault="00CB2920" w:rsidP="00C96A00">
      <w:r>
        <w:separator/>
      </w:r>
    </w:p>
  </w:footnote>
  <w:footnote w:type="continuationSeparator" w:id="0">
    <w:p w:rsidR="00CB2920" w:rsidRDefault="00CB2920"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D36B09" w:rsidRDefault="002E580D" w:rsidP="0080554C">
    <w:pPr>
      <w:pStyle w:val="Header"/>
      <w:widowControl w:val="0"/>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3"/>
  </w:num>
  <w:num w:numId="4">
    <w:abstractNumId w:val="4"/>
  </w:num>
  <w:num w:numId="5">
    <w:abstractNumId w:val="2"/>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216CB"/>
    <w:rsid w:val="0002353C"/>
    <w:rsid w:val="00031D49"/>
    <w:rsid w:val="00033272"/>
    <w:rsid w:val="00043DED"/>
    <w:rsid w:val="00050F99"/>
    <w:rsid w:val="000572A9"/>
    <w:rsid w:val="00076D11"/>
    <w:rsid w:val="000A4AA9"/>
    <w:rsid w:val="000A61F1"/>
    <w:rsid w:val="000B2583"/>
    <w:rsid w:val="000C5934"/>
    <w:rsid w:val="000C6F67"/>
    <w:rsid w:val="000D5656"/>
    <w:rsid w:val="000E0695"/>
    <w:rsid w:val="00101EBB"/>
    <w:rsid w:val="00105EA7"/>
    <w:rsid w:val="00106A1A"/>
    <w:rsid w:val="00107D1D"/>
    <w:rsid w:val="00112555"/>
    <w:rsid w:val="00113CC4"/>
    <w:rsid w:val="00133164"/>
    <w:rsid w:val="00151F72"/>
    <w:rsid w:val="00161140"/>
    <w:rsid w:val="00172816"/>
    <w:rsid w:val="00175734"/>
    <w:rsid w:val="001956D7"/>
    <w:rsid w:val="001A0800"/>
    <w:rsid w:val="001C14B6"/>
    <w:rsid w:val="001C226F"/>
    <w:rsid w:val="001D2C15"/>
    <w:rsid w:val="001F42A1"/>
    <w:rsid w:val="00225DDF"/>
    <w:rsid w:val="0023227B"/>
    <w:rsid w:val="00232963"/>
    <w:rsid w:val="00234976"/>
    <w:rsid w:val="002355CF"/>
    <w:rsid w:val="00241D3F"/>
    <w:rsid w:val="00245BA6"/>
    <w:rsid w:val="00251A43"/>
    <w:rsid w:val="00251C73"/>
    <w:rsid w:val="0025378C"/>
    <w:rsid w:val="00256CB6"/>
    <w:rsid w:val="00257ACF"/>
    <w:rsid w:val="00275603"/>
    <w:rsid w:val="0027608D"/>
    <w:rsid w:val="00277F62"/>
    <w:rsid w:val="002823B0"/>
    <w:rsid w:val="002B7853"/>
    <w:rsid w:val="002E45CD"/>
    <w:rsid w:val="002E580D"/>
    <w:rsid w:val="00300DAD"/>
    <w:rsid w:val="003145E6"/>
    <w:rsid w:val="003172D0"/>
    <w:rsid w:val="00322215"/>
    <w:rsid w:val="00325D81"/>
    <w:rsid w:val="0038468E"/>
    <w:rsid w:val="003860F5"/>
    <w:rsid w:val="003A5FE8"/>
    <w:rsid w:val="003B756F"/>
    <w:rsid w:val="003C4918"/>
    <w:rsid w:val="003D36E9"/>
    <w:rsid w:val="003D63C2"/>
    <w:rsid w:val="003F74EF"/>
    <w:rsid w:val="00420B42"/>
    <w:rsid w:val="00420F45"/>
    <w:rsid w:val="004466AC"/>
    <w:rsid w:val="004556F3"/>
    <w:rsid w:val="004630FC"/>
    <w:rsid w:val="004702EF"/>
    <w:rsid w:val="004721A4"/>
    <w:rsid w:val="004758D5"/>
    <w:rsid w:val="0048032E"/>
    <w:rsid w:val="00481F69"/>
    <w:rsid w:val="0048410B"/>
    <w:rsid w:val="00484510"/>
    <w:rsid w:val="00494DAC"/>
    <w:rsid w:val="004A2013"/>
    <w:rsid w:val="004A4620"/>
    <w:rsid w:val="004B06CB"/>
    <w:rsid w:val="005044A9"/>
    <w:rsid w:val="005049DE"/>
    <w:rsid w:val="00514D01"/>
    <w:rsid w:val="00532731"/>
    <w:rsid w:val="00534E61"/>
    <w:rsid w:val="0053705B"/>
    <w:rsid w:val="0054242A"/>
    <w:rsid w:val="005510FA"/>
    <w:rsid w:val="00561D4F"/>
    <w:rsid w:val="00567790"/>
    <w:rsid w:val="005A2F42"/>
    <w:rsid w:val="005A494A"/>
    <w:rsid w:val="005B48D8"/>
    <w:rsid w:val="005B733D"/>
    <w:rsid w:val="005C6999"/>
    <w:rsid w:val="005D7FD0"/>
    <w:rsid w:val="005F3451"/>
    <w:rsid w:val="005F3BCA"/>
    <w:rsid w:val="00601422"/>
    <w:rsid w:val="00603D73"/>
    <w:rsid w:val="0061392A"/>
    <w:rsid w:val="00640B0A"/>
    <w:rsid w:val="0065265A"/>
    <w:rsid w:val="00662AC3"/>
    <w:rsid w:val="00667715"/>
    <w:rsid w:val="00674F48"/>
    <w:rsid w:val="00677636"/>
    <w:rsid w:val="006813AB"/>
    <w:rsid w:val="00687274"/>
    <w:rsid w:val="006903A2"/>
    <w:rsid w:val="006924F5"/>
    <w:rsid w:val="00696095"/>
    <w:rsid w:val="00696D1D"/>
    <w:rsid w:val="006A0F69"/>
    <w:rsid w:val="006A169A"/>
    <w:rsid w:val="006A2C99"/>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674FE"/>
    <w:rsid w:val="00772CCB"/>
    <w:rsid w:val="00774C29"/>
    <w:rsid w:val="00774F03"/>
    <w:rsid w:val="0078781C"/>
    <w:rsid w:val="00795C94"/>
    <w:rsid w:val="007A10CB"/>
    <w:rsid w:val="007A5891"/>
    <w:rsid w:val="007B12BA"/>
    <w:rsid w:val="007D0D9D"/>
    <w:rsid w:val="007E5DB9"/>
    <w:rsid w:val="007F7154"/>
    <w:rsid w:val="0080554C"/>
    <w:rsid w:val="00815F8D"/>
    <w:rsid w:val="008168F5"/>
    <w:rsid w:val="00835F1F"/>
    <w:rsid w:val="0085400D"/>
    <w:rsid w:val="00854FF9"/>
    <w:rsid w:val="00867C98"/>
    <w:rsid w:val="00871D3F"/>
    <w:rsid w:val="00886C44"/>
    <w:rsid w:val="008A4888"/>
    <w:rsid w:val="008C424F"/>
    <w:rsid w:val="008D4A4E"/>
    <w:rsid w:val="008E47CF"/>
    <w:rsid w:val="008E6073"/>
    <w:rsid w:val="008F0739"/>
    <w:rsid w:val="009066E2"/>
    <w:rsid w:val="009113F4"/>
    <w:rsid w:val="0091211B"/>
    <w:rsid w:val="00915885"/>
    <w:rsid w:val="00917DE3"/>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335AA"/>
    <w:rsid w:val="00A72E6C"/>
    <w:rsid w:val="00A83B6F"/>
    <w:rsid w:val="00A9767A"/>
    <w:rsid w:val="00AA6754"/>
    <w:rsid w:val="00AB0C7A"/>
    <w:rsid w:val="00AB5F88"/>
    <w:rsid w:val="00AC6844"/>
    <w:rsid w:val="00AD2F11"/>
    <w:rsid w:val="00AD3A97"/>
    <w:rsid w:val="00AF6F73"/>
    <w:rsid w:val="00B007B0"/>
    <w:rsid w:val="00B016BB"/>
    <w:rsid w:val="00B047D9"/>
    <w:rsid w:val="00B11E40"/>
    <w:rsid w:val="00B2183E"/>
    <w:rsid w:val="00B26229"/>
    <w:rsid w:val="00B2711B"/>
    <w:rsid w:val="00B3336A"/>
    <w:rsid w:val="00B4087D"/>
    <w:rsid w:val="00B436D3"/>
    <w:rsid w:val="00B73B41"/>
    <w:rsid w:val="00B742E3"/>
    <w:rsid w:val="00BD42FF"/>
    <w:rsid w:val="00BE365E"/>
    <w:rsid w:val="00C15FDB"/>
    <w:rsid w:val="00C208F8"/>
    <w:rsid w:val="00C2540B"/>
    <w:rsid w:val="00C32294"/>
    <w:rsid w:val="00C41390"/>
    <w:rsid w:val="00C4717B"/>
    <w:rsid w:val="00C54744"/>
    <w:rsid w:val="00C552AF"/>
    <w:rsid w:val="00C754C4"/>
    <w:rsid w:val="00C75DB8"/>
    <w:rsid w:val="00C82B8B"/>
    <w:rsid w:val="00C843FB"/>
    <w:rsid w:val="00C85720"/>
    <w:rsid w:val="00C86D48"/>
    <w:rsid w:val="00C87CFD"/>
    <w:rsid w:val="00C9458B"/>
    <w:rsid w:val="00C96A00"/>
    <w:rsid w:val="00CB058F"/>
    <w:rsid w:val="00CB2920"/>
    <w:rsid w:val="00CC19AA"/>
    <w:rsid w:val="00CC2968"/>
    <w:rsid w:val="00CD417B"/>
    <w:rsid w:val="00CD475A"/>
    <w:rsid w:val="00CD4B2F"/>
    <w:rsid w:val="00D07537"/>
    <w:rsid w:val="00D13EBE"/>
    <w:rsid w:val="00D1415C"/>
    <w:rsid w:val="00D20955"/>
    <w:rsid w:val="00D3014E"/>
    <w:rsid w:val="00D30FF5"/>
    <w:rsid w:val="00D33B7A"/>
    <w:rsid w:val="00D36B09"/>
    <w:rsid w:val="00D45F44"/>
    <w:rsid w:val="00D52B1D"/>
    <w:rsid w:val="00D52F53"/>
    <w:rsid w:val="00D54340"/>
    <w:rsid w:val="00D85978"/>
    <w:rsid w:val="00D92C5E"/>
    <w:rsid w:val="00DC6FDE"/>
    <w:rsid w:val="00DD2FE7"/>
    <w:rsid w:val="00DE1F2C"/>
    <w:rsid w:val="00DE7B90"/>
    <w:rsid w:val="00DF1A01"/>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character" w:customStyle="1" w:styleId="atn">
    <w:name w:val="atn"/>
    <w:basedOn w:val="DefaultParagraphFont"/>
    <w:rsid w:val="00AB5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character" w:customStyle="1" w:styleId="atn">
    <w:name w:val="atn"/>
    <w:basedOn w:val="DefaultParagraphFont"/>
    <w:rsid w:val="00AB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DFFE-53AD-4F27-81FC-01027AB9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TotalTime>
  <Pages>3</Pages>
  <Words>1300</Words>
  <Characters>7413</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2</cp:revision>
  <cp:lastPrinted>2014-09-16T09:49:00Z</cp:lastPrinted>
  <dcterms:created xsi:type="dcterms:W3CDTF">2014-11-09T00:00:00Z</dcterms:created>
  <dcterms:modified xsi:type="dcterms:W3CDTF">2014-11-09T00:00:00Z</dcterms:modified>
</cp:coreProperties>
</file>