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34794F5" w14:textId="77777777" w:rsidR="00682B31" w:rsidRPr="008E78CA" w:rsidRDefault="00682B31" w:rsidP="005946E2">
      <w:pPr>
        <w:tabs>
          <w:tab w:val="left" w:pos="-1057"/>
          <w:tab w:val="left" w:pos="-720"/>
        </w:tabs>
        <w:ind w:left="-90"/>
        <w:jc w:val="both"/>
        <w:rPr>
          <w:rFonts w:ascii="Arial" w:hAnsi="Arial" w:cs="Arial"/>
          <w:spacing w:val="-8"/>
          <w:sz w:val="12"/>
          <w:szCs w:val="12"/>
          <w:lang w:val="fr-FR"/>
        </w:rPr>
      </w:pPr>
    </w:p>
    <w:p w14:paraId="7C2A6FD0" w14:textId="77777777" w:rsidR="00260772" w:rsidRPr="008E78CA" w:rsidRDefault="00260772" w:rsidP="005946E2">
      <w:pPr>
        <w:tabs>
          <w:tab w:val="left" w:pos="-1057"/>
          <w:tab w:val="left" w:pos="-720"/>
        </w:tabs>
        <w:jc w:val="both"/>
        <w:rPr>
          <w:rFonts w:ascii="Arial" w:hAnsi="Arial" w:cs="Arial"/>
          <w:sz w:val="22"/>
          <w:szCs w:val="22"/>
          <w:lang w:val="fr-FR"/>
        </w:rPr>
      </w:pPr>
      <w:r w:rsidRPr="008E78CA">
        <w:rPr>
          <w:rFonts w:ascii="Arial" w:hAnsi="Arial" w:cs="Arial"/>
          <w:sz w:val="22"/>
          <w:szCs w:val="22"/>
          <w:lang w:val="fr-FR"/>
        </w:rPr>
        <w:t>12</w:t>
      </w:r>
      <w:r w:rsidRPr="008E78CA">
        <w:rPr>
          <w:rFonts w:ascii="Arial" w:hAnsi="Arial" w:cs="Arial"/>
          <w:sz w:val="22"/>
          <w:szCs w:val="22"/>
          <w:vertAlign w:val="superscript"/>
          <w:lang w:val="fr-FR"/>
        </w:rPr>
        <w:t>ème</w:t>
      </w:r>
      <w:r w:rsidRPr="008E78CA">
        <w:rPr>
          <w:rFonts w:ascii="Arial" w:hAnsi="Arial" w:cs="Arial"/>
          <w:sz w:val="22"/>
          <w:szCs w:val="22"/>
          <w:lang w:val="fr-FR"/>
        </w:rPr>
        <w:t xml:space="preserve"> SESSION DE LA CONFÉRENCE DES PARTIES</w:t>
      </w:r>
    </w:p>
    <w:p w14:paraId="03108596" w14:textId="77777777" w:rsidR="00260772" w:rsidRPr="008E78CA" w:rsidRDefault="00260772" w:rsidP="005946E2">
      <w:pPr>
        <w:pStyle w:val="Heading2"/>
        <w:keepNext w:val="0"/>
        <w:spacing w:line="228" w:lineRule="auto"/>
        <w:jc w:val="both"/>
        <w:rPr>
          <w:rFonts w:ascii="Arial" w:hAnsi="Arial" w:cs="Arial"/>
          <w:b w:val="0"/>
          <w:bCs w:val="0"/>
          <w:sz w:val="22"/>
          <w:szCs w:val="22"/>
          <w:lang w:val="fr-FR"/>
        </w:rPr>
      </w:pPr>
      <w:r w:rsidRPr="008E78CA">
        <w:rPr>
          <w:rFonts w:ascii="Arial" w:hAnsi="Arial" w:cs="Arial"/>
          <w:b w:val="0"/>
          <w:sz w:val="22"/>
          <w:szCs w:val="22"/>
          <w:lang w:val="fr-FR"/>
        </w:rPr>
        <w:t>Manille, P</w:t>
      </w:r>
      <w:r w:rsidR="00436CD2" w:rsidRPr="008E78CA">
        <w:rPr>
          <w:rFonts w:ascii="Arial" w:hAnsi="Arial" w:cs="Arial"/>
          <w:b w:val="0"/>
          <w:sz w:val="22"/>
          <w:szCs w:val="22"/>
          <w:lang w:val="fr-FR"/>
        </w:rPr>
        <w:t>hilippines, 23 - 28 octobre 2017</w:t>
      </w:r>
    </w:p>
    <w:p w14:paraId="2BE18B42" w14:textId="16CFC1A0" w:rsidR="00260772" w:rsidRPr="008E78CA" w:rsidRDefault="00260772" w:rsidP="005946E2">
      <w:pPr>
        <w:spacing w:line="228" w:lineRule="auto"/>
        <w:jc w:val="both"/>
        <w:rPr>
          <w:rFonts w:ascii="Arial" w:hAnsi="Arial" w:cs="Arial"/>
          <w:iCs/>
          <w:sz w:val="22"/>
          <w:szCs w:val="22"/>
          <w:lang w:val="fr-FR"/>
        </w:rPr>
      </w:pPr>
      <w:r w:rsidRPr="008E78CA">
        <w:rPr>
          <w:rFonts w:ascii="Arial" w:hAnsi="Arial" w:cs="Arial"/>
          <w:iCs/>
          <w:sz w:val="22"/>
          <w:szCs w:val="22"/>
          <w:lang w:val="fr-FR"/>
        </w:rPr>
        <w:t xml:space="preserve">Point </w:t>
      </w:r>
      <w:r w:rsidR="00951D32" w:rsidRPr="008E78CA">
        <w:rPr>
          <w:rFonts w:ascii="Arial" w:hAnsi="Arial" w:cs="Arial"/>
          <w:iCs/>
          <w:sz w:val="22"/>
          <w:szCs w:val="22"/>
          <w:lang w:val="fr-FR"/>
        </w:rPr>
        <w:t>24.1.9</w:t>
      </w:r>
      <w:r w:rsidRPr="008E78CA">
        <w:rPr>
          <w:rFonts w:ascii="Arial" w:hAnsi="Arial" w:cs="Arial"/>
          <w:iCs/>
          <w:sz w:val="22"/>
          <w:szCs w:val="22"/>
          <w:lang w:val="fr-FR"/>
        </w:rPr>
        <w:t xml:space="preserve"> de l’ordre du jour</w:t>
      </w:r>
    </w:p>
    <w:tbl>
      <w:tblPr>
        <w:tblpPr w:leftFromText="180" w:rightFromText="180" w:horzAnchor="margin" w:tblpY="-401"/>
        <w:tblW w:w="9648" w:type="dxa"/>
        <w:tblLayout w:type="fixed"/>
        <w:tblCellMar>
          <w:top w:w="198" w:type="dxa"/>
        </w:tblCellMar>
        <w:tblLook w:val="0000" w:firstRow="0" w:lastRow="0" w:firstColumn="0" w:lastColumn="0" w:noHBand="0" w:noVBand="0"/>
      </w:tblPr>
      <w:tblGrid>
        <w:gridCol w:w="1526"/>
        <w:gridCol w:w="4072"/>
        <w:gridCol w:w="4050"/>
      </w:tblGrid>
      <w:tr w:rsidR="0081600F" w:rsidRPr="008E78CA" w14:paraId="43844FFF" w14:textId="77777777" w:rsidTr="00972D36">
        <w:trPr>
          <w:trHeight w:val="365"/>
        </w:trPr>
        <w:tc>
          <w:tcPr>
            <w:tcW w:w="9648" w:type="dxa"/>
            <w:gridSpan w:val="3"/>
            <w:tcBorders>
              <w:top w:val="nil"/>
              <w:left w:val="nil"/>
              <w:bottom w:val="single" w:sz="12" w:space="0" w:color="auto"/>
              <w:right w:val="nil"/>
            </w:tcBorders>
            <w:tcMar>
              <w:top w:w="85" w:type="dxa"/>
              <w:left w:w="108" w:type="dxa"/>
              <w:bottom w:w="0" w:type="dxa"/>
              <w:right w:w="108" w:type="dxa"/>
            </w:tcMar>
          </w:tcPr>
          <w:p w14:paraId="06A82C90" w14:textId="77777777" w:rsidR="0081600F" w:rsidRPr="008E78CA" w:rsidRDefault="00EB2285" w:rsidP="005946E2">
            <w:pPr>
              <w:tabs>
                <w:tab w:val="left" w:pos="-1057"/>
                <w:tab w:val="left" w:pos="-720"/>
                <w:tab w:val="left" w:pos="0"/>
                <w:tab w:val="left" w:pos="141"/>
                <w:tab w:val="left" w:pos="720"/>
                <w:tab w:val="left" w:pos="1155"/>
                <w:tab w:val="right" w:pos="9072"/>
                <w:tab w:val="right" w:pos="9432"/>
              </w:tabs>
              <w:jc w:val="both"/>
              <w:rPr>
                <w:rFonts w:ascii="Arial" w:hAnsi="Arial" w:cs="Arial"/>
                <w:sz w:val="22"/>
                <w:szCs w:val="22"/>
                <w:lang w:val="fr-FR"/>
              </w:rPr>
            </w:pPr>
            <w:r w:rsidRPr="008E78CA">
              <w:rPr>
                <w:rFonts w:ascii="Arial" w:hAnsi="Arial" w:cs="Arial"/>
                <w:b/>
                <w:sz w:val="28"/>
                <w:szCs w:val="28"/>
                <w:lang w:val="fr-FR"/>
              </w:rPr>
              <w:tab/>
            </w:r>
            <w:r w:rsidRPr="008E78CA">
              <w:rPr>
                <w:rFonts w:ascii="Arial" w:hAnsi="Arial" w:cs="Arial"/>
                <w:b/>
                <w:sz w:val="28"/>
                <w:szCs w:val="28"/>
                <w:lang w:val="fr-FR"/>
              </w:rPr>
              <w:tab/>
            </w:r>
            <w:r w:rsidRPr="008E78CA">
              <w:rPr>
                <w:rFonts w:ascii="Arial" w:hAnsi="Arial" w:cs="Arial"/>
                <w:b/>
                <w:sz w:val="28"/>
                <w:szCs w:val="28"/>
                <w:lang w:val="fr-FR"/>
              </w:rPr>
              <w:tab/>
            </w:r>
            <w:r w:rsidRPr="008E78CA">
              <w:rPr>
                <w:rFonts w:ascii="Arial" w:hAnsi="Arial" w:cs="Arial"/>
                <w:b/>
                <w:sz w:val="28"/>
                <w:szCs w:val="28"/>
                <w:lang w:val="fr-FR"/>
              </w:rPr>
              <w:tab/>
            </w:r>
            <w:r w:rsidR="00FA61AF" w:rsidRPr="008E78CA">
              <w:rPr>
                <w:rFonts w:ascii="Arial" w:hAnsi="Arial" w:cs="Arial"/>
                <w:b/>
                <w:sz w:val="28"/>
                <w:szCs w:val="28"/>
                <w:lang w:val="fr-FR"/>
              </w:rPr>
              <w:t>CMS</w:t>
            </w:r>
          </w:p>
          <w:p w14:paraId="7CC242A9" w14:textId="77777777" w:rsidR="00FA61AF" w:rsidRPr="008E78CA" w:rsidRDefault="00FA61AF" w:rsidP="005946E2">
            <w:pPr>
              <w:tabs>
                <w:tab w:val="left" w:pos="-1057"/>
                <w:tab w:val="left" w:pos="-720"/>
                <w:tab w:val="left" w:pos="0"/>
                <w:tab w:val="left" w:pos="141"/>
                <w:tab w:val="left" w:pos="720"/>
                <w:tab w:val="right" w:pos="9072"/>
              </w:tabs>
              <w:jc w:val="both"/>
              <w:rPr>
                <w:rFonts w:ascii="Arial" w:hAnsi="Arial" w:cs="Arial"/>
                <w:sz w:val="22"/>
                <w:szCs w:val="22"/>
                <w:lang w:val="fr-FR"/>
              </w:rPr>
            </w:pPr>
          </w:p>
        </w:tc>
      </w:tr>
      <w:tr w:rsidR="00260772" w:rsidRPr="008E78CA" w14:paraId="67A24B8B" w14:textId="77777777" w:rsidTr="00682B31">
        <w:trPr>
          <w:trHeight w:val="1328"/>
        </w:trPr>
        <w:tc>
          <w:tcPr>
            <w:tcW w:w="1526" w:type="dxa"/>
            <w:tcBorders>
              <w:top w:val="single" w:sz="12" w:space="0" w:color="auto"/>
              <w:left w:val="nil"/>
              <w:bottom w:val="single" w:sz="12" w:space="0" w:color="auto"/>
              <w:right w:val="nil"/>
            </w:tcBorders>
            <w:tcMar>
              <w:top w:w="85" w:type="dxa"/>
              <w:left w:w="108" w:type="dxa"/>
              <w:bottom w:w="0" w:type="dxa"/>
              <w:right w:w="108" w:type="dxa"/>
            </w:tcMar>
          </w:tcPr>
          <w:p w14:paraId="45FDB431" w14:textId="77777777" w:rsidR="00260772" w:rsidRPr="008E78CA" w:rsidRDefault="009A4CD2" w:rsidP="005946E2">
            <w:pPr>
              <w:jc w:val="both"/>
              <w:rPr>
                <w:rFonts w:ascii="Arial" w:hAnsi="Arial" w:cs="Arial"/>
                <w:sz w:val="22"/>
                <w:szCs w:val="22"/>
                <w:lang w:val="fr-FR"/>
              </w:rPr>
            </w:pPr>
            <w:r w:rsidRPr="008E78CA">
              <w:rPr>
                <w:rFonts w:ascii="Arial" w:hAnsi="Arial" w:cs="Arial"/>
                <w:noProof/>
                <w:sz w:val="22"/>
                <w:szCs w:val="22"/>
              </w:rPr>
              <w:drawing>
                <wp:inline distT="0" distB="0" distL="0" distR="0" wp14:anchorId="6C415437" wp14:editId="2148B226">
                  <wp:extent cx="752475" cy="771525"/>
                  <wp:effectExtent l="0" t="0" r="9525" b="9525"/>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l="-2533" t="-726" r="-2533" b="-726"/>
                          <a:stretch>
                            <a:fillRect/>
                          </a:stretch>
                        </pic:blipFill>
                        <pic:spPr bwMode="auto">
                          <a:xfrm>
                            <a:off x="0" y="0"/>
                            <a:ext cx="752475" cy="771525"/>
                          </a:xfrm>
                          <a:prstGeom prst="rect">
                            <a:avLst/>
                          </a:prstGeom>
                          <a:noFill/>
                          <a:ln>
                            <a:noFill/>
                          </a:ln>
                        </pic:spPr>
                      </pic:pic>
                    </a:graphicData>
                  </a:graphic>
                </wp:inline>
              </w:drawing>
            </w:r>
          </w:p>
          <w:p w14:paraId="30F68B60" w14:textId="77777777" w:rsidR="00260772" w:rsidRPr="008E78CA" w:rsidRDefault="00260772" w:rsidP="005946E2">
            <w:pPr>
              <w:jc w:val="both"/>
              <w:rPr>
                <w:rFonts w:ascii="Arial" w:hAnsi="Arial" w:cs="Arial"/>
                <w:sz w:val="22"/>
                <w:szCs w:val="22"/>
                <w:lang w:val="fr-FR"/>
              </w:rPr>
            </w:pPr>
          </w:p>
        </w:tc>
        <w:tc>
          <w:tcPr>
            <w:tcW w:w="4072" w:type="dxa"/>
            <w:tcBorders>
              <w:top w:val="single" w:sz="12" w:space="0" w:color="auto"/>
              <w:left w:val="nil"/>
              <w:bottom w:val="single" w:sz="12" w:space="0" w:color="auto"/>
              <w:right w:val="nil"/>
            </w:tcBorders>
            <w:tcMar>
              <w:top w:w="85" w:type="dxa"/>
              <w:left w:w="108" w:type="dxa"/>
              <w:bottom w:w="0" w:type="dxa"/>
              <w:right w:w="108" w:type="dxa"/>
            </w:tcMar>
          </w:tcPr>
          <w:p w14:paraId="7D4DB7F7" w14:textId="77777777" w:rsidR="00260772" w:rsidRPr="008E78CA" w:rsidRDefault="00260772" w:rsidP="005946E2">
            <w:pPr>
              <w:pStyle w:val="Heading2"/>
              <w:pBdr>
                <w:top w:val="none" w:sz="0" w:space="0" w:color="auto"/>
                <w:left w:val="none" w:sz="0" w:space="0" w:color="auto"/>
                <w:bottom w:val="none" w:sz="0" w:space="0" w:color="auto"/>
                <w:right w:val="none" w:sz="0" w:space="0" w:color="auto"/>
              </w:pBdr>
              <w:ind w:left="-108"/>
              <w:jc w:val="both"/>
              <w:rPr>
                <w:rFonts w:ascii="Arial" w:hAnsi="Arial" w:cs="Arial"/>
                <w:b w:val="0"/>
                <w:bCs w:val="0"/>
                <w:sz w:val="12"/>
                <w:szCs w:val="12"/>
                <w:lang w:val="fr-FR"/>
              </w:rPr>
            </w:pPr>
          </w:p>
          <w:p w14:paraId="2997739F" w14:textId="77777777" w:rsidR="00260772" w:rsidRPr="008E78CA" w:rsidRDefault="00260772" w:rsidP="005946E2">
            <w:pPr>
              <w:pStyle w:val="Heading2"/>
              <w:pBdr>
                <w:top w:val="none" w:sz="0" w:space="0" w:color="auto"/>
                <w:left w:val="none" w:sz="0" w:space="0" w:color="auto"/>
                <w:bottom w:val="none" w:sz="0" w:space="0" w:color="auto"/>
                <w:right w:val="none" w:sz="0" w:space="0" w:color="auto"/>
              </w:pBdr>
              <w:ind w:left="-108"/>
              <w:jc w:val="both"/>
              <w:rPr>
                <w:rFonts w:ascii="Arial" w:hAnsi="Arial" w:cs="Arial"/>
                <w:bCs w:val="0"/>
                <w:sz w:val="28"/>
                <w:szCs w:val="28"/>
                <w:lang w:val="fr-FR"/>
              </w:rPr>
            </w:pPr>
            <w:r w:rsidRPr="008E78CA">
              <w:rPr>
                <w:rFonts w:ascii="Arial" w:hAnsi="Arial" w:cs="Arial"/>
                <w:bCs w:val="0"/>
                <w:sz w:val="28"/>
                <w:szCs w:val="28"/>
                <w:lang w:val="fr-FR"/>
              </w:rPr>
              <w:t>CONVENTION SUR</w:t>
            </w:r>
          </w:p>
          <w:p w14:paraId="323B5C07" w14:textId="77777777" w:rsidR="00260772" w:rsidRPr="008E78CA" w:rsidRDefault="00260772" w:rsidP="005946E2">
            <w:pPr>
              <w:pStyle w:val="Heading2"/>
              <w:pBdr>
                <w:top w:val="none" w:sz="0" w:space="0" w:color="auto"/>
                <w:left w:val="none" w:sz="0" w:space="0" w:color="auto"/>
                <w:bottom w:val="none" w:sz="0" w:space="0" w:color="auto"/>
                <w:right w:val="none" w:sz="0" w:space="0" w:color="auto"/>
              </w:pBdr>
              <w:ind w:left="-108"/>
              <w:jc w:val="both"/>
              <w:rPr>
                <w:rFonts w:ascii="Arial" w:hAnsi="Arial" w:cs="Arial"/>
                <w:bCs w:val="0"/>
                <w:sz w:val="28"/>
                <w:szCs w:val="28"/>
                <w:lang w:val="fr-FR"/>
              </w:rPr>
            </w:pPr>
            <w:r w:rsidRPr="008E78CA">
              <w:rPr>
                <w:rFonts w:ascii="Arial" w:hAnsi="Arial" w:cs="Arial"/>
                <w:bCs w:val="0"/>
                <w:sz w:val="28"/>
                <w:szCs w:val="28"/>
                <w:lang w:val="fr-FR"/>
              </w:rPr>
              <w:t>LES ESPÈCES</w:t>
            </w:r>
          </w:p>
          <w:p w14:paraId="2A46340A" w14:textId="77777777" w:rsidR="00260772" w:rsidRPr="008E78CA" w:rsidRDefault="00260772" w:rsidP="005946E2">
            <w:pPr>
              <w:pStyle w:val="Heading2"/>
              <w:pBdr>
                <w:top w:val="none" w:sz="0" w:space="0" w:color="auto"/>
                <w:left w:val="none" w:sz="0" w:space="0" w:color="auto"/>
                <w:bottom w:val="none" w:sz="0" w:space="0" w:color="auto"/>
                <w:right w:val="none" w:sz="0" w:space="0" w:color="auto"/>
              </w:pBdr>
              <w:ind w:left="-108"/>
              <w:jc w:val="both"/>
              <w:rPr>
                <w:rFonts w:ascii="Arial" w:hAnsi="Arial" w:cs="Arial"/>
                <w:b w:val="0"/>
                <w:bCs w:val="0"/>
                <w:sz w:val="22"/>
                <w:szCs w:val="22"/>
                <w:lang w:val="fr-FR"/>
              </w:rPr>
            </w:pPr>
            <w:r w:rsidRPr="008E78CA">
              <w:rPr>
                <w:rFonts w:ascii="Arial" w:hAnsi="Arial" w:cs="Arial"/>
                <w:bCs w:val="0"/>
                <w:sz w:val="28"/>
                <w:szCs w:val="28"/>
                <w:lang w:val="fr-FR"/>
              </w:rPr>
              <w:t>MIGRATRICES</w:t>
            </w:r>
          </w:p>
        </w:tc>
        <w:tc>
          <w:tcPr>
            <w:tcW w:w="4050" w:type="dxa"/>
            <w:tcBorders>
              <w:top w:val="single" w:sz="12" w:space="0" w:color="auto"/>
              <w:left w:val="nil"/>
              <w:bottom w:val="single" w:sz="12" w:space="0" w:color="auto"/>
              <w:right w:val="nil"/>
            </w:tcBorders>
            <w:tcMar>
              <w:top w:w="85" w:type="dxa"/>
              <w:left w:w="108" w:type="dxa"/>
              <w:bottom w:w="0" w:type="dxa"/>
              <w:right w:w="108" w:type="dxa"/>
            </w:tcMar>
          </w:tcPr>
          <w:p w14:paraId="62471FA6" w14:textId="77777777" w:rsidR="00260772" w:rsidRPr="008E78CA" w:rsidRDefault="00260772" w:rsidP="005946E2">
            <w:pPr>
              <w:tabs>
                <w:tab w:val="left" w:pos="5040"/>
                <w:tab w:val="left" w:pos="5760"/>
                <w:tab w:val="left" w:pos="6008"/>
                <w:tab w:val="left" w:pos="6480"/>
                <w:tab w:val="left" w:pos="7200"/>
                <w:tab w:val="left" w:pos="7920"/>
                <w:tab w:val="left" w:pos="8640"/>
              </w:tabs>
              <w:jc w:val="both"/>
              <w:rPr>
                <w:rFonts w:ascii="Arial" w:hAnsi="Arial" w:cs="Arial"/>
                <w:sz w:val="12"/>
                <w:szCs w:val="12"/>
                <w:lang w:val="fr-FR"/>
              </w:rPr>
            </w:pPr>
          </w:p>
          <w:p w14:paraId="5D961019" w14:textId="77777777" w:rsidR="00260772" w:rsidRPr="008E78CA" w:rsidRDefault="00260772" w:rsidP="005946E2">
            <w:pPr>
              <w:tabs>
                <w:tab w:val="left" w:pos="5040"/>
                <w:tab w:val="left" w:pos="5760"/>
                <w:tab w:val="left" w:pos="6008"/>
                <w:tab w:val="left" w:pos="6480"/>
                <w:tab w:val="left" w:pos="7200"/>
                <w:tab w:val="left" w:pos="7920"/>
                <w:tab w:val="left" w:pos="8640"/>
              </w:tabs>
              <w:jc w:val="both"/>
              <w:rPr>
                <w:rFonts w:ascii="Arial" w:hAnsi="Arial" w:cs="Arial"/>
                <w:sz w:val="22"/>
                <w:szCs w:val="22"/>
                <w:lang w:val="fr-FR"/>
              </w:rPr>
            </w:pPr>
            <w:r w:rsidRPr="008E78CA">
              <w:rPr>
                <w:rFonts w:ascii="Arial" w:hAnsi="Arial" w:cs="Arial"/>
                <w:sz w:val="22"/>
                <w:szCs w:val="22"/>
                <w:lang w:val="fr-FR"/>
              </w:rPr>
              <w:t>Distribution</w:t>
            </w:r>
            <w:r w:rsidR="004C3053" w:rsidRPr="008E78CA">
              <w:rPr>
                <w:rFonts w:ascii="Arial" w:hAnsi="Arial" w:cs="Arial"/>
                <w:sz w:val="22"/>
                <w:szCs w:val="22"/>
                <w:lang w:val="fr-FR"/>
              </w:rPr>
              <w:t> </w:t>
            </w:r>
            <w:r w:rsidRPr="008E78CA">
              <w:rPr>
                <w:rFonts w:ascii="Arial" w:hAnsi="Arial" w:cs="Arial"/>
                <w:sz w:val="22"/>
                <w:szCs w:val="22"/>
                <w:lang w:val="fr-FR"/>
              </w:rPr>
              <w:t>: Générale</w:t>
            </w:r>
          </w:p>
          <w:p w14:paraId="60F48564" w14:textId="77777777" w:rsidR="00260772" w:rsidRPr="008E78CA" w:rsidRDefault="00260772" w:rsidP="005946E2">
            <w:pPr>
              <w:tabs>
                <w:tab w:val="left" w:pos="-1057"/>
                <w:tab w:val="left" w:pos="-720"/>
                <w:tab w:val="left" w:pos="5040"/>
                <w:tab w:val="left" w:pos="5760"/>
                <w:tab w:val="left" w:pos="6008"/>
                <w:tab w:val="left" w:pos="6480"/>
                <w:tab w:val="left" w:pos="7200"/>
                <w:tab w:val="left" w:pos="7920"/>
                <w:tab w:val="left" w:pos="8640"/>
              </w:tabs>
              <w:jc w:val="both"/>
              <w:rPr>
                <w:rFonts w:ascii="Arial" w:hAnsi="Arial" w:cs="Arial"/>
                <w:sz w:val="12"/>
                <w:szCs w:val="12"/>
                <w:lang w:val="fr-FR"/>
              </w:rPr>
            </w:pPr>
          </w:p>
          <w:p w14:paraId="1FAE4644" w14:textId="77777777" w:rsidR="00260772" w:rsidRPr="008E78CA" w:rsidRDefault="00260772" w:rsidP="005946E2">
            <w:pPr>
              <w:tabs>
                <w:tab w:val="left" w:pos="5040"/>
                <w:tab w:val="left" w:pos="5760"/>
                <w:tab w:val="left" w:pos="6008"/>
                <w:tab w:val="left" w:pos="6480"/>
                <w:tab w:val="left" w:pos="7200"/>
                <w:tab w:val="left" w:pos="7920"/>
                <w:tab w:val="left" w:pos="8640"/>
              </w:tabs>
              <w:jc w:val="both"/>
              <w:rPr>
                <w:rFonts w:ascii="Arial" w:hAnsi="Arial" w:cs="Arial"/>
                <w:sz w:val="22"/>
                <w:szCs w:val="22"/>
                <w:lang w:val="fr-FR"/>
              </w:rPr>
            </w:pPr>
            <w:r w:rsidRPr="008E78CA">
              <w:rPr>
                <w:rFonts w:ascii="Arial" w:hAnsi="Arial" w:cs="Arial"/>
                <w:sz w:val="22"/>
                <w:szCs w:val="22"/>
                <w:lang w:val="fr-FR"/>
              </w:rPr>
              <w:t>UNEP/CMS/COP12/Doc.</w:t>
            </w:r>
            <w:r w:rsidR="004C3053" w:rsidRPr="008E78CA">
              <w:rPr>
                <w:rFonts w:ascii="Arial" w:hAnsi="Arial" w:cs="Arial"/>
                <w:sz w:val="22"/>
                <w:szCs w:val="22"/>
                <w:lang w:val="fr-FR"/>
              </w:rPr>
              <w:t>24.1.9</w:t>
            </w:r>
          </w:p>
          <w:p w14:paraId="7BCA589F" w14:textId="77777777" w:rsidR="00260772" w:rsidRPr="008E78CA" w:rsidRDefault="004C3053" w:rsidP="005946E2">
            <w:pPr>
              <w:tabs>
                <w:tab w:val="left" w:pos="5040"/>
                <w:tab w:val="left" w:pos="5760"/>
                <w:tab w:val="left" w:pos="6008"/>
                <w:tab w:val="left" w:pos="6480"/>
                <w:tab w:val="left" w:pos="7200"/>
                <w:tab w:val="left" w:pos="7920"/>
                <w:tab w:val="left" w:pos="8640"/>
              </w:tabs>
              <w:jc w:val="both"/>
              <w:rPr>
                <w:rFonts w:ascii="Arial" w:hAnsi="Arial" w:cs="Arial"/>
                <w:sz w:val="22"/>
                <w:szCs w:val="22"/>
                <w:lang w:val="fr-FR"/>
              </w:rPr>
            </w:pPr>
            <w:r w:rsidRPr="008E78CA">
              <w:rPr>
                <w:rFonts w:ascii="Arial" w:hAnsi="Arial" w:cs="Arial"/>
                <w:sz w:val="22"/>
                <w:szCs w:val="22"/>
                <w:lang w:val="fr-FR"/>
              </w:rPr>
              <w:t>26 mai</w:t>
            </w:r>
            <w:r w:rsidR="00436CD2" w:rsidRPr="008E78CA">
              <w:rPr>
                <w:rFonts w:ascii="Arial" w:hAnsi="Arial" w:cs="Arial"/>
                <w:sz w:val="22"/>
                <w:szCs w:val="22"/>
                <w:lang w:val="fr-FR"/>
              </w:rPr>
              <w:t xml:space="preserve"> 2017</w:t>
            </w:r>
          </w:p>
          <w:p w14:paraId="1CB6B543" w14:textId="77777777" w:rsidR="00260772" w:rsidRPr="008E78CA" w:rsidRDefault="00260772" w:rsidP="005946E2">
            <w:pPr>
              <w:tabs>
                <w:tab w:val="left" w:pos="5040"/>
                <w:tab w:val="left" w:pos="5760"/>
                <w:tab w:val="left" w:pos="6008"/>
                <w:tab w:val="left" w:pos="6480"/>
                <w:tab w:val="left" w:pos="7200"/>
                <w:tab w:val="left" w:pos="7920"/>
                <w:tab w:val="left" w:pos="8640"/>
              </w:tabs>
              <w:jc w:val="both"/>
              <w:rPr>
                <w:rFonts w:ascii="Arial" w:hAnsi="Arial" w:cs="Arial"/>
                <w:sz w:val="12"/>
                <w:szCs w:val="12"/>
                <w:lang w:val="fr-FR"/>
              </w:rPr>
            </w:pPr>
          </w:p>
          <w:p w14:paraId="28549B97" w14:textId="77777777" w:rsidR="00260772" w:rsidRPr="008E78CA" w:rsidRDefault="00260772" w:rsidP="005946E2">
            <w:pPr>
              <w:jc w:val="both"/>
              <w:rPr>
                <w:rFonts w:ascii="Arial" w:hAnsi="Arial" w:cs="Arial"/>
                <w:sz w:val="22"/>
                <w:szCs w:val="22"/>
                <w:lang w:val="fr-FR"/>
              </w:rPr>
            </w:pPr>
            <w:r w:rsidRPr="008E78CA">
              <w:rPr>
                <w:rFonts w:ascii="Arial" w:hAnsi="Arial" w:cs="Arial"/>
                <w:sz w:val="22"/>
                <w:szCs w:val="22"/>
                <w:lang w:val="fr-FR"/>
              </w:rPr>
              <w:t>Français</w:t>
            </w:r>
          </w:p>
          <w:p w14:paraId="50E1B7F0" w14:textId="77777777" w:rsidR="00260772" w:rsidRPr="008E78CA" w:rsidRDefault="00260772" w:rsidP="005946E2">
            <w:pPr>
              <w:jc w:val="both"/>
              <w:rPr>
                <w:rFonts w:ascii="Arial" w:hAnsi="Arial" w:cs="Arial"/>
                <w:sz w:val="22"/>
                <w:szCs w:val="22"/>
                <w:lang w:val="fr-FR"/>
              </w:rPr>
            </w:pPr>
            <w:r w:rsidRPr="008E78CA">
              <w:rPr>
                <w:rFonts w:ascii="Arial" w:hAnsi="Arial" w:cs="Arial"/>
                <w:sz w:val="22"/>
                <w:szCs w:val="22"/>
                <w:lang w:val="fr-FR"/>
              </w:rPr>
              <w:t>Original</w:t>
            </w:r>
            <w:r w:rsidR="004C3053" w:rsidRPr="008E78CA">
              <w:rPr>
                <w:rFonts w:ascii="Arial" w:hAnsi="Arial" w:cs="Arial"/>
                <w:sz w:val="22"/>
                <w:szCs w:val="22"/>
                <w:lang w:val="fr-FR"/>
              </w:rPr>
              <w:t> </w:t>
            </w:r>
            <w:r w:rsidRPr="008E78CA">
              <w:rPr>
                <w:rFonts w:ascii="Arial" w:hAnsi="Arial" w:cs="Arial"/>
                <w:sz w:val="22"/>
                <w:szCs w:val="22"/>
                <w:lang w:val="fr-FR"/>
              </w:rPr>
              <w:t>: Anglais</w:t>
            </w:r>
          </w:p>
          <w:p w14:paraId="7E5A41FC" w14:textId="77777777" w:rsidR="00260772" w:rsidRPr="008E78CA" w:rsidRDefault="00260772" w:rsidP="005946E2">
            <w:pPr>
              <w:jc w:val="both"/>
              <w:rPr>
                <w:rFonts w:ascii="Arial" w:hAnsi="Arial" w:cs="Arial"/>
                <w:sz w:val="12"/>
                <w:szCs w:val="12"/>
                <w:lang w:val="fr-FR"/>
              </w:rPr>
            </w:pPr>
          </w:p>
        </w:tc>
      </w:tr>
    </w:tbl>
    <w:p w14:paraId="5838FC05" w14:textId="77777777" w:rsidR="00354A9C" w:rsidRPr="008E78CA" w:rsidRDefault="00354A9C" w:rsidP="005946E2">
      <w:pPr>
        <w:tabs>
          <w:tab w:val="left" w:pos="7020"/>
        </w:tabs>
        <w:jc w:val="both"/>
        <w:rPr>
          <w:rFonts w:ascii="Arial" w:hAnsi="Arial" w:cs="Arial"/>
          <w:sz w:val="22"/>
          <w:szCs w:val="22"/>
          <w:lang w:val="fr-FR"/>
        </w:rPr>
      </w:pPr>
    </w:p>
    <w:p w14:paraId="1D293492" w14:textId="77777777" w:rsidR="0052082F" w:rsidRPr="008E78CA" w:rsidRDefault="0052082F" w:rsidP="005946E2">
      <w:pPr>
        <w:jc w:val="both"/>
        <w:rPr>
          <w:rFonts w:ascii="Arial" w:hAnsi="Arial" w:cs="Arial"/>
          <w:sz w:val="22"/>
          <w:szCs w:val="22"/>
          <w:lang w:val="fr-FR"/>
        </w:rPr>
      </w:pPr>
    </w:p>
    <w:p w14:paraId="50D275F7" w14:textId="6F2332DD" w:rsidR="00260772" w:rsidRPr="008E78CA" w:rsidRDefault="00951D32" w:rsidP="004778D3">
      <w:pPr>
        <w:pStyle w:val="Heading2"/>
        <w:keepNext w:val="0"/>
        <w:ind w:left="-90" w:right="-367"/>
        <w:jc w:val="center"/>
        <w:rPr>
          <w:rFonts w:ascii="Arial" w:hAnsi="Arial" w:cs="Arial"/>
          <w:sz w:val="22"/>
          <w:szCs w:val="22"/>
          <w:lang w:val="fr-FR"/>
        </w:rPr>
      </w:pPr>
      <w:r w:rsidRPr="008E78CA">
        <w:rPr>
          <w:rFonts w:ascii="Arial" w:hAnsi="Arial" w:cs="Arial"/>
          <w:sz w:val="22"/>
          <w:szCs w:val="22"/>
          <w:lang w:val="fr-FR"/>
        </w:rPr>
        <w:t>PLAN D’ACTION POUR LE ROLLIER D’EUROPE</w:t>
      </w:r>
    </w:p>
    <w:p w14:paraId="35047606" w14:textId="77777777" w:rsidR="00260772" w:rsidRPr="008E78CA" w:rsidRDefault="00260772" w:rsidP="005946E2">
      <w:pPr>
        <w:jc w:val="both"/>
        <w:rPr>
          <w:sz w:val="22"/>
          <w:szCs w:val="22"/>
          <w:lang w:val="fr-FR"/>
        </w:rPr>
      </w:pPr>
    </w:p>
    <w:p w14:paraId="0730903C" w14:textId="70A75ECF" w:rsidR="00260772" w:rsidRPr="008E78CA" w:rsidRDefault="00260772" w:rsidP="004778D3">
      <w:pPr>
        <w:jc w:val="center"/>
        <w:rPr>
          <w:rFonts w:ascii="Arial" w:hAnsi="Arial" w:cs="Arial"/>
          <w:i/>
          <w:sz w:val="22"/>
          <w:szCs w:val="22"/>
          <w:lang w:val="fr-FR"/>
        </w:rPr>
      </w:pPr>
      <w:r w:rsidRPr="008E78CA">
        <w:rPr>
          <w:rFonts w:ascii="Arial" w:hAnsi="Arial" w:cs="Arial"/>
          <w:i/>
          <w:sz w:val="22"/>
          <w:szCs w:val="22"/>
          <w:lang w:val="fr-FR"/>
        </w:rPr>
        <w:t>(</w:t>
      </w:r>
      <w:r w:rsidR="00F901E4" w:rsidRPr="008E78CA">
        <w:rPr>
          <w:rFonts w:ascii="Arial" w:hAnsi="Arial" w:cs="Arial"/>
          <w:i/>
          <w:sz w:val="22"/>
          <w:szCs w:val="22"/>
          <w:lang w:val="fr-FR"/>
        </w:rPr>
        <w:t>P</w:t>
      </w:r>
      <w:r w:rsidRPr="008E78CA">
        <w:rPr>
          <w:rFonts w:ascii="Arial" w:hAnsi="Arial" w:cs="Arial"/>
          <w:i/>
          <w:sz w:val="22"/>
          <w:szCs w:val="22"/>
          <w:lang w:val="fr-FR"/>
        </w:rPr>
        <w:t xml:space="preserve">réparé par </w:t>
      </w:r>
      <w:r w:rsidR="00951D32" w:rsidRPr="008E78CA">
        <w:rPr>
          <w:rFonts w:ascii="Arial" w:hAnsi="Arial" w:cs="Arial"/>
          <w:i/>
          <w:sz w:val="22"/>
          <w:szCs w:val="22"/>
          <w:lang w:val="fr-FR"/>
        </w:rPr>
        <w:t>le Secrétariat</w:t>
      </w:r>
      <w:r w:rsidRPr="008E78CA">
        <w:rPr>
          <w:rFonts w:ascii="Arial" w:hAnsi="Arial" w:cs="Arial"/>
          <w:i/>
          <w:sz w:val="22"/>
          <w:szCs w:val="22"/>
          <w:lang w:val="fr-FR"/>
        </w:rPr>
        <w:t>)</w:t>
      </w:r>
    </w:p>
    <w:p w14:paraId="6D1A0F48" w14:textId="77777777" w:rsidR="001764E6" w:rsidRPr="008E78CA" w:rsidRDefault="001764E6" w:rsidP="005946E2">
      <w:pPr>
        <w:jc w:val="both"/>
        <w:rPr>
          <w:rFonts w:ascii="Arial" w:hAnsi="Arial" w:cs="Arial"/>
          <w:sz w:val="21"/>
          <w:szCs w:val="21"/>
          <w:lang w:val="fr-FR"/>
        </w:rPr>
      </w:pPr>
    </w:p>
    <w:p w14:paraId="1BC933EC" w14:textId="77777777" w:rsidR="001764E6" w:rsidRPr="008E78CA" w:rsidRDefault="001764E6" w:rsidP="005946E2">
      <w:pPr>
        <w:tabs>
          <w:tab w:val="left" w:pos="8295"/>
        </w:tabs>
        <w:jc w:val="both"/>
        <w:rPr>
          <w:rFonts w:ascii="Arial" w:hAnsi="Arial" w:cs="Arial"/>
          <w:sz w:val="21"/>
          <w:szCs w:val="21"/>
          <w:lang w:val="fr-FR"/>
        </w:rPr>
      </w:pPr>
    </w:p>
    <w:p w14:paraId="10D99478" w14:textId="77777777" w:rsidR="00D605A4" w:rsidRPr="008E78CA" w:rsidRDefault="009A4CD2" w:rsidP="005946E2">
      <w:pPr>
        <w:jc w:val="both"/>
        <w:rPr>
          <w:rFonts w:ascii="Arial" w:hAnsi="Arial" w:cs="Arial"/>
          <w:sz w:val="21"/>
          <w:szCs w:val="21"/>
          <w:lang w:val="fr-FR"/>
        </w:rPr>
      </w:pPr>
      <w:r w:rsidRPr="008E78CA">
        <w:rPr>
          <w:rFonts w:ascii="Arial" w:hAnsi="Arial" w:cs="Arial"/>
          <w:noProof/>
          <w:sz w:val="21"/>
          <w:szCs w:val="21"/>
        </w:rPr>
        <mc:AlternateContent>
          <mc:Choice Requires="wps">
            <w:drawing>
              <wp:anchor distT="0" distB="0" distL="114300" distR="114300" simplePos="0" relativeHeight="251657728" behindDoc="0" locked="0" layoutInCell="1" allowOverlap="1" wp14:anchorId="7CE7327E" wp14:editId="4C89120B">
                <wp:simplePos x="0" y="0"/>
                <wp:positionH relativeFrom="column">
                  <wp:posOffset>780415</wp:posOffset>
                </wp:positionH>
                <wp:positionV relativeFrom="paragraph">
                  <wp:posOffset>459740</wp:posOffset>
                </wp:positionV>
                <wp:extent cx="4305300" cy="2779395"/>
                <wp:effectExtent l="9525" t="10160" r="9525" b="10795"/>
                <wp:wrapNone/>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5300" cy="2779395"/>
                        </a:xfrm>
                        <a:prstGeom prst="rect">
                          <a:avLst/>
                        </a:prstGeom>
                        <a:solidFill>
                          <a:srgbClr val="FFFFFF"/>
                        </a:solidFill>
                        <a:ln w="3175">
                          <a:solidFill>
                            <a:srgbClr val="000000"/>
                          </a:solidFill>
                          <a:miter lim="800000"/>
                          <a:headEnd/>
                          <a:tailEnd/>
                        </a:ln>
                      </wps:spPr>
                      <wps:txbx>
                        <w:txbxContent>
                          <w:p w14:paraId="766AB852" w14:textId="3EBCB566" w:rsidR="00C14E34" w:rsidRPr="00754B99" w:rsidRDefault="00C14E34" w:rsidP="00E475D4">
                            <w:pPr>
                              <w:rPr>
                                <w:rFonts w:ascii="Arial" w:hAnsi="Arial" w:cs="Arial"/>
                                <w:sz w:val="22"/>
                                <w:szCs w:val="22"/>
                                <w:lang w:val="fr-FR"/>
                              </w:rPr>
                            </w:pPr>
                            <w:r w:rsidRPr="00754B99">
                              <w:rPr>
                                <w:rFonts w:ascii="Arial" w:hAnsi="Arial" w:cs="Arial"/>
                                <w:sz w:val="22"/>
                                <w:szCs w:val="22"/>
                                <w:lang w:val="fr-FR"/>
                              </w:rPr>
                              <w:t>Résumé :</w:t>
                            </w:r>
                          </w:p>
                          <w:p w14:paraId="6887E757" w14:textId="77777777" w:rsidR="00C14E34" w:rsidRPr="00754B99" w:rsidRDefault="00C14E34" w:rsidP="00E475D4">
                            <w:pPr>
                              <w:rPr>
                                <w:rFonts w:ascii="Arial" w:hAnsi="Arial" w:cs="Arial"/>
                                <w:sz w:val="22"/>
                                <w:szCs w:val="22"/>
                                <w:lang w:val="fr-FR"/>
                              </w:rPr>
                            </w:pPr>
                          </w:p>
                          <w:p w14:paraId="7346A333" w14:textId="2699B273" w:rsidR="00C14E34" w:rsidRPr="00754B99" w:rsidRDefault="00C14E34" w:rsidP="00DC17EB">
                            <w:pPr>
                              <w:jc w:val="both"/>
                              <w:rPr>
                                <w:rFonts w:ascii="Arial" w:hAnsi="Arial" w:cs="Arial"/>
                                <w:sz w:val="22"/>
                                <w:szCs w:val="22"/>
                                <w:lang w:val="fr-FR"/>
                              </w:rPr>
                            </w:pPr>
                            <w:r w:rsidRPr="00754B99">
                              <w:rPr>
                                <w:rFonts w:ascii="Arial" w:hAnsi="Arial" w:cs="Arial"/>
                                <w:sz w:val="22"/>
                                <w:szCs w:val="22"/>
                                <w:lang w:val="fr-FR"/>
                              </w:rPr>
                              <w:t>La Résolution 11.17 sur le</w:t>
                            </w:r>
                            <w:r w:rsidRPr="00754B99">
                              <w:rPr>
                                <w:rFonts w:ascii="Calibri" w:eastAsia="Calibri" w:hAnsi="Calibri"/>
                                <w:sz w:val="22"/>
                                <w:szCs w:val="22"/>
                                <w:lang w:val="fr-FR"/>
                              </w:rPr>
                              <w:t xml:space="preserve"> </w:t>
                            </w:r>
                            <w:r w:rsidRPr="00754B99">
                              <w:rPr>
                                <w:rFonts w:ascii="Arial" w:hAnsi="Arial" w:cs="Arial"/>
                                <w:sz w:val="22"/>
                                <w:szCs w:val="22"/>
                                <w:lang w:val="fr-FR"/>
                              </w:rPr>
                              <w:t>Plan d'action pour les oiseaux terrestres migrateurs d'Afrique-Eurasie exigeait l’élaboration d’un Plan d’action par espèce pour le rollier d’Europe (</w:t>
                            </w:r>
                            <w:r w:rsidRPr="00754B99">
                              <w:rPr>
                                <w:rFonts w:ascii="Arial" w:hAnsi="Arial" w:cs="Arial"/>
                                <w:i/>
                                <w:sz w:val="22"/>
                                <w:szCs w:val="22"/>
                                <w:lang w:val="fr-FR"/>
                              </w:rPr>
                              <w:t>Coracias garrulus</w:t>
                            </w:r>
                            <w:r w:rsidRPr="00754B99">
                              <w:rPr>
                                <w:rFonts w:ascii="Arial" w:hAnsi="Arial" w:cs="Arial"/>
                                <w:sz w:val="22"/>
                                <w:szCs w:val="22"/>
                                <w:lang w:val="fr-FR"/>
                              </w:rPr>
                              <w:t xml:space="preserve">). L’espèce est répertoriée aux Annexes I et II de la CMS. </w:t>
                            </w:r>
                            <w:r>
                              <w:rPr>
                                <w:rFonts w:ascii="Arial" w:hAnsi="Arial" w:cs="Arial"/>
                                <w:sz w:val="22"/>
                                <w:szCs w:val="22"/>
                                <w:lang w:val="fr-FR"/>
                              </w:rPr>
                              <w:t>Plusieurs populations ont subi de graves déclins au cours des dernières décennies et affichent un statut défavorable dans de nombreux pays</w:t>
                            </w:r>
                            <w:r w:rsidRPr="00754B99">
                              <w:rPr>
                                <w:rFonts w:ascii="Arial" w:hAnsi="Arial" w:cs="Arial"/>
                                <w:sz w:val="22"/>
                                <w:szCs w:val="22"/>
                                <w:lang w:val="fr-FR"/>
                              </w:rPr>
                              <w:t>.</w:t>
                            </w:r>
                          </w:p>
                          <w:p w14:paraId="77EFCEB0" w14:textId="77777777" w:rsidR="00C14E34" w:rsidRPr="00754B99" w:rsidRDefault="00C14E34" w:rsidP="00DC17EB">
                            <w:pPr>
                              <w:jc w:val="both"/>
                              <w:rPr>
                                <w:rFonts w:ascii="Arial" w:hAnsi="Arial" w:cs="Arial"/>
                                <w:sz w:val="22"/>
                                <w:szCs w:val="22"/>
                                <w:lang w:val="fr-FR"/>
                              </w:rPr>
                            </w:pPr>
                          </w:p>
                          <w:p w14:paraId="45D93D2F" w14:textId="14DA652F" w:rsidR="00C14E34" w:rsidRPr="00754B99" w:rsidRDefault="00C14E34" w:rsidP="00DC17EB">
                            <w:pPr>
                              <w:jc w:val="both"/>
                              <w:rPr>
                                <w:rFonts w:ascii="Arial" w:hAnsi="Arial" w:cs="Arial"/>
                                <w:sz w:val="22"/>
                                <w:szCs w:val="22"/>
                                <w:lang w:val="fr-FR"/>
                              </w:rPr>
                            </w:pPr>
                            <w:r>
                              <w:rPr>
                                <w:rFonts w:ascii="Arial" w:hAnsi="Arial" w:cs="Arial"/>
                                <w:sz w:val="22"/>
                                <w:szCs w:val="22"/>
                                <w:lang w:val="fr-FR"/>
                              </w:rPr>
                              <w:t>Le projet de</w:t>
                            </w:r>
                            <w:r w:rsidRPr="00754B99">
                              <w:rPr>
                                <w:rFonts w:ascii="Arial" w:hAnsi="Arial" w:cs="Arial"/>
                                <w:sz w:val="22"/>
                                <w:szCs w:val="22"/>
                                <w:lang w:val="fr-FR"/>
                              </w:rPr>
                              <w:t xml:space="preserve"> Plan </w:t>
                            </w:r>
                            <w:r>
                              <w:rPr>
                                <w:rFonts w:ascii="Arial" w:hAnsi="Arial" w:cs="Arial"/>
                                <w:sz w:val="22"/>
                                <w:szCs w:val="22"/>
                                <w:lang w:val="fr-FR"/>
                              </w:rPr>
                              <w:t>d’action a été préparé par</w:t>
                            </w:r>
                            <w:r w:rsidRPr="00754B99">
                              <w:rPr>
                                <w:rFonts w:ascii="Arial" w:hAnsi="Arial" w:cs="Arial"/>
                                <w:sz w:val="22"/>
                                <w:szCs w:val="22"/>
                                <w:lang w:val="fr-FR"/>
                              </w:rPr>
                              <w:t xml:space="preserve"> BirdLife </w:t>
                            </w:r>
                            <w:r>
                              <w:rPr>
                                <w:rFonts w:ascii="Arial" w:hAnsi="Arial" w:cs="Arial"/>
                                <w:sz w:val="22"/>
                                <w:szCs w:val="22"/>
                                <w:lang w:val="fr-FR"/>
                              </w:rPr>
                              <w:t>Hongrie</w:t>
                            </w:r>
                            <w:r w:rsidRPr="00754B99">
                              <w:rPr>
                                <w:rFonts w:ascii="Arial" w:hAnsi="Arial" w:cs="Arial"/>
                                <w:sz w:val="22"/>
                                <w:szCs w:val="22"/>
                                <w:lang w:val="fr-FR"/>
                              </w:rPr>
                              <w:t>.</w:t>
                            </w:r>
                          </w:p>
                          <w:p w14:paraId="3A0D08AB" w14:textId="77777777" w:rsidR="00C14E34" w:rsidRPr="00754B99" w:rsidRDefault="00C14E34" w:rsidP="00DC17EB">
                            <w:pPr>
                              <w:jc w:val="both"/>
                              <w:rPr>
                                <w:rFonts w:ascii="Arial" w:hAnsi="Arial" w:cs="Arial"/>
                                <w:sz w:val="22"/>
                                <w:szCs w:val="22"/>
                                <w:lang w:val="fr-FR"/>
                              </w:rPr>
                            </w:pPr>
                          </w:p>
                          <w:p w14:paraId="211264BC" w14:textId="4C2D9D71" w:rsidR="00C14E34" w:rsidRPr="00754B99" w:rsidRDefault="00C14E34" w:rsidP="00DC17EB">
                            <w:pPr>
                              <w:jc w:val="both"/>
                              <w:rPr>
                                <w:rFonts w:ascii="Arial" w:hAnsi="Arial" w:cs="Arial"/>
                                <w:sz w:val="22"/>
                                <w:szCs w:val="22"/>
                                <w:lang w:val="fr-FR"/>
                              </w:rPr>
                            </w:pPr>
                            <w:r>
                              <w:rPr>
                                <w:rFonts w:ascii="Arial" w:hAnsi="Arial" w:cs="Arial"/>
                                <w:sz w:val="22"/>
                                <w:szCs w:val="22"/>
                                <w:lang w:val="fr-FR"/>
                              </w:rPr>
                              <w:t>L’a</w:t>
                            </w:r>
                            <w:r w:rsidRPr="00754B99">
                              <w:rPr>
                                <w:rFonts w:ascii="Arial" w:hAnsi="Arial" w:cs="Arial"/>
                                <w:sz w:val="22"/>
                                <w:szCs w:val="22"/>
                                <w:lang w:val="fr-FR"/>
                              </w:rPr>
                              <w:t xml:space="preserve">doption </w:t>
                            </w:r>
                            <w:r>
                              <w:rPr>
                                <w:rFonts w:ascii="Arial" w:hAnsi="Arial" w:cs="Arial"/>
                                <w:sz w:val="22"/>
                                <w:szCs w:val="22"/>
                                <w:lang w:val="fr-FR"/>
                              </w:rPr>
                              <w:t>de ce</w:t>
                            </w:r>
                            <w:r w:rsidRPr="00754B99">
                              <w:rPr>
                                <w:rFonts w:ascii="Arial" w:hAnsi="Arial" w:cs="Arial"/>
                                <w:sz w:val="22"/>
                                <w:szCs w:val="22"/>
                                <w:lang w:val="fr-FR"/>
                              </w:rPr>
                              <w:t xml:space="preserve"> Plan </w:t>
                            </w:r>
                            <w:r>
                              <w:rPr>
                                <w:rFonts w:ascii="Arial" w:hAnsi="Arial" w:cs="Arial"/>
                                <w:sz w:val="22"/>
                                <w:szCs w:val="22"/>
                                <w:lang w:val="fr-FR"/>
                              </w:rPr>
                              <w:t>d’action contribuera à la réalisation des objectifs</w:t>
                            </w:r>
                            <w:r w:rsidRPr="00754B99">
                              <w:rPr>
                                <w:rFonts w:ascii="Arial" w:hAnsi="Arial" w:cs="Arial"/>
                                <w:sz w:val="22"/>
                                <w:szCs w:val="22"/>
                                <w:lang w:val="fr-FR"/>
                              </w:rPr>
                              <w:t xml:space="preserve"> 8, 9 </w:t>
                            </w:r>
                            <w:r>
                              <w:rPr>
                                <w:rFonts w:ascii="Arial" w:hAnsi="Arial" w:cs="Arial"/>
                                <w:sz w:val="22"/>
                                <w:szCs w:val="22"/>
                                <w:lang w:val="fr-FR"/>
                              </w:rPr>
                              <w:t>et</w:t>
                            </w:r>
                            <w:r w:rsidRPr="00754B99">
                              <w:rPr>
                                <w:rFonts w:ascii="Arial" w:hAnsi="Arial" w:cs="Arial"/>
                                <w:sz w:val="22"/>
                                <w:szCs w:val="22"/>
                                <w:lang w:val="fr-FR"/>
                              </w:rPr>
                              <w:t xml:space="preserve"> 10 </w:t>
                            </w:r>
                            <w:r>
                              <w:rPr>
                                <w:rFonts w:ascii="Arial" w:hAnsi="Arial" w:cs="Arial"/>
                                <w:sz w:val="22"/>
                                <w:szCs w:val="22"/>
                                <w:lang w:val="fr-FR"/>
                              </w:rPr>
                              <w:t>du</w:t>
                            </w:r>
                            <w:r w:rsidRPr="00754B99">
                              <w:rPr>
                                <w:rFonts w:ascii="Arial" w:hAnsi="Arial" w:cs="Arial"/>
                                <w:sz w:val="22"/>
                                <w:szCs w:val="22"/>
                                <w:lang w:val="fr-FR"/>
                              </w:rPr>
                              <w:t xml:space="preserve"> Plan</w:t>
                            </w:r>
                            <w:r>
                              <w:rPr>
                                <w:rFonts w:ascii="Arial" w:hAnsi="Arial" w:cs="Arial"/>
                                <w:sz w:val="22"/>
                                <w:szCs w:val="22"/>
                                <w:lang w:val="fr-FR"/>
                              </w:rPr>
                              <w:t xml:space="preserve"> stratégique</w:t>
                            </w:r>
                            <w:r w:rsidRPr="00754B99">
                              <w:rPr>
                                <w:rFonts w:ascii="Arial" w:hAnsi="Arial" w:cs="Arial"/>
                                <w:sz w:val="22"/>
                                <w:szCs w:val="22"/>
                                <w:lang w:val="fr-FR"/>
                              </w:rPr>
                              <w:t xml:space="preserve"> </w:t>
                            </w:r>
                            <w:r>
                              <w:rPr>
                                <w:rFonts w:ascii="Arial" w:hAnsi="Arial" w:cs="Arial"/>
                                <w:sz w:val="22"/>
                                <w:szCs w:val="22"/>
                                <w:lang w:val="fr-FR"/>
                              </w:rPr>
                              <w:t>pour les espèces migratrices</w:t>
                            </w:r>
                            <w:r w:rsidRPr="00754B99">
                              <w:rPr>
                                <w:rFonts w:ascii="Arial" w:hAnsi="Arial" w:cs="Arial"/>
                                <w:sz w:val="22"/>
                                <w:szCs w:val="22"/>
                                <w:lang w:val="fr-FR"/>
                              </w:rPr>
                              <w:t xml:space="preserve"> 2015-2023.</w:t>
                            </w:r>
                          </w:p>
                          <w:p w14:paraId="40C2D3EA" w14:textId="77777777" w:rsidR="00C14E34" w:rsidRPr="00754B99" w:rsidRDefault="00C14E34" w:rsidP="00DC17EB">
                            <w:pPr>
                              <w:jc w:val="both"/>
                              <w:rPr>
                                <w:rFonts w:ascii="Arial" w:hAnsi="Arial" w:cs="Arial"/>
                                <w:sz w:val="22"/>
                                <w:szCs w:val="22"/>
                                <w:lang w:val="fr-FR"/>
                              </w:rPr>
                            </w:pPr>
                          </w:p>
                          <w:p w14:paraId="772E2908" w14:textId="77777777" w:rsidR="00C14E34" w:rsidRPr="00754B99" w:rsidRDefault="00C14E34" w:rsidP="00DC17EB">
                            <w:pPr>
                              <w:jc w:val="both"/>
                              <w:rPr>
                                <w:rFonts w:ascii="Arial" w:hAnsi="Arial" w:cs="Arial"/>
                                <w:sz w:val="22"/>
                                <w:szCs w:val="22"/>
                                <w:lang w:val="fr-FR"/>
                              </w:rPr>
                            </w:pPr>
                          </w:p>
                          <w:p w14:paraId="40E912DD" w14:textId="77777777" w:rsidR="00C14E34" w:rsidRPr="00754B99" w:rsidRDefault="00C14E34" w:rsidP="00DC17EB">
                            <w:pPr>
                              <w:jc w:val="both"/>
                              <w:rPr>
                                <w:rFonts w:ascii="Arial" w:hAnsi="Arial" w:cs="Arial"/>
                                <w:sz w:val="22"/>
                                <w:szCs w:val="22"/>
                                <w:lang w:val="fr-FR"/>
                              </w:rPr>
                            </w:pPr>
                          </w:p>
                          <w:p w14:paraId="488584F9" w14:textId="77777777" w:rsidR="00C14E34" w:rsidRPr="00754B99" w:rsidRDefault="00C14E34" w:rsidP="00E475D4">
                            <w:pPr>
                              <w:rPr>
                                <w:rFonts w:ascii="Arial" w:hAnsi="Arial" w:cs="Arial"/>
                                <w:sz w:val="21"/>
                                <w:szCs w:val="21"/>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E7327E" id="_x0000_t202" coordsize="21600,21600" o:spt="202" path="m,l,21600r21600,l21600,xe">
                <v:stroke joinstyle="miter"/>
                <v:path gradientshapeok="t" o:connecttype="rect"/>
              </v:shapetype>
              <v:shape id="Text Box 4" o:spid="_x0000_s1026" type="#_x0000_t202" style="position:absolute;left:0;text-align:left;margin-left:61.45pt;margin-top:36.2pt;width:339pt;height:218.8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" strokeweight=".25pt">
                <v:textbox>
                  <w:txbxContent>
                    <w:p w14:paraId="766AB852" w14:textId="3EBCB566" w:rsidR="00C14E34" w:rsidRPr="00754B99" w:rsidRDefault="00C14E34" w:rsidP="00E475D4">
                      <w:pPr>
                        <w:rPr>
                          <w:rFonts w:ascii="Arial" w:hAnsi="Arial" w:cs="Arial"/>
                          <w:sz w:val="22"/>
                          <w:szCs w:val="22"/>
                          <w:lang w:val="fr-FR"/>
                        </w:rPr>
                      </w:pPr>
                      <w:r w:rsidRPr="00754B99">
                        <w:rPr>
                          <w:rFonts w:ascii="Arial" w:hAnsi="Arial" w:cs="Arial"/>
                          <w:sz w:val="22"/>
                          <w:szCs w:val="22"/>
                          <w:lang w:val="fr-FR"/>
                        </w:rPr>
                        <w:t>Résumé :</w:t>
                      </w:r>
                    </w:p>
                    <w:p w14:paraId="6887E757" w14:textId="77777777" w:rsidR="00C14E34" w:rsidRPr="00754B99" w:rsidRDefault="00C14E34" w:rsidP="00E475D4">
                      <w:pPr>
                        <w:rPr>
                          <w:rFonts w:ascii="Arial" w:hAnsi="Arial" w:cs="Arial"/>
                          <w:sz w:val="22"/>
                          <w:szCs w:val="22"/>
                          <w:lang w:val="fr-FR"/>
                        </w:rPr>
                      </w:pPr>
                    </w:p>
                    <w:p w14:paraId="7346A333" w14:textId="2699B273" w:rsidR="00C14E34" w:rsidRPr="00754B99" w:rsidRDefault="00C14E34" w:rsidP="00DC17EB">
                      <w:pPr>
                        <w:jc w:val="both"/>
                        <w:rPr>
                          <w:rFonts w:ascii="Arial" w:hAnsi="Arial" w:cs="Arial"/>
                          <w:sz w:val="22"/>
                          <w:szCs w:val="22"/>
                          <w:lang w:val="fr-FR"/>
                        </w:rPr>
                      </w:pPr>
                      <w:r w:rsidRPr="00754B99">
                        <w:rPr>
                          <w:rFonts w:ascii="Arial" w:hAnsi="Arial" w:cs="Arial"/>
                          <w:sz w:val="22"/>
                          <w:szCs w:val="22"/>
                          <w:lang w:val="fr-FR"/>
                        </w:rPr>
                        <w:t>La Résolution 11.17 sur le</w:t>
                      </w:r>
                      <w:r w:rsidRPr="00754B99">
                        <w:rPr>
                          <w:rFonts w:ascii="Calibri" w:eastAsia="Calibri" w:hAnsi="Calibri"/>
                          <w:sz w:val="22"/>
                          <w:szCs w:val="22"/>
                          <w:lang w:val="fr-FR"/>
                        </w:rPr>
                        <w:t xml:space="preserve"> </w:t>
                      </w:r>
                      <w:r w:rsidRPr="00754B99">
                        <w:rPr>
                          <w:rFonts w:ascii="Arial" w:hAnsi="Arial" w:cs="Arial"/>
                          <w:sz w:val="22"/>
                          <w:szCs w:val="22"/>
                          <w:lang w:val="fr-FR"/>
                        </w:rPr>
                        <w:t>Plan d'action pour les oiseaux terrestres migrateurs d'Afrique-Eurasie exigeait l’élaboration d’un Plan d’action par espèce pour le rollier d’Europe (</w:t>
                      </w:r>
                      <w:r w:rsidRPr="00754B99">
                        <w:rPr>
                          <w:rFonts w:ascii="Arial" w:hAnsi="Arial" w:cs="Arial"/>
                          <w:i/>
                          <w:sz w:val="22"/>
                          <w:szCs w:val="22"/>
                          <w:lang w:val="fr-FR"/>
                        </w:rPr>
                        <w:t>Coracias garrulus</w:t>
                      </w:r>
                      <w:r w:rsidRPr="00754B99">
                        <w:rPr>
                          <w:rFonts w:ascii="Arial" w:hAnsi="Arial" w:cs="Arial"/>
                          <w:sz w:val="22"/>
                          <w:szCs w:val="22"/>
                          <w:lang w:val="fr-FR"/>
                        </w:rPr>
                        <w:t xml:space="preserve">). L’espèce est répertoriée aux Annexes I et II de la CMS. </w:t>
                      </w:r>
                      <w:r>
                        <w:rPr>
                          <w:rFonts w:ascii="Arial" w:hAnsi="Arial" w:cs="Arial"/>
                          <w:sz w:val="22"/>
                          <w:szCs w:val="22"/>
                          <w:lang w:val="fr-FR"/>
                        </w:rPr>
                        <w:t>Plusieurs populations ont subi de graves déclins au cours des dernières décennies et affichent un statut défavorable dans de nombreux pays</w:t>
                      </w:r>
                      <w:r w:rsidRPr="00754B99">
                        <w:rPr>
                          <w:rFonts w:ascii="Arial" w:hAnsi="Arial" w:cs="Arial"/>
                          <w:sz w:val="22"/>
                          <w:szCs w:val="22"/>
                          <w:lang w:val="fr-FR"/>
                        </w:rPr>
                        <w:t>.</w:t>
                      </w:r>
                    </w:p>
                    <w:p w14:paraId="77EFCEB0" w14:textId="77777777" w:rsidR="00C14E34" w:rsidRPr="00754B99" w:rsidRDefault="00C14E34" w:rsidP="00DC17EB">
                      <w:pPr>
                        <w:jc w:val="both"/>
                        <w:rPr>
                          <w:rFonts w:ascii="Arial" w:hAnsi="Arial" w:cs="Arial"/>
                          <w:sz w:val="22"/>
                          <w:szCs w:val="22"/>
                          <w:lang w:val="fr-FR"/>
                        </w:rPr>
                      </w:pPr>
                    </w:p>
                    <w:p w14:paraId="45D93D2F" w14:textId="14DA652F" w:rsidR="00C14E34" w:rsidRPr="00754B99" w:rsidRDefault="00C14E34" w:rsidP="00DC17EB">
                      <w:pPr>
                        <w:jc w:val="both"/>
                        <w:rPr>
                          <w:rFonts w:ascii="Arial" w:hAnsi="Arial" w:cs="Arial"/>
                          <w:sz w:val="22"/>
                          <w:szCs w:val="22"/>
                          <w:lang w:val="fr-FR"/>
                        </w:rPr>
                      </w:pPr>
                      <w:r>
                        <w:rPr>
                          <w:rFonts w:ascii="Arial" w:hAnsi="Arial" w:cs="Arial"/>
                          <w:sz w:val="22"/>
                          <w:szCs w:val="22"/>
                          <w:lang w:val="fr-FR"/>
                        </w:rPr>
                        <w:t>Le projet de</w:t>
                      </w:r>
                      <w:r w:rsidRPr="00754B99">
                        <w:rPr>
                          <w:rFonts w:ascii="Arial" w:hAnsi="Arial" w:cs="Arial"/>
                          <w:sz w:val="22"/>
                          <w:szCs w:val="22"/>
                          <w:lang w:val="fr-FR"/>
                        </w:rPr>
                        <w:t xml:space="preserve"> Plan </w:t>
                      </w:r>
                      <w:r>
                        <w:rPr>
                          <w:rFonts w:ascii="Arial" w:hAnsi="Arial" w:cs="Arial"/>
                          <w:sz w:val="22"/>
                          <w:szCs w:val="22"/>
                          <w:lang w:val="fr-FR"/>
                        </w:rPr>
                        <w:t>d’action a été préparé par</w:t>
                      </w:r>
                      <w:r w:rsidRPr="00754B99">
                        <w:rPr>
                          <w:rFonts w:ascii="Arial" w:hAnsi="Arial" w:cs="Arial"/>
                          <w:sz w:val="22"/>
                          <w:szCs w:val="22"/>
                          <w:lang w:val="fr-FR"/>
                        </w:rPr>
                        <w:t xml:space="preserve"> BirdLife </w:t>
                      </w:r>
                      <w:r>
                        <w:rPr>
                          <w:rFonts w:ascii="Arial" w:hAnsi="Arial" w:cs="Arial"/>
                          <w:sz w:val="22"/>
                          <w:szCs w:val="22"/>
                          <w:lang w:val="fr-FR"/>
                        </w:rPr>
                        <w:t>Hongrie</w:t>
                      </w:r>
                      <w:r w:rsidRPr="00754B99">
                        <w:rPr>
                          <w:rFonts w:ascii="Arial" w:hAnsi="Arial" w:cs="Arial"/>
                          <w:sz w:val="22"/>
                          <w:szCs w:val="22"/>
                          <w:lang w:val="fr-FR"/>
                        </w:rPr>
                        <w:t>.</w:t>
                      </w:r>
                    </w:p>
                    <w:p w14:paraId="3A0D08AB" w14:textId="77777777" w:rsidR="00C14E34" w:rsidRPr="00754B99" w:rsidRDefault="00C14E34" w:rsidP="00DC17EB">
                      <w:pPr>
                        <w:jc w:val="both"/>
                        <w:rPr>
                          <w:rFonts w:ascii="Arial" w:hAnsi="Arial" w:cs="Arial"/>
                          <w:sz w:val="22"/>
                          <w:szCs w:val="22"/>
                          <w:lang w:val="fr-FR"/>
                        </w:rPr>
                      </w:pPr>
                    </w:p>
                    <w:p w14:paraId="211264BC" w14:textId="4C2D9D71" w:rsidR="00C14E34" w:rsidRPr="00754B99" w:rsidRDefault="00C14E34" w:rsidP="00DC17EB">
                      <w:pPr>
                        <w:jc w:val="both"/>
                        <w:rPr>
                          <w:rFonts w:ascii="Arial" w:hAnsi="Arial" w:cs="Arial"/>
                          <w:sz w:val="22"/>
                          <w:szCs w:val="22"/>
                          <w:lang w:val="fr-FR"/>
                        </w:rPr>
                      </w:pPr>
                      <w:r>
                        <w:rPr>
                          <w:rFonts w:ascii="Arial" w:hAnsi="Arial" w:cs="Arial"/>
                          <w:sz w:val="22"/>
                          <w:szCs w:val="22"/>
                          <w:lang w:val="fr-FR"/>
                        </w:rPr>
                        <w:t>L’a</w:t>
                      </w:r>
                      <w:r w:rsidRPr="00754B99">
                        <w:rPr>
                          <w:rFonts w:ascii="Arial" w:hAnsi="Arial" w:cs="Arial"/>
                          <w:sz w:val="22"/>
                          <w:szCs w:val="22"/>
                          <w:lang w:val="fr-FR"/>
                        </w:rPr>
                        <w:t xml:space="preserve">doption </w:t>
                      </w:r>
                      <w:r>
                        <w:rPr>
                          <w:rFonts w:ascii="Arial" w:hAnsi="Arial" w:cs="Arial"/>
                          <w:sz w:val="22"/>
                          <w:szCs w:val="22"/>
                          <w:lang w:val="fr-FR"/>
                        </w:rPr>
                        <w:t>de ce</w:t>
                      </w:r>
                      <w:r w:rsidRPr="00754B99">
                        <w:rPr>
                          <w:rFonts w:ascii="Arial" w:hAnsi="Arial" w:cs="Arial"/>
                          <w:sz w:val="22"/>
                          <w:szCs w:val="22"/>
                          <w:lang w:val="fr-FR"/>
                        </w:rPr>
                        <w:t xml:space="preserve"> Plan </w:t>
                      </w:r>
                      <w:r>
                        <w:rPr>
                          <w:rFonts w:ascii="Arial" w:hAnsi="Arial" w:cs="Arial"/>
                          <w:sz w:val="22"/>
                          <w:szCs w:val="22"/>
                          <w:lang w:val="fr-FR"/>
                        </w:rPr>
                        <w:t>d’action contribuera à la réalisation des objectifs</w:t>
                      </w:r>
                      <w:r w:rsidRPr="00754B99">
                        <w:rPr>
                          <w:rFonts w:ascii="Arial" w:hAnsi="Arial" w:cs="Arial"/>
                          <w:sz w:val="22"/>
                          <w:szCs w:val="22"/>
                          <w:lang w:val="fr-FR"/>
                        </w:rPr>
                        <w:t xml:space="preserve"> 8, 9 </w:t>
                      </w:r>
                      <w:r>
                        <w:rPr>
                          <w:rFonts w:ascii="Arial" w:hAnsi="Arial" w:cs="Arial"/>
                          <w:sz w:val="22"/>
                          <w:szCs w:val="22"/>
                          <w:lang w:val="fr-FR"/>
                        </w:rPr>
                        <w:t>et</w:t>
                      </w:r>
                      <w:r w:rsidRPr="00754B99">
                        <w:rPr>
                          <w:rFonts w:ascii="Arial" w:hAnsi="Arial" w:cs="Arial"/>
                          <w:sz w:val="22"/>
                          <w:szCs w:val="22"/>
                          <w:lang w:val="fr-FR"/>
                        </w:rPr>
                        <w:t xml:space="preserve"> 10 </w:t>
                      </w:r>
                      <w:r>
                        <w:rPr>
                          <w:rFonts w:ascii="Arial" w:hAnsi="Arial" w:cs="Arial"/>
                          <w:sz w:val="22"/>
                          <w:szCs w:val="22"/>
                          <w:lang w:val="fr-FR"/>
                        </w:rPr>
                        <w:t>du</w:t>
                      </w:r>
                      <w:r w:rsidRPr="00754B99">
                        <w:rPr>
                          <w:rFonts w:ascii="Arial" w:hAnsi="Arial" w:cs="Arial"/>
                          <w:sz w:val="22"/>
                          <w:szCs w:val="22"/>
                          <w:lang w:val="fr-FR"/>
                        </w:rPr>
                        <w:t xml:space="preserve"> Plan</w:t>
                      </w:r>
                      <w:r>
                        <w:rPr>
                          <w:rFonts w:ascii="Arial" w:hAnsi="Arial" w:cs="Arial"/>
                          <w:sz w:val="22"/>
                          <w:szCs w:val="22"/>
                          <w:lang w:val="fr-FR"/>
                        </w:rPr>
                        <w:t xml:space="preserve"> stratégique</w:t>
                      </w:r>
                      <w:r w:rsidRPr="00754B99">
                        <w:rPr>
                          <w:rFonts w:ascii="Arial" w:hAnsi="Arial" w:cs="Arial"/>
                          <w:sz w:val="22"/>
                          <w:szCs w:val="22"/>
                          <w:lang w:val="fr-FR"/>
                        </w:rPr>
                        <w:t xml:space="preserve"> </w:t>
                      </w:r>
                      <w:r>
                        <w:rPr>
                          <w:rFonts w:ascii="Arial" w:hAnsi="Arial" w:cs="Arial"/>
                          <w:sz w:val="22"/>
                          <w:szCs w:val="22"/>
                          <w:lang w:val="fr-FR"/>
                        </w:rPr>
                        <w:t>pour les espèces migratrices</w:t>
                      </w:r>
                      <w:r w:rsidRPr="00754B99">
                        <w:rPr>
                          <w:rFonts w:ascii="Arial" w:hAnsi="Arial" w:cs="Arial"/>
                          <w:sz w:val="22"/>
                          <w:szCs w:val="22"/>
                          <w:lang w:val="fr-FR"/>
                        </w:rPr>
                        <w:t xml:space="preserve"> 2015-2023.</w:t>
                      </w:r>
                    </w:p>
                    <w:p w14:paraId="40C2D3EA" w14:textId="77777777" w:rsidR="00C14E34" w:rsidRPr="00754B99" w:rsidRDefault="00C14E34" w:rsidP="00DC17EB">
                      <w:pPr>
                        <w:jc w:val="both"/>
                        <w:rPr>
                          <w:rFonts w:ascii="Arial" w:hAnsi="Arial" w:cs="Arial"/>
                          <w:sz w:val="22"/>
                          <w:szCs w:val="22"/>
                          <w:lang w:val="fr-FR"/>
                        </w:rPr>
                      </w:pPr>
                    </w:p>
                    <w:p w14:paraId="772E2908" w14:textId="77777777" w:rsidR="00C14E34" w:rsidRPr="00754B99" w:rsidRDefault="00C14E34" w:rsidP="00DC17EB">
                      <w:pPr>
                        <w:jc w:val="both"/>
                        <w:rPr>
                          <w:rFonts w:ascii="Arial" w:hAnsi="Arial" w:cs="Arial"/>
                          <w:sz w:val="22"/>
                          <w:szCs w:val="22"/>
                          <w:lang w:val="fr-FR"/>
                        </w:rPr>
                      </w:pPr>
                    </w:p>
                    <w:p w14:paraId="40E912DD" w14:textId="77777777" w:rsidR="00C14E34" w:rsidRPr="00754B99" w:rsidRDefault="00C14E34" w:rsidP="00DC17EB">
                      <w:pPr>
                        <w:jc w:val="both"/>
                        <w:rPr>
                          <w:rFonts w:ascii="Arial" w:hAnsi="Arial" w:cs="Arial"/>
                          <w:sz w:val="22"/>
                          <w:szCs w:val="22"/>
                          <w:lang w:val="fr-FR"/>
                        </w:rPr>
                      </w:pPr>
                    </w:p>
                    <w:p w14:paraId="488584F9" w14:textId="77777777" w:rsidR="00C14E34" w:rsidRPr="00754B99" w:rsidRDefault="00C14E34" w:rsidP="00E475D4">
                      <w:pPr>
                        <w:rPr>
                          <w:rFonts w:ascii="Arial" w:hAnsi="Arial" w:cs="Arial"/>
                          <w:sz w:val="21"/>
                          <w:szCs w:val="21"/>
                          <w:lang w:val="fr-FR"/>
                        </w:rPr>
                      </w:pPr>
                    </w:p>
                  </w:txbxContent>
                </v:textbox>
              </v:shape>
            </w:pict>
          </mc:Fallback>
        </mc:AlternateContent>
      </w:r>
    </w:p>
    <w:p w14:paraId="062167C2" w14:textId="77777777" w:rsidR="00D605A4" w:rsidRPr="008E78CA" w:rsidRDefault="00D605A4" w:rsidP="005946E2">
      <w:pPr>
        <w:jc w:val="both"/>
        <w:rPr>
          <w:rFonts w:ascii="Arial" w:hAnsi="Arial" w:cs="Arial"/>
          <w:sz w:val="21"/>
          <w:szCs w:val="21"/>
          <w:lang w:val="fr-FR"/>
        </w:rPr>
      </w:pPr>
    </w:p>
    <w:p w14:paraId="4A963EBD" w14:textId="77777777" w:rsidR="00D605A4" w:rsidRPr="008E78CA" w:rsidRDefault="00D605A4" w:rsidP="005946E2">
      <w:pPr>
        <w:jc w:val="both"/>
        <w:rPr>
          <w:rFonts w:ascii="Arial" w:hAnsi="Arial" w:cs="Arial"/>
          <w:sz w:val="21"/>
          <w:szCs w:val="21"/>
          <w:lang w:val="fr-FR"/>
        </w:rPr>
      </w:pPr>
    </w:p>
    <w:p w14:paraId="00F1BA85" w14:textId="77777777" w:rsidR="00D605A4" w:rsidRPr="008E78CA" w:rsidRDefault="00D605A4" w:rsidP="005946E2">
      <w:pPr>
        <w:jc w:val="both"/>
        <w:rPr>
          <w:rFonts w:ascii="Arial" w:hAnsi="Arial" w:cs="Arial"/>
          <w:sz w:val="21"/>
          <w:szCs w:val="21"/>
          <w:lang w:val="fr-FR"/>
        </w:rPr>
      </w:pPr>
    </w:p>
    <w:p w14:paraId="548D3C55" w14:textId="77777777" w:rsidR="00D605A4" w:rsidRPr="008E78CA" w:rsidRDefault="00D605A4" w:rsidP="005946E2">
      <w:pPr>
        <w:jc w:val="both"/>
        <w:rPr>
          <w:rFonts w:ascii="Arial" w:hAnsi="Arial" w:cs="Arial"/>
          <w:sz w:val="21"/>
          <w:szCs w:val="21"/>
          <w:lang w:val="fr-FR"/>
        </w:rPr>
      </w:pPr>
    </w:p>
    <w:p w14:paraId="495075AD" w14:textId="77777777" w:rsidR="00D605A4" w:rsidRPr="008E78CA" w:rsidRDefault="00D605A4" w:rsidP="005946E2">
      <w:pPr>
        <w:jc w:val="both"/>
        <w:rPr>
          <w:rFonts w:ascii="Arial" w:hAnsi="Arial" w:cs="Arial"/>
          <w:sz w:val="21"/>
          <w:szCs w:val="21"/>
          <w:lang w:val="fr-FR"/>
        </w:rPr>
      </w:pPr>
    </w:p>
    <w:p w14:paraId="2EBF4943" w14:textId="77777777" w:rsidR="00D605A4" w:rsidRPr="008E78CA" w:rsidRDefault="00D605A4" w:rsidP="005946E2">
      <w:pPr>
        <w:jc w:val="both"/>
        <w:rPr>
          <w:rFonts w:ascii="Arial" w:hAnsi="Arial" w:cs="Arial"/>
          <w:sz w:val="21"/>
          <w:szCs w:val="21"/>
          <w:lang w:val="fr-FR"/>
        </w:rPr>
      </w:pPr>
    </w:p>
    <w:p w14:paraId="7B6A59E4" w14:textId="77777777" w:rsidR="00D605A4" w:rsidRPr="008E78CA" w:rsidRDefault="00D605A4" w:rsidP="005946E2">
      <w:pPr>
        <w:jc w:val="both"/>
        <w:rPr>
          <w:rFonts w:ascii="Arial" w:hAnsi="Arial" w:cs="Arial"/>
          <w:sz w:val="21"/>
          <w:szCs w:val="21"/>
          <w:lang w:val="fr-FR"/>
        </w:rPr>
      </w:pPr>
    </w:p>
    <w:p w14:paraId="3A0775C4" w14:textId="77777777" w:rsidR="00D605A4" w:rsidRPr="008E78CA" w:rsidRDefault="00D605A4" w:rsidP="005946E2">
      <w:pPr>
        <w:jc w:val="both"/>
        <w:rPr>
          <w:rFonts w:ascii="Arial" w:hAnsi="Arial" w:cs="Arial"/>
          <w:sz w:val="21"/>
          <w:szCs w:val="21"/>
          <w:lang w:val="fr-FR"/>
        </w:rPr>
      </w:pPr>
    </w:p>
    <w:p w14:paraId="4B3DB672" w14:textId="77777777" w:rsidR="00D605A4" w:rsidRPr="008E78CA" w:rsidRDefault="00D605A4" w:rsidP="005946E2">
      <w:pPr>
        <w:jc w:val="both"/>
        <w:rPr>
          <w:rFonts w:ascii="Arial" w:hAnsi="Arial" w:cs="Arial"/>
          <w:sz w:val="21"/>
          <w:szCs w:val="21"/>
          <w:lang w:val="fr-FR"/>
        </w:rPr>
      </w:pPr>
    </w:p>
    <w:p w14:paraId="198D0FE1" w14:textId="77777777" w:rsidR="00D605A4" w:rsidRPr="008E78CA" w:rsidRDefault="00D605A4" w:rsidP="005946E2">
      <w:pPr>
        <w:jc w:val="both"/>
        <w:rPr>
          <w:rFonts w:ascii="Arial" w:hAnsi="Arial" w:cs="Arial"/>
          <w:sz w:val="21"/>
          <w:szCs w:val="21"/>
          <w:lang w:val="fr-FR"/>
        </w:rPr>
      </w:pPr>
    </w:p>
    <w:p w14:paraId="53A6E3C2" w14:textId="77777777" w:rsidR="00D605A4" w:rsidRPr="008E78CA" w:rsidRDefault="00D605A4" w:rsidP="005946E2">
      <w:pPr>
        <w:jc w:val="both"/>
        <w:rPr>
          <w:rFonts w:ascii="Arial" w:hAnsi="Arial" w:cs="Arial"/>
          <w:sz w:val="21"/>
          <w:szCs w:val="21"/>
          <w:lang w:val="fr-FR"/>
        </w:rPr>
      </w:pPr>
    </w:p>
    <w:p w14:paraId="447C6C15" w14:textId="77777777" w:rsidR="00D605A4" w:rsidRPr="008E78CA" w:rsidRDefault="00D605A4" w:rsidP="005946E2">
      <w:pPr>
        <w:jc w:val="both"/>
        <w:rPr>
          <w:rFonts w:ascii="Arial" w:hAnsi="Arial" w:cs="Arial"/>
          <w:sz w:val="21"/>
          <w:szCs w:val="21"/>
          <w:lang w:val="fr-FR"/>
        </w:rPr>
      </w:pPr>
    </w:p>
    <w:p w14:paraId="744B3CF7" w14:textId="77777777" w:rsidR="00D605A4" w:rsidRPr="008E78CA" w:rsidRDefault="00D605A4" w:rsidP="005946E2">
      <w:pPr>
        <w:jc w:val="both"/>
        <w:rPr>
          <w:rFonts w:ascii="Arial" w:hAnsi="Arial" w:cs="Arial"/>
          <w:sz w:val="21"/>
          <w:szCs w:val="21"/>
          <w:lang w:val="fr-FR"/>
        </w:rPr>
      </w:pPr>
    </w:p>
    <w:p w14:paraId="056EB9AF" w14:textId="77777777" w:rsidR="00D605A4" w:rsidRPr="008E78CA" w:rsidRDefault="00D605A4" w:rsidP="005946E2">
      <w:pPr>
        <w:jc w:val="both"/>
        <w:rPr>
          <w:rFonts w:ascii="Arial" w:hAnsi="Arial" w:cs="Arial"/>
          <w:sz w:val="21"/>
          <w:szCs w:val="21"/>
          <w:lang w:val="fr-FR"/>
        </w:rPr>
      </w:pPr>
    </w:p>
    <w:p w14:paraId="03D61C0F" w14:textId="77777777" w:rsidR="00D605A4" w:rsidRPr="008E78CA" w:rsidRDefault="00D605A4" w:rsidP="005946E2">
      <w:pPr>
        <w:jc w:val="both"/>
        <w:rPr>
          <w:rFonts w:ascii="Arial" w:hAnsi="Arial" w:cs="Arial"/>
          <w:sz w:val="21"/>
          <w:szCs w:val="21"/>
          <w:lang w:val="fr-FR"/>
        </w:rPr>
      </w:pPr>
    </w:p>
    <w:p w14:paraId="47FF28BE" w14:textId="77777777" w:rsidR="00D605A4" w:rsidRPr="008E78CA" w:rsidRDefault="00D605A4" w:rsidP="005946E2">
      <w:pPr>
        <w:jc w:val="both"/>
        <w:rPr>
          <w:rFonts w:ascii="Arial" w:hAnsi="Arial" w:cs="Arial"/>
          <w:sz w:val="21"/>
          <w:szCs w:val="21"/>
          <w:lang w:val="fr-FR"/>
        </w:rPr>
      </w:pPr>
    </w:p>
    <w:p w14:paraId="22CACAD4" w14:textId="77777777" w:rsidR="00D605A4" w:rsidRPr="008E78CA" w:rsidRDefault="00D605A4" w:rsidP="005946E2">
      <w:pPr>
        <w:jc w:val="both"/>
        <w:rPr>
          <w:rFonts w:ascii="Arial" w:hAnsi="Arial" w:cs="Arial"/>
          <w:sz w:val="21"/>
          <w:szCs w:val="21"/>
          <w:lang w:val="fr-FR"/>
        </w:rPr>
      </w:pPr>
    </w:p>
    <w:p w14:paraId="58D3FDA2" w14:textId="77777777" w:rsidR="00D605A4" w:rsidRPr="008E78CA" w:rsidRDefault="00D605A4" w:rsidP="005946E2">
      <w:pPr>
        <w:jc w:val="both"/>
        <w:rPr>
          <w:rFonts w:ascii="Arial" w:hAnsi="Arial" w:cs="Arial"/>
          <w:sz w:val="21"/>
          <w:szCs w:val="21"/>
          <w:lang w:val="fr-FR"/>
        </w:rPr>
      </w:pPr>
    </w:p>
    <w:p w14:paraId="57B608CA" w14:textId="77777777" w:rsidR="00D605A4" w:rsidRPr="008E78CA" w:rsidRDefault="00D605A4" w:rsidP="005946E2">
      <w:pPr>
        <w:jc w:val="both"/>
        <w:rPr>
          <w:rFonts w:ascii="Arial" w:hAnsi="Arial" w:cs="Arial"/>
          <w:sz w:val="21"/>
          <w:szCs w:val="21"/>
          <w:lang w:val="fr-FR"/>
        </w:rPr>
      </w:pPr>
    </w:p>
    <w:p w14:paraId="7D7C1E85" w14:textId="77777777" w:rsidR="00D605A4" w:rsidRPr="008E78CA" w:rsidRDefault="00D605A4" w:rsidP="005946E2">
      <w:pPr>
        <w:jc w:val="both"/>
        <w:rPr>
          <w:rFonts w:ascii="Arial" w:hAnsi="Arial" w:cs="Arial"/>
          <w:sz w:val="21"/>
          <w:szCs w:val="21"/>
          <w:lang w:val="fr-FR"/>
        </w:rPr>
      </w:pPr>
    </w:p>
    <w:p w14:paraId="1DABDF29" w14:textId="77777777" w:rsidR="00D605A4" w:rsidRPr="008E78CA" w:rsidRDefault="00D605A4" w:rsidP="005946E2">
      <w:pPr>
        <w:jc w:val="both"/>
        <w:rPr>
          <w:rFonts w:ascii="Arial" w:hAnsi="Arial" w:cs="Arial"/>
          <w:sz w:val="22"/>
          <w:szCs w:val="22"/>
          <w:lang w:val="fr-FR"/>
        </w:rPr>
      </w:pPr>
    </w:p>
    <w:p w14:paraId="659CF1B2" w14:textId="77777777" w:rsidR="00D605A4" w:rsidRPr="008E78CA" w:rsidRDefault="00D605A4" w:rsidP="005946E2">
      <w:pPr>
        <w:jc w:val="both"/>
        <w:rPr>
          <w:rFonts w:ascii="Arial" w:hAnsi="Arial" w:cs="Arial"/>
          <w:sz w:val="22"/>
          <w:szCs w:val="22"/>
          <w:lang w:val="fr-FR"/>
        </w:rPr>
      </w:pPr>
    </w:p>
    <w:p w14:paraId="50F136A5" w14:textId="77777777" w:rsidR="00D605A4" w:rsidRPr="008E78CA" w:rsidRDefault="00D605A4" w:rsidP="005946E2">
      <w:pPr>
        <w:tabs>
          <w:tab w:val="left" w:pos="1020"/>
        </w:tabs>
        <w:jc w:val="both"/>
        <w:rPr>
          <w:rFonts w:ascii="Arial" w:hAnsi="Arial" w:cs="Arial"/>
          <w:sz w:val="22"/>
          <w:szCs w:val="22"/>
          <w:lang w:val="fr-FR"/>
        </w:rPr>
        <w:sectPr w:rsidR="00D605A4" w:rsidRPr="008E78CA" w:rsidSect="0052082F">
          <w:headerReference w:type="even" r:id="rId8"/>
          <w:headerReference w:type="default" r:id="rId9"/>
          <w:footerReference w:type="even" r:id="rId10"/>
          <w:footerReference w:type="default" r:id="rId11"/>
          <w:headerReference w:type="first" r:id="rId12"/>
          <w:endnotePr>
            <w:numFmt w:val="decimal"/>
          </w:endnotePr>
          <w:pgSz w:w="11905" w:h="16837" w:code="9"/>
          <w:pgMar w:top="1008" w:right="1411" w:bottom="1152" w:left="1411" w:header="432" w:footer="432" w:gutter="0"/>
          <w:cols w:space="720"/>
          <w:noEndnote/>
          <w:titlePg/>
          <w:docGrid w:linePitch="272"/>
        </w:sectPr>
      </w:pPr>
    </w:p>
    <w:p w14:paraId="4BE9F7B3" w14:textId="77777777" w:rsidR="00995B45" w:rsidRPr="008E78CA" w:rsidRDefault="00995B45" w:rsidP="00795E8C">
      <w:pPr>
        <w:tabs>
          <w:tab w:val="left" w:pos="1020"/>
        </w:tabs>
        <w:jc w:val="center"/>
        <w:rPr>
          <w:rFonts w:ascii="Arial" w:hAnsi="Arial" w:cs="Arial"/>
          <w:b/>
          <w:bCs/>
          <w:sz w:val="22"/>
          <w:szCs w:val="22"/>
          <w:lang w:val="fr-FR"/>
        </w:rPr>
      </w:pPr>
      <w:r w:rsidRPr="008E78CA">
        <w:rPr>
          <w:rFonts w:ascii="Arial" w:hAnsi="Arial" w:cs="Arial"/>
          <w:b/>
          <w:bCs/>
          <w:sz w:val="22"/>
          <w:szCs w:val="22"/>
          <w:lang w:val="fr-FR"/>
        </w:rPr>
        <w:lastRenderedPageBreak/>
        <w:t>PLAN D’ACTION POUR LE ROLLIER D’EUROPE</w:t>
      </w:r>
    </w:p>
    <w:p w14:paraId="42B250AD" w14:textId="77777777" w:rsidR="00995B45" w:rsidRPr="008E78CA" w:rsidRDefault="00995B45" w:rsidP="005946E2">
      <w:pPr>
        <w:tabs>
          <w:tab w:val="left" w:pos="1020"/>
        </w:tabs>
        <w:jc w:val="both"/>
        <w:rPr>
          <w:rFonts w:ascii="Arial" w:hAnsi="Arial" w:cs="Arial"/>
          <w:b/>
          <w:bCs/>
          <w:sz w:val="22"/>
          <w:szCs w:val="22"/>
          <w:lang w:val="fr-FR"/>
        </w:rPr>
      </w:pPr>
    </w:p>
    <w:p w14:paraId="4A029BB5" w14:textId="658F314C" w:rsidR="00995B45" w:rsidRPr="008E78CA" w:rsidRDefault="00995B45" w:rsidP="005946E2">
      <w:pPr>
        <w:tabs>
          <w:tab w:val="left" w:pos="1020"/>
        </w:tabs>
        <w:jc w:val="both"/>
        <w:rPr>
          <w:rFonts w:ascii="Arial" w:hAnsi="Arial" w:cs="Arial"/>
          <w:bCs/>
          <w:sz w:val="22"/>
          <w:szCs w:val="22"/>
          <w:u w:val="single"/>
          <w:lang w:val="fr-FR"/>
        </w:rPr>
      </w:pPr>
      <w:r w:rsidRPr="008E78CA">
        <w:rPr>
          <w:rFonts w:ascii="Arial" w:hAnsi="Arial" w:cs="Arial"/>
          <w:bCs/>
          <w:sz w:val="22"/>
          <w:szCs w:val="22"/>
          <w:u w:val="single"/>
          <w:lang w:val="fr-FR"/>
        </w:rPr>
        <w:t>Contexte</w:t>
      </w:r>
    </w:p>
    <w:p w14:paraId="611C5A6D" w14:textId="77777777" w:rsidR="00995B45" w:rsidRPr="008E78CA" w:rsidRDefault="00995B45" w:rsidP="005946E2">
      <w:pPr>
        <w:tabs>
          <w:tab w:val="left" w:pos="1020"/>
        </w:tabs>
        <w:jc w:val="both"/>
        <w:rPr>
          <w:rFonts w:ascii="Arial" w:hAnsi="Arial" w:cs="Arial"/>
          <w:bCs/>
          <w:sz w:val="22"/>
          <w:szCs w:val="22"/>
          <w:lang w:val="fr-FR"/>
        </w:rPr>
      </w:pPr>
    </w:p>
    <w:p w14:paraId="17C5E21D" w14:textId="0BFAA3F6" w:rsidR="00995B45" w:rsidRPr="008E78CA" w:rsidRDefault="008E78CA" w:rsidP="005946E2">
      <w:pPr>
        <w:numPr>
          <w:ilvl w:val="0"/>
          <w:numId w:val="42"/>
        </w:numPr>
        <w:tabs>
          <w:tab w:val="left" w:pos="1020"/>
        </w:tabs>
        <w:jc w:val="both"/>
        <w:rPr>
          <w:rFonts w:ascii="Arial" w:hAnsi="Arial" w:cs="Arial"/>
          <w:bCs/>
          <w:sz w:val="22"/>
          <w:szCs w:val="22"/>
          <w:lang w:val="fr-FR"/>
        </w:rPr>
      </w:pPr>
      <w:r w:rsidRPr="008E78CA">
        <w:rPr>
          <w:rFonts w:ascii="Arial" w:hAnsi="Arial" w:cs="Arial"/>
          <w:sz w:val="22"/>
          <w:szCs w:val="22"/>
          <w:lang w:val="fr-FR"/>
        </w:rPr>
        <w:t>La Résolution 11.17 sur le</w:t>
      </w:r>
      <w:r w:rsidRPr="008E78CA">
        <w:rPr>
          <w:rFonts w:ascii="Calibri" w:eastAsia="Calibri" w:hAnsi="Calibri"/>
          <w:sz w:val="22"/>
          <w:szCs w:val="22"/>
          <w:lang w:val="fr-FR"/>
        </w:rPr>
        <w:t xml:space="preserve"> </w:t>
      </w:r>
      <w:r w:rsidRPr="008E78CA">
        <w:rPr>
          <w:rFonts w:ascii="Arial" w:hAnsi="Arial" w:cs="Arial"/>
          <w:sz w:val="22"/>
          <w:szCs w:val="22"/>
          <w:lang w:val="fr-FR"/>
        </w:rPr>
        <w:t>Plan d'action pour les oiseaux terrestres migrateurs d'Afrique-Eurasie</w:t>
      </w:r>
      <w:r w:rsidR="00995B45" w:rsidRPr="008E78CA">
        <w:rPr>
          <w:rFonts w:ascii="Arial" w:hAnsi="Arial" w:cs="Arial"/>
          <w:bCs/>
          <w:sz w:val="22"/>
          <w:szCs w:val="22"/>
          <w:lang w:val="fr-FR"/>
        </w:rPr>
        <w:t xml:space="preserve"> (AEMLAP) </w:t>
      </w:r>
      <w:r w:rsidRPr="008E78CA">
        <w:rPr>
          <w:rFonts w:ascii="Arial" w:hAnsi="Arial" w:cs="Arial"/>
          <w:bCs/>
          <w:sz w:val="22"/>
          <w:szCs w:val="22"/>
          <w:lang w:val="fr-FR"/>
        </w:rPr>
        <w:t>demande au Groupe de travail sur les oiseaux terrestres et au Conseil scientifique, en liaison avec le Groupe d’étude sur les oiseaux terrestres migrateurs et les Amis du Plan d’action pour les oiseaux terrestres, avec le soutien du</w:t>
      </w:r>
      <w:r w:rsidR="00995B45" w:rsidRPr="008E78CA">
        <w:rPr>
          <w:rFonts w:ascii="Arial" w:hAnsi="Arial" w:cs="Arial"/>
          <w:bCs/>
          <w:sz w:val="22"/>
          <w:szCs w:val="22"/>
          <w:lang w:val="fr-FR"/>
        </w:rPr>
        <w:t xml:space="preserve"> Se</w:t>
      </w:r>
      <w:r w:rsidRPr="008E78CA">
        <w:rPr>
          <w:rFonts w:ascii="Arial" w:hAnsi="Arial" w:cs="Arial"/>
          <w:bCs/>
          <w:sz w:val="22"/>
          <w:szCs w:val="22"/>
          <w:lang w:val="fr-FR"/>
        </w:rPr>
        <w:t>cré</w:t>
      </w:r>
      <w:r w:rsidR="00995B45" w:rsidRPr="008E78CA">
        <w:rPr>
          <w:rFonts w:ascii="Arial" w:hAnsi="Arial" w:cs="Arial"/>
          <w:bCs/>
          <w:sz w:val="22"/>
          <w:szCs w:val="22"/>
          <w:lang w:val="fr-FR"/>
        </w:rPr>
        <w:t xml:space="preserve">tariat, </w:t>
      </w:r>
      <w:r w:rsidRPr="008E78CA">
        <w:rPr>
          <w:rFonts w:ascii="Arial" w:hAnsi="Arial" w:cs="Arial"/>
          <w:bCs/>
          <w:sz w:val="22"/>
          <w:szCs w:val="22"/>
          <w:lang w:val="fr-FR"/>
        </w:rPr>
        <w:t>d’élaborer, en tant que sujet émergent, des</w:t>
      </w:r>
      <w:r w:rsidR="00995B45" w:rsidRPr="008E78CA">
        <w:rPr>
          <w:rFonts w:ascii="Arial" w:hAnsi="Arial" w:cs="Arial"/>
          <w:bCs/>
          <w:sz w:val="22"/>
          <w:szCs w:val="22"/>
          <w:lang w:val="fr-FR"/>
        </w:rPr>
        <w:t xml:space="preserve"> Plans </w:t>
      </w:r>
      <w:r w:rsidRPr="008E78CA">
        <w:rPr>
          <w:rFonts w:ascii="Arial" w:hAnsi="Arial" w:cs="Arial"/>
          <w:bCs/>
          <w:sz w:val="22"/>
          <w:szCs w:val="22"/>
          <w:lang w:val="fr-FR"/>
        </w:rPr>
        <w:t>d’action pour une première série d’espèces, dont le rollier d’Europe</w:t>
      </w:r>
      <w:r w:rsidR="00995B45" w:rsidRPr="008E78CA">
        <w:rPr>
          <w:rFonts w:ascii="Arial" w:hAnsi="Arial" w:cs="Arial"/>
          <w:bCs/>
          <w:sz w:val="22"/>
          <w:szCs w:val="22"/>
          <w:lang w:val="fr-FR"/>
        </w:rPr>
        <w:t xml:space="preserve"> (</w:t>
      </w:r>
      <w:r w:rsidR="00995B45" w:rsidRPr="008E78CA">
        <w:rPr>
          <w:rFonts w:ascii="Arial" w:hAnsi="Arial" w:cs="Arial"/>
          <w:bCs/>
          <w:i/>
          <w:sz w:val="22"/>
          <w:szCs w:val="22"/>
          <w:lang w:val="fr-FR"/>
        </w:rPr>
        <w:t>Coracias garrulus</w:t>
      </w:r>
      <w:r w:rsidR="00995B45" w:rsidRPr="008E78CA">
        <w:rPr>
          <w:rFonts w:ascii="Arial" w:hAnsi="Arial" w:cs="Arial"/>
          <w:bCs/>
          <w:sz w:val="22"/>
          <w:szCs w:val="22"/>
          <w:lang w:val="fr-FR"/>
        </w:rPr>
        <w:t xml:space="preserve">), </w:t>
      </w:r>
      <w:r w:rsidRPr="008E78CA">
        <w:rPr>
          <w:rFonts w:ascii="Arial" w:hAnsi="Arial" w:cs="Arial"/>
          <w:bCs/>
          <w:sz w:val="22"/>
          <w:szCs w:val="22"/>
          <w:lang w:val="fr-FR"/>
        </w:rPr>
        <w:t>conformément aux priorités de la</w:t>
      </w:r>
      <w:r w:rsidR="00995B45" w:rsidRPr="008E78CA">
        <w:rPr>
          <w:rFonts w:ascii="Arial" w:hAnsi="Arial" w:cs="Arial"/>
          <w:bCs/>
          <w:sz w:val="22"/>
          <w:szCs w:val="22"/>
          <w:lang w:val="fr-FR"/>
        </w:rPr>
        <w:t xml:space="preserve"> CMS </w:t>
      </w:r>
      <w:r w:rsidRPr="008E78CA">
        <w:rPr>
          <w:rFonts w:ascii="Arial" w:hAnsi="Arial" w:cs="Arial"/>
          <w:bCs/>
          <w:sz w:val="22"/>
          <w:szCs w:val="22"/>
          <w:lang w:val="fr-FR"/>
        </w:rPr>
        <w:t>pour les actions concertées</w:t>
      </w:r>
      <w:r w:rsidR="00995B45" w:rsidRPr="008E78CA">
        <w:rPr>
          <w:rFonts w:ascii="Arial" w:hAnsi="Arial" w:cs="Arial"/>
          <w:bCs/>
          <w:sz w:val="22"/>
          <w:szCs w:val="22"/>
          <w:lang w:val="fr-FR"/>
        </w:rPr>
        <w:t xml:space="preserve">. </w:t>
      </w:r>
      <w:r w:rsidR="00A606AC">
        <w:rPr>
          <w:rFonts w:ascii="Arial" w:hAnsi="Arial" w:cs="Arial"/>
          <w:bCs/>
          <w:sz w:val="22"/>
          <w:szCs w:val="22"/>
          <w:lang w:val="fr-FR"/>
        </w:rPr>
        <w:t>L’espèce est répertoriée aux Annexes I et</w:t>
      </w:r>
      <w:r w:rsidR="00995B45" w:rsidRPr="008E78CA">
        <w:rPr>
          <w:rFonts w:ascii="Arial" w:hAnsi="Arial" w:cs="Arial"/>
          <w:bCs/>
          <w:sz w:val="22"/>
          <w:szCs w:val="22"/>
          <w:lang w:val="fr-FR"/>
        </w:rPr>
        <w:t xml:space="preserve"> II </w:t>
      </w:r>
      <w:r w:rsidR="00A606AC">
        <w:rPr>
          <w:rFonts w:ascii="Arial" w:hAnsi="Arial" w:cs="Arial"/>
          <w:bCs/>
          <w:sz w:val="22"/>
          <w:szCs w:val="22"/>
          <w:lang w:val="fr-FR"/>
        </w:rPr>
        <w:t xml:space="preserve">de la CMS et est incluse dans la </w:t>
      </w:r>
      <w:r w:rsidR="00995B45" w:rsidRPr="008E78CA">
        <w:rPr>
          <w:rFonts w:ascii="Arial" w:hAnsi="Arial" w:cs="Arial"/>
          <w:bCs/>
          <w:sz w:val="22"/>
          <w:szCs w:val="22"/>
          <w:lang w:val="fr-FR"/>
        </w:rPr>
        <w:t>Cat</w:t>
      </w:r>
      <w:r w:rsidR="00A606AC">
        <w:rPr>
          <w:rFonts w:ascii="Arial" w:hAnsi="Arial" w:cs="Arial"/>
          <w:bCs/>
          <w:sz w:val="22"/>
          <w:szCs w:val="22"/>
          <w:lang w:val="fr-FR"/>
        </w:rPr>
        <w:t>égorie</w:t>
      </w:r>
      <w:r w:rsidR="00995B45" w:rsidRPr="008E78CA">
        <w:rPr>
          <w:rFonts w:ascii="Arial" w:hAnsi="Arial" w:cs="Arial"/>
          <w:bCs/>
          <w:sz w:val="22"/>
          <w:szCs w:val="22"/>
          <w:lang w:val="fr-FR"/>
        </w:rPr>
        <w:t xml:space="preserve"> A </w:t>
      </w:r>
      <w:r w:rsidR="00A606AC">
        <w:rPr>
          <w:rFonts w:ascii="Arial" w:hAnsi="Arial" w:cs="Arial"/>
          <w:bCs/>
          <w:sz w:val="22"/>
          <w:szCs w:val="22"/>
          <w:lang w:val="fr-FR"/>
        </w:rPr>
        <w:t>de la Liste d’espèces</w:t>
      </w:r>
      <w:r w:rsidR="00995B45" w:rsidRPr="008E78CA">
        <w:rPr>
          <w:rFonts w:ascii="Arial" w:hAnsi="Arial" w:cs="Arial"/>
          <w:bCs/>
          <w:sz w:val="22"/>
          <w:szCs w:val="22"/>
          <w:lang w:val="fr-FR"/>
        </w:rPr>
        <w:t xml:space="preserve"> </w:t>
      </w:r>
      <w:r w:rsidR="00ED1E21">
        <w:rPr>
          <w:rFonts w:ascii="Arial" w:hAnsi="Arial" w:cs="Arial"/>
          <w:bCs/>
          <w:sz w:val="22"/>
          <w:szCs w:val="22"/>
          <w:lang w:val="fr-FR"/>
        </w:rPr>
        <w:t>de l’</w:t>
      </w:r>
      <w:r w:rsidR="00995B45" w:rsidRPr="008E78CA">
        <w:rPr>
          <w:rFonts w:ascii="Arial" w:hAnsi="Arial" w:cs="Arial"/>
          <w:bCs/>
          <w:sz w:val="22"/>
          <w:szCs w:val="22"/>
          <w:lang w:val="fr-FR"/>
        </w:rPr>
        <w:t>AEMLAP</w:t>
      </w:r>
      <w:r w:rsidR="00A606AC">
        <w:rPr>
          <w:rFonts w:ascii="Arial" w:hAnsi="Arial" w:cs="Arial"/>
          <w:bCs/>
          <w:sz w:val="22"/>
          <w:szCs w:val="22"/>
          <w:lang w:val="fr-FR"/>
        </w:rPr>
        <w:t>, indiquant une tendance démographique mondiale à la baisse</w:t>
      </w:r>
      <w:r w:rsidR="00995B45" w:rsidRPr="008E78CA">
        <w:rPr>
          <w:rFonts w:ascii="Arial" w:hAnsi="Arial" w:cs="Arial"/>
          <w:bCs/>
          <w:sz w:val="22"/>
          <w:szCs w:val="22"/>
          <w:lang w:val="fr-FR"/>
        </w:rPr>
        <w:t>.</w:t>
      </w:r>
    </w:p>
    <w:p w14:paraId="1D803633" w14:textId="77777777" w:rsidR="00995B45" w:rsidRPr="008E78CA" w:rsidRDefault="00995B45" w:rsidP="005946E2">
      <w:pPr>
        <w:tabs>
          <w:tab w:val="left" w:pos="1020"/>
        </w:tabs>
        <w:jc w:val="both"/>
        <w:rPr>
          <w:rFonts w:ascii="Arial" w:hAnsi="Arial" w:cs="Arial"/>
          <w:bCs/>
          <w:sz w:val="22"/>
          <w:szCs w:val="22"/>
          <w:lang w:val="fr-FR"/>
        </w:rPr>
      </w:pPr>
    </w:p>
    <w:p w14:paraId="5AABF6D3" w14:textId="06C9C9F6" w:rsidR="00995B45" w:rsidRPr="008E78CA" w:rsidRDefault="00773DBC" w:rsidP="005946E2">
      <w:pPr>
        <w:numPr>
          <w:ilvl w:val="0"/>
          <w:numId w:val="42"/>
        </w:numPr>
        <w:tabs>
          <w:tab w:val="left" w:pos="1020"/>
        </w:tabs>
        <w:jc w:val="both"/>
        <w:rPr>
          <w:rFonts w:ascii="Arial" w:hAnsi="Arial" w:cs="Arial"/>
          <w:bCs/>
          <w:sz w:val="22"/>
          <w:szCs w:val="22"/>
          <w:lang w:val="fr-FR"/>
        </w:rPr>
      </w:pPr>
      <w:r>
        <w:rPr>
          <w:rFonts w:ascii="Arial" w:hAnsi="Arial" w:cs="Arial"/>
          <w:bCs/>
          <w:sz w:val="22"/>
          <w:szCs w:val="22"/>
          <w:lang w:val="fr-FR"/>
        </w:rPr>
        <w:t>La zone de reproduction du rollier d’Europe</w:t>
      </w:r>
      <w:r w:rsidR="00995B45" w:rsidRPr="008E78CA">
        <w:rPr>
          <w:rFonts w:ascii="Arial" w:hAnsi="Arial" w:cs="Arial"/>
          <w:bCs/>
          <w:sz w:val="22"/>
          <w:szCs w:val="22"/>
          <w:lang w:val="fr-FR"/>
        </w:rPr>
        <w:t xml:space="preserve"> (</w:t>
      </w:r>
      <w:r>
        <w:rPr>
          <w:rFonts w:ascii="Arial" w:hAnsi="Arial" w:cs="Arial"/>
          <w:bCs/>
          <w:sz w:val="22"/>
          <w:szCs w:val="22"/>
          <w:lang w:val="fr-FR"/>
        </w:rPr>
        <w:t>y compris ses deux sous-espèces</w:t>
      </w:r>
      <w:r w:rsidR="00995B45" w:rsidRPr="008E78CA">
        <w:rPr>
          <w:rFonts w:ascii="Arial" w:hAnsi="Arial" w:cs="Arial"/>
          <w:bCs/>
          <w:sz w:val="22"/>
          <w:szCs w:val="22"/>
          <w:lang w:val="fr-FR"/>
        </w:rPr>
        <w:t xml:space="preserve"> </w:t>
      </w:r>
      <w:r w:rsidR="00995B45" w:rsidRPr="008E78CA">
        <w:rPr>
          <w:rFonts w:ascii="Arial" w:hAnsi="Arial" w:cs="Arial"/>
          <w:bCs/>
          <w:i/>
          <w:sz w:val="22"/>
          <w:szCs w:val="22"/>
          <w:lang w:val="fr-FR"/>
        </w:rPr>
        <w:t xml:space="preserve">Coracias garrulus garrulus </w:t>
      </w:r>
      <w:r>
        <w:rPr>
          <w:rFonts w:ascii="Arial" w:hAnsi="Arial" w:cs="Arial"/>
          <w:bCs/>
          <w:sz w:val="22"/>
          <w:szCs w:val="22"/>
          <w:lang w:val="fr-FR"/>
        </w:rPr>
        <w:t>et</w:t>
      </w:r>
      <w:r w:rsidR="00995B45" w:rsidRPr="008E78CA">
        <w:rPr>
          <w:rFonts w:ascii="Arial" w:hAnsi="Arial" w:cs="Arial"/>
          <w:bCs/>
          <w:sz w:val="22"/>
          <w:szCs w:val="22"/>
          <w:lang w:val="fr-FR"/>
        </w:rPr>
        <w:t xml:space="preserve"> </w:t>
      </w:r>
      <w:r w:rsidR="00995B45" w:rsidRPr="008E78CA">
        <w:rPr>
          <w:rFonts w:ascii="Arial" w:hAnsi="Arial" w:cs="Arial"/>
          <w:bCs/>
          <w:i/>
          <w:sz w:val="22"/>
          <w:szCs w:val="22"/>
          <w:lang w:val="fr-FR"/>
        </w:rPr>
        <w:t>Coracias garrulus semenowi</w:t>
      </w:r>
      <w:r w:rsidR="00995B45" w:rsidRPr="008E78CA">
        <w:rPr>
          <w:rFonts w:ascii="Arial" w:hAnsi="Arial" w:cs="Arial"/>
          <w:bCs/>
          <w:sz w:val="22"/>
          <w:szCs w:val="22"/>
          <w:lang w:val="fr-FR"/>
        </w:rPr>
        <w:t xml:space="preserve">) </w:t>
      </w:r>
      <w:r>
        <w:rPr>
          <w:rFonts w:ascii="Arial" w:hAnsi="Arial" w:cs="Arial"/>
          <w:bCs/>
          <w:sz w:val="22"/>
          <w:szCs w:val="22"/>
          <w:lang w:val="fr-FR"/>
        </w:rPr>
        <w:t>s’étend du nord-ouest de l’Afrique et de la péninsule ibérique vers l’est à travers la Méditerranée et jusqu’à l’ouest de l’</w:t>
      </w:r>
      <w:r w:rsidR="00995B45" w:rsidRPr="008E78CA">
        <w:rPr>
          <w:rFonts w:ascii="Arial" w:hAnsi="Arial" w:cs="Arial"/>
          <w:bCs/>
          <w:sz w:val="22"/>
          <w:szCs w:val="22"/>
          <w:lang w:val="fr-FR"/>
        </w:rPr>
        <w:t xml:space="preserve">Himalaya. </w:t>
      </w:r>
      <w:r w:rsidR="005946E2">
        <w:rPr>
          <w:rFonts w:ascii="Arial" w:hAnsi="Arial" w:cs="Arial"/>
          <w:bCs/>
          <w:sz w:val="22"/>
          <w:szCs w:val="22"/>
          <w:lang w:val="fr-FR"/>
        </w:rPr>
        <w:t>La</w:t>
      </w:r>
      <w:r w:rsidR="00995B45" w:rsidRPr="008E78CA">
        <w:rPr>
          <w:rFonts w:ascii="Arial" w:hAnsi="Arial" w:cs="Arial"/>
          <w:bCs/>
          <w:sz w:val="22"/>
          <w:szCs w:val="22"/>
          <w:lang w:val="fr-FR"/>
        </w:rPr>
        <w:t xml:space="preserve"> population </w:t>
      </w:r>
      <w:r w:rsidR="005946E2">
        <w:rPr>
          <w:rFonts w:ascii="Arial" w:hAnsi="Arial" w:cs="Arial"/>
          <w:bCs/>
          <w:sz w:val="22"/>
          <w:szCs w:val="22"/>
          <w:lang w:val="fr-FR"/>
        </w:rPr>
        <w:t>mondiale est estimée entre 200.000 et 600.</w:t>
      </w:r>
      <w:r w:rsidR="00995B45" w:rsidRPr="008E78CA">
        <w:rPr>
          <w:rFonts w:ascii="Arial" w:hAnsi="Arial" w:cs="Arial"/>
          <w:bCs/>
          <w:sz w:val="22"/>
          <w:szCs w:val="22"/>
          <w:lang w:val="fr-FR"/>
        </w:rPr>
        <w:t xml:space="preserve">000 </w:t>
      </w:r>
      <w:r w:rsidR="005946E2">
        <w:rPr>
          <w:rFonts w:ascii="Arial" w:hAnsi="Arial" w:cs="Arial"/>
          <w:bCs/>
          <w:sz w:val="22"/>
          <w:szCs w:val="22"/>
          <w:lang w:val="fr-FR"/>
        </w:rPr>
        <w:t>animaux</w:t>
      </w:r>
      <w:r w:rsidR="00995B45" w:rsidRPr="008E78CA">
        <w:rPr>
          <w:rFonts w:ascii="Arial" w:hAnsi="Arial" w:cs="Arial"/>
          <w:bCs/>
          <w:sz w:val="22"/>
          <w:szCs w:val="22"/>
          <w:lang w:val="fr-FR"/>
        </w:rPr>
        <w:t xml:space="preserve">, </w:t>
      </w:r>
      <w:r w:rsidR="005946E2">
        <w:rPr>
          <w:rFonts w:ascii="Arial" w:hAnsi="Arial" w:cs="Arial"/>
          <w:bCs/>
          <w:sz w:val="22"/>
          <w:szCs w:val="22"/>
          <w:lang w:val="fr-FR"/>
        </w:rPr>
        <w:t>dont 40 pou</w:t>
      </w:r>
      <w:r w:rsidR="00995B45" w:rsidRPr="008E78CA">
        <w:rPr>
          <w:rFonts w:ascii="Arial" w:hAnsi="Arial" w:cs="Arial"/>
          <w:bCs/>
          <w:sz w:val="22"/>
          <w:szCs w:val="22"/>
          <w:lang w:val="fr-FR"/>
        </w:rPr>
        <w:t xml:space="preserve">r cent </w:t>
      </w:r>
      <w:r w:rsidR="005946E2">
        <w:rPr>
          <w:rFonts w:ascii="Arial" w:hAnsi="Arial" w:cs="Arial"/>
          <w:bCs/>
          <w:sz w:val="22"/>
          <w:szCs w:val="22"/>
          <w:lang w:val="fr-FR"/>
        </w:rPr>
        <w:t>se reproduisent en Europe, et l’on compte environ 14.500 à 25.</w:t>
      </w:r>
      <w:r w:rsidR="00995B45" w:rsidRPr="008E78CA">
        <w:rPr>
          <w:rFonts w:ascii="Arial" w:hAnsi="Arial" w:cs="Arial"/>
          <w:bCs/>
          <w:sz w:val="22"/>
          <w:szCs w:val="22"/>
          <w:lang w:val="fr-FR"/>
        </w:rPr>
        <w:t xml:space="preserve">000 </w:t>
      </w:r>
      <w:r w:rsidR="005946E2">
        <w:rPr>
          <w:rFonts w:ascii="Arial" w:hAnsi="Arial" w:cs="Arial"/>
          <w:bCs/>
          <w:sz w:val="22"/>
          <w:szCs w:val="22"/>
          <w:lang w:val="fr-FR"/>
        </w:rPr>
        <w:t>couples reproducteurs dans l’UE</w:t>
      </w:r>
      <w:r w:rsidR="00995B45" w:rsidRPr="008E78CA">
        <w:rPr>
          <w:rFonts w:ascii="Arial" w:hAnsi="Arial" w:cs="Arial"/>
          <w:bCs/>
          <w:sz w:val="22"/>
          <w:szCs w:val="22"/>
          <w:lang w:val="fr-FR"/>
        </w:rPr>
        <w:t xml:space="preserve">. </w:t>
      </w:r>
      <w:r w:rsidR="00412095">
        <w:rPr>
          <w:rFonts w:ascii="Arial" w:hAnsi="Arial" w:cs="Arial"/>
          <w:bCs/>
          <w:sz w:val="22"/>
          <w:szCs w:val="22"/>
          <w:lang w:val="fr-FR"/>
        </w:rPr>
        <w:t>L’espèce hiverne dans la région a</w:t>
      </w:r>
      <w:r w:rsidR="00995B45" w:rsidRPr="008E78CA">
        <w:rPr>
          <w:rFonts w:ascii="Arial" w:hAnsi="Arial" w:cs="Arial"/>
          <w:bCs/>
          <w:sz w:val="22"/>
          <w:szCs w:val="22"/>
          <w:lang w:val="fr-FR"/>
        </w:rPr>
        <w:t>fro-tropical</w:t>
      </w:r>
      <w:r w:rsidR="00412095">
        <w:rPr>
          <w:rFonts w:ascii="Arial" w:hAnsi="Arial" w:cs="Arial"/>
          <w:bCs/>
          <w:sz w:val="22"/>
          <w:szCs w:val="22"/>
          <w:lang w:val="fr-FR"/>
        </w:rPr>
        <w:t>e, principalement dans l’est et le sud-est de l’Afrique</w:t>
      </w:r>
      <w:r w:rsidR="00C14E34">
        <w:rPr>
          <w:rFonts w:ascii="Arial" w:hAnsi="Arial" w:cs="Arial"/>
          <w:bCs/>
          <w:sz w:val="22"/>
          <w:szCs w:val="22"/>
          <w:lang w:val="fr-FR"/>
        </w:rPr>
        <w:t>. Les p</w:t>
      </w:r>
      <w:r w:rsidR="00995B45" w:rsidRPr="008E78CA">
        <w:rPr>
          <w:rFonts w:ascii="Arial" w:hAnsi="Arial" w:cs="Arial"/>
          <w:bCs/>
          <w:sz w:val="22"/>
          <w:szCs w:val="22"/>
          <w:lang w:val="fr-FR"/>
        </w:rPr>
        <w:t xml:space="preserve">opulations </w:t>
      </w:r>
      <w:r w:rsidR="00C14E34">
        <w:rPr>
          <w:rFonts w:ascii="Arial" w:hAnsi="Arial" w:cs="Arial"/>
          <w:bCs/>
          <w:sz w:val="22"/>
          <w:szCs w:val="22"/>
          <w:lang w:val="fr-FR"/>
        </w:rPr>
        <w:t>ont décliné depuis les années</w:t>
      </w:r>
      <w:r w:rsidR="00995B45" w:rsidRPr="008E78CA">
        <w:rPr>
          <w:rFonts w:ascii="Arial" w:hAnsi="Arial" w:cs="Arial"/>
          <w:bCs/>
          <w:sz w:val="22"/>
          <w:szCs w:val="22"/>
          <w:lang w:val="fr-FR"/>
        </w:rPr>
        <w:t xml:space="preserve"> 1970, </w:t>
      </w:r>
      <w:r w:rsidR="00992EA6">
        <w:rPr>
          <w:rFonts w:ascii="Arial" w:hAnsi="Arial" w:cs="Arial"/>
          <w:bCs/>
          <w:sz w:val="22"/>
          <w:szCs w:val="22"/>
          <w:lang w:val="fr-FR"/>
        </w:rPr>
        <w:t>et ce de manière drastique jusqu’à</w:t>
      </w:r>
      <w:r w:rsidR="00995B45" w:rsidRPr="008E78CA">
        <w:rPr>
          <w:rFonts w:ascii="Arial" w:hAnsi="Arial" w:cs="Arial"/>
          <w:bCs/>
          <w:sz w:val="22"/>
          <w:szCs w:val="22"/>
          <w:lang w:val="fr-FR"/>
        </w:rPr>
        <w:t xml:space="preserve"> 25 p</w:t>
      </w:r>
      <w:r w:rsidR="00992EA6">
        <w:rPr>
          <w:rFonts w:ascii="Arial" w:hAnsi="Arial" w:cs="Arial"/>
          <w:bCs/>
          <w:sz w:val="22"/>
          <w:szCs w:val="22"/>
          <w:lang w:val="fr-FR"/>
        </w:rPr>
        <w:t>ou</w:t>
      </w:r>
      <w:r w:rsidR="00995B45" w:rsidRPr="008E78CA">
        <w:rPr>
          <w:rFonts w:ascii="Arial" w:hAnsi="Arial" w:cs="Arial"/>
          <w:bCs/>
          <w:sz w:val="22"/>
          <w:szCs w:val="22"/>
          <w:lang w:val="fr-FR"/>
        </w:rPr>
        <w:t xml:space="preserve">r cent </w:t>
      </w:r>
      <w:r w:rsidR="00992EA6">
        <w:rPr>
          <w:rFonts w:ascii="Arial" w:hAnsi="Arial" w:cs="Arial"/>
          <w:bCs/>
          <w:sz w:val="22"/>
          <w:szCs w:val="22"/>
          <w:lang w:val="fr-FR"/>
        </w:rPr>
        <w:t>en</w:t>
      </w:r>
      <w:r w:rsidR="00995B45" w:rsidRPr="008E78CA">
        <w:rPr>
          <w:rFonts w:ascii="Arial" w:hAnsi="Arial" w:cs="Arial"/>
          <w:bCs/>
          <w:sz w:val="22"/>
          <w:szCs w:val="22"/>
          <w:lang w:val="fr-FR"/>
        </w:rPr>
        <w:t xml:space="preserve"> Europe </w:t>
      </w:r>
      <w:r w:rsidR="00992EA6">
        <w:rPr>
          <w:rFonts w:ascii="Arial" w:hAnsi="Arial" w:cs="Arial"/>
          <w:bCs/>
          <w:sz w:val="22"/>
          <w:szCs w:val="22"/>
          <w:lang w:val="fr-FR"/>
        </w:rPr>
        <w:t xml:space="preserve">entre 1990 et </w:t>
      </w:r>
      <w:r w:rsidR="00995B45" w:rsidRPr="008E78CA">
        <w:rPr>
          <w:rFonts w:ascii="Arial" w:hAnsi="Arial" w:cs="Arial"/>
          <w:bCs/>
          <w:sz w:val="22"/>
          <w:szCs w:val="22"/>
          <w:lang w:val="fr-FR"/>
        </w:rPr>
        <w:t xml:space="preserve">2000. </w:t>
      </w:r>
      <w:r w:rsidR="0068332F">
        <w:rPr>
          <w:rFonts w:ascii="Arial" w:hAnsi="Arial" w:cs="Arial"/>
          <w:bCs/>
          <w:sz w:val="22"/>
          <w:szCs w:val="22"/>
          <w:lang w:val="fr-FR"/>
        </w:rPr>
        <w:t>Globalement, les déclins en Europe ont dépassé les 30 pou</w:t>
      </w:r>
      <w:r w:rsidR="00995B45" w:rsidRPr="008E78CA">
        <w:rPr>
          <w:rFonts w:ascii="Arial" w:hAnsi="Arial" w:cs="Arial"/>
          <w:bCs/>
          <w:sz w:val="22"/>
          <w:szCs w:val="22"/>
          <w:lang w:val="fr-FR"/>
        </w:rPr>
        <w:t xml:space="preserve">r cent </w:t>
      </w:r>
      <w:r w:rsidR="0068332F">
        <w:rPr>
          <w:rFonts w:ascii="Arial" w:hAnsi="Arial" w:cs="Arial"/>
          <w:bCs/>
          <w:sz w:val="22"/>
          <w:szCs w:val="22"/>
          <w:lang w:val="fr-FR"/>
        </w:rPr>
        <w:t>en trois</w:t>
      </w:r>
      <w:r w:rsidR="00995B45" w:rsidRPr="008E78CA">
        <w:rPr>
          <w:rFonts w:ascii="Arial" w:hAnsi="Arial" w:cs="Arial"/>
          <w:bCs/>
          <w:sz w:val="22"/>
          <w:szCs w:val="22"/>
          <w:lang w:val="fr-FR"/>
        </w:rPr>
        <w:t xml:space="preserve"> </w:t>
      </w:r>
      <w:r w:rsidR="0068332F" w:rsidRPr="008E78CA">
        <w:rPr>
          <w:rFonts w:ascii="Arial" w:hAnsi="Arial" w:cs="Arial"/>
          <w:bCs/>
          <w:sz w:val="22"/>
          <w:szCs w:val="22"/>
          <w:lang w:val="fr-FR"/>
        </w:rPr>
        <w:t>générations</w:t>
      </w:r>
      <w:r w:rsidR="00995B45" w:rsidRPr="008E78CA">
        <w:rPr>
          <w:rFonts w:ascii="Arial" w:hAnsi="Arial" w:cs="Arial"/>
          <w:bCs/>
          <w:sz w:val="22"/>
          <w:szCs w:val="22"/>
          <w:lang w:val="fr-FR"/>
        </w:rPr>
        <w:t xml:space="preserve"> (15 </w:t>
      </w:r>
      <w:r w:rsidR="0068332F">
        <w:rPr>
          <w:rFonts w:ascii="Arial" w:hAnsi="Arial" w:cs="Arial"/>
          <w:bCs/>
          <w:sz w:val="22"/>
          <w:szCs w:val="22"/>
          <w:lang w:val="fr-FR"/>
        </w:rPr>
        <w:t>ans</w:t>
      </w:r>
      <w:r w:rsidR="00995B45" w:rsidRPr="008E78CA">
        <w:rPr>
          <w:rFonts w:ascii="Arial" w:hAnsi="Arial" w:cs="Arial"/>
          <w:bCs/>
          <w:sz w:val="22"/>
          <w:szCs w:val="22"/>
          <w:lang w:val="fr-FR"/>
        </w:rPr>
        <w:t xml:space="preserve">), </w:t>
      </w:r>
      <w:r w:rsidR="0068332F">
        <w:rPr>
          <w:rFonts w:ascii="Arial" w:hAnsi="Arial" w:cs="Arial"/>
          <w:bCs/>
          <w:sz w:val="22"/>
          <w:szCs w:val="22"/>
          <w:lang w:val="fr-FR"/>
        </w:rPr>
        <w:t>avec quelques</w:t>
      </w:r>
      <w:r w:rsidR="00995B45" w:rsidRPr="008E78CA">
        <w:rPr>
          <w:rFonts w:ascii="Arial" w:hAnsi="Arial" w:cs="Arial"/>
          <w:bCs/>
          <w:sz w:val="22"/>
          <w:szCs w:val="22"/>
          <w:lang w:val="fr-FR"/>
        </w:rPr>
        <w:t xml:space="preserve"> extinctions </w:t>
      </w:r>
      <w:r w:rsidR="0068332F">
        <w:rPr>
          <w:rFonts w:ascii="Arial" w:hAnsi="Arial" w:cs="Arial"/>
          <w:bCs/>
          <w:sz w:val="22"/>
          <w:szCs w:val="22"/>
          <w:lang w:val="fr-FR"/>
        </w:rPr>
        <w:t>locales signalées dans le nord de son aire de répartition et des extinctions nationales récentes dans certains pays européens</w:t>
      </w:r>
      <w:r w:rsidR="00995B45" w:rsidRPr="008E78CA">
        <w:rPr>
          <w:rFonts w:ascii="Arial" w:hAnsi="Arial" w:cs="Arial"/>
          <w:bCs/>
          <w:sz w:val="22"/>
          <w:szCs w:val="22"/>
          <w:lang w:val="fr-FR"/>
        </w:rPr>
        <w:t xml:space="preserve">. </w:t>
      </w:r>
      <w:r w:rsidR="00910867">
        <w:rPr>
          <w:rFonts w:ascii="Arial" w:hAnsi="Arial" w:cs="Arial"/>
          <w:bCs/>
          <w:sz w:val="22"/>
          <w:szCs w:val="22"/>
          <w:lang w:val="fr-FR"/>
        </w:rPr>
        <w:t>La perte d’habitats adéquats du fait des modifications des pratiques agricoles, la perte des sites de nidification, l’utilisation des pesticides et la persécution continue le long de leurs voies de migration sont considérées comme étant les principales causes de leur déclin</w:t>
      </w:r>
      <w:r w:rsidR="00995B45" w:rsidRPr="008E78CA">
        <w:rPr>
          <w:rFonts w:ascii="Arial" w:hAnsi="Arial" w:cs="Arial"/>
          <w:bCs/>
          <w:sz w:val="22"/>
          <w:szCs w:val="22"/>
          <w:lang w:val="fr-FR"/>
        </w:rPr>
        <w:t xml:space="preserve">. </w:t>
      </w:r>
      <w:r w:rsidR="00445628">
        <w:rPr>
          <w:rFonts w:ascii="Arial" w:hAnsi="Arial" w:cs="Arial"/>
          <w:bCs/>
          <w:sz w:val="22"/>
          <w:szCs w:val="22"/>
          <w:lang w:val="fr-FR"/>
        </w:rPr>
        <w:t>Ce Plan d’action couvre tous les États de l’aire de répartition en Afrique, en Asie et en Europe, dont les voies de migration, les sites d’escale et les zones d’hivernage des deux sous-espèces du rollier d’Europe</w:t>
      </w:r>
      <w:r w:rsidR="00995B45" w:rsidRPr="008E78CA">
        <w:rPr>
          <w:rFonts w:ascii="Arial" w:hAnsi="Arial" w:cs="Arial"/>
          <w:bCs/>
          <w:sz w:val="22"/>
          <w:szCs w:val="22"/>
          <w:lang w:val="fr-FR"/>
        </w:rPr>
        <w:t>.</w:t>
      </w:r>
    </w:p>
    <w:p w14:paraId="1228F49E" w14:textId="77777777" w:rsidR="00995B45" w:rsidRPr="008E78CA" w:rsidRDefault="00995B45" w:rsidP="005946E2">
      <w:pPr>
        <w:tabs>
          <w:tab w:val="left" w:pos="1020"/>
        </w:tabs>
        <w:jc w:val="both"/>
        <w:rPr>
          <w:rFonts w:ascii="Arial" w:hAnsi="Arial" w:cs="Arial"/>
          <w:bCs/>
          <w:sz w:val="22"/>
          <w:szCs w:val="22"/>
          <w:lang w:val="fr-FR"/>
        </w:rPr>
      </w:pPr>
    </w:p>
    <w:p w14:paraId="483CFD75" w14:textId="0AADB37E" w:rsidR="00995B45" w:rsidRPr="008E78CA" w:rsidRDefault="00266722" w:rsidP="005946E2">
      <w:pPr>
        <w:numPr>
          <w:ilvl w:val="0"/>
          <w:numId w:val="42"/>
        </w:numPr>
        <w:tabs>
          <w:tab w:val="left" w:pos="1020"/>
        </w:tabs>
        <w:jc w:val="both"/>
        <w:rPr>
          <w:rFonts w:ascii="Arial" w:hAnsi="Arial" w:cs="Arial"/>
          <w:bCs/>
          <w:sz w:val="22"/>
          <w:szCs w:val="22"/>
          <w:lang w:val="fr-FR"/>
        </w:rPr>
      </w:pPr>
      <w:r>
        <w:rPr>
          <w:rFonts w:ascii="Arial" w:hAnsi="Arial" w:cs="Arial"/>
          <w:bCs/>
          <w:sz w:val="22"/>
          <w:szCs w:val="22"/>
          <w:lang w:val="fr-FR"/>
        </w:rPr>
        <w:t>Un atelier international sur le rollier d’Europe s’est tenu à</w:t>
      </w:r>
      <w:r w:rsidR="00995B45" w:rsidRPr="008E78CA">
        <w:rPr>
          <w:rFonts w:ascii="Arial" w:hAnsi="Arial" w:cs="Arial"/>
          <w:bCs/>
          <w:sz w:val="22"/>
          <w:szCs w:val="22"/>
          <w:lang w:val="fr-FR"/>
        </w:rPr>
        <w:t xml:space="preserve"> Kecskemét, </w:t>
      </w:r>
      <w:r>
        <w:rPr>
          <w:rFonts w:ascii="Arial" w:hAnsi="Arial" w:cs="Arial"/>
          <w:bCs/>
          <w:sz w:val="22"/>
          <w:szCs w:val="22"/>
          <w:lang w:val="fr-FR"/>
        </w:rPr>
        <w:t>en Hongrie</w:t>
      </w:r>
      <w:r w:rsidR="00995B45" w:rsidRPr="008E78CA">
        <w:rPr>
          <w:rFonts w:ascii="Arial" w:hAnsi="Arial" w:cs="Arial"/>
          <w:bCs/>
          <w:sz w:val="22"/>
          <w:szCs w:val="22"/>
          <w:lang w:val="fr-FR"/>
        </w:rPr>
        <w:t xml:space="preserve">, </w:t>
      </w:r>
      <w:r>
        <w:rPr>
          <w:rFonts w:ascii="Arial" w:hAnsi="Arial" w:cs="Arial"/>
          <w:bCs/>
          <w:sz w:val="22"/>
          <w:szCs w:val="22"/>
          <w:lang w:val="fr-FR"/>
        </w:rPr>
        <w:t xml:space="preserve">les 19 et </w:t>
      </w:r>
      <w:r w:rsidR="00995B45" w:rsidRPr="008E78CA">
        <w:rPr>
          <w:rFonts w:ascii="Arial" w:hAnsi="Arial" w:cs="Arial"/>
          <w:bCs/>
          <w:sz w:val="22"/>
          <w:szCs w:val="22"/>
          <w:lang w:val="fr-FR"/>
        </w:rPr>
        <w:t xml:space="preserve">20 </w:t>
      </w:r>
      <w:r>
        <w:rPr>
          <w:rFonts w:ascii="Arial" w:hAnsi="Arial" w:cs="Arial"/>
          <w:bCs/>
          <w:sz w:val="22"/>
          <w:szCs w:val="22"/>
          <w:lang w:val="fr-FR"/>
        </w:rPr>
        <w:t>janvier</w:t>
      </w:r>
      <w:r w:rsidR="00995B45" w:rsidRPr="008E78CA">
        <w:rPr>
          <w:rFonts w:ascii="Arial" w:hAnsi="Arial" w:cs="Arial"/>
          <w:bCs/>
          <w:sz w:val="22"/>
          <w:szCs w:val="22"/>
          <w:lang w:val="fr-FR"/>
        </w:rPr>
        <w:t xml:space="preserve"> 2017 </w:t>
      </w:r>
      <w:r>
        <w:rPr>
          <w:rFonts w:ascii="Arial" w:hAnsi="Arial" w:cs="Arial"/>
          <w:bCs/>
          <w:sz w:val="22"/>
          <w:szCs w:val="22"/>
          <w:lang w:val="fr-FR"/>
        </w:rPr>
        <w:t>afin d’élaborer le</w:t>
      </w:r>
      <w:r w:rsidR="00995B45" w:rsidRPr="008E78CA">
        <w:rPr>
          <w:rFonts w:ascii="Arial" w:hAnsi="Arial" w:cs="Arial"/>
          <w:bCs/>
          <w:sz w:val="22"/>
          <w:szCs w:val="22"/>
          <w:lang w:val="fr-FR"/>
        </w:rPr>
        <w:t xml:space="preserve"> Plan</w:t>
      </w:r>
      <w:r>
        <w:rPr>
          <w:rFonts w:ascii="Arial" w:hAnsi="Arial" w:cs="Arial"/>
          <w:bCs/>
          <w:sz w:val="22"/>
          <w:szCs w:val="22"/>
          <w:lang w:val="fr-FR"/>
        </w:rPr>
        <w:t xml:space="preserve"> d’action</w:t>
      </w:r>
      <w:r w:rsidR="00995B45" w:rsidRPr="008E78CA">
        <w:rPr>
          <w:rFonts w:ascii="Arial" w:hAnsi="Arial" w:cs="Arial"/>
          <w:bCs/>
          <w:sz w:val="22"/>
          <w:szCs w:val="22"/>
          <w:lang w:val="fr-FR"/>
        </w:rPr>
        <w:t xml:space="preserve">. </w:t>
      </w:r>
      <w:r>
        <w:rPr>
          <w:rFonts w:ascii="Arial" w:hAnsi="Arial" w:cs="Arial"/>
          <w:bCs/>
          <w:sz w:val="22"/>
          <w:szCs w:val="22"/>
          <w:lang w:val="fr-FR"/>
        </w:rPr>
        <w:t>La réunion était organisée par</w:t>
      </w:r>
      <w:r w:rsidR="00995B45" w:rsidRPr="008E78CA">
        <w:rPr>
          <w:rFonts w:ascii="Arial" w:hAnsi="Arial" w:cs="Arial"/>
          <w:bCs/>
          <w:sz w:val="22"/>
          <w:szCs w:val="22"/>
          <w:lang w:val="fr-FR"/>
        </w:rPr>
        <w:t xml:space="preserve"> BirdLife </w:t>
      </w:r>
      <w:r>
        <w:rPr>
          <w:rFonts w:ascii="Arial" w:hAnsi="Arial" w:cs="Arial"/>
          <w:bCs/>
          <w:sz w:val="22"/>
          <w:szCs w:val="22"/>
          <w:lang w:val="fr-FR"/>
        </w:rPr>
        <w:t>Hongrie dans le cadre du Proje</w:t>
      </w:r>
      <w:r w:rsidR="00995B45" w:rsidRPr="008E78CA">
        <w:rPr>
          <w:rFonts w:ascii="Arial" w:hAnsi="Arial" w:cs="Arial"/>
          <w:bCs/>
          <w:sz w:val="22"/>
          <w:szCs w:val="22"/>
          <w:lang w:val="fr-FR"/>
        </w:rPr>
        <w:t>t EU LIFE13/NAT/HU/000081.</w:t>
      </w:r>
    </w:p>
    <w:p w14:paraId="66D443D9" w14:textId="77777777" w:rsidR="00995B45" w:rsidRPr="008E78CA" w:rsidRDefault="00995B45" w:rsidP="005946E2">
      <w:pPr>
        <w:tabs>
          <w:tab w:val="left" w:pos="1020"/>
        </w:tabs>
        <w:jc w:val="both"/>
        <w:rPr>
          <w:rFonts w:ascii="Arial" w:hAnsi="Arial" w:cs="Arial"/>
          <w:bCs/>
          <w:sz w:val="22"/>
          <w:szCs w:val="22"/>
          <w:lang w:val="fr-FR"/>
        </w:rPr>
      </w:pPr>
    </w:p>
    <w:p w14:paraId="783BCD92" w14:textId="4D95E9E7" w:rsidR="00995B45" w:rsidRPr="008E78CA" w:rsidRDefault="00BD3553" w:rsidP="005946E2">
      <w:pPr>
        <w:numPr>
          <w:ilvl w:val="0"/>
          <w:numId w:val="42"/>
        </w:numPr>
        <w:tabs>
          <w:tab w:val="left" w:pos="1020"/>
        </w:tabs>
        <w:jc w:val="both"/>
        <w:rPr>
          <w:rFonts w:ascii="Arial" w:hAnsi="Arial" w:cs="Arial"/>
          <w:bCs/>
          <w:sz w:val="22"/>
          <w:szCs w:val="22"/>
          <w:lang w:val="fr-FR"/>
        </w:rPr>
      </w:pPr>
      <w:r>
        <w:rPr>
          <w:rFonts w:ascii="Arial" w:hAnsi="Arial" w:cs="Arial"/>
          <w:bCs/>
          <w:sz w:val="22"/>
          <w:szCs w:val="22"/>
          <w:lang w:val="fr-FR"/>
        </w:rPr>
        <w:t>Le</w:t>
      </w:r>
      <w:r w:rsidR="00995B45" w:rsidRPr="008E78CA">
        <w:rPr>
          <w:rFonts w:ascii="Arial" w:hAnsi="Arial" w:cs="Arial"/>
          <w:bCs/>
          <w:sz w:val="22"/>
          <w:szCs w:val="22"/>
          <w:lang w:val="fr-FR"/>
        </w:rPr>
        <w:t xml:space="preserve"> </w:t>
      </w:r>
      <w:r>
        <w:rPr>
          <w:rFonts w:ascii="Arial" w:hAnsi="Arial" w:cs="Arial"/>
          <w:bCs/>
          <w:sz w:val="22"/>
          <w:szCs w:val="22"/>
          <w:lang w:val="fr-FR"/>
        </w:rPr>
        <w:t xml:space="preserve">projet de </w:t>
      </w:r>
      <w:r w:rsidR="00995B45" w:rsidRPr="008E78CA">
        <w:rPr>
          <w:rFonts w:ascii="Arial" w:hAnsi="Arial" w:cs="Arial"/>
          <w:bCs/>
          <w:sz w:val="22"/>
          <w:szCs w:val="22"/>
          <w:lang w:val="fr-FR"/>
        </w:rPr>
        <w:t xml:space="preserve">Plan </w:t>
      </w:r>
      <w:r>
        <w:rPr>
          <w:rFonts w:ascii="Arial" w:hAnsi="Arial" w:cs="Arial"/>
          <w:bCs/>
          <w:sz w:val="22"/>
          <w:szCs w:val="22"/>
          <w:lang w:val="fr-FR"/>
        </w:rPr>
        <w:t>d’action est joint en tant qu’</w:t>
      </w:r>
      <w:r w:rsidR="00995B45" w:rsidRPr="008E78CA">
        <w:rPr>
          <w:rFonts w:ascii="Arial" w:hAnsi="Arial" w:cs="Arial"/>
          <w:bCs/>
          <w:sz w:val="22"/>
          <w:szCs w:val="22"/>
          <w:lang w:val="fr-FR"/>
        </w:rPr>
        <w:t>Annex</w:t>
      </w:r>
      <w:r>
        <w:rPr>
          <w:rFonts w:ascii="Arial" w:hAnsi="Arial" w:cs="Arial"/>
          <w:bCs/>
          <w:sz w:val="22"/>
          <w:szCs w:val="22"/>
          <w:lang w:val="fr-FR"/>
        </w:rPr>
        <w:t>e</w:t>
      </w:r>
      <w:r w:rsidR="00995B45" w:rsidRPr="008E78CA">
        <w:rPr>
          <w:rFonts w:ascii="Arial" w:hAnsi="Arial" w:cs="Arial"/>
          <w:bCs/>
          <w:sz w:val="22"/>
          <w:szCs w:val="22"/>
          <w:lang w:val="fr-FR"/>
        </w:rPr>
        <w:t xml:space="preserve"> 1. </w:t>
      </w:r>
      <w:r>
        <w:rPr>
          <w:rFonts w:ascii="Arial" w:hAnsi="Arial" w:cs="Arial"/>
          <w:bCs/>
          <w:sz w:val="22"/>
          <w:szCs w:val="22"/>
          <w:lang w:val="fr-FR"/>
        </w:rPr>
        <w:t>Conformément à la politique de la</w:t>
      </w:r>
      <w:r w:rsidR="00995B45" w:rsidRPr="008E78CA">
        <w:rPr>
          <w:rFonts w:ascii="Arial" w:hAnsi="Arial" w:cs="Arial"/>
          <w:bCs/>
          <w:sz w:val="22"/>
          <w:szCs w:val="22"/>
          <w:lang w:val="fr-FR"/>
        </w:rPr>
        <w:t xml:space="preserve"> CMS </w:t>
      </w:r>
      <w:r>
        <w:rPr>
          <w:rFonts w:ascii="Arial" w:hAnsi="Arial" w:cs="Arial"/>
          <w:bCs/>
          <w:sz w:val="22"/>
          <w:szCs w:val="22"/>
          <w:lang w:val="fr-FR"/>
        </w:rPr>
        <w:t>relative aux</w:t>
      </w:r>
      <w:r w:rsidR="00995B45" w:rsidRPr="008E78CA">
        <w:rPr>
          <w:rFonts w:ascii="Arial" w:hAnsi="Arial" w:cs="Arial"/>
          <w:bCs/>
          <w:sz w:val="22"/>
          <w:szCs w:val="22"/>
          <w:lang w:val="fr-FR"/>
        </w:rPr>
        <w:t xml:space="preserve"> versions </w:t>
      </w:r>
      <w:r>
        <w:rPr>
          <w:rFonts w:ascii="Arial" w:hAnsi="Arial" w:cs="Arial"/>
          <w:bCs/>
          <w:sz w:val="22"/>
          <w:szCs w:val="22"/>
          <w:lang w:val="fr-FR"/>
        </w:rPr>
        <w:t>en différentes langues des</w:t>
      </w:r>
      <w:r w:rsidR="00995B45" w:rsidRPr="008E78CA">
        <w:rPr>
          <w:rFonts w:ascii="Arial" w:hAnsi="Arial" w:cs="Arial"/>
          <w:bCs/>
          <w:sz w:val="22"/>
          <w:szCs w:val="22"/>
          <w:lang w:val="fr-FR"/>
        </w:rPr>
        <w:t xml:space="preserve"> Plans</w:t>
      </w:r>
      <w:r>
        <w:rPr>
          <w:rFonts w:ascii="Arial" w:hAnsi="Arial" w:cs="Arial"/>
          <w:bCs/>
          <w:sz w:val="22"/>
          <w:szCs w:val="22"/>
          <w:lang w:val="fr-FR"/>
        </w:rPr>
        <w:t xml:space="preserve"> d’action par espèce, l</w:t>
      </w:r>
      <w:r w:rsidR="00995B45" w:rsidRPr="008E78CA">
        <w:rPr>
          <w:rFonts w:ascii="Arial" w:hAnsi="Arial" w:cs="Arial"/>
          <w:bCs/>
          <w:sz w:val="22"/>
          <w:szCs w:val="22"/>
          <w:lang w:val="fr-FR"/>
        </w:rPr>
        <w:t xml:space="preserve">e document </w:t>
      </w:r>
      <w:r>
        <w:rPr>
          <w:rFonts w:ascii="Arial" w:hAnsi="Arial" w:cs="Arial"/>
          <w:bCs/>
          <w:sz w:val="22"/>
          <w:szCs w:val="22"/>
          <w:lang w:val="fr-FR"/>
        </w:rPr>
        <w:t>est produit seulement en anglais pour le moment. Des v</w:t>
      </w:r>
      <w:r w:rsidR="00995B45" w:rsidRPr="008E78CA">
        <w:rPr>
          <w:rFonts w:ascii="Arial" w:hAnsi="Arial" w:cs="Arial"/>
          <w:bCs/>
          <w:sz w:val="22"/>
          <w:szCs w:val="22"/>
          <w:lang w:val="fr-FR"/>
        </w:rPr>
        <w:t xml:space="preserve">ersions </w:t>
      </w:r>
      <w:r>
        <w:rPr>
          <w:rFonts w:ascii="Arial" w:hAnsi="Arial" w:cs="Arial"/>
          <w:bCs/>
          <w:sz w:val="22"/>
          <w:szCs w:val="22"/>
          <w:lang w:val="fr-FR"/>
        </w:rPr>
        <w:t>en français et en espagnol suivront, selon la disponibilité des ressources</w:t>
      </w:r>
      <w:r w:rsidR="00995B45" w:rsidRPr="008E78CA">
        <w:rPr>
          <w:rFonts w:ascii="Arial" w:hAnsi="Arial" w:cs="Arial"/>
          <w:bCs/>
          <w:sz w:val="22"/>
          <w:szCs w:val="22"/>
          <w:lang w:val="fr-FR"/>
        </w:rPr>
        <w:t>.</w:t>
      </w:r>
    </w:p>
    <w:p w14:paraId="294A4FE7" w14:textId="77777777" w:rsidR="00995B45" w:rsidRPr="008E78CA" w:rsidRDefault="00995B45" w:rsidP="005946E2">
      <w:pPr>
        <w:tabs>
          <w:tab w:val="left" w:pos="1020"/>
        </w:tabs>
        <w:jc w:val="both"/>
        <w:rPr>
          <w:rFonts w:ascii="Arial" w:hAnsi="Arial" w:cs="Arial"/>
          <w:bCs/>
          <w:sz w:val="22"/>
          <w:szCs w:val="22"/>
          <w:lang w:val="fr-FR"/>
        </w:rPr>
      </w:pPr>
    </w:p>
    <w:p w14:paraId="22E8201F" w14:textId="77777777" w:rsidR="00995B45" w:rsidRPr="008E78CA" w:rsidRDefault="00995B45" w:rsidP="005946E2">
      <w:pPr>
        <w:tabs>
          <w:tab w:val="left" w:pos="1020"/>
        </w:tabs>
        <w:jc w:val="both"/>
        <w:rPr>
          <w:rFonts w:ascii="Arial" w:hAnsi="Arial" w:cs="Arial"/>
          <w:bCs/>
          <w:sz w:val="22"/>
          <w:szCs w:val="22"/>
          <w:u w:val="single"/>
          <w:lang w:val="fr-FR"/>
        </w:rPr>
      </w:pPr>
    </w:p>
    <w:p w14:paraId="3E24F883" w14:textId="2C417724" w:rsidR="00995B45" w:rsidRPr="008E78CA" w:rsidRDefault="007741F7" w:rsidP="005946E2">
      <w:pPr>
        <w:tabs>
          <w:tab w:val="left" w:pos="1020"/>
        </w:tabs>
        <w:jc w:val="both"/>
        <w:rPr>
          <w:rFonts w:ascii="Arial" w:hAnsi="Arial" w:cs="Arial"/>
          <w:bCs/>
          <w:sz w:val="22"/>
          <w:szCs w:val="22"/>
          <w:lang w:val="fr-FR"/>
        </w:rPr>
      </w:pPr>
      <w:r>
        <w:rPr>
          <w:rFonts w:ascii="Arial" w:hAnsi="Arial" w:cs="Arial"/>
          <w:bCs/>
          <w:sz w:val="22"/>
          <w:szCs w:val="22"/>
          <w:u w:val="single"/>
          <w:lang w:val="fr-FR"/>
        </w:rPr>
        <w:t>A</w:t>
      </w:r>
      <w:r w:rsidR="00995B45" w:rsidRPr="008E78CA">
        <w:rPr>
          <w:rFonts w:ascii="Arial" w:hAnsi="Arial" w:cs="Arial"/>
          <w:bCs/>
          <w:sz w:val="22"/>
          <w:szCs w:val="22"/>
          <w:u w:val="single"/>
          <w:lang w:val="fr-FR"/>
        </w:rPr>
        <w:t>ctions</w:t>
      </w:r>
      <w:r>
        <w:rPr>
          <w:rFonts w:ascii="Arial" w:hAnsi="Arial" w:cs="Arial"/>
          <w:bCs/>
          <w:sz w:val="22"/>
          <w:szCs w:val="22"/>
          <w:u w:val="single"/>
          <w:lang w:val="fr-FR"/>
        </w:rPr>
        <w:t xml:space="preserve"> recommandées</w:t>
      </w:r>
    </w:p>
    <w:p w14:paraId="2B5E9CB9" w14:textId="77777777" w:rsidR="00995B45" w:rsidRPr="008E78CA" w:rsidRDefault="00995B45" w:rsidP="005946E2">
      <w:pPr>
        <w:tabs>
          <w:tab w:val="left" w:pos="1020"/>
        </w:tabs>
        <w:jc w:val="both"/>
        <w:rPr>
          <w:rFonts w:ascii="Arial" w:hAnsi="Arial" w:cs="Arial"/>
          <w:bCs/>
          <w:sz w:val="22"/>
          <w:szCs w:val="22"/>
          <w:lang w:val="fr-FR"/>
        </w:rPr>
      </w:pPr>
    </w:p>
    <w:p w14:paraId="67AF2498" w14:textId="76623497" w:rsidR="00995B45" w:rsidRPr="008E78CA" w:rsidRDefault="00D34B21" w:rsidP="005946E2">
      <w:pPr>
        <w:numPr>
          <w:ilvl w:val="0"/>
          <w:numId w:val="42"/>
        </w:numPr>
        <w:tabs>
          <w:tab w:val="left" w:pos="1020"/>
        </w:tabs>
        <w:jc w:val="both"/>
        <w:rPr>
          <w:rFonts w:ascii="Arial" w:hAnsi="Arial" w:cs="Arial"/>
          <w:bCs/>
          <w:sz w:val="22"/>
          <w:szCs w:val="22"/>
          <w:lang w:val="fr-FR"/>
        </w:rPr>
      </w:pPr>
      <w:r>
        <w:rPr>
          <w:rFonts w:ascii="Arial" w:hAnsi="Arial" w:cs="Arial"/>
          <w:bCs/>
          <w:sz w:val="22"/>
          <w:szCs w:val="22"/>
          <w:lang w:val="fr-FR"/>
        </w:rPr>
        <w:t>Il est recommandé à la</w:t>
      </w:r>
      <w:r w:rsidR="00995B45" w:rsidRPr="008E78CA">
        <w:rPr>
          <w:rFonts w:ascii="Arial" w:hAnsi="Arial" w:cs="Arial"/>
          <w:bCs/>
          <w:sz w:val="22"/>
          <w:szCs w:val="22"/>
          <w:lang w:val="fr-FR"/>
        </w:rPr>
        <w:t xml:space="preserve"> </w:t>
      </w:r>
      <w:r w:rsidRPr="008E78CA">
        <w:rPr>
          <w:rFonts w:ascii="Arial" w:hAnsi="Arial" w:cs="Arial"/>
          <w:bCs/>
          <w:sz w:val="22"/>
          <w:szCs w:val="22"/>
          <w:lang w:val="fr-FR"/>
        </w:rPr>
        <w:t>Conférence</w:t>
      </w:r>
      <w:r w:rsidR="00995B45" w:rsidRPr="008E78CA">
        <w:rPr>
          <w:rFonts w:ascii="Arial" w:hAnsi="Arial" w:cs="Arial"/>
          <w:bCs/>
          <w:sz w:val="22"/>
          <w:szCs w:val="22"/>
          <w:lang w:val="fr-FR"/>
        </w:rPr>
        <w:t xml:space="preserve"> </w:t>
      </w:r>
      <w:r>
        <w:rPr>
          <w:rFonts w:ascii="Arial" w:hAnsi="Arial" w:cs="Arial"/>
          <w:bCs/>
          <w:sz w:val="22"/>
          <w:szCs w:val="22"/>
          <w:lang w:val="fr-FR"/>
        </w:rPr>
        <w:t>des</w:t>
      </w:r>
      <w:r w:rsidR="00995B45" w:rsidRPr="008E78CA">
        <w:rPr>
          <w:rFonts w:ascii="Arial" w:hAnsi="Arial" w:cs="Arial"/>
          <w:bCs/>
          <w:sz w:val="22"/>
          <w:szCs w:val="22"/>
          <w:lang w:val="fr-FR"/>
        </w:rPr>
        <w:t xml:space="preserve"> Parties</w:t>
      </w:r>
      <w:r>
        <w:rPr>
          <w:rFonts w:ascii="Arial" w:hAnsi="Arial" w:cs="Arial"/>
          <w:bCs/>
          <w:sz w:val="22"/>
          <w:szCs w:val="22"/>
          <w:lang w:val="fr-FR"/>
        </w:rPr>
        <w:t> </w:t>
      </w:r>
      <w:r w:rsidR="00995B45" w:rsidRPr="008E78CA">
        <w:rPr>
          <w:rFonts w:ascii="Arial" w:hAnsi="Arial" w:cs="Arial"/>
          <w:bCs/>
          <w:sz w:val="22"/>
          <w:szCs w:val="22"/>
          <w:lang w:val="fr-FR"/>
        </w:rPr>
        <w:t>:</w:t>
      </w:r>
    </w:p>
    <w:p w14:paraId="451BCEAF" w14:textId="77777777" w:rsidR="00995B45" w:rsidRPr="008E78CA" w:rsidRDefault="00995B45" w:rsidP="005946E2">
      <w:pPr>
        <w:tabs>
          <w:tab w:val="left" w:pos="1020"/>
        </w:tabs>
        <w:jc w:val="both"/>
        <w:rPr>
          <w:rFonts w:ascii="Arial" w:hAnsi="Arial" w:cs="Arial"/>
          <w:bCs/>
          <w:sz w:val="22"/>
          <w:szCs w:val="22"/>
          <w:lang w:val="fr-FR"/>
        </w:rPr>
      </w:pPr>
    </w:p>
    <w:p w14:paraId="56D4E5E4" w14:textId="1C5D65F4" w:rsidR="00995B45" w:rsidRDefault="00300A33" w:rsidP="00300A33">
      <w:pPr>
        <w:numPr>
          <w:ilvl w:val="0"/>
          <w:numId w:val="43"/>
        </w:numPr>
        <w:tabs>
          <w:tab w:val="left" w:pos="1418"/>
        </w:tabs>
        <w:jc w:val="both"/>
        <w:rPr>
          <w:rFonts w:ascii="Arial" w:hAnsi="Arial" w:cs="Arial"/>
          <w:bCs/>
          <w:sz w:val="22"/>
          <w:szCs w:val="22"/>
          <w:lang w:val="fr-FR"/>
        </w:rPr>
      </w:pPr>
      <w:r>
        <w:rPr>
          <w:rFonts w:ascii="Arial" w:hAnsi="Arial" w:cs="Arial"/>
          <w:bCs/>
          <w:sz w:val="22"/>
          <w:szCs w:val="22"/>
          <w:lang w:val="fr-FR"/>
        </w:rPr>
        <w:t>d’</w:t>
      </w:r>
      <w:r w:rsidR="00995B45" w:rsidRPr="008E78CA">
        <w:rPr>
          <w:rFonts w:ascii="Arial" w:hAnsi="Arial" w:cs="Arial"/>
          <w:bCs/>
          <w:sz w:val="22"/>
          <w:szCs w:val="22"/>
          <w:lang w:val="fr-FR"/>
        </w:rPr>
        <w:t>adopt</w:t>
      </w:r>
      <w:r>
        <w:rPr>
          <w:rFonts w:ascii="Arial" w:hAnsi="Arial" w:cs="Arial"/>
          <w:bCs/>
          <w:sz w:val="22"/>
          <w:szCs w:val="22"/>
          <w:lang w:val="fr-FR"/>
        </w:rPr>
        <w:t>er</w:t>
      </w:r>
      <w:r w:rsidR="00995B45" w:rsidRPr="008E78CA">
        <w:rPr>
          <w:rFonts w:ascii="Arial" w:hAnsi="Arial" w:cs="Arial"/>
          <w:bCs/>
          <w:sz w:val="22"/>
          <w:szCs w:val="22"/>
          <w:lang w:val="fr-FR"/>
        </w:rPr>
        <w:t xml:space="preserve"> </w:t>
      </w:r>
      <w:r>
        <w:rPr>
          <w:rFonts w:ascii="Arial" w:hAnsi="Arial" w:cs="Arial"/>
          <w:bCs/>
          <w:sz w:val="22"/>
          <w:szCs w:val="22"/>
          <w:lang w:val="fr-FR"/>
        </w:rPr>
        <w:t>le</w:t>
      </w:r>
      <w:r w:rsidR="00995B45" w:rsidRPr="008E78CA">
        <w:rPr>
          <w:rFonts w:ascii="Arial" w:hAnsi="Arial" w:cs="Arial"/>
          <w:bCs/>
          <w:sz w:val="22"/>
          <w:szCs w:val="22"/>
          <w:lang w:val="fr-FR"/>
        </w:rPr>
        <w:t xml:space="preserve"> Plan</w:t>
      </w:r>
      <w:r w:rsidR="0089582F">
        <w:rPr>
          <w:rFonts w:ascii="Arial" w:hAnsi="Arial" w:cs="Arial"/>
          <w:bCs/>
          <w:sz w:val="22"/>
          <w:szCs w:val="22"/>
          <w:lang w:val="fr-FR"/>
        </w:rPr>
        <w:t xml:space="preserve"> d’action</w:t>
      </w:r>
      <w:r w:rsidR="00995B45" w:rsidRPr="008E78CA">
        <w:rPr>
          <w:rFonts w:ascii="Arial" w:hAnsi="Arial" w:cs="Arial"/>
          <w:bCs/>
          <w:sz w:val="22"/>
          <w:szCs w:val="22"/>
          <w:lang w:val="fr-FR"/>
        </w:rPr>
        <w:t xml:space="preserve"> </w:t>
      </w:r>
      <w:r>
        <w:rPr>
          <w:rFonts w:ascii="Arial" w:hAnsi="Arial" w:cs="Arial"/>
          <w:bCs/>
          <w:sz w:val="22"/>
          <w:szCs w:val="22"/>
          <w:lang w:val="fr-FR"/>
        </w:rPr>
        <w:t>inclus en</w:t>
      </w:r>
      <w:r w:rsidR="00995B45" w:rsidRPr="008E78CA">
        <w:rPr>
          <w:rFonts w:ascii="Arial" w:hAnsi="Arial" w:cs="Arial"/>
          <w:bCs/>
          <w:sz w:val="22"/>
          <w:szCs w:val="22"/>
          <w:lang w:val="fr-FR"/>
        </w:rPr>
        <w:t xml:space="preserve"> Annex</w:t>
      </w:r>
      <w:r>
        <w:rPr>
          <w:rFonts w:ascii="Arial" w:hAnsi="Arial" w:cs="Arial"/>
          <w:bCs/>
          <w:sz w:val="22"/>
          <w:szCs w:val="22"/>
          <w:lang w:val="fr-FR"/>
        </w:rPr>
        <w:t>e</w:t>
      </w:r>
      <w:r w:rsidR="00995B45" w:rsidRPr="008E78CA">
        <w:rPr>
          <w:rFonts w:ascii="Arial" w:hAnsi="Arial" w:cs="Arial"/>
          <w:bCs/>
          <w:sz w:val="22"/>
          <w:szCs w:val="22"/>
          <w:lang w:val="fr-FR"/>
        </w:rPr>
        <w:t xml:space="preserve"> 1 </w:t>
      </w:r>
      <w:r>
        <w:rPr>
          <w:rFonts w:ascii="Arial" w:hAnsi="Arial" w:cs="Arial"/>
          <w:bCs/>
          <w:sz w:val="22"/>
          <w:szCs w:val="22"/>
          <w:lang w:val="fr-FR"/>
        </w:rPr>
        <w:t>par le biais du projet de</w:t>
      </w:r>
      <w:r w:rsidR="00995B45" w:rsidRPr="008E78CA">
        <w:rPr>
          <w:rFonts w:ascii="Arial" w:hAnsi="Arial" w:cs="Arial"/>
          <w:bCs/>
          <w:sz w:val="22"/>
          <w:szCs w:val="22"/>
          <w:lang w:val="fr-FR"/>
        </w:rPr>
        <w:t xml:space="preserve"> </w:t>
      </w:r>
      <w:r w:rsidRPr="008E78CA">
        <w:rPr>
          <w:rFonts w:ascii="Arial" w:hAnsi="Arial" w:cs="Arial"/>
          <w:bCs/>
          <w:sz w:val="22"/>
          <w:szCs w:val="22"/>
          <w:lang w:val="fr-FR"/>
        </w:rPr>
        <w:t>Résolution</w:t>
      </w:r>
      <w:r w:rsidR="00995B45" w:rsidRPr="008E78CA">
        <w:rPr>
          <w:rFonts w:ascii="Arial" w:hAnsi="Arial" w:cs="Arial"/>
          <w:bCs/>
          <w:sz w:val="22"/>
          <w:szCs w:val="22"/>
          <w:lang w:val="fr-FR"/>
        </w:rPr>
        <w:t xml:space="preserve"> </w:t>
      </w:r>
      <w:r>
        <w:rPr>
          <w:rFonts w:ascii="Arial" w:hAnsi="Arial" w:cs="Arial"/>
          <w:bCs/>
          <w:sz w:val="22"/>
          <w:szCs w:val="22"/>
          <w:lang w:val="fr-FR"/>
        </w:rPr>
        <w:t>sur les plans d’action par espèce pour les o</w:t>
      </w:r>
      <w:r w:rsidR="006746C6">
        <w:rPr>
          <w:rFonts w:ascii="Arial" w:hAnsi="Arial" w:cs="Arial"/>
          <w:bCs/>
          <w:sz w:val="22"/>
          <w:szCs w:val="22"/>
          <w:lang w:val="fr-FR"/>
        </w:rPr>
        <w:t>iseaux, contenu</w:t>
      </w:r>
      <w:r>
        <w:rPr>
          <w:rFonts w:ascii="Arial" w:hAnsi="Arial" w:cs="Arial"/>
          <w:bCs/>
          <w:sz w:val="22"/>
          <w:szCs w:val="22"/>
          <w:lang w:val="fr-FR"/>
        </w:rPr>
        <w:t xml:space="preserve"> dans le</w:t>
      </w:r>
      <w:r w:rsidR="00995B45" w:rsidRPr="008E78CA">
        <w:rPr>
          <w:rFonts w:ascii="Arial" w:hAnsi="Arial" w:cs="Arial"/>
          <w:bCs/>
          <w:sz w:val="22"/>
          <w:szCs w:val="22"/>
          <w:lang w:val="fr-FR"/>
        </w:rPr>
        <w:t xml:space="preserve"> document UNEP/CMS/COP12/Doc.24.1.11.</w:t>
      </w:r>
    </w:p>
    <w:p w14:paraId="461D0826" w14:textId="77777777" w:rsidR="006746C6" w:rsidRPr="008E78CA" w:rsidRDefault="006746C6" w:rsidP="006746C6">
      <w:pPr>
        <w:tabs>
          <w:tab w:val="left" w:pos="1418"/>
        </w:tabs>
        <w:ind w:left="1440"/>
        <w:jc w:val="both"/>
        <w:rPr>
          <w:rFonts w:ascii="Arial" w:hAnsi="Arial" w:cs="Arial"/>
          <w:bCs/>
          <w:sz w:val="22"/>
          <w:szCs w:val="22"/>
          <w:lang w:val="fr-FR"/>
        </w:rPr>
        <w:sectPr w:rsidR="006746C6" w:rsidRPr="008E78CA" w:rsidSect="0052082F">
          <w:headerReference w:type="first" r:id="rId13"/>
          <w:footerReference w:type="first" r:id="rId14"/>
          <w:endnotePr>
            <w:numFmt w:val="decimal"/>
          </w:endnotePr>
          <w:pgSz w:w="11905" w:h="16837" w:code="9"/>
          <w:pgMar w:top="1008" w:right="1411" w:bottom="1152" w:left="1411" w:header="432" w:footer="432" w:gutter="0"/>
          <w:cols w:space="720"/>
          <w:noEndnote/>
          <w:titlePg/>
          <w:docGrid w:linePitch="272"/>
        </w:sectPr>
      </w:pPr>
    </w:p>
    <w:p w14:paraId="4DCDD88F" w14:textId="77777777" w:rsidR="00995B45" w:rsidRPr="008E78CA" w:rsidRDefault="00995B45" w:rsidP="005946E2">
      <w:pPr>
        <w:tabs>
          <w:tab w:val="left" w:pos="1020"/>
        </w:tabs>
        <w:jc w:val="both"/>
        <w:rPr>
          <w:rFonts w:ascii="Arial" w:hAnsi="Arial" w:cs="Arial"/>
          <w:b/>
          <w:bCs/>
          <w:sz w:val="22"/>
          <w:szCs w:val="22"/>
          <w:lang w:val="fr-FR"/>
        </w:rPr>
      </w:pPr>
    </w:p>
    <w:p w14:paraId="194EA0E4" w14:textId="5313A26A" w:rsidR="00A40308" w:rsidRPr="00A40308" w:rsidRDefault="00A40308" w:rsidP="00A40308">
      <w:pPr>
        <w:widowControl/>
        <w:autoSpaceDE/>
        <w:adjustRightInd/>
        <w:jc w:val="right"/>
        <w:rPr>
          <w:rFonts w:ascii="Arial" w:hAnsi="Arial" w:cs="Arial"/>
          <w:b/>
          <w:bCs/>
          <w:caps/>
          <w:sz w:val="22"/>
          <w:szCs w:val="22"/>
          <w:lang w:val="en-GB"/>
        </w:rPr>
      </w:pPr>
      <w:r w:rsidRPr="00A40308">
        <w:rPr>
          <w:rFonts w:ascii="Arial" w:hAnsi="Arial" w:cs="Arial"/>
          <w:b/>
          <w:caps/>
          <w:sz w:val="22"/>
          <w:szCs w:val="22"/>
          <w:lang w:val="en-GB"/>
        </w:rPr>
        <w:t>Annex</w:t>
      </w:r>
      <w:r>
        <w:rPr>
          <w:rFonts w:ascii="Arial" w:hAnsi="Arial" w:cs="Arial"/>
          <w:b/>
          <w:caps/>
          <w:sz w:val="22"/>
          <w:szCs w:val="22"/>
          <w:lang w:val="en-GB"/>
        </w:rPr>
        <w:t>E</w:t>
      </w:r>
      <w:r w:rsidRPr="00A40308">
        <w:rPr>
          <w:rFonts w:ascii="Arial" w:hAnsi="Arial" w:cs="Arial"/>
          <w:b/>
          <w:caps/>
          <w:sz w:val="22"/>
          <w:szCs w:val="22"/>
          <w:lang w:val="en-GB"/>
        </w:rPr>
        <w:t xml:space="preserve"> 1</w:t>
      </w:r>
    </w:p>
    <w:p w14:paraId="787F1933" w14:textId="77777777" w:rsidR="00A40308" w:rsidRPr="00CD0FE9" w:rsidRDefault="00A40308" w:rsidP="00A40308">
      <w:pPr>
        <w:rPr>
          <w:rFonts w:cs="Arial"/>
          <w:sz w:val="22"/>
          <w:szCs w:val="22"/>
          <w:lang w:val="en-GB"/>
        </w:rPr>
      </w:pPr>
    </w:p>
    <w:p w14:paraId="3EF6B995" w14:textId="77777777" w:rsidR="00A40308" w:rsidRPr="00CD0FE9" w:rsidRDefault="00A40308" w:rsidP="00A40308">
      <w:pPr>
        <w:widowControl/>
        <w:autoSpaceDE/>
        <w:adjustRightInd/>
        <w:jc w:val="right"/>
        <w:rPr>
          <w:rFonts w:cs="Arial"/>
          <w:b/>
          <w:bCs/>
          <w:caps/>
          <w:sz w:val="22"/>
          <w:szCs w:val="22"/>
          <w:lang w:val="en-GB"/>
        </w:rPr>
      </w:pPr>
    </w:p>
    <w:p w14:paraId="1A3A4CF1" w14:textId="77777777" w:rsidR="00A40308" w:rsidRPr="00485FC1" w:rsidRDefault="00A40308" w:rsidP="00A40308">
      <w:pPr>
        <w:keepNext/>
        <w:keepLines/>
        <w:widowControl/>
        <w:autoSpaceDE/>
        <w:autoSpaceDN/>
        <w:adjustRightInd/>
        <w:spacing w:before="240" w:line="276" w:lineRule="auto"/>
        <w:jc w:val="center"/>
        <w:outlineLvl w:val="0"/>
        <w:rPr>
          <w:rFonts w:ascii="Calibri" w:hAnsi="Calibri"/>
          <w:b/>
          <w:color w:val="365F91"/>
          <w:sz w:val="32"/>
          <w:szCs w:val="32"/>
          <w:lang w:val="hu-HU"/>
        </w:rPr>
      </w:pPr>
      <w:r w:rsidRPr="00485FC1">
        <w:rPr>
          <w:rFonts w:ascii="Calibri" w:hAnsi="Calibri"/>
          <w:b/>
          <w:color w:val="365F91"/>
          <w:sz w:val="32"/>
          <w:szCs w:val="32"/>
          <w:lang w:val="hu-HU"/>
        </w:rPr>
        <w:t xml:space="preserve">The Flyway Action Plan for the European Roller </w:t>
      </w:r>
    </w:p>
    <w:p w14:paraId="49A67BCA" w14:textId="77777777" w:rsidR="00A40308" w:rsidRPr="00485FC1" w:rsidRDefault="00A40308" w:rsidP="00A40308">
      <w:pPr>
        <w:keepNext/>
        <w:keepLines/>
        <w:widowControl/>
        <w:autoSpaceDE/>
        <w:autoSpaceDN/>
        <w:adjustRightInd/>
        <w:spacing w:before="240"/>
        <w:jc w:val="center"/>
        <w:outlineLvl w:val="0"/>
        <w:rPr>
          <w:rFonts w:ascii="Calibri" w:hAnsi="Calibri"/>
          <w:b/>
          <w:color w:val="365F91"/>
          <w:sz w:val="32"/>
          <w:szCs w:val="32"/>
          <w:lang w:val="hu-HU"/>
        </w:rPr>
      </w:pPr>
      <w:r w:rsidRPr="00485FC1">
        <w:rPr>
          <w:rFonts w:ascii="Calibri" w:hAnsi="Calibri"/>
          <w:b/>
          <w:color w:val="365F91"/>
          <w:sz w:val="32"/>
          <w:szCs w:val="32"/>
          <w:lang w:val="hu-HU"/>
        </w:rPr>
        <w:t>(</w:t>
      </w:r>
      <w:r w:rsidRPr="00485FC1">
        <w:rPr>
          <w:rFonts w:ascii="Calibri" w:hAnsi="Calibri"/>
          <w:b/>
          <w:i/>
          <w:color w:val="365F91"/>
          <w:sz w:val="32"/>
          <w:szCs w:val="32"/>
          <w:lang w:val="hu-HU"/>
        </w:rPr>
        <w:t>Coracias garrulus</w:t>
      </w:r>
      <w:r w:rsidRPr="00485FC1">
        <w:rPr>
          <w:rFonts w:ascii="Calibri" w:hAnsi="Calibri"/>
          <w:b/>
          <w:color w:val="365F91"/>
          <w:sz w:val="32"/>
          <w:szCs w:val="32"/>
          <w:lang w:val="hu-HU"/>
        </w:rPr>
        <w:t>)</w:t>
      </w:r>
    </w:p>
    <w:p w14:paraId="12E7BDBE" w14:textId="77777777" w:rsidR="00A40308" w:rsidRPr="00485FC1" w:rsidRDefault="00A40308" w:rsidP="00A40308">
      <w:pPr>
        <w:widowControl/>
        <w:autoSpaceDE/>
        <w:autoSpaceDN/>
        <w:adjustRightInd/>
        <w:spacing w:after="200"/>
        <w:rPr>
          <w:rFonts w:ascii="Calibri" w:eastAsia="Calibri" w:hAnsi="Calibri"/>
          <w:sz w:val="22"/>
          <w:szCs w:val="22"/>
          <w:lang w:val="hu-HU"/>
        </w:rPr>
      </w:pPr>
    </w:p>
    <w:p w14:paraId="5F66CED4" w14:textId="77777777" w:rsidR="00A40308" w:rsidRPr="00485FC1" w:rsidRDefault="00A40308" w:rsidP="00A40308">
      <w:pPr>
        <w:widowControl/>
        <w:autoSpaceDE/>
        <w:autoSpaceDN/>
        <w:adjustRightInd/>
        <w:spacing w:after="200"/>
        <w:jc w:val="center"/>
        <w:rPr>
          <w:rFonts w:ascii="Calibri" w:eastAsia="Calibri" w:hAnsi="Calibri"/>
          <w:b/>
          <w:sz w:val="22"/>
          <w:szCs w:val="22"/>
          <w:lang w:val="hu-HU"/>
        </w:rPr>
      </w:pPr>
      <w:r w:rsidRPr="00485FC1">
        <w:rPr>
          <w:rFonts w:ascii="Calibri" w:eastAsia="Calibri" w:hAnsi="Calibri"/>
          <w:b/>
          <w:sz w:val="22"/>
          <w:szCs w:val="22"/>
          <w:lang w:val="hu-HU"/>
        </w:rPr>
        <w:t>Draft 2.0 version of 2</w:t>
      </w:r>
      <w:r>
        <w:rPr>
          <w:rFonts w:ascii="Calibri" w:eastAsia="Calibri" w:hAnsi="Calibri"/>
          <w:b/>
          <w:sz w:val="22"/>
          <w:szCs w:val="22"/>
          <w:lang w:val="hu-HU"/>
        </w:rPr>
        <w:t>4</w:t>
      </w:r>
      <w:r>
        <w:rPr>
          <w:rFonts w:ascii="Calibri" w:eastAsia="Calibri" w:hAnsi="Calibri"/>
          <w:b/>
          <w:sz w:val="22"/>
          <w:szCs w:val="22"/>
          <w:vertAlign w:val="superscript"/>
          <w:lang w:val="hu-HU"/>
        </w:rPr>
        <w:t xml:space="preserve"> </w:t>
      </w:r>
      <w:r w:rsidRPr="00485FC1">
        <w:rPr>
          <w:rFonts w:ascii="Calibri" w:eastAsia="Calibri" w:hAnsi="Calibri"/>
          <w:b/>
          <w:sz w:val="22"/>
          <w:szCs w:val="22"/>
          <w:lang w:val="hu-HU"/>
        </w:rPr>
        <w:t>May 2017</w:t>
      </w:r>
    </w:p>
    <w:p w14:paraId="06198CB0" w14:textId="77777777" w:rsidR="00A40308" w:rsidRPr="00485FC1" w:rsidRDefault="00A40308" w:rsidP="00A40308">
      <w:pPr>
        <w:widowControl/>
        <w:autoSpaceDE/>
        <w:autoSpaceDN/>
        <w:adjustRightInd/>
        <w:spacing w:after="200" w:line="276" w:lineRule="auto"/>
        <w:jc w:val="center"/>
        <w:rPr>
          <w:rFonts w:eastAsia="Calibri"/>
          <w:i/>
          <w:szCs w:val="20"/>
          <w:lang w:val="en-GB"/>
        </w:rPr>
      </w:pPr>
      <w:r w:rsidRPr="00485FC1">
        <w:rPr>
          <w:rFonts w:eastAsia="Calibri"/>
          <w:i/>
          <w:szCs w:val="20"/>
          <w:lang w:val="en-GB"/>
        </w:rPr>
        <w:t>Prepared by:</w:t>
      </w:r>
    </w:p>
    <w:p w14:paraId="1D36DE1B" w14:textId="77777777" w:rsidR="00A40308" w:rsidRPr="00485FC1" w:rsidRDefault="00A40308" w:rsidP="00A40308">
      <w:pPr>
        <w:widowControl/>
        <w:autoSpaceDE/>
        <w:autoSpaceDN/>
        <w:adjustRightInd/>
        <w:spacing w:after="200" w:line="276" w:lineRule="auto"/>
        <w:jc w:val="center"/>
        <w:rPr>
          <w:rFonts w:eastAsia="Calibri"/>
          <w:szCs w:val="20"/>
          <w:lang w:val="hu-HU"/>
        </w:rPr>
      </w:pPr>
      <w:r w:rsidRPr="00485FC1">
        <w:rPr>
          <w:rFonts w:eastAsia="Calibri"/>
          <w:szCs w:val="20"/>
          <w:lang w:val="hu-HU"/>
        </w:rPr>
        <w:t>BirdLife Hungary (MME)</w:t>
      </w:r>
    </w:p>
    <w:p w14:paraId="5CF3850D" w14:textId="77777777" w:rsidR="00A40308" w:rsidRPr="00485FC1" w:rsidRDefault="00A40308" w:rsidP="00A40308">
      <w:pPr>
        <w:widowControl/>
        <w:autoSpaceDE/>
        <w:autoSpaceDN/>
        <w:adjustRightInd/>
        <w:spacing w:after="200" w:line="276" w:lineRule="auto"/>
        <w:jc w:val="center"/>
        <w:rPr>
          <w:rFonts w:ascii="Calibri" w:eastAsia="Calibri" w:hAnsi="Calibri"/>
          <w:b/>
          <w:sz w:val="22"/>
          <w:szCs w:val="22"/>
          <w:lang w:val="hu-HU"/>
        </w:rPr>
      </w:pPr>
    </w:p>
    <w:p w14:paraId="05443C5C" w14:textId="77777777" w:rsidR="00A40308" w:rsidRPr="00485FC1" w:rsidRDefault="00A40308" w:rsidP="00A40308">
      <w:pPr>
        <w:widowControl/>
        <w:autoSpaceDE/>
        <w:autoSpaceDN/>
        <w:adjustRightInd/>
        <w:spacing w:after="200" w:line="276" w:lineRule="auto"/>
        <w:jc w:val="center"/>
        <w:rPr>
          <w:rFonts w:ascii="Calibri" w:eastAsia="Calibri" w:hAnsi="Calibri"/>
          <w:b/>
          <w:sz w:val="22"/>
          <w:szCs w:val="22"/>
          <w:lang w:val="hu-HU"/>
        </w:rPr>
      </w:pPr>
    </w:p>
    <w:p w14:paraId="25CC59D5" w14:textId="77777777" w:rsidR="00A40308" w:rsidRPr="00485FC1" w:rsidRDefault="00A40308" w:rsidP="00A40308">
      <w:pPr>
        <w:widowControl/>
        <w:autoSpaceDE/>
        <w:autoSpaceDN/>
        <w:adjustRightInd/>
        <w:spacing w:after="200" w:line="276" w:lineRule="auto"/>
        <w:jc w:val="center"/>
        <w:rPr>
          <w:rFonts w:ascii="Calibri" w:eastAsia="Calibri" w:hAnsi="Calibri"/>
          <w:b/>
          <w:sz w:val="22"/>
          <w:szCs w:val="22"/>
          <w:lang w:val="hu-HU"/>
        </w:rPr>
      </w:pPr>
    </w:p>
    <w:p w14:paraId="2B9F1400" w14:textId="77777777" w:rsidR="00A40308" w:rsidRPr="00485FC1" w:rsidRDefault="00A40308" w:rsidP="00A40308">
      <w:pPr>
        <w:widowControl/>
        <w:autoSpaceDE/>
        <w:autoSpaceDN/>
        <w:adjustRightInd/>
        <w:spacing w:after="200" w:line="276" w:lineRule="auto"/>
        <w:jc w:val="center"/>
        <w:rPr>
          <w:rFonts w:ascii="Calibri" w:eastAsia="Calibri" w:hAnsi="Calibri"/>
          <w:sz w:val="32"/>
          <w:szCs w:val="32"/>
          <w:lang w:val="hu-HU"/>
        </w:rPr>
      </w:pPr>
      <w:r>
        <w:rPr>
          <w:noProof/>
        </w:rPr>
        <w:drawing>
          <wp:inline distT="0" distB="0" distL="0" distR="0" wp14:anchorId="5403615F" wp14:editId="20BB61AA">
            <wp:extent cx="3733800" cy="2489200"/>
            <wp:effectExtent l="0" t="0" r="0" b="6350"/>
            <wp:docPr id="5"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34157" cy="2489438"/>
                    </a:xfrm>
                    <a:prstGeom prst="rect">
                      <a:avLst/>
                    </a:prstGeom>
                  </pic:spPr>
                </pic:pic>
              </a:graphicData>
            </a:graphic>
          </wp:inline>
        </w:drawing>
      </w:r>
    </w:p>
    <w:p w14:paraId="10CF12C1" w14:textId="77777777" w:rsidR="00A40308" w:rsidRPr="00485FC1" w:rsidRDefault="00A40308" w:rsidP="00A40308">
      <w:pPr>
        <w:widowControl/>
        <w:autoSpaceDE/>
        <w:autoSpaceDN/>
        <w:adjustRightInd/>
        <w:spacing w:after="200" w:line="276" w:lineRule="auto"/>
        <w:rPr>
          <w:rFonts w:ascii="Calibri" w:eastAsia="Calibri" w:hAnsi="Calibri"/>
          <w:sz w:val="22"/>
          <w:szCs w:val="22"/>
          <w:lang w:val="hu-HU"/>
        </w:rPr>
      </w:pPr>
    </w:p>
    <w:p w14:paraId="730F25EA" w14:textId="77777777" w:rsidR="00A40308" w:rsidRPr="00485FC1" w:rsidRDefault="00A40308" w:rsidP="00A40308">
      <w:pPr>
        <w:widowControl/>
        <w:autoSpaceDE/>
        <w:autoSpaceDN/>
        <w:adjustRightInd/>
        <w:spacing w:after="200" w:line="276" w:lineRule="auto"/>
        <w:rPr>
          <w:rFonts w:ascii="Calibri" w:eastAsia="Calibri" w:hAnsi="Calibri"/>
          <w:sz w:val="22"/>
          <w:szCs w:val="22"/>
          <w:lang w:val="hu-HU"/>
        </w:rPr>
      </w:pPr>
    </w:p>
    <w:p w14:paraId="272E7DDE" w14:textId="77777777" w:rsidR="00A40308" w:rsidRPr="00485FC1" w:rsidRDefault="00A40308" w:rsidP="00A40308">
      <w:pPr>
        <w:widowControl/>
        <w:autoSpaceDE/>
        <w:autoSpaceDN/>
        <w:adjustRightInd/>
        <w:spacing w:after="200" w:line="276" w:lineRule="auto"/>
        <w:rPr>
          <w:rFonts w:ascii="Calibri" w:eastAsia="Calibri" w:hAnsi="Calibri"/>
          <w:sz w:val="22"/>
          <w:szCs w:val="22"/>
          <w:lang w:val="hu-HU"/>
        </w:rPr>
      </w:pPr>
    </w:p>
    <w:p w14:paraId="3D9F6ADE" w14:textId="77777777" w:rsidR="00A40308" w:rsidRPr="00485FC1" w:rsidRDefault="00A40308" w:rsidP="00A40308">
      <w:pPr>
        <w:widowControl/>
        <w:autoSpaceDE/>
        <w:autoSpaceDN/>
        <w:adjustRightInd/>
        <w:spacing w:after="200" w:line="276" w:lineRule="auto"/>
        <w:rPr>
          <w:rFonts w:ascii="Calibri" w:eastAsia="Calibri" w:hAnsi="Calibri"/>
          <w:sz w:val="22"/>
          <w:szCs w:val="22"/>
          <w:lang w:val="hu-HU"/>
        </w:rPr>
      </w:pPr>
    </w:p>
    <w:p w14:paraId="27D3897C" w14:textId="77777777" w:rsidR="00A40308" w:rsidRPr="00485FC1" w:rsidRDefault="00A40308" w:rsidP="00A40308">
      <w:pPr>
        <w:widowControl/>
        <w:autoSpaceDE/>
        <w:autoSpaceDN/>
        <w:adjustRightInd/>
        <w:spacing w:after="200" w:line="276" w:lineRule="auto"/>
        <w:rPr>
          <w:rFonts w:ascii="Calibri" w:eastAsia="Calibri" w:hAnsi="Calibri"/>
          <w:sz w:val="22"/>
          <w:szCs w:val="22"/>
          <w:lang w:val="hu-HU"/>
        </w:rPr>
      </w:pPr>
      <w:r w:rsidRPr="00485FC1">
        <w:rPr>
          <w:rFonts w:ascii="Calibri" w:eastAsia="Calibri" w:hAnsi="Calibri"/>
          <w:noProof/>
          <w:sz w:val="22"/>
          <w:szCs w:val="22"/>
        </w:rPr>
        <w:drawing>
          <wp:inline distT="0" distB="0" distL="0" distR="0" wp14:anchorId="4F9E7CAA" wp14:editId="0E2171A8">
            <wp:extent cx="972000" cy="720000"/>
            <wp:effectExtent l="0" t="0" r="0" b="4445"/>
            <wp:docPr id="10"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972000" cy="720000"/>
                    </a:xfrm>
                    <a:prstGeom prst="rect">
                      <a:avLst/>
                    </a:prstGeom>
                  </pic:spPr>
                </pic:pic>
              </a:graphicData>
            </a:graphic>
          </wp:inline>
        </w:drawing>
      </w:r>
      <w:r w:rsidRPr="00485FC1">
        <w:rPr>
          <w:rFonts w:ascii="Calibri" w:eastAsia="Calibri" w:hAnsi="Calibri"/>
          <w:sz w:val="22"/>
          <w:szCs w:val="22"/>
          <w:lang w:val="hu-HU"/>
        </w:rPr>
        <w:t xml:space="preserve">   </w:t>
      </w:r>
      <w:r w:rsidRPr="00485FC1">
        <w:rPr>
          <w:rFonts w:ascii="Calibri" w:eastAsia="Calibri" w:hAnsi="Calibri"/>
          <w:noProof/>
          <w:sz w:val="22"/>
          <w:szCs w:val="22"/>
          <w:lang w:val="hu-HU" w:eastAsia="hu-HU"/>
        </w:rPr>
        <w:t xml:space="preserve"> </w:t>
      </w:r>
      <w:r w:rsidRPr="00485FC1">
        <w:rPr>
          <w:rFonts w:ascii="Calibri" w:eastAsia="Calibri" w:hAnsi="Calibri"/>
          <w:noProof/>
          <w:sz w:val="22"/>
          <w:szCs w:val="22"/>
        </w:rPr>
        <w:drawing>
          <wp:inline distT="0" distB="0" distL="0" distR="0" wp14:anchorId="34120316" wp14:editId="320D40A7">
            <wp:extent cx="720000" cy="720000"/>
            <wp:effectExtent l="0" t="0" r="4445" b="4445"/>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720000" cy="720000"/>
                    </a:xfrm>
                    <a:prstGeom prst="rect">
                      <a:avLst/>
                    </a:prstGeom>
                  </pic:spPr>
                </pic:pic>
              </a:graphicData>
            </a:graphic>
          </wp:inline>
        </w:drawing>
      </w:r>
      <w:r w:rsidRPr="00485FC1">
        <w:rPr>
          <w:rFonts w:ascii="Calibri" w:eastAsia="Calibri" w:hAnsi="Calibri"/>
          <w:sz w:val="22"/>
          <w:szCs w:val="22"/>
          <w:lang w:val="hu-HU"/>
        </w:rPr>
        <w:t xml:space="preserve">    </w:t>
      </w:r>
      <w:r w:rsidRPr="00485FC1">
        <w:rPr>
          <w:rFonts w:ascii="Calibri" w:eastAsia="Calibri" w:hAnsi="Calibri"/>
          <w:noProof/>
          <w:sz w:val="22"/>
          <w:szCs w:val="22"/>
        </w:rPr>
        <w:drawing>
          <wp:inline distT="0" distB="0" distL="0" distR="0" wp14:anchorId="41762275" wp14:editId="6C14A989">
            <wp:extent cx="1548000" cy="720000"/>
            <wp:effectExtent l="0" t="0" r="0" b="4445"/>
            <wp:docPr id="12" name="Kép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548000" cy="720000"/>
                    </a:xfrm>
                    <a:prstGeom prst="rect">
                      <a:avLst/>
                    </a:prstGeom>
                  </pic:spPr>
                </pic:pic>
              </a:graphicData>
            </a:graphic>
          </wp:inline>
        </w:drawing>
      </w:r>
      <w:r w:rsidRPr="00485FC1">
        <w:rPr>
          <w:rFonts w:ascii="Calibri" w:eastAsia="Calibri" w:hAnsi="Calibri"/>
          <w:sz w:val="22"/>
          <w:szCs w:val="22"/>
          <w:lang w:val="hu-HU"/>
        </w:rPr>
        <w:t xml:space="preserve">    </w:t>
      </w:r>
      <w:r w:rsidRPr="00485FC1">
        <w:rPr>
          <w:rFonts w:ascii="Calibri" w:eastAsia="Calibri" w:hAnsi="Calibri"/>
          <w:noProof/>
          <w:sz w:val="22"/>
          <w:szCs w:val="22"/>
        </w:rPr>
        <w:drawing>
          <wp:inline distT="0" distB="0" distL="0" distR="0" wp14:anchorId="6FB8CE19" wp14:editId="1FC7937D">
            <wp:extent cx="1585998" cy="836962"/>
            <wp:effectExtent l="0" t="0" r="0" b="127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NEnvironment_Logo_English_Short_colour.jpg"/>
                    <pic:cNvPicPr/>
                  </pic:nvPicPr>
                  <pic:blipFill rotWithShape="1">
                    <a:blip r:embed="rId19" cstate="print">
                      <a:extLst>
                        <a:ext uri="{28A0092B-C50C-407E-A947-70E740481C1C}">
                          <a14:useLocalDpi xmlns:a14="http://schemas.microsoft.com/office/drawing/2010/main" val="0"/>
                        </a:ext>
                      </a:extLst>
                    </a:blip>
                    <a:srcRect b="18688"/>
                    <a:stretch/>
                  </pic:blipFill>
                  <pic:spPr bwMode="auto">
                    <a:xfrm>
                      <a:off x="0" y="0"/>
                      <a:ext cx="1626583" cy="858380"/>
                    </a:xfrm>
                    <a:prstGeom prst="rect">
                      <a:avLst/>
                    </a:prstGeom>
                    <a:ln>
                      <a:noFill/>
                    </a:ln>
                    <a:extLst>
                      <a:ext uri="{53640926-AAD7-44D8-BBD7-CCE9431645EC}">
                        <a14:shadowObscured xmlns:a14="http://schemas.microsoft.com/office/drawing/2010/main"/>
                      </a:ext>
                    </a:extLst>
                  </pic:spPr>
                </pic:pic>
              </a:graphicData>
            </a:graphic>
          </wp:inline>
        </w:drawing>
      </w:r>
      <w:r w:rsidRPr="00485FC1">
        <w:rPr>
          <w:rFonts w:ascii="Calibri" w:eastAsia="Calibri" w:hAnsi="Calibri"/>
          <w:noProof/>
          <w:sz w:val="22"/>
          <w:szCs w:val="22"/>
        </w:rPr>
        <w:drawing>
          <wp:inline distT="0" distB="0" distL="0" distR="0" wp14:anchorId="4671E65F" wp14:editId="1A9F9AB0">
            <wp:extent cx="469075" cy="656961"/>
            <wp:effectExtent l="0" t="0" r="762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ms_logo_blue4c.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87733" cy="683092"/>
                    </a:xfrm>
                    <a:prstGeom prst="rect">
                      <a:avLst/>
                    </a:prstGeom>
                  </pic:spPr>
                </pic:pic>
              </a:graphicData>
            </a:graphic>
          </wp:inline>
        </w:drawing>
      </w:r>
    </w:p>
    <w:p w14:paraId="794E34C8" w14:textId="77777777" w:rsidR="00A40308" w:rsidRPr="00485FC1" w:rsidRDefault="00A40308" w:rsidP="00A40308">
      <w:pPr>
        <w:widowControl/>
        <w:autoSpaceDE/>
        <w:autoSpaceDN/>
        <w:adjustRightInd/>
        <w:spacing w:line="360" w:lineRule="auto"/>
        <w:ind w:left="720"/>
        <w:contextualSpacing/>
        <w:rPr>
          <w:rFonts w:ascii="Calibri" w:eastAsia="Calibri" w:hAnsi="Calibri"/>
          <w:b/>
          <w:sz w:val="22"/>
          <w:szCs w:val="22"/>
          <w:lang w:val="en-GB"/>
        </w:rPr>
      </w:pPr>
    </w:p>
    <w:p w14:paraId="484BDB96" w14:textId="77777777" w:rsidR="00A40308" w:rsidRPr="00485FC1" w:rsidRDefault="00A40308" w:rsidP="00A40308">
      <w:pPr>
        <w:widowControl/>
        <w:tabs>
          <w:tab w:val="left" w:pos="1177"/>
        </w:tabs>
        <w:autoSpaceDE/>
        <w:autoSpaceDN/>
        <w:adjustRightInd/>
        <w:spacing w:line="360" w:lineRule="auto"/>
        <w:ind w:left="720"/>
        <w:contextualSpacing/>
        <w:rPr>
          <w:rFonts w:ascii="Calibri" w:eastAsia="Calibri" w:hAnsi="Calibri"/>
          <w:b/>
          <w:sz w:val="22"/>
          <w:szCs w:val="22"/>
          <w:lang w:val="en-GB"/>
        </w:rPr>
      </w:pPr>
      <w:r w:rsidRPr="00485FC1">
        <w:rPr>
          <w:rFonts w:ascii="Calibri" w:eastAsia="Calibri" w:hAnsi="Calibri"/>
          <w:b/>
          <w:sz w:val="22"/>
          <w:szCs w:val="22"/>
          <w:lang w:val="en-GB"/>
        </w:rPr>
        <w:tab/>
      </w:r>
    </w:p>
    <w:p w14:paraId="2133D7F2" w14:textId="77777777" w:rsidR="00A40308" w:rsidRPr="00485FC1" w:rsidRDefault="00A40308" w:rsidP="00A40308">
      <w:pPr>
        <w:widowControl/>
        <w:tabs>
          <w:tab w:val="left" w:pos="1177"/>
        </w:tabs>
        <w:autoSpaceDE/>
        <w:autoSpaceDN/>
        <w:adjustRightInd/>
        <w:spacing w:line="360" w:lineRule="auto"/>
        <w:ind w:left="720"/>
        <w:contextualSpacing/>
        <w:rPr>
          <w:rFonts w:ascii="Calibri" w:eastAsia="Calibri" w:hAnsi="Calibri"/>
          <w:b/>
          <w:sz w:val="22"/>
          <w:szCs w:val="22"/>
          <w:lang w:val="en-GB"/>
        </w:rPr>
      </w:pPr>
    </w:p>
    <w:p w14:paraId="5CF01935" w14:textId="77777777" w:rsidR="00A40308" w:rsidRPr="00485FC1" w:rsidRDefault="00A40308" w:rsidP="00A40308">
      <w:pPr>
        <w:widowControl/>
        <w:tabs>
          <w:tab w:val="left" w:pos="1177"/>
        </w:tabs>
        <w:autoSpaceDE/>
        <w:autoSpaceDN/>
        <w:adjustRightInd/>
        <w:spacing w:line="360" w:lineRule="auto"/>
        <w:ind w:left="720"/>
        <w:contextualSpacing/>
        <w:rPr>
          <w:rFonts w:ascii="Calibri" w:eastAsia="Calibri" w:hAnsi="Calibri"/>
          <w:b/>
          <w:sz w:val="22"/>
          <w:szCs w:val="22"/>
          <w:lang w:val="en-GB"/>
        </w:rPr>
      </w:pPr>
    </w:p>
    <w:p w14:paraId="0203EC3C" w14:textId="77777777" w:rsidR="00A40308" w:rsidRPr="00485FC1" w:rsidRDefault="00A40308" w:rsidP="00A40308">
      <w:pPr>
        <w:widowControl/>
        <w:autoSpaceDE/>
        <w:autoSpaceDN/>
        <w:adjustRightInd/>
        <w:spacing w:line="360" w:lineRule="auto"/>
        <w:ind w:left="-567"/>
        <w:contextualSpacing/>
        <w:rPr>
          <w:rFonts w:ascii="Calibri" w:eastAsia="Calibri" w:hAnsi="Calibri"/>
          <w:b/>
          <w:sz w:val="22"/>
          <w:szCs w:val="22"/>
          <w:lang w:val="en-GB"/>
        </w:rPr>
      </w:pPr>
      <w:r w:rsidRPr="00485FC1">
        <w:rPr>
          <w:rFonts w:ascii="Calibri" w:eastAsia="Calibri" w:hAnsi="Calibri"/>
          <w:b/>
          <w:sz w:val="22"/>
          <w:szCs w:val="22"/>
          <w:lang w:val="en-GB"/>
        </w:rPr>
        <w:t>Compiled by:</w:t>
      </w:r>
    </w:p>
    <w:p w14:paraId="6B8A7570" w14:textId="77777777" w:rsidR="00A40308" w:rsidRPr="00485FC1" w:rsidRDefault="00A40308" w:rsidP="00A40308">
      <w:pPr>
        <w:widowControl/>
        <w:autoSpaceDE/>
        <w:autoSpaceDN/>
        <w:adjustRightInd/>
        <w:spacing w:line="360" w:lineRule="auto"/>
        <w:ind w:left="-567"/>
        <w:contextualSpacing/>
        <w:rPr>
          <w:rFonts w:ascii="Calibri" w:eastAsia="Calibri" w:hAnsi="Calibri"/>
          <w:szCs w:val="20"/>
          <w:lang w:val="en-GB"/>
        </w:rPr>
      </w:pPr>
      <w:r w:rsidRPr="00485FC1">
        <w:rPr>
          <w:rFonts w:ascii="Calibri" w:eastAsia="Calibri" w:hAnsi="Calibri"/>
          <w:szCs w:val="20"/>
          <w:lang w:val="en-GB"/>
        </w:rPr>
        <w:t xml:space="preserve">Béla </w:t>
      </w:r>
      <w:proofErr w:type="spellStart"/>
      <w:r w:rsidRPr="00485FC1">
        <w:rPr>
          <w:rFonts w:ascii="Calibri" w:eastAsia="Calibri" w:hAnsi="Calibri"/>
          <w:szCs w:val="20"/>
          <w:lang w:val="en-GB"/>
        </w:rPr>
        <w:t>Tokody</w:t>
      </w:r>
      <w:proofErr w:type="spellEnd"/>
      <w:r w:rsidRPr="00485FC1">
        <w:rPr>
          <w:rFonts w:ascii="Calibri" w:eastAsia="Calibri" w:hAnsi="Calibri"/>
          <w:szCs w:val="20"/>
          <w:lang w:val="en-GB"/>
        </w:rPr>
        <w:t>, MME/</w:t>
      </w:r>
      <w:proofErr w:type="spellStart"/>
      <w:r w:rsidRPr="00485FC1">
        <w:rPr>
          <w:rFonts w:ascii="Calibri" w:eastAsia="Calibri" w:hAnsi="Calibri"/>
          <w:szCs w:val="20"/>
          <w:lang w:val="en-GB"/>
        </w:rPr>
        <w:t>BirdLife</w:t>
      </w:r>
      <w:proofErr w:type="spellEnd"/>
      <w:r w:rsidRPr="00485FC1">
        <w:rPr>
          <w:rFonts w:ascii="Calibri" w:eastAsia="Calibri" w:hAnsi="Calibri"/>
          <w:szCs w:val="20"/>
          <w:lang w:val="en-GB"/>
        </w:rPr>
        <w:t xml:space="preserve"> Hungary; </w:t>
      </w:r>
      <w:hyperlink r:id="rId21" w:history="1">
        <w:r w:rsidRPr="00485FC1">
          <w:rPr>
            <w:rFonts w:ascii="Calibri" w:eastAsia="Calibri" w:hAnsi="Calibri"/>
            <w:szCs w:val="20"/>
            <w:lang w:val="en-GB"/>
          </w:rPr>
          <w:t>tokody.bela@mme.hu</w:t>
        </w:r>
      </w:hyperlink>
    </w:p>
    <w:p w14:paraId="39C83A02" w14:textId="77777777" w:rsidR="00A40308" w:rsidRPr="00485FC1" w:rsidRDefault="00A40308" w:rsidP="00A40308">
      <w:pPr>
        <w:widowControl/>
        <w:autoSpaceDE/>
        <w:autoSpaceDN/>
        <w:adjustRightInd/>
        <w:spacing w:line="360" w:lineRule="auto"/>
        <w:ind w:left="-567"/>
        <w:contextualSpacing/>
        <w:rPr>
          <w:rFonts w:ascii="Calibri" w:hAnsi="Calibri"/>
          <w:color w:val="000000"/>
          <w:szCs w:val="20"/>
          <w:lang w:val="en-GB" w:eastAsia="hu-HU"/>
        </w:rPr>
      </w:pPr>
      <w:r w:rsidRPr="00485FC1">
        <w:rPr>
          <w:rFonts w:ascii="Calibri" w:eastAsia="Calibri" w:hAnsi="Calibri"/>
          <w:szCs w:val="20"/>
          <w:lang w:val="en-GB"/>
        </w:rPr>
        <w:t xml:space="preserve">Simon Butler, </w:t>
      </w:r>
      <w:r w:rsidRPr="00485FC1">
        <w:rPr>
          <w:rFonts w:ascii="Calibri" w:hAnsi="Calibri"/>
          <w:color w:val="000000"/>
          <w:szCs w:val="20"/>
          <w:lang w:val="en-GB" w:eastAsia="hu-HU"/>
        </w:rPr>
        <w:t xml:space="preserve">University of East Anglia; </w:t>
      </w:r>
      <w:hyperlink r:id="rId22" w:history="1">
        <w:r w:rsidRPr="00485FC1">
          <w:rPr>
            <w:rFonts w:ascii="Calibri" w:hAnsi="Calibri"/>
            <w:color w:val="0000FF"/>
            <w:szCs w:val="20"/>
            <w:u w:val="single"/>
            <w:lang w:val="en-GB" w:eastAsia="hu-HU"/>
          </w:rPr>
          <w:t>simon.j.butler@uea.ac.uk</w:t>
        </w:r>
      </w:hyperlink>
    </w:p>
    <w:p w14:paraId="516633EB" w14:textId="77777777" w:rsidR="00A40308" w:rsidRPr="00485FC1" w:rsidRDefault="00A40308" w:rsidP="00A40308">
      <w:pPr>
        <w:widowControl/>
        <w:autoSpaceDE/>
        <w:autoSpaceDN/>
        <w:adjustRightInd/>
        <w:spacing w:line="360" w:lineRule="auto"/>
        <w:ind w:left="-567"/>
        <w:contextualSpacing/>
        <w:rPr>
          <w:rFonts w:ascii="Calibri" w:hAnsi="Calibri"/>
          <w:color w:val="000000"/>
          <w:szCs w:val="20"/>
          <w:lang w:val="en-GB" w:eastAsia="hu-HU"/>
        </w:rPr>
      </w:pPr>
      <w:r w:rsidRPr="00485FC1">
        <w:rPr>
          <w:rFonts w:ascii="Calibri" w:eastAsia="Calibri" w:hAnsi="Calibri"/>
          <w:szCs w:val="20"/>
          <w:lang w:val="en-GB"/>
        </w:rPr>
        <w:t xml:space="preserve">Tom Finch, </w:t>
      </w:r>
      <w:r w:rsidRPr="00485FC1">
        <w:rPr>
          <w:rFonts w:ascii="Calibri" w:hAnsi="Calibri"/>
          <w:color w:val="000000"/>
          <w:szCs w:val="20"/>
          <w:lang w:val="en-GB" w:eastAsia="hu-HU"/>
        </w:rPr>
        <w:t xml:space="preserve">University of East Anglia; </w:t>
      </w:r>
      <w:hyperlink r:id="rId23" w:history="1">
        <w:r w:rsidRPr="00485FC1">
          <w:rPr>
            <w:rFonts w:ascii="Calibri" w:hAnsi="Calibri"/>
            <w:color w:val="0000FF"/>
            <w:szCs w:val="20"/>
            <w:u w:val="single"/>
            <w:lang w:val="en-GB" w:eastAsia="hu-HU"/>
          </w:rPr>
          <w:t>Tom.Finch@uea.ac.uk</w:t>
        </w:r>
      </w:hyperlink>
    </w:p>
    <w:p w14:paraId="58E2AC5D" w14:textId="77777777" w:rsidR="00A40308" w:rsidRPr="00485FC1" w:rsidRDefault="00A40308" w:rsidP="00A40308">
      <w:pPr>
        <w:widowControl/>
        <w:autoSpaceDE/>
        <w:autoSpaceDN/>
        <w:adjustRightInd/>
        <w:spacing w:line="360" w:lineRule="auto"/>
        <w:ind w:left="-567"/>
        <w:contextualSpacing/>
        <w:rPr>
          <w:rFonts w:ascii="Calibri" w:hAnsi="Calibri"/>
          <w:color w:val="000000"/>
          <w:szCs w:val="20"/>
          <w:lang w:val="en-GB" w:eastAsia="hu-HU"/>
        </w:rPr>
      </w:pPr>
      <w:r w:rsidRPr="00485FC1">
        <w:rPr>
          <w:rFonts w:ascii="Calibri" w:hAnsi="Calibri"/>
          <w:color w:val="000000"/>
          <w:szCs w:val="20"/>
          <w:lang w:val="en-GB" w:eastAsia="hu-HU"/>
        </w:rPr>
        <w:t xml:space="preserve">Anna </w:t>
      </w:r>
      <w:proofErr w:type="spellStart"/>
      <w:r w:rsidRPr="00485FC1">
        <w:rPr>
          <w:rFonts w:ascii="Calibri" w:hAnsi="Calibri"/>
          <w:color w:val="000000"/>
          <w:szCs w:val="20"/>
          <w:lang w:val="en-GB" w:eastAsia="hu-HU"/>
        </w:rPr>
        <w:t>Folch</w:t>
      </w:r>
      <w:proofErr w:type="spellEnd"/>
      <w:r w:rsidRPr="00485FC1">
        <w:rPr>
          <w:rFonts w:ascii="Calibri" w:hAnsi="Calibri"/>
          <w:color w:val="000000"/>
          <w:szCs w:val="20"/>
          <w:lang w:val="en-GB" w:eastAsia="hu-HU"/>
        </w:rPr>
        <w:t xml:space="preserve">, University of Barcelona; </w:t>
      </w:r>
      <w:hyperlink r:id="rId24" w:history="1">
        <w:r w:rsidRPr="00485FC1">
          <w:rPr>
            <w:rFonts w:ascii="Calibri" w:hAnsi="Calibri"/>
            <w:color w:val="0000FF"/>
            <w:szCs w:val="20"/>
            <w:u w:val="single"/>
            <w:lang w:val="en-GB" w:eastAsia="hu-HU"/>
          </w:rPr>
          <w:t>afolch@telefonica.net</w:t>
        </w:r>
      </w:hyperlink>
    </w:p>
    <w:p w14:paraId="0AFB5E81" w14:textId="77777777" w:rsidR="00A40308" w:rsidRDefault="00A40308" w:rsidP="00A40308">
      <w:pPr>
        <w:widowControl/>
        <w:autoSpaceDE/>
        <w:autoSpaceDN/>
        <w:adjustRightInd/>
        <w:spacing w:line="360" w:lineRule="auto"/>
        <w:ind w:left="-567"/>
        <w:contextualSpacing/>
        <w:rPr>
          <w:rFonts w:ascii="Calibri" w:eastAsia="Calibri" w:hAnsi="Calibri"/>
          <w:sz w:val="22"/>
          <w:szCs w:val="22"/>
          <w:lang w:val="hu-HU"/>
        </w:rPr>
      </w:pPr>
      <w:proofErr w:type="spellStart"/>
      <w:r w:rsidRPr="00485FC1">
        <w:rPr>
          <w:rFonts w:ascii="Calibri" w:hAnsi="Calibri"/>
          <w:color w:val="000000"/>
          <w:szCs w:val="20"/>
          <w:lang w:val="fr-FR" w:eastAsia="hu-HU"/>
        </w:rPr>
        <w:t>Tilman</w:t>
      </w:r>
      <w:proofErr w:type="spellEnd"/>
      <w:r w:rsidRPr="00485FC1">
        <w:rPr>
          <w:rFonts w:ascii="Calibri" w:hAnsi="Calibri"/>
          <w:color w:val="000000"/>
          <w:szCs w:val="20"/>
          <w:lang w:val="fr-FR" w:eastAsia="hu-HU"/>
        </w:rPr>
        <w:t xml:space="preserve"> C</w:t>
      </w:r>
      <w:r>
        <w:rPr>
          <w:rFonts w:ascii="Calibri" w:hAnsi="Calibri"/>
          <w:color w:val="000000"/>
          <w:szCs w:val="20"/>
          <w:lang w:val="fr-FR" w:eastAsia="hu-HU"/>
        </w:rPr>
        <w:t xml:space="preserve">. Schneider, UN </w:t>
      </w:r>
      <w:proofErr w:type="spellStart"/>
      <w:r>
        <w:rPr>
          <w:rFonts w:ascii="Calibri" w:hAnsi="Calibri"/>
          <w:color w:val="000000"/>
          <w:szCs w:val="20"/>
          <w:lang w:val="fr-FR" w:eastAsia="hu-HU"/>
        </w:rPr>
        <w:t>Environment</w:t>
      </w:r>
      <w:proofErr w:type="spellEnd"/>
      <w:r>
        <w:rPr>
          <w:rFonts w:ascii="Calibri" w:hAnsi="Calibri"/>
          <w:color w:val="000000"/>
          <w:szCs w:val="20"/>
          <w:lang w:val="fr-FR" w:eastAsia="hu-HU"/>
        </w:rPr>
        <w:t>/</w:t>
      </w:r>
      <w:proofErr w:type="gramStart"/>
      <w:r>
        <w:rPr>
          <w:rFonts w:ascii="Calibri" w:hAnsi="Calibri"/>
          <w:color w:val="000000"/>
          <w:szCs w:val="20"/>
          <w:lang w:val="fr-FR" w:eastAsia="hu-HU"/>
        </w:rPr>
        <w:t>CMS</w:t>
      </w:r>
      <w:r w:rsidRPr="005B4123">
        <w:rPr>
          <w:rFonts w:ascii="Calibri" w:hAnsi="Calibri"/>
          <w:color w:val="000000"/>
          <w:szCs w:val="20"/>
          <w:lang w:val="fr-FR" w:eastAsia="hu-HU"/>
        </w:rPr>
        <w:t>;</w:t>
      </w:r>
      <w:proofErr w:type="gramEnd"/>
      <w:r w:rsidRPr="005B4123">
        <w:rPr>
          <w:rFonts w:ascii="Calibri" w:eastAsia="Calibri" w:hAnsi="Calibri"/>
          <w:szCs w:val="20"/>
          <w:lang w:val="hu-HU"/>
        </w:rPr>
        <w:t xml:space="preserve"> </w:t>
      </w:r>
      <w:hyperlink r:id="rId25" w:history="1">
        <w:r w:rsidRPr="005B4123">
          <w:rPr>
            <w:rStyle w:val="Hyperlink"/>
            <w:rFonts w:ascii="Calibri" w:eastAsia="Calibri" w:hAnsi="Calibri"/>
            <w:szCs w:val="20"/>
            <w:lang w:val="hu-HU"/>
          </w:rPr>
          <w:t>tilman.schneider@cms.int</w:t>
        </w:r>
      </w:hyperlink>
    </w:p>
    <w:p w14:paraId="686531DC" w14:textId="77777777" w:rsidR="00A40308" w:rsidRPr="00485FC1" w:rsidRDefault="00A40308" w:rsidP="00A40308">
      <w:pPr>
        <w:widowControl/>
        <w:autoSpaceDE/>
        <w:autoSpaceDN/>
        <w:adjustRightInd/>
        <w:spacing w:line="360" w:lineRule="auto"/>
        <w:ind w:left="-567"/>
        <w:contextualSpacing/>
        <w:rPr>
          <w:rFonts w:ascii="Calibri" w:hAnsi="Calibri"/>
          <w:color w:val="000000"/>
          <w:szCs w:val="20"/>
          <w:lang w:val="fr-FR" w:eastAsia="hu-HU"/>
        </w:rPr>
      </w:pPr>
      <w:r w:rsidRPr="00485FC1">
        <w:rPr>
          <w:rFonts w:ascii="Calibri" w:hAnsi="Calibri"/>
          <w:color w:val="000000"/>
          <w:szCs w:val="20"/>
          <w:lang w:val="fr-FR" w:eastAsia="hu-HU"/>
        </w:rPr>
        <w:t xml:space="preserve">Timothée Schwartz, A Rocha </w:t>
      </w:r>
      <w:proofErr w:type="gramStart"/>
      <w:r w:rsidRPr="00485FC1">
        <w:rPr>
          <w:rFonts w:ascii="Calibri" w:hAnsi="Calibri"/>
          <w:color w:val="000000"/>
          <w:szCs w:val="20"/>
          <w:lang w:val="fr-FR" w:eastAsia="hu-HU"/>
        </w:rPr>
        <w:t>France;</w:t>
      </w:r>
      <w:proofErr w:type="gramEnd"/>
      <w:r w:rsidRPr="00485FC1">
        <w:rPr>
          <w:rFonts w:ascii="Calibri" w:hAnsi="Calibri"/>
          <w:color w:val="000000"/>
          <w:szCs w:val="20"/>
          <w:lang w:val="fr-FR" w:eastAsia="hu-HU"/>
        </w:rPr>
        <w:t xml:space="preserve"> timothee.schwartz@arocha.or</w:t>
      </w:r>
    </w:p>
    <w:p w14:paraId="0D36AB34" w14:textId="77777777" w:rsidR="00A40308" w:rsidRPr="00485FC1" w:rsidRDefault="00A40308" w:rsidP="00A40308">
      <w:pPr>
        <w:widowControl/>
        <w:autoSpaceDE/>
        <w:autoSpaceDN/>
        <w:adjustRightInd/>
        <w:spacing w:line="360" w:lineRule="auto"/>
        <w:ind w:left="-567"/>
        <w:contextualSpacing/>
        <w:rPr>
          <w:rFonts w:ascii="Calibri" w:eastAsia="Calibri" w:hAnsi="Calibri"/>
          <w:szCs w:val="20"/>
          <w:lang w:val="en-GB"/>
        </w:rPr>
      </w:pPr>
      <w:r w:rsidRPr="00485FC1">
        <w:rPr>
          <w:rFonts w:ascii="Calibri" w:hAnsi="Calibri"/>
          <w:color w:val="000000"/>
          <w:szCs w:val="20"/>
          <w:lang w:val="en-GB" w:eastAsia="hu-HU"/>
        </w:rPr>
        <w:t>Francisco Valera, Spanish National Research Council (CSIC); pvalera@eeza.csic.es;</w:t>
      </w:r>
    </w:p>
    <w:p w14:paraId="05529B0C" w14:textId="77777777" w:rsidR="00A40308" w:rsidRPr="00485FC1" w:rsidRDefault="00A40308" w:rsidP="00A40308">
      <w:pPr>
        <w:widowControl/>
        <w:autoSpaceDE/>
        <w:autoSpaceDN/>
        <w:adjustRightInd/>
        <w:spacing w:line="360" w:lineRule="auto"/>
        <w:ind w:left="-567"/>
        <w:contextualSpacing/>
        <w:rPr>
          <w:rFonts w:ascii="Calibri" w:eastAsia="Calibri" w:hAnsi="Calibri"/>
          <w:szCs w:val="20"/>
          <w:lang w:val="en-GB"/>
        </w:rPr>
      </w:pPr>
      <w:proofErr w:type="spellStart"/>
      <w:r w:rsidRPr="00485FC1">
        <w:rPr>
          <w:rFonts w:ascii="Calibri" w:eastAsia="Calibri" w:hAnsi="Calibri"/>
          <w:szCs w:val="20"/>
          <w:lang w:val="en-GB"/>
        </w:rPr>
        <w:t>Orsolya</w:t>
      </w:r>
      <w:proofErr w:type="spellEnd"/>
      <w:r w:rsidRPr="00485FC1">
        <w:rPr>
          <w:rFonts w:ascii="Calibri" w:eastAsia="Calibri" w:hAnsi="Calibri"/>
          <w:szCs w:val="20"/>
          <w:lang w:val="en-GB"/>
        </w:rPr>
        <w:t xml:space="preserve"> Kiss, University of Szeged, Hungary; orsolyakiss22@gmail.com</w:t>
      </w:r>
    </w:p>
    <w:p w14:paraId="4D12D4D4" w14:textId="77777777" w:rsidR="00A40308" w:rsidRPr="00485FC1" w:rsidRDefault="00A40308" w:rsidP="00A40308">
      <w:pPr>
        <w:widowControl/>
        <w:autoSpaceDE/>
        <w:autoSpaceDN/>
        <w:adjustRightInd/>
        <w:spacing w:line="360" w:lineRule="auto"/>
        <w:ind w:left="720"/>
        <w:contextualSpacing/>
        <w:rPr>
          <w:rFonts w:ascii="Calibri" w:eastAsia="Calibri" w:hAnsi="Calibri"/>
          <w:b/>
          <w:sz w:val="22"/>
          <w:szCs w:val="22"/>
          <w:lang w:val="en-GB"/>
        </w:rPr>
      </w:pPr>
    </w:p>
    <w:p w14:paraId="667BAF11" w14:textId="77777777" w:rsidR="00A40308" w:rsidRPr="00485FC1" w:rsidRDefault="00A40308" w:rsidP="00A40308">
      <w:pPr>
        <w:widowControl/>
        <w:autoSpaceDE/>
        <w:autoSpaceDN/>
        <w:adjustRightInd/>
        <w:spacing w:line="360" w:lineRule="auto"/>
        <w:ind w:left="-567"/>
        <w:contextualSpacing/>
        <w:rPr>
          <w:rFonts w:ascii="Calibri" w:eastAsia="Calibri" w:hAnsi="Calibri"/>
          <w:b/>
          <w:sz w:val="22"/>
          <w:szCs w:val="22"/>
          <w:lang w:val="en-GB"/>
        </w:rPr>
      </w:pPr>
      <w:r w:rsidRPr="00485FC1">
        <w:rPr>
          <w:rFonts w:ascii="Calibri" w:eastAsia="Calibri" w:hAnsi="Calibri"/>
          <w:b/>
          <w:sz w:val="22"/>
          <w:szCs w:val="22"/>
          <w:lang w:val="en-GB"/>
        </w:rPr>
        <w:t xml:space="preserve">List of contributors </w:t>
      </w:r>
    </w:p>
    <w:tbl>
      <w:tblPr>
        <w:tblW w:w="10415" w:type="dxa"/>
        <w:tblInd w:w="-497" w:type="dxa"/>
        <w:tblCellMar>
          <w:left w:w="70" w:type="dxa"/>
          <w:right w:w="70" w:type="dxa"/>
        </w:tblCellMar>
        <w:tblLook w:val="04A0" w:firstRow="1" w:lastRow="0" w:firstColumn="1" w:lastColumn="0" w:noHBand="0" w:noVBand="1"/>
      </w:tblPr>
      <w:tblGrid>
        <w:gridCol w:w="1369"/>
        <w:gridCol w:w="1720"/>
        <w:gridCol w:w="3357"/>
        <w:gridCol w:w="3969"/>
      </w:tblGrid>
      <w:tr w:rsidR="00A40308" w:rsidRPr="00485FC1" w14:paraId="6E612780" w14:textId="77777777" w:rsidTr="00797B03">
        <w:trPr>
          <w:trHeight w:val="300"/>
        </w:trPr>
        <w:tc>
          <w:tcPr>
            <w:tcW w:w="1369" w:type="dxa"/>
            <w:tcBorders>
              <w:top w:val="nil"/>
              <w:left w:val="nil"/>
              <w:bottom w:val="nil"/>
              <w:right w:val="nil"/>
            </w:tcBorders>
            <w:shd w:val="clear" w:color="auto" w:fill="auto"/>
            <w:noWrap/>
            <w:vAlign w:val="bottom"/>
            <w:hideMark/>
          </w:tcPr>
          <w:p w14:paraId="31F80827"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Albania</w:t>
            </w:r>
          </w:p>
        </w:tc>
        <w:tc>
          <w:tcPr>
            <w:tcW w:w="1720" w:type="dxa"/>
            <w:tcBorders>
              <w:top w:val="nil"/>
              <w:left w:val="nil"/>
              <w:bottom w:val="nil"/>
              <w:right w:val="nil"/>
            </w:tcBorders>
            <w:shd w:val="clear" w:color="auto" w:fill="auto"/>
            <w:noWrap/>
            <w:vAlign w:val="bottom"/>
            <w:hideMark/>
          </w:tcPr>
          <w:p w14:paraId="135D8601"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Erald</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Xeka</w:t>
            </w:r>
            <w:proofErr w:type="spellEnd"/>
          </w:p>
        </w:tc>
        <w:tc>
          <w:tcPr>
            <w:tcW w:w="3357" w:type="dxa"/>
            <w:tcBorders>
              <w:top w:val="nil"/>
              <w:left w:val="nil"/>
              <w:bottom w:val="nil"/>
              <w:right w:val="nil"/>
            </w:tcBorders>
            <w:shd w:val="clear" w:color="auto" w:fill="auto"/>
            <w:noWrap/>
            <w:vAlign w:val="bottom"/>
            <w:hideMark/>
          </w:tcPr>
          <w:p w14:paraId="05EA92EF"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erald-20@hotmail.com</w:t>
            </w:r>
          </w:p>
        </w:tc>
        <w:tc>
          <w:tcPr>
            <w:tcW w:w="3969" w:type="dxa"/>
            <w:tcBorders>
              <w:top w:val="nil"/>
              <w:left w:val="nil"/>
              <w:bottom w:val="nil"/>
              <w:right w:val="nil"/>
            </w:tcBorders>
            <w:shd w:val="clear" w:color="auto" w:fill="auto"/>
            <w:noWrap/>
            <w:vAlign w:val="bottom"/>
            <w:hideMark/>
          </w:tcPr>
          <w:p w14:paraId="131381A4"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 xml:space="preserve">AOS-Albanian Ornithological Society University </w:t>
            </w:r>
            <w:proofErr w:type="gramStart"/>
            <w:r w:rsidRPr="00485FC1">
              <w:rPr>
                <w:rFonts w:ascii="Calibri" w:hAnsi="Calibri"/>
                <w:color w:val="000000"/>
                <w:sz w:val="16"/>
                <w:szCs w:val="16"/>
                <w:lang w:val="en-GB" w:eastAsia="hu-HU"/>
              </w:rPr>
              <w:t>Of</w:t>
            </w:r>
            <w:proofErr w:type="gramEnd"/>
            <w:r w:rsidRPr="00485FC1">
              <w:rPr>
                <w:rFonts w:ascii="Calibri" w:hAnsi="Calibri"/>
                <w:color w:val="000000"/>
                <w:sz w:val="16"/>
                <w:szCs w:val="16"/>
                <w:lang w:val="en-GB" w:eastAsia="hu-HU"/>
              </w:rPr>
              <w:t xml:space="preserve"> Tirana</w:t>
            </w:r>
          </w:p>
        </w:tc>
      </w:tr>
      <w:tr w:rsidR="00A40308" w:rsidRPr="00485FC1" w14:paraId="75A8A3A9" w14:textId="77777777" w:rsidTr="00797B03">
        <w:trPr>
          <w:trHeight w:val="300"/>
        </w:trPr>
        <w:tc>
          <w:tcPr>
            <w:tcW w:w="1369" w:type="dxa"/>
            <w:tcBorders>
              <w:top w:val="nil"/>
              <w:left w:val="nil"/>
              <w:bottom w:val="nil"/>
              <w:right w:val="nil"/>
            </w:tcBorders>
            <w:shd w:val="clear" w:color="auto" w:fill="auto"/>
            <w:noWrap/>
            <w:vAlign w:val="bottom"/>
            <w:hideMark/>
          </w:tcPr>
          <w:p w14:paraId="203538D0"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Austria</w:t>
            </w:r>
          </w:p>
        </w:tc>
        <w:tc>
          <w:tcPr>
            <w:tcW w:w="1720" w:type="dxa"/>
            <w:tcBorders>
              <w:top w:val="nil"/>
              <w:left w:val="nil"/>
              <w:bottom w:val="nil"/>
              <w:right w:val="nil"/>
            </w:tcBorders>
            <w:shd w:val="clear" w:color="auto" w:fill="auto"/>
            <w:noWrap/>
            <w:vAlign w:val="bottom"/>
            <w:hideMark/>
          </w:tcPr>
          <w:p w14:paraId="34D138D6"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Bernard </w:t>
            </w:r>
            <w:proofErr w:type="spellStart"/>
            <w:r w:rsidRPr="00485FC1">
              <w:rPr>
                <w:rFonts w:ascii="Calibri" w:hAnsi="Calibri"/>
                <w:color w:val="000000"/>
                <w:sz w:val="16"/>
                <w:szCs w:val="16"/>
                <w:lang w:val="en-GB" w:eastAsia="hu-HU"/>
              </w:rPr>
              <w:t>Wieser</w:t>
            </w:r>
            <w:proofErr w:type="spellEnd"/>
          </w:p>
        </w:tc>
        <w:tc>
          <w:tcPr>
            <w:tcW w:w="3357" w:type="dxa"/>
            <w:tcBorders>
              <w:top w:val="nil"/>
              <w:left w:val="nil"/>
              <w:bottom w:val="nil"/>
              <w:right w:val="nil"/>
            </w:tcBorders>
            <w:shd w:val="clear" w:color="auto" w:fill="auto"/>
            <w:noWrap/>
            <w:vAlign w:val="bottom"/>
            <w:hideMark/>
          </w:tcPr>
          <w:p w14:paraId="597E4933"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bernard.wieser@utanet.at</w:t>
            </w:r>
          </w:p>
        </w:tc>
        <w:tc>
          <w:tcPr>
            <w:tcW w:w="3969" w:type="dxa"/>
            <w:tcBorders>
              <w:top w:val="nil"/>
              <w:left w:val="nil"/>
              <w:bottom w:val="nil"/>
              <w:right w:val="nil"/>
            </w:tcBorders>
            <w:shd w:val="clear" w:color="auto" w:fill="auto"/>
            <w:noWrap/>
            <w:vAlign w:val="bottom"/>
            <w:hideMark/>
          </w:tcPr>
          <w:p w14:paraId="5CCB131A" w14:textId="77777777" w:rsidR="00A40308" w:rsidRPr="00485FC1" w:rsidRDefault="00A40308" w:rsidP="00797B03">
            <w:pPr>
              <w:widowControl/>
              <w:autoSpaceDE/>
              <w:autoSpaceDN/>
              <w:adjustRightInd/>
              <w:ind w:left="-80"/>
              <w:rPr>
                <w:rFonts w:ascii="Calibri" w:hAnsi="Calibri"/>
                <w:color w:val="000000"/>
                <w:sz w:val="16"/>
                <w:szCs w:val="16"/>
                <w:lang w:val="de-DE" w:eastAsia="hu-HU"/>
              </w:rPr>
            </w:pPr>
            <w:r w:rsidRPr="00485FC1">
              <w:rPr>
                <w:rFonts w:ascii="Calibri" w:hAnsi="Calibri"/>
                <w:color w:val="000000"/>
                <w:sz w:val="16"/>
                <w:szCs w:val="16"/>
                <w:lang w:val="de-DE" w:eastAsia="hu-HU"/>
              </w:rPr>
              <w:t>Lebende Erde im Vulkanland</w:t>
            </w:r>
          </w:p>
        </w:tc>
      </w:tr>
      <w:tr w:rsidR="00A40308" w:rsidRPr="00485FC1" w14:paraId="508AAD23" w14:textId="77777777" w:rsidTr="00797B03">
        <w:trPr>
          <w:trHeight w:val="300"/>
        </w:trPr>
        <w:tc>
          <w:tcPr>
            <w:tcW w:w="1369" w:type="dxa"/>
            <w:tcBorders>
              <w:top w:val="nil"/>
              <w:left w:val="nil"/>
              <w:bottom w:val="nil"/>
              <w:right w:val="nil"/>
            </w:tcBorders>
            <w:shd w:val="clear" w:color="auto" w:fill="auto"/>
            <w:noWrap/>
            <w:vAlign w:val="bottom"/>
            <w:hideMark/>
          </w:tcPr>
          <w:p w14:paraId="619B74B7" w14:textId="77777777" w:rsidR="00A40308" w:rsidRPr="00485FC1" w:rsidRDefault="00A40308" w:rsidP="00797B03">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hideMark/>
          </w:tcPr>
          <w:p w14:paraId="23D98718"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Michael </w:t>
            </w:r>
            <w:proofErr w:type="spellStart"/>
            <w:r w:rsidRPr="00485FC1">
              <w:rPr>
                <w:rFonts w:ascii="Calibri" w:hAnsi="Calibri"/>
                <w:color w:val="000000"/>
                <w:sz w:val="16"/>
                <w:szCs w:val="16"/>
                <w:lang w:val="en-GB" w:eastAsia="hu-HU"/>
              </w:rPr>
              <w:t>Tiffenbach</w:t>
            </w:r>
            <w:proofErr w:type="spellEnd"/>
          </w:p>
        </w:tc>
        <w:tc>
          <w:tcPr>
            <w:tcW w:w="3357" w:type="dxa"/>
            <w:tcBorders>
              <w:top w:val="nil"/>
              <w:left w:val="nil"/>
              <w:bottom w:val="nil"/>
              <w:right w:val="nil"/>
            </w:tcBorders>
            <w:shd w:val="clear" w:color="auto" w:fill="auto"/>
            <w:noWrap/>
            <w:vAlign w:val="bottom"/>
            <w:hideMark/>
          </w:tcPr>
          <w:p w14:paraId="6B206BCC"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michitiefenbach@gmail.com</w:t>
            </w:r>
          </w:p>
        </w:tc>
        <w:tc>
          <w:tcPr>
            <w:tcW w:w="3969" w:type="dxa"/>
            <w:tcBorders>
              <w:top w:val="nil"/>
              <w:left w:val="nil"/>
              <w:bottom w:val="nil"/>
              <w:right w:val="nil"/>
            </w:tcBorders>
            <w:shd w:val="clear" w:color="auto" w:fill="auto"/>
            <w:noWrap/>
            <w:vAlign w:val="bottom"/>
            <w:hideMark/>
          </w:tcPr>
          <w:p w14:paraId="55D46745"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Nature conservation Office- Styria</w:t>
            </w:r>
          </w:p>
        </w:tc>
      </w:tr>
      <w:tr w:rsidR="00A40308" w:rsidRPr="00485FC1" w14:paraId="12033129" w14:textId="77777777" w:rsidTr="00797B03">
        <w:trPr>
          <w:trHeight w:val="300"/>
        </w:trPr>
        <w:tc>
          <w:tcPr>
            <w:tcW w:w="1369" w:type="dxa"/>
            <w:tcBorders>
              <w:top w:val="nil"/>
              <w:left w:val="nil"/>
              <w:bottom w:val="nil"/>
              <w:right w:val="nil"/>
            </w:tcBorders>
            <w:shd w:val="clear" w:color="auto" w:fill="auto"/>
            <w:noWrap/>
            <w:vAlign w:val="bottom"/>
            <w:hideMark/>
          </w:tcPr>
          <w:p w14:paraId="73210735" w14:textId="77777777" w:rsidR="00A40308" w:rsidRPr="00485FC1" w:rsidRDefault="00A40308" w:rsidP="00797B03">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hideMark/>
          </w:tcPr>
          <w:p w14:paraId="551E60E2"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Carina </w:t>
            </w:r>
            <w:proofErr w:type="spellStart"/>
            <w:r w:rsidRPr="00485FC1">
              <w:rPr>
                <w:rFonts w:ascii="Calibri" w:hAnsi="Calibri"/>
                <w:color w:val="000000"/>
                <w:sz w:val="16"/>
                <w:szCs w:val="16"/>
                <w:lang w:val="en-GB" w:eastAsia="hu-HU"/>
              </w:rPr>
              <w:t>Nebel</w:t>
            </w:r>
            <w:proofErr w:type="spellEnd"/>
          </w:p>
        </w:tc>
        <w:tc>
          <w:tcPr>
            <w:tcW w:w="3357" w:type="dxa"/>
            <w:tcBorders>
              <w:top w:val="nil"/>
              <w:left w:val="nil"/>
              <w:bottom w:val="nil"/>
              <w:right w:val="nil"/>
            </w:tcBorders>
            <w:shd w:val="clear" w:color="auto" w:fill="auto"/>
            <w:noWrap/>
            <w:vAlign w:val="bottom"/>
            <w:hideMark/>
          </w:tcPr>
          <w:p w14:paraId="097795D9"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kerstin.kadletz@students.boku.ac.at</w:t>
            </w:r>
          </w:p>
        </w:tc>
        <w:tc>
          <w:tcPr>
            <w:tcW w:w="3969" w:type="dxa"/>
            <w:tcBorders>
              <w:top w:val="nil"/>
              <w:left w:val="nil"/>
              <w:bottom w:val="nil"/>
              <w:right w:val="nil"/>
            </w:tcBorders>
            <w:shd w:val="clear" w:color="auto" w:fill="auto"/>
            <w:noWrap/>
            <w:vAlign w:val="bottom"/>
            <w:hideMark/>
          </w:tcPr>
          <w:p w14:paraId="4BBC4DD8"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Museum of Natural-History Vienna</w:t>
            </w:r>
          </w:p>
        </w:tc>
      </w:tr>
      <w:tr w:rsidR="00A40308" w:rsidRPr="00485FC1" w14:paraId="646C1954" w14:textId="77777777" w:rsidTr="00797B03">
        <w:trPr>
          <w:trHeight w:val="300"/>
        </w:trPr>
        <w:tc>
          <w:tcPr>
            <w:tcW w:w="1369" w:type="dxa"/>
            <w:tcBorders>
              <w:top w:val="nil"/>
              <w:left w:val="nil"/>
              <w:bottom w:val="nil"/>
              <w:right w:val="nil"/>
            </w:tcBorders>
            <w:shd w:val="clear" w:color="auto" w:fill="auto"/>
            <w:noWrap/>
            <w:vAlign w:val="bottom"/>
            <w:hideMark/>
          </w:tcPr>
          <w:p w14:paraId="1F81B5A2"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Belarus</w:t>
            </w:r>
          </w:p>
        </w:tc>
        <w:tc>
          <w:tcPr>
            <w:tcW w:w="1720" w:type="dxa"/>
            <w:tcBorders>
              <w:top w:val="nil"/>
              <w:left w:val="nil"/>
              <w:bottom w:val="nil"/>
              <w:right w:val="nil"/>
            </w:tcBorders>
            <w:shd w:val="clear" w:color="auto" w:fill="auto"/>
            <w:noWrap/>
            <w:vAlign w:val="bottom"/>
            <w:hideMark/>
          </w:tcPr>
          <w:p w14:paraId="4E21C31F"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Maxim </w:t>
            </w:r>
            <w:proofErr w:type="spellStart"/>
            <w:r w:rsidRPr="00485FC1">
              <w:rPr>
                <w:rFonts w:ascii="Calibri" w:hAnsi="Calibri"/>
                <w:color w:val="000000"/>
                <w:sz w:val="16"/>
                <w:szCs w:val="16"/>
                <w:lang w:val="en-GB" w:eastAsia="hu-HU"/>
              </w:rPr>
              <w:t>Tarantovich</w:t>
            </w:r>
            <w:proofErr w:type="spellEnd"/>
            <w:r w:rsidRPr="00485FC1">
              <w:rPr>
                <w:rFonts w:ascii="Calibri" w:hAnsi="Calibri"/>
                <w:color w:val="000000"/>
                <w:sz w:val="16"/>
                <w:szCs w:val="16"/>
                <w:lang w:val="en-GB" w:eastAsia="hu-HU"/>
              </w:rPr>
              <w:t> </w:t>
            </w:r>
          </w:p>
        </w:tc>
        <w:tc>
          <w:tcPr>
            <w:tcW w:w="3357" w:type="dxa"/>
            <w:tcBorders>
              <w:top w:val="nil"/>
              <w:left w:val="nil"/>
              <w:bottom w:val="nil"/>
              <w:right w:val="nil"/>
            </w:tcBorders>
            <w:shd w:val="clear" w:color="auto" w:fill="auto"/>
            <w:noWrap/>
            <w:vAlign w:val="bottom"/>
            <w:hideMark/>
          </w:tcPr>
          <w:p w14:paraId="004749BE"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tarantovich@gmail.com</w:t>
            </w:r>
          </w:p>
        </w:tc>
        <w:tc>
          <w:tcPr>
            <w:tcW w:w="3969" w:type="dxa"/>
            <w:tcBorders>
              <w:top w:val="nil"/>
              <w:left w:val="nil"/>
              <w:bottom w:val="nil"/>
              <w:right w:val="nil"/>
            </w:tcBorders>
            <w:shd w:val="clear" w:color="auto" w:fill="auto"/>
            <w:noWrap/>
            <w:vAlign w:val="bottom"/>
            <w:hideMark/>
          </w:tcPr>
          <w:p w14:paraId="49E4AA75"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sz w:val="16"/>
                <w:szCs w:val="16"/>
                <w:lang w:val="en-GB" w:eastAsia="hu-HU"/>
              </w:rPr>
              <w:t xml:space="preserve">APB </w:t>
            </w:r>
            <w:proofErr w:type="spellStart"/>
            <w:r w:rsidRPr="00485FC1">
              <w:rPr>
                <w:rFonts w:ascii="Calibri" w:hAnsi="Calibri"/>
                <w:sz w:val="16"/>
                <w:szCs w:val="16"/>
                <w:lang w:val="en-GB" w:eastAsia="hu-HU"/>
              </w:rPr>
              <w:t>BirdLife</w:t>
            </w:r>
            <w:proofErr w:type="spellEnd"/>
            <w:r w:rsidRPr="00485FC1">
              <w:rPr>
                <w:rFonts w:ascii="Calibri" w:hAnsi="Calibri"/>
                <w:sz w:val="16"/>
                <w:szCs w:val="16"/>
                <w:lang w:val="en-GB" w:eastAsia="hu-HU"/>
              </w:rPr>
              <w:t xml:space="preserve"> Belarus</w:t>
            </w:r>
          </w:p>
        </w:tc>
      </w:tr>
      <w:tr w:rsidR="00A40308" w:rsidRPr="00485FC1" w14:paraId="31E35613" w14:textId="77777777" w:rsidTr="00797B03">
        <w:trPr>
          <w:trHeight w:val="300"/>
        </w:trPr>
        <w:tc>
          <w:tcPr>
            <w:tcW w:w="1369" w:type="dxa"/>
            <w:tcBorders>
              <w:top w:val="nil"/>
              <w:left w:val="nil"/>
              <w:bottom w:val="nil"/>
              <w:right w:val="nil"/>
            </w:tcBorders>
            <w:shd w:val="clear" w:color="auto" w:fill="auto"/>
            <w:noWrap/>
            <w:vAlign w:val="bottom"/>
            <w:hideMark/>
          </w:tcPr>
          <w:p w14:paraId="2214970A" w14:textId="77777777" w:rsidR="00A40308" w:rsidRPr="00485FC1" w:rsidRDefault="00A40308" w:rsidP="00797B03">
            <w:pPr>
              <w:widowControl/>
              <w:autoSpaceDE/>
              <w:autoSpaceDN/>
              <w:adjustRightInd/>
              <w:rPr>
                <w:rFonts w:ascii="Calibri" w:hAnsi="Calibri"/>
                <w:sz w:val="16"/>
                <w:szCs w:val="16"/>
                <w:lang w:val="en-GB" w:eastAsia="hu-HU"/>
              </w:rPr>
            </w:pPr>
          </w:p>
        </w:tc>
        <w:tc>
          <w:tcPr>
            <w:tcW w:w="1720" w:type="dxa"/>
            <w:tcBorders>
              <w:top w:val="nil"/>
              <w:left w:val="nil"/>
              <w:bottom w:val="nil"/>
              <w:right w:val="nil"/>
            </w:tcBorders>
            <w:shd w:val="clear" w:color="auto" w:fill="auto"/>
            <w:noWrap/>
            <w:vAlign w:val="bottom"/>
            <w:hideMark/>
          </w:tcPr>
          <w:p w14:paraId="0AF32737"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Ivan </w:t>
            </w:r>
            <w:proofErr w:type="spellStart"/>
            <w:r w:rsidRPr="00485FC1">
              <w:rPr>
                <w:rFonts w:ascii="Calibri" w:hAnsi="Calibri"/>
                <w:color w:val="000000"/>
                <w:sz w:val="16"/>
                <w:szCs w:val="16"/>
                <w:lang w:val="en-GB" w:eastAsia="hu-HU"/>
              </w:rPr>
              <w:t>Russkikh</w:t>
            </w:r>
            <w:proofErr w:type="spellEnd"/>
          </w:p>
        </w:tc>
        <w:tc>
          <w:tcPr>
            <w:tcW w:w="3357" w:type="dxa"/>
            <w:tcBorders>
              <w:top w:val="nil"/>
              <w:left w:val="nil"/>
              <w:bottom w:val="nil"/>
              <w:right w:val="nil"/>
            </w:tcBorders>
            <w:shd w:val="clear" w:color="auto" w:fill="auto"/>
            <w:noWrap/>
            <w:vAlign w:val="bottom"/>
            <w:hideMark/>
          </w:tcPr>
          <w:p w14:paraId="2D340E85" w14:textId="77777777" w:rsidR="00A40308" w:rsidRPr="00485FC1" w:rsidRDefault="00A40308" w:rsidP="00797B03">
            <w:pPr>
              <w:widowControl/>
              <w:autoSpaceDE/>
              <w:autoSpaceDN/>
              <w:adjustRightInd/>
              <w:rPr>
                <w:rFonts w:ascii="Calibri" w:hAnsi="Calibri"/>
                <w:color w:val="0563C1"/>
                <w:sz w:val="16"/>
                <w:szCs w:val="16"/>
                <w:u w:val="single"/>
                <w:lang w:val="en-GB" w:eastAsia="hu-HU"/>
              </w:rPr>
            </w:pPr>
            <w:hyperlink r:id="rId26" w:history="1">
              <w:r w:rsidRPr="00485FC1">
                <w:rPr>
                  <w:rFonts w:ascii="Calibri" w:hAnsi="Calibri"/>
                  <w:color w:val="0563C1"/>
                  <w:sz w:val="16"/>
                  <w:szCs w:val="16"/>
                  <w:u w:val="single"/>
                  <w:lang w:val="en-GB" w:eastAsia="hu-HU"/>
                </w:rPr>
                <w:t>russkikh@bsu.by</w:t>
              </w:r>
            </w:hyperlink>
          </w:p>
        </w:tc>
        <w:tc>
          <w:tcPr>
            <w:tcW w:w="3969" w:type="dxa"/>
            <w:tcBorders>
              <w:top w:val="nil"/>
              <w:left w:val="nil"/>
              <w:bottom w:val="nil"/>
              <w:right w:val="nil"/>
            </w:tcBorders>
            <w:shd w:val="clear" w:color="auto" w:fill="auto"/>
            <w:noWrap/>
            <w:vAlign w:val="bottom"/>
            <w:hideMark/>
          </w:tcPr>
          <w:p w14:paraId="411DDE3B" w14:textId="77777777" w:rsidR="00A40308" w:rsidRPr="00485FC1" w:rsidRDefault="00A40308" w:rsidP="00797B03">
            <w:pPr>
              <w:widowControl/>
              <w:autoSpaceDE/>
              <w:autoSpaceDN/>
              <w:adjustRightInd/>
              <w:ind w:left="-80"/>
              <w:rPr>
                <w:rFonts w:ascii="Calibri" w:hAnsi="Calibri"/>
                <w:color w:val="0563C1"/>
                <w:sz w:val="16"/>
                <w:szCs w:val="16"/>
                <w:lang w:val="en-GB" w:eastAsia="hu-HU"/>
              </w:rPr>
            </w:pPr>
            <w:r w:rsidRPr="00485FC1">
              <w:rPr>
                <w:rFonts w:ascii="Calibri" w:hAnsi="Calibri"/>
                <w:sz w:val="16"/>
                <w:szCs w:val="16"/>
                <w:lang w:val="en-GB" w:eastAsia="hu-HU"/>
              </w:rPr>
              <w:t xml:space="preserve">APB </w:t>
            </w:r>
            <w:proofErr w:type="spellStart"/>
            <w:r w:rsidRPr="00485FC1">
              <w:rPr>
                <w:rFonts w:ascii="Calibri" w:hAnsi="Calibri"/>
                <w:sz w:val="16"/>
                <w:szCs w:val="16"/>
                <w:lang w:val="en-GB" w:eastAsia="hu-HU"/>
              </w:rPr>
              <w:t>BirdLife</w:t>
            </w:r>
            <w:proofErr w:type="spellEnd"/>
            <w:r w:rsidRPr="00485FC1">
              <w:rPr>
                <w:rFonts w:ascii="Calibri" w:hAnsi="Calibri"/>
                <w:sz w:val="16"/>
                <w:szCs w:val="16"/>
                <w:lang w:val="en-GB" w:eastAsia="hu-HU"/>
              </w:rPr>
              <w:t xml:space="preserve"> Belarus</w:t>
            </w:r>
          </w:p>
        </w:tc>
      </w:tr>
      <w:tr w:rsidR="00A40308" w:rsidRPr="00485FC1" w14:paraId="00644426" w14:textId="77777777" w:rsidTr="00797B03">
        <w:trPr>
          <w:trHeight w:val="300"/>
        </w:trPr>
        <w:tc>
          <w:tcPr>
            <w:tcW w:w="1369" w:type="dxa"/>
            <w:tcBorders>
              <w:top w:val="nil"/>
              <w:left w:val="nil"/>
              <w:bottom w:val="nil"/>
              <w:right w:val="nil"/>
            </w:tcBorders>
            <w:shd w:val="clear" w:color="auto" w:fill="auto"/>
            <w:noWrap/>
            <w:vAlign w:val="bottom"/>
            <w:hideMark/>
          </w:tcPr>
          <w:p w14:paraId="7969EC2B"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Bulgaria</w:t>
            </w:r>
          </w:p>
        </w:tc>
        <w:tc>
          <w:tcPr>
            <w:tcW w:w="1720" w:type="dxa"/>
            <w:tcBorders>
              <w:top w:val="nil"/>
              <w:left w:val="nil"/>
              <w:bottom w:val="nil"/>
              <w:right w:val="nil"/>
            </w:tcBorders>
            <w:shd w:val="clear" w:color="auto" w:fill="auto"/>
            <w:noWrap/>
            <w:vAlign w:val="bottom"/>
            <w:hideMark/>
          </w:tcPr>
          <w:p w14:paraId="6F962295"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Petar</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Iankov</w:t>
            </w:r>
            <w:proofErr w:type="spellEnd"/>
          </w:p>
        </w:tc>
        <w:tc>
          <w:tcPr>
            <w:tcW w:w="3357" w:type="dxa"/>
            <w:tcBorders>
              <w:top w:val="nil"/>
              <w:left w:val="nil"/>
              <w:bottom w:val="nil"/>
              <w:right w:val="nil"/>
            </w:tcBorders>
            <w:shd w:val="clear" w:color="auto" w:fill="auto"/>
            <w:noWrap/>
            <w:vAlign w:val="bottom"/>
            <w:hideMark/>
          </w:tcPr>
          <w:p w14:paraId="6DB99CCC"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svetoslav.spasov@bspb.org</w:t>
            </w:r>
          </w:p>
        </w:tc>
        <w:tc>
          <w:tcPr>
            <w:tcW w:w="3969" w:type="dxa"/>
            <w:tcBorders>
              <w:top w:val="nil"/>
              <w:left w:val="nil"/>
              <w:bottom w:val="nil"/>
              <w:right w:val="nil"/>
            </w:tcBorders>
            <w:shd w:val="clear" w:color="auto" w:fill="auto"/>
            <w:noWrap/>
            <w:vAlign w:val="bottom"/>
            <w:hideMark/>
          </w:tcPr>
          <w:p w14:paraId="04C122E4"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Bulgaria (BSPB)</w:t>
            </w:r>
          </w:p>
        </w:tc>
      </w:tr>
      <w:tr w:rsidR="00A40308" w:rsidRPr="00A40308" w14:paraId="4A6E1371" w14:textId="77777777" w:rsidTr="00797B03">
        <w:trPr>
          <w:trHeight w:val="300"/>
        </w:trPr>
        <w:tc>
          <w:tcPr>
            <w:tcW w:w="1369" w:type="dxa"/>
            <w:tcBorders>
              <w:top w:val="nil"/>
              <w:left w:val="nil"/>
              <w:bottom w:val="nil"/>
              <w:right w:val="nil"/>
            </w:tcBorders>
            <w:shd w:val="clear" w:color="auto" w:fill="auto"/>
            <w:noWrap/>
            <w:vAlign w:val="bottom"/>
          </w:tcPr>
          <w:p w14:paraId="21970594"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Burundi</w:t>
            </w:r>
          </w:p>
        </w:tc>
        <w:tc>
          <w:tcPr>
            <w:tcW w:w="1720" w:type="dxa"/>
            <w:tcBorders>
              <w:top w:val="nil"/>
              <w:left w:val="nil"/>
              <w:bottom w:val="nil"/>
              <w:right w:val="nil"/>
            </w:tcBorders>
            <w:shd w:val="clear" w:color="auto" w:fill="auto"/>
            <w:noWrap/>
            <w:vAlign w:val="bottom"/>
          </w:tcPr>
          <w:p w14:paraId="39BDB2D8"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Eric </w:t>
            </w:r>
            <w:proofErr w:type="spellStart"/>
            <w:r w:rsidRPr="00485FC1">
              <w:rPr>
                <w:rFonts w:ascii="Calibri" w:hAnsi="Calibri"/>
                <w:color w:val="000000"/>
                <w:sz w:val="16"/>
                <w:szCs w:val="16"/>
                <w:lang w:val="en-GB" w:eastAsia="hu-HU"/>
              </w:rPr>
              <w:t>Niyongabo</w:t>
            </w:r>
            <w:proofErr w:type="spellEnd"/>
          </w:p>
        </w:tc>
        <w:tc>
          <w:tcPr>
            <w:tcW w:w="3357" w:type="dxa"/>
            <w:tcBorders>
              <w:top w:val="nil"/>
              <w:left w:val="nil"/>
              <w:bottom w:val="nil"/>
              <w:right w:val="nil"/>
            </w:tcBorders>
            <w:shd w:val="clear" w:color="auto" w:fill="auto"/>
            <w:noWrap/>
            <w:vAlign w:val="bottom"/>
          </w:tcPr>
          <w:p w14:paraId="3D82D38C"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nericallev@gmail.com</w:t>
            </w:r>
          </w:p>
        </w:tc>
        <w:tc>
          <w:tcPr>
            <w:tcW w:w="3969" w:type="dxa"/>
            <w:tcBorders>
              <w:top w:val="nil"/>
              <w:left w:val="nil"/>
              <w:bottom w:val="nil"/>
              <w:right w:val="nil"/>
            </w:tcBorders>
            <w:shd w:val="clear" w:color="auto" w:fill="auto"/>
            <w:noWrap/>
            <w:vAlign w:val="bottom"/>
          </w:tcPr>
          <w:p w14:paraId="5EFA7BD9" w14:textId="77777777" w:rsidR="00A40308" w:rsidRPr="00485FC1" w:rsidRDefault="00A40308" w:rsidP="00797B03">
            <w:pPr>
              <w:widowControl/>
              <w:autoSpaceDE/>
              <w:autoSpaceDN/>
              <w:adjustRightInd/>
              <w:ind w:left="-80"/>
              <w:rPr>
                <w:rFonts w:ascii="Calibri" w:hAnsi="Calibri"/>
                <w:color w:val="000000"/>
                <w:sz w:val="16"/>
                <w:szCs w:val="16"/>
                <w:lang w:val="fr-FR" w:eastAsia="hu-HU"/>
              </w:rPr>
            </w:pPr>
            <w:r w:rsidRPr="00485FC1">
              <w:rPr>
                <w:rFonts w:ascii="Calibri" w:hAnsi="Calibri"/>
                <w:color w:val="000000"/>
                <w:sz w:val="16"/>
                <w:szCs w:val="16"/>
                <w:lang w:val="fr-FR" w:eastAsia="hu-HU"/>
              </w:rPr>
              <w:t xml:space="preserve">Association Burundaise pour la protection de la Nature </w:t>
            </w:r>
          </w:p>
        </w:tc>
      </w:tr>
      <w:tr w:rsidR="00A40308" w:rsidRPr="00485FC1" w14:paraId="317FE0D1" w14:textId="77777777" w:rsidTr="00797B03">
        <w:trPr>
          <w:trHeight w:val="300"/>
        </w:trPr>
        <w:tc>
          <w:tcPr>
            <w:tcW w:w="1369" w:type="dxa"/>
            <w:tcBorders>
              <w:top w:val="nil"/>
              <w:left w:val="nil"/>
              <w:bottom w:val="nil"/>
              <w:right w:val="nil"/>
            </w:tcBorders>
            <w:shd w:val="clear" w:color="auto" w:fill="auto"/>
            <w:noWrap/>
            <w:vAlign w:val="bottom"/>
            <w:hideMark/>
          </w:tcPr>
          <w:p w14:paraId="7BECA732"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Croatia</w:t>
            </w:r>
          </w:p>
        </w:tc>
        <w:tc>
          <w:tcPr>
            <w:tcW w:w="1720" w:type="dxa"/>
            <w:tcBorders>
              <w:top w:val="nil"/>
              <w:left w:val="nil"/>
              <w:bottom w:val="nil"/>
              <w:right w:val="nil"/>
            </w:tcBorders>
            <w:shd w:val="clear" w:color="auto" w:fill="auto"/>
            <w:noWrap/>
            <w:vAlign w:val="bottom"/>
            <w:hideMark/>
          </w:tcPr>
          <w:p w14:paraId="40D71E81"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Sanja</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Barisic</w:t>
            </w:r>
            <w:proofErr w:type="spellEnd"/>
          </w:p>
        </w:tc>
        <w:tc>
          <w:tcPr>
            <w:tcW w:w="3357" w:type="dxa"/>
            <w:tcBorders>
              <w:top w:val="nil"/>
              <w:left w:val="nil"/>
              <w:bottom w:val="nil"/>
              <w:right w:val="nil"/>
            </w:tcBorders>
            <w:shd w:val="clear" w:color="auto" w:fill="auto"/>
            <w:noWrap/>
            <w:vAlign w:val="bottom"/>
            <w:hideMark/>
          </w:tcPr>
          <w:p w14:paraId="17B9FFBA"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sbarisic@hazu.hr</w:t>
            </w:r>
          </w:p>
        </w:tc>
        <w:tc>
          <w:tcPr>
            <w:tcW w:w="3969" w:type="dxa"/>
            <w:tcBorders>
              <w:top w:val="nil"/>
              <w:left w:val="nil"/>
              <w:bottom w:val="nil"/>
              <w:right w:val="nil"/>
            </w:tcBorders>
            <w:shd w:val="clear" w:color="auto" w:fill="auto"/>
            <w:noWrap/>
            <w:vAlign w:val="bottom"/>
            <w:hideMark/>
          </w:tcPr>
          <w:p w14:paraId="55943346"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 Institute of Ornithology CASA</w:t>
            </w:r>
          </w:p>
        </w:tc>
      </w:tr>
      <w:tr w:rsidR="00A40308" w:rsidRPr="00485FC1" w14:paraId="4D780972" w14:textId="77777777" w:rsidTr="00797B03">
        <w:trPr>
          <w:trHeight w:val="300"/>
        </w:trPr>
        <w:tc>
          <w:tcPr>
            <w:tcW w:w="1369" w:type="dxa"/>
            <w:tcBorders>
              <w:top w:val="nil"/>
              <w:left w:val="nil"/>
              <w:bottom w:val="nil"/>
              <w:right w:val="nil"/>
            </w:tcBorders>
            <w:shd w:val="clear" w:color="auto" w:fill="auto"/>
            <w:noWrap/>
            <w:vAlign w:val="bottom"/>
            <w:hideMark/>
          </w:tcPr>
          <w:p w14:paraId="11E08A58" w14:textId="77777777" w:rsidR="00A40308" w:rsidRPr="00485FC1" w:rsidRDefault="00A40308" w:rsidP="00797B03">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hideMark/>
          </w:tcPr>
          <w:p w14:paraId="6E281254"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Vesna </w:t>
            </w:r>
            <w:proofErr w:type="spellStart"/>
            <w:r w:rsidRPr="00485FC1">
              <w:rPr>
                <w:rFonts w:ascii="Calibri" w:hAnsi="Calibri"/>
                <w:color w:val="000000"/>
                <w:sz w:val="16"/>
                <w:szCs w:val="16"/>
                <w:lang w:val="en-GB" w:eastAsia="hu-HU"/>
              </w:rPr>
              <w:t>Tutiš</w:t>
            </w:r>
            <w:proofErr w:type="spellEnd"/>
          </w:p>
        </w:tc>
        <w:tc>
          <w:tcPr>
            <w:tcW w:w="3357" w:type="dxa"/>
            <w:tcBorders>
              <w:top w:val="nil"/>
              <w:left w:val="nil"/>
              <w:bottom w:val="nil"/>
              <w:right w:val="nil"/>
            </w:tcBorders>
            <w:shd w:val="clear" w:color="auto" w:fill="auto"/>
            <w:noWrap/>
            <w:vAlign w:val="bottom"/>
            <w:hideMark/>
          </w:tcPr>
          <w:p w14:paraId="125421D8"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vtutis@hazu.hr</w:t>
            </w:r>
          </w:p>
        </w:tc>
        <w:tc>
          <w:tcPr>
            <w:tcW w:w="3969" w:type="dxa"/>
            <w:tcBorders>
              <w:top w:val="nil"/>
              <w:left w:val="nil"/>
              <w:bottom w:val="nil"/>
              <w:right w:val="nil"/>
            </w:tcBorders>
            <w:shd w:val="clear" w:color="auto" w:fill="auto"/>
            <w:noWrap/>
            <w:vAlign w:val="bottom"/>
            <w:hideMark/>
          </w:tcPr>
          <w:p w14:paraId="40A322BA"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 Institute of Ornithology CASA</w:t>
            </w:r>
          </w:p>
        </w:tc>
      </w:tr>
      <w:tr w:rsidR="00A40308" w:rsidRPr="00485FC1" w14:paraId="010446A9" w14:textId="77777777" w:rsidTr="00797B03">
        <w:trPr>
          <w:trHeight w:val="300"/>
        </w:trPr>
        <w:tc>
          <w:tcPr>
            <w:tcW w:w="1369" w:type="dxa"/>
            <w:tcBorders>
              <w:top w:val="nil"/>
              <w:left w:val="nil"/>
              <w:bottom w:val="nil"/>
              <w:right w:val="nil"/>
            </w:tcBorders>
            <w:shd w:val="clear" w:color="auto" w:fill="auto"/>
            <w:noWrap/>
            <w:vAlign w:val="bottom"/>
            <w:hideMark/>
          </w:tcPr>
          <w:p w14:paraId="110F2605"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Cyprus</w:t>
            </w:r>
          </w:p>
        </w:tc>
        <w:tc>
          <w:tcPr>
            <w:tcW w:w="1720" w:type="dxa"/>
            <w:tcBorders>
              <w:top w:val="nil"/>
              <w:left w:val="nil"/>
              <w:bottom w:val="nil"/>
              <w:right w:val="nil"/>
            </w:tcBorders>
            <w:shd w:val="clear" w:color="auto" w:fill="auto"/>
            <w:noWrap/>
            <w:vAlign w:val="bottom"/>
            <w:hideMark/>
          </w:tcPr>
          <w:p w14:paraId="0D324BDC"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Christina </w:t>
            </w:r>
            <w:proofErr w:type="spellStart"/>
            <w:r w:rsidRPr="00485FC1">
              <w:rPr>
                <w:rFonts w:ascii="Calibri" w:hAnsi="Calibri"/>
                <w:color w:val="000000"/>
                <w:sz w:val="16"/>
                <w:szCs w:val="16"/>
                <w:lang w:val="en-GB" w:eastAsia="hu-HU"/>
              </w:rPr>
              <w:t>Leronymidou</w:t>
            </w:r>
            <w:proofErr w:type="spellEnd"/>
          </w:p>
        </w:tc>
        <w:tc>
          <w:tcPr>
            <w:tcW w:w="3357" w:type="dxa"/>
            <w:tcBorders>
              <w:top w:val="nil"/>
              <w:left w:val="nil"/>
              <w:bottom w:val="nil"/>
              <w:right w:val="nil"/>
            </w:tcBorders>
            <w:shd w:val="clear" w:color="auto" w:fill="auto"/>
            <w:noWrap/>
            <w:vAlign w:val="bottom"/>
            <w:hideMark/>
          </w:tcPr>
          <w:p w14:paraId="5D94F9AE"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christina.ieronymidou@birdlifecyprus.org.cy</w:t>
            </w:r>
          </w:p>
        </w:tc>
        <w:tc>
          <w:tcPr>
            <w:tcW w:w="3969" w:type="dxa"/>
            <w:tcBorders>
              <w:top w:val="nil"/>
              <w:left w:val="nil"/>
              <w:bottom w:val="nil"/>
              <w:right w:val="nil"/>
            </w:tcBorders>
            <w:shd w:val="clear" w:color="auto" w:fill="auto"/>
            <w:noWrap/>
            <w:vAlign w:val="bottom"/>
            <w:hideMark/>
          </w:tcPr>
          <w:p w14:paraId="373B8258"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Cyprus</w:t>
            </w:r>
          </w:p>
        </w:tc>
      </w:tr>
      <w:tr w:rsidR="00A40308" w:rsidRPr="00485FC1" w14:paraId="7431BC5D" w14:textId="77777777" w:rsidTr="00797B03">
        <w:trPr>
          <w:trHeight w:val="300"/>
        </w:trPr>
        <w:tc>
          <w:tcPr>
            <w:tcW w:w="1369" w:type="dxa"/>
            <w:tcBorders>
              <w:top w:val="nil"/>
              <w:left w:val="nil"/>
              <w:bottom w:val="nil"/>
              <w:right w:val="nil"/>
            </w:tcBorders>
            <w:shd w:val="clear" w:color="auto" w:fill="auto"/>
            <w:noWrap/>
            <w:vAlign w:val="bottom"/>
            <w:hideMark/>
          </w:tcPr>
          <w:p w14:paraId="1C1768F6"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Czech Republic</w:t>
            </w:r>
          </w:p>
        </w:tc>
        <w:tc>
          <w:tcPr>
            <w:tcW w:w="1720" w:type="dxa"/>
            <w:tcBorders>
              <w:top w:val="nil"/>
              <w:left w:val="nil"/>
              <w:bottom w:val="nil"/>
              <w:right w:val="nil"/>
            </w:tcBorders>
            <w:shd w:val="clear" w:color="auto" w:fill="auto"/>
            <w:noWrap/>
            <w:vAlign w:val="bottom"/>
            <w:hideMark/>
          </w:tcPr>
          <w:p w14:paraId="4922553F"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Petr </w:t>
            </w:r>
            <w:proofErr w:type="spellStart"/>
            <w:r w:rsidRPr="00485FC1">
              <w:rPr>
                <w:rFonts w:ascii="Calibri" w:hAnsi="Calibri"/>
                <w:color w:val="000000"/>
                <w:sz w:val="16"/>
                <w:szCs w:val="16"/>
                <w:lang w:val="en-GB" w:eastAsia="hu-HU"/>
              </w:rPr>
              <w:t>Pavelcik</w:t>
            </w:r>
            <w:proofErr w:type="spellEnd"/>
          </w:p>
        </w:tc>
        <w:tc>
          <w:tcPr>
            <w:tcW w:w="3357" w:type="dxa"/>
            <w:tcBorders>
              <w:top w:val="nil"/>
              <w:left w:val="nil"/>
              <w:bottom w:val="nil"/>
              <w:right w:val="nil"/>
            </w:tcBorders>
            <w:shd w:val="clear" w:color="auto" w:fill="auto"/>
            <w:noWrap/>
            <w:vAlign w:val="bottom"/>
            <w:hideMark/>
          </w:tcPr>
          <w:p w14:paraId="452D39DA" w14:textId="77777777" w:rsidR="00A40308" w:rsidRPr="00485FC1" w:rsidRDefault="00A40308" w:rsidP="00797B03">
            <w:pPr>
              <w:widowControl/>
              <w:autoSpaceDE/>
              <w:autoSpaceDN/>
              <w:adjustRightInd/>
              <w:rPr>
                <w:rFonts w:ascii="Calibri" w:hAnsi="Calibri"/>
                <w:color w:val="0563C1"/>
                <w:sz w:val="16"/>
                <w:szCs w:val="16"/>
                <w:u w:val="single"/>
                <w:lang w:val="en-GB" w:eastAsia="hu-HU"/>
              </w:rPr>
            </w:pPr>
            <w:hyperlink r:id="rId27" w:history="1">
              <w:r w:rsidRPr="00485FC1">
                <w:rPr>
                  <w:rFonts w:ascii="Calibri" w:hAnsi="Calibri"/>
                  <w:color w:val="0563C1"/>
                  <w:sz w:val="16"/>
                  <w:szCs w:val="16"/>
                  <w:u w:val="single"/>
                  <w:lang w:val="en-GB" w:eastAsia="hu-HU"/>
                </w:rPr>
                <w:t>petr.pavelcik@kr-zlinsky.cz</w:t>
              </w:r>
            </w:hyperlink>
          </w:p>
        </w:tc>
        <w:tc>
          <w:tcPr>
            <w:tcW w:w="3969" w:type="dxa"/>
            <w:tcBorders>
              <w:top w:val="nil"/>
              <w:left w:val="nil"/>
              <w:bottom w:val="nil"/>
              <w:right w:val="nil"/>
            </w:tcBorders>
            <w:shd w:val="clear" w:color="auto" w:fill="auto"/>
            <w:noWrap/>
            <w:vAlign w:val="bottom"/>
            <w:hideMark/>
          </w:tcPr>
          <w:p w14:paraId="731127D3" w14:textId="77777777" w:rsidR="00A40308" w:rsidRPr="00485FC1" w:rsidRDefault="00A40308" w:rsidP="00797B03">
            <w:pPr>
              <w:widowControl/>
              <w:autoSpaceDE/>
              <w:autoSpaceDN/>
              <w:adjustRightInd/>
              <w:ind w:left="-80"/>
              <w:rPr>
                <w:rFonts w:ascii="Calibri" w:hAnsi="Calibri"/>
                <w:color w:val="0563C1"/>
                <w:sz w:val="16"/>
                <w:szCs w:val="16"/>
                <w:u w:val="single"/>
                <w:lang w:val="en-GB" w:eastAsia="hu-HU"/>
              </w:rPr>
            </w:pPr>
          </w:p>
        </w:tc>
      </w:tr>
      <w:tr w:rsidR="00A40308" w:rsidRPr="00485FC1" w14:paraId="6F90C529" w14:textId="77777777" w:rsidTr="00797B03">
        <w:trPr>
          <w:trHeight w:val="300"/>
        </w:trPr>
        <w:tc>
          <w:tcPr>
            <w:tcW w:w="1369" w:type="dxa"/>
            <w:tcBorders>
              <w:top w:val="nil"/>
              <w:left w:val="nil"/>
              <w:bottom w:val="nil"/>
              <w:right w:val="nil"/>
            </w:tcBorders>
            <w:shd w:val="clear" w:color="auto" w:fill="auto"/>
            <w:noWrap/>
            <w:vAlign w:val="bottom"/>
            <w:hideMark/>
          </w:tcPr>
          <w:p w14:paraId="33143F96" w14:textId="77777777" w:rsidR="00A40308" w:rsidRPr="00485FC1" w:rsidRDefault="00A40308" w:rsidP="00797B03">
            <w:pPr>
              <w:widowControl/>
              <w:autoSpaceDE/>
              <w:autoSpaceDN/>
              <w:adjustRightInd/>
              <w:rPr>
                <w:rFonts w:ascii="Calibri" w:hAnsi="Calibri"/>
                <w:sz w:val="16"/>
                <w:szCs w:val="16"/>
                <w:lang w:val="en-GB" w:eastAsia="hu-HU"/>
              </w:rPr>
            </w:pPr>
          </w:p>
        </w:tc>
        <w:tc>
          <w:tcPr>
            <w:tcW w:w="1720" w:type="dxa"/>
            <w:tcBorders>
              <w:top w:val="nil"/>
              <w:left w:val="nil"/>
              <w:bottom w:val="nil"/>
              <w:right w:val="nil"/>
            </w:tcBorders>
            <w:shd w:val="clear" w:color="auto" w:fill="auto"/>
            <w:noWrap/>
            <w:vAlign w:val="bottom"/>
            <w:hideMark/>
          </w:tcPr>
          <w:p w14:paraId="2AD82473"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Lukas </w:t>
            </w:r>
            <w:proofErr w:type="spellStart"/>
            <w:r w:rsidRPr="00485FC1">
              <w:rPr>
                <w:rFonts w:ascii="Calibri" w:hAnsi="Calibri"/>
                <w:color w:val="000000"/>
                <w:sz w:val="16"/>
                <w:szCs w:val="16"/>
                <w:lang w:val="en-GB" w:eastAsia="hu-HU"/>
              </w:rPr>
              <w:t>Viktora</w:t>
            </w:r>
            <w:proofErr w:type="spellEnd"/>
          </w:p>
        </w:tc>
        <w:tc>
          <w:tcPr>
            <w:tcW w:w="3357" w:type="dxa"/>
            <w:tcBorders>
              <w:top w:val="nil"/>
              <w:left w:val="nil"/>
              <w:bottom w:val="nil"/>
              <w:right w:val="nil"/>
            </w:tcBorders>
            <w:shd w:val="clear" w:color="auto" w:fill="auto"/>
            <w:noWrap/>
            <w:vAlign w:val="bottom"/>
            <w:hideMark/>
          </w:tcPr>
          <w:p w14:paraId="40FB2A24"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viktora@birdlife.cz</w:t>
            </w:r>
          </w:p>
        </w:tc>
        <w:tc>
          <w:tcPr>
            <w:tcW w:w="3969" w:type="dxa"/>
            <w:tcBorders>
              <w:top w:val="nil"/>
              <w:left w:val="nil"/>
              <w:bottom w:val="nil"/>
              <w:right w:val="nil"/>
            </w:tcBorders>
            <w:shd w:val="clear" w:color="auto" w:fill="auto"/>
            <w:noWrap/>
            <w:vAlign w:val="bottom"/>
            <w:hideMark/>
          </w:tcPr>
          <w:p w14:paraId="7E8C8329"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Czech Society for Ornithology (CSO)</w:t>
            </w:r>
          </w:p>
        </w:tc>
      </w:tr>
      <w:tr w:rsidR="00A40308" w:rsidRPr="00485FC1" w14:paraId="5E1C6408" w14:textId="77777777" w:rsidTr="00797B03">
        <w:trPr>
          <w:trHeight w:val="300"/>
        </w:trPr>
        <w:tc>
          <w:tcPr>
            <w:tcW w:w="1369" w:type="dxa"/>
            <w:tcBorders>
              <w:top w:val="nil"/>
              <w:left w:val="nil"/>
              <w:bottom w:val="nil"/>
              <w:right w:val="nil"/>
            </w:tcBorders>
            <w:shd w:val="clear" w:color="auto" w:fill="auto"/>
            <w:noWrap/>
            <w:vAlign w:val="bottom"/>
          </w:tcPr>
          <w:p w14:paraId="1FE8AD1C"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b/>
                <w:bCs/>
                <w:color w:val="000000"/>
                <w:sz w:val="16"/>
                <w:szCs w:val="16"/>
                <w:lang w:val="en-GB" w:eastAsia="hu-HU"/>
              </w:rPr>
              <w:t>Hungary</w:t>
            </w:r>
          </w:p>
        </w:tc>
        <w:tc>
          <w:tcPr>
            <w:tcW w:w="1720" w:type="dxa"/>
            <w:tcBorders>
              <w:top w:val="nil"/>
              <w:left w:val="nil"/>
              <w:bottom w:val="nil"/>
              <w:right w:val="nil"/>
            </w:tcBorders>
            <w:shd w:val="clear" w:color="auto" w:fill="auto"/>
            <w:noWrap/>
            <w:vAlign w:val="bottom"/>
          </w:tcPr>
          <w:p w14:paraId="3C45BE59"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Gabriella </w:t>
            </w:r>
            <w:proofErr w:type="spellStart"/>
            <w:r w:rsidRPr="00485FC1">
              <w:rPr>
                <w:rFonts w:ascii="Calibri" w:hAnsi="Calibri"/>
                <w:color w:val="000000"/>
                <w:sz w:val="16"/>
                <w:szCs w:val="16"/>
                <w:lang w:val="en-GB" w:eastAsia="hu-HU"/>
              </w:rPr>
              <w:t>Göcző</w:t>
            </w:r>
            <w:proofErr w:type="spellEnd"/>
          </w:p>
        </w:tc>
        <w:tc>
          <w:tcPr>
            <w:tcW w:w="3357" w:type="dxa"/>
            <w:tcBorders>
              <w:top w:val="nil"/>
              <w:left w:val="nil"/>
              <w:bottom w:val="nil"/>
              <w:right w:val="nil"/>
            </w:tcBorders>
            <w:shd w:val="clear" w:color="auto" w:fill="auto"/>
            <w:noWrap/>
            <w:vAlign w:val="bottom"/>
          </w:tcPr>
          <w:p w14:paraId="5AA4387E"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goczo.gabriella@mme.hu</w:t>
            </w:r>
          </w:p>
        </w:tc>
        <w:tc>
          <w:tcPr>
            <w:tcW w:w="3969" w:type="dxa"/>
            <w:tcBorders>
              <w:top w:val="nil"/>
              <w:left w:val="nil"/>
              <w:bottom w:val="nil"/>
              <w:right w:val="nil"/>
            </w:tcBorders>
            <w:shd w:val="clear" w:color="auto" w:fill="auto"/>
            <w:noWrap/>
            <w:vAlign w:val="bottom"/>
            <w:hideMark/>
          </w:tcPr>
          <w:p w14:paraId="691823A5"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w:t>
            </w: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Hungary</w:t>
            </w:r>
          </w:p>
        </w:tc>
      </w:tr>
      <w:tr w:rsidR="00A40308" w:rsidRPr="00485FC1" w14:paraId="32789BEE" w14:textId="77777777" w:rsidTr="00797B03">
        <w:trPr>
          <w:trHeight w:val="300"/>
        </w:trPr>
        <w:tc>
          <w:tcPr>
            <w:tcW w:w="1369" w:type="dxa"/>
            <w:tcBorders>
              <w:top w:val="nil"/>
              <w:left w:val="nil"/>
              <w:bottom w:val="nil"/>
              <w:right w:val="nil"/>
            </w:tcBorders>
            <w:shd w:val="clear" w:color="auto" w:fill="auto"/>
            <w:noWrap/>
            <w:vAlign w:val="bottom"/>
            <w:hideMark/>
          </w:tcPr>
          <w:p w14:paraId="023660C0" w14:textId="77777777" w:rsidR="00A40308" w:rsidRPr="00485FC1" w:rsidRDefault="00A40308" w:rsidP="00797B03">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7B2A510E"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Gerhárd</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Golen</w:t>
            </w:r>
            <w:proofErr w:type="spellEnd"/>
          </w:p>
        </w:tc>
        <w:tc>
          <w:tcPr>
            <w:tcW w:w="3357" w:type="dxa"/>
            <w:tcBorders>
              <w:top w:val="nil"/>
              <w:left w:val="nil"/>
              <w:bottom w:val="nil"/>
              <w:right w:val="nil"/>
            </w:tcBorders>
            <w:shd w:val="clear" w:color="auto" w:fill="auto"/>
            <w:noWrap/>
            <w:vAlign w:val="bottom"/>
          </w:tcPr>
          <w:p w14:paraId="217485D8" w14:textId="77777777" w:rsidR="00A40308" w:rsidRPr="00485FC1" w:rsidRDefault="00A40308" w:rsidP="00797B03">
            <w:pPr>
              <w:widowControl/>
              <w:autoSpaceDE/>
              <w:autoSpaceDN/>
              <w:adjustRightInd/>
              <w:rPr>
                <w:rFonts w:ascii="Calibri" w:hAnsi="Calibri"/>
                <w:color w:val="0563C1"/>
                <w:sz w:val="16"/>
                <w:szCs w:val="16"/>
                <w:u w:val="single"/>
                <w:lang w:val="en-GB" w:eastAsia="hu-HU"/>
              </w:rPr>
            </w:pPr>
            <w:r w:rsidRPr="00485FC1">
              <w:rPr>
                <w:rFonts w:ascii="Calibri" w:hAnsi="Calibri"/>
                <w:color w:val="000000"/>
                <w:sz w:val="16"/>
                <w:szCs w:val="16"/>
                <w:lang w:val="en-GB" w:eastAsia="hu-HU"/>
              </w:rPr>
              <w:t>golengerhard@gmail.com</w:t>
            </w:r>
          </w:p>
        </w:tc>
        <w:tc>
          <w:tcPr>
            <w:tcW w:w="3969" w:type="dxa"/>
            <w:tcBorders>
              <w:top w:val="nil"/>
              <w:left w:val="nil"/>
              <w:bottom w:val="nil"/>
              <w:right w:val="nil"/>
            </w:tcBorders>
            <w:shd w:val="clear" w:color="auto" w:fill="auto"/>
            <w:noWrap/>
            <w:vAlign w:val="bottom"/>
          </w:tcPr>
          <w:p w14:paraId="0E3F6E56"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 xml:space="preserve">University </w:t>
            </w:r>
            <w:proofErr w:type="gramStart"/>
            <w:r w:rsidRPr="00485FC1">
              <w:rPr>
                <w:rFonts w:ascii="Calibri" w:hAnsi="Calibri"/>
                <w:color w:val="000000"/>
                <w:sz w:val="16"/>
                <w:szCs w:val="16"/>
                <w:lang w:val="en-GB" w:eastAsia="hu-HU"/>
              </w:rPr>
              <w:t>Of</w:t>
            </w:r>
            <w:proofErr w:type="gram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Eszterhazy</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Károly</w:t>
            </w:r>
            <w:proofErr w:type="spellEnd"/>
          </w:p>
        </w:tc>
      </w:tr>
      <w:tr w:rsidR="00A40308" w:rsidRPr="00485FC1" w14:paraId="6477493A" w14:textId="77777777" w:rsidTr="00797B03">
        <w:trPr>
          <w:trHeight w:val="300"/>
        </w:trPr>
        <w:tc>
          <w:tcPr>
            <w:tcW w:w="1369" w:type="dxa"/>
            <w:tcBorders>
              <w:top w:val="nil"/>
              <w:left w:val="nil"/>
              <w:bottom w:val="nil"/>
              <w:right w:val="nil"/>
            </w:tcBorders>
            <w:shd w:val="clear" w:color="auto" w:fill="auto"/>
            <w:noWrap/>
            <w:vAlign w:val="bottom"/>
          </w:tcPr>
          <w:p w14:paraId="5802C643"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7D7CD925"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Tünde</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Ludnai</w:t>
            </w:r>
            <w:proofErr w:type="spellEnd"/>
          </w:p>
        </w:tc>
        <w:tc>
          <w:tcPr>
            <w:tcW w:w="3357" w:type="dxa"/>
            <w:tcBorders>
              <w:top w:val="nil"/>
              <w:left w:val="nil"/>
              <w:bottom w:val="nil"/>
              <w:right w:val="nil"/>
            </w:tcBorders>
            <w:shd w:val="clear" w:color="auto" w:fill="auto"/>
            <w:noWrap/>
            <w:vAlign w:val="bottom"/>
          </w:tcPr>
          <w:p w14:paraId="39A3545B"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ludnait@knp.hu</w:t>
            </w:r>
          </w:p>
        </w:tc>
        <w:tc>
          <w:tcPr>
            <w:tcW w:w="3969" w:type="dxa"/>
            <w:tcBorders>
              <w:top w:val="nil"/>
              <w:left w:val="nil"/>
              <w:bottom w:val="nil"/>
              <w:right w:val="nil"/>
            </w:tcBorders>
            <w:shd w:val="clear" w:color="auto" w:fill="auto"/>
            <w:noWrap/>
            <w:vAlign w:val="bottom"/>
          </w:tcPr>
          <w:p w14:paraId="49E800E6"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Kiskunsag</w:t>
            </w:r>
            <w:proofErr w:type="spellEnd"/>
            <w:r w:rsidRPr="00485FC1">
              <w:rPr>
                <w:rFonts w:ascii="Calibri" w:hAnsi="Calibri"/>
                <w:color w:val="000000"/>
                <w:sz w:val="16"/>
                <w:szCs w:val="16"/>
                <w:lang w:val="en-GB" w:eastAsia="hu-HU"/>
              </w:rPr>
              <w:t xml:space="preserve"> National Park Directorate</w:t>
            </w:r>
          </w:p>
        </w:tc>
      </w:tr>
      <w:tr w:rsidR="00A40308" w:rsidRPr="00485FC1" w14:paraId="23B3FEDC" w14:textId="77777777" w:rsidTr="00797B03">
        <w:trPr>
          <w:trHeight w:val="300"/>
        </w:trPr>
        <w:tc>
          <w:tcPr>
            <w:tcW w:w="1369" w:type="dxa"/>
            <w:tcBorders>
              <w:top w:val="nil"/>
              <w:left w:val="nil"/>
              <w:bottom w:val="nil"/>
              <w:right w:val="nil"/>
            </w:tcBorders>
            <w:shd w:val="clear" w:color="auto" w:fill="auto"/>
            <w:noWrap/>
            <w:vAlign w:val="bottom"/>
          </w:tcPr>
          <w:p w14:paraId="4F410F76"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0DFAF019"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Zoltán</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Vajda</w:t>
            </w:r>
            <w:proofErr w:type="spellEnd"/>
          </w:p>
        </w:tc>
        <w:tc>
          <w:tcPr>
            <w:tcW w:w="3357" w:type="dxa"/>
            <w:tcBorders>
              <w:top w:val="nil"/>
              <w:left w:val="nil"/>
              <w:bottom w:val="nil"/>
              <w:right w:val="nil"/>
            </w:tcBorders>
            <w:shd w:val="clear" w:color="auto" w:fill="auto"/>
            <w:noWrap/>
            <w:vAlign w:val="bottom"/>
          </w:tcPr>
          <w:p w14:paraId="6ED99478"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vajdaz@knp.hu</w:t>
            </w:r>
          </w:p>
        </w:tc>
        <w:tc>
          <w:tcPr>
            <w:tcW w:w="3969" w:type="dxa"/>
            <w:tcBorders>
              <w:top w:val="nil"/>
              <w:left w:val="nil"/>
              <w:bottom w:val="nil"/>
              <w:right w:val="nil"/>
            </w:tcBorders>
            <w:shd w:val="clear" w:color="auto" w:fill="auto"/>
            <w:noWrap/>
            <w:vAlign w:val="bottom"/>
          </w:tcPr>
          <w:p w14:paraId="2C21B1F0"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Kiskunsag</w:t>
            </w:r>
            <w:proofErr w:type="spellEnd"/>
            <w:r w:rsidRPr="00485FC1">
              <w:rPr>
                <w:rFonts w:ascii="Calibri" w:hAnsi="Calibri"/>
                <w:color w:val="000000"/>
                <w:sz w:val="16"/>
                <w:szCs w:val="16"/>
                <w:lang w:val="en-GB" w:eastAsia="hu-HU"/>
              </w:rPr>
              <w:t xml:space="preserve"> National Park Directorate</w:t>
            </w:r>
          </w:p>
        </w:tc>
      </w:tr>
      <w:tr w:rsidR="00A40308" w:rsidRPr="00485FC1" w14:paraId="3ABE2C7B" w14:textId="77777777" w:rsidTr="00797B03">
        <w:trPr>
          <w:trHeight w:val="300"/>
        </w:trPr>
        <w:tc>
          <w:tcPr>
            <w:tcW w:w="1369" w:type="dxa"/>
            <w:tcBorders>
              <w:top w:val="nil"/>
              <w:left w:val="nil"/>
              <w:bottom w:val="nil"/>
              <w:right w:val="nil"/>
            </w:tcBorders>
            <w:shd w:val="clear" w:color="auto" w:fill="auto"/>
            <w:noWrap/>
            <w:vAlign w:val="bottom"/>
            <w:hideMark/>
          </w:tcPr>
          <w:p w14:paraId="4B44FA04"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303838DB"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Tamás</w:t>
            </w:r>
            <w:proofErr w:type="spellEnd"/>
            <w:r w:rsidRPr="00485FC1">
              <w:rPr>
                <w:rFonts w:ascii="Calibri" w:hAnsi="Calibri"/>
                <w:color w:val="000000"/>
                <w:sz w:val="16"/>
                <w:szCs w:val="16"/>
                <w:lang w:val="en-GB" w:eastAsia="hu-HU"/>
              </w:rPr>
              <w:t xml:space="preserve"> Kiss</w:t>
            </w:r>
          </w:p>
        </w:tc>
        <w:tc>
          <w:tcPr>
            <w:tcW w:w="3357" w:type="dxa"/>
            <w:tcBorders>
              <w:top w:val="nil"/>
              <w:left w:val="nil"/>
              <w:bottom w:val="nil"/>
              <w:right w:val="nil"/>
            </w:tcBorders>
            <w:shd w:val="clear" w:color="auto" w:fill="auto"/>
            <w:noWrap/>
            <w:vAlign w:val="bottom"/>
          </w:tcPr>
          <w:p w14:paraId="77E9F562"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halasimadarasz@gmail.com</w:t>
            </w:r>
          </w:p>
        </w:tc>
        <w:tc>
          <w:tcPr>
            <w:tcW w:w="3969" w:type="dxa"/>
            <w:tcBorders>
              <w:top w:val="nil"/>
              <w:left w:val="nil"/>
              <w:bottom w:val="nil"/>
              <w:right w:val="nil"/>
            </w:tcBorders>
            <w:shd w:val="clear" w:color="auto" w:fill="auto"/>
            <w:noWrap/>
            <w:vAlign w:val="bottom"/>
            <w:hideMark/>
          </w:tcPr>
          <w:p w14:paraId="6577A9E9"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w:t>
            </w: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Hungary</w:t>
            </w:r>
          </w:p>
        </w:tc>
      </w:tr>
      <w:tr w:rsidR="00A40308" w:rsidRPr="00485FC1" w14:paraId="6421E10F" w14:textId="77777777" w:rsidTr="00797B03">
        <w:trPr>
          <w:trHeight w:val="300"/>
        </w:trPr>
        <w:tc>
          <w:tcPr>
            <w:tcW w:w="1369" w:type="dxa"/>
            <w:tcBorders>
              <w:top w:val="nil"/>
              <w:left w:val="nil"/>
              <w:bottom w:val="nil"/>
              <w:right w:val="nil"/>
            </w:tcBorders>
            <w:shd w:val="clear" w:color="auto" w:fill="auto"/>
            <w:noWrap/>
            <w:vAlign w:val="bottom"/>
            <w:hideMark/>
          </w:tcPr>
          <w:p w14:paraId="2CBD468C" w14:textId="77777777" w:rsidR="00A40308" w:rsidRPr="00485FC1" w:rsidRDefault="00A40308" w:rsidP="00797B03">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744836DB"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Gábor</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Balogh</w:t>
            </w:r>
            <w:proofErr w:type="spellEnd"/>
          </w:p>
        </w:tc>
        <w:tc>
          <w:tcPr>
            <w:tcW w:w="3357" w:type="dxa"/>
            <w:tcBorders>
              <w:top w:val="nil"/>
              <w:left w:val="nil"/>
              <w:bottom w:val="nil"/>
              <w:right w:val="nil"/>
            </w:tcBorders>
            <w:shd w:val="clear" w:color="auto" w:fill="auto"/>
            <w:noWrap/>
            <w:vAlign w:val="bottom"/>
          </w:tcPr>
          <w:p w14:paraId="116D7323"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mosolykomlos@gmail.com</w:t>
            </w:r>
          </w:p>
        </w:tc>
        <w:tc>
          <w:tcPr>
            <w:tcW w:w="3969" w:type="dxa"/>
            <w:tcBorders>
              <w:top w:val="nil"/>
              <w:left w:val="nil"/>
              <w:bottom w:val="nil"/>
              <w:right w:val="nil"/>
            </w:tcBorders>
            <w:shd w:val="clear" w:color="auto" w:fill="auto"/>
            <w:noWrap/>
            <w:vAlign w:val="bottom"/>
            <w:hideMark/>
          </w:tcPr>
          <w:p w14:paraId="2EE6B7B2"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Kőrös-Maros</w:t>
            </w:r>
            <w:proofErr w:type="spellEnd"/>
            <w:r w:rsidRPr="00485FC1">
              <w:rPr>
                <w:rFonts w:ascii="Calibri" w:hAnsi="Calibri"/>
                <w:color w:val="000000"/>
                <w:sz w:val="16"/>
                <w:szCs w:val="16"/>
                <w:lang w:val="en-GB" w:eastAsia="hu-HU"/>
              </w:rPr>
              <w:t xml:space="preserve"> National Park Directorate</w:t>
            </w:r>
          </w:p>
        </w:tc>
      </w:tr>
      <w:tr w:rsidR="00A40308" w:rsidRPr="00485FC1" w14:paraId="5F1B633D" w14:textId="77777777" w:rsidTr="00797B03">
        <w:trPr>
          <w:trHeight w:val="300"/>
        </w:trPr>
        <w:tc>
          <w:tcPr>
            <w:tcW w:w="1369" w:type="dxa"/>
            <w:tcBorders>
              <w:top w:val="nil"/>
              <w:left w:val="nil"/>
              <w:bottom w:val="nil"/>
              <w:right w:val="nil"/>
            </w:tcBorders>
            <w:shd w:val="clear" w:color="auto" w:fill="auto"/>
            <w:noWrap/>
            <w:vAlign w:val="bottom"/>
            <w:hideMark/>
          </w:tcPr>
          <w:p w14:paraId="02C3DB8A" w14:textId="77777777" w:rsidR="00A40308" w:rsidRPr="00485FC1" w:rsidRDefault="00A40308" w:rsidP="00797B03">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2EC9DD81"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Antal</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Széll</w:t>
            </w:r>
            <w:proofErr w:type="spellEnd"/>
          </w:p>
        </w:tc>
        <w:tc>
          <w:tcPr>
            <w:tcW w:w="3357" w:type="dxa"/>
            <w:tcBorders>
              <w:top w:val="nil"/>
              <w:left w:val="nil"/>
              <w:bottom w:val="nil"/>
              <w:right w:val="nil"/>
            </w:tcBorders>
            <w:shd w:val="clear" w:color="auto" w:fill="auto"/>
            <w:noWrap/>
            <w:vAlign w:val="bottom"/>
          </w:tcPr>
          <w:p w14:paraId="11436354"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szelltoni@freemail.hu</w:t>
            </w:r>
          </w:p>
        </w:tc>
        <w:tc>
          <w:tcPr>
            <w:tcW w:w="3969" w:type="dxa"/>
            <w:tcBorders>
              <w:top w:val="nil"/>
              <w:left w:val="nil"/>
              <w:bottom w:val="nil"/>
              <w:right w:val="nil"/>
            </w:tcBorders>
            <w:shd w:val="clear" w:color="auto" w:fill="auto"/>
            <w:noWrap/>
            <w:vAlign w:val="bottom"/>
            <w:hideMark/>
          </w:tcPr>
          <w:p w14:paraId="6146403E"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Kőrös-Maros</w:t>
            </w:r>
            <w:proofErr w:type="spellEnd"/>
            <w:r w:rsidRPr="00485FC1">
              <w:rPr>
                <w:rFonts w:ascii="Calibri" w:hAnsi="Calibri"/>
                <w:color w:val="000000"/>
                <w:sz w:val="16"/>
                <w:szCs w:val="16"/>
                <w:lang w:val="en-GB" w:eastAsia="hu-HU"/>
              </w:rPr>
              <w:t xml:space="preserve"> National Park Directorate</w:t>
            </w:r>
          </w:p>
        </w:tc>
      </w:tr>
      <w:tr w:rsidR="00A40308" w:rsidRPr="00485FC1" w14:paraId="1DA71F74" w14:textId="77777777" w:rsidTr="00797B03">
        <w:trPr>
          <w:trHeight w:val="300"/>
        </w:trPr>
        <w:tc>
          <w:tcPr>
            <w:tcW w:w="1369" w:type="dxa"/>
            <w:tcBorders>
              <w:top w:val="nil"/>
              <w:left w:val="nil"/>
              <w:bottom w:val="nil"/>
              <w:right w:val="nil"/>
            </w:tcBorders>
            <w:shd w:val="clear" w:color="auto" w:fill="auto"/>
            <w:noWrap/>
            <w:vAlign w:val="bottom"/>
            <w:hideMark/>
          </w:tcPr>
          <w:p w14:paraId="38BAF766" w14:textId="77777777" w:rsidR="00A40308" w:rsidRPr="00485FC1" w:rsidRDefault="00A40308" w:rsidP="00797B03">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77B1CE88"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proofErr w:type="gramStart"/>
            <w:r w:rsidRPr="00485FC1">
              <w:rPr>
                <w:rFonts w:ascii="Calibri" w:hAnsi="Calibri"/>
                <w:color w:val="000000"/>
                <w:sz w:val="16"/>
                <w:szCs w:val="16"/>
                <w:lang w:val="en-GB" w:eastAsia="hu-HU"/>
              </w:rPr>
              <w:t>Balázs</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Csibrány</w:t>
            </w:r>
            <w:proofErr w:type="spellEnd"/>
            <w:proofErr w:type="gramEnd"/>
          </w:p>
        </w:tc>
        <w:tc>
          <w:tcPr>
            <w:tcW w:w="3357" w:type="dxa"/>
            <w:tcBorders>
              <w:top w:val="nil"/>
              <w:left w:val="nil"/>
              <w:bottom w:val="nil"/>
              <w:right w:val="nil"/>
            </w:tcBorders>
            <w:shd w:val="clear" w:color="auto" w:fill="auto"/>
            <w:noWrap/>
            <w:vAlign w:val="bottom"/>
          </w:tcPr>
          <w:p w14:paraId="7B4D265F"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csibrany.balazs@mme.hu</w:t>
            </w:r>
          </w:p>
        </w:tc>
        <w:tc>
          <w:tcPr>
            <w:tcW w:w="3969" w:type="dxa"/>
            <w:tcBorders>
              <w:top w:val="nil"/>
              <w:left w:val="nil"/>
              <w:bottom w:val="nil"/>
              <w:right w:val="nil"/>
            </w:tcBorders>
            <w:shd w:val="clear" w:color="auto" w:fill="auto"/>
            <w:noWrap/>
            <w:vAlign w:val="bottom"/>
            <w:hideMark/>
          </w:tcPr>
          <w:p w14:paraId="59C60B2A"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w:t>
            </w: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Hungary</w:t>
            </w:r>
          </w:p>
        </w:tc>
      </w:tr>
      <w:tr w:rsidR="00A40308" w:rsidRPr="00485FC1" w14:paraId="68D487F3" w14:textId="77777777" w:rsidTr="00797B03">
        <w:trPr>
          <w:trHeight w:val="300"/>
        </w:trPr>
        <w:tc>
          <w:tcPr>
            <w:tcW w:w="1369" w:type="dxa"/>
            <w:tcBorders>
              <w:top w:val="nil"/>
              <w:left w:val="nil"/>
              <w:bottom w:val="nil"/>
              <w:right w:val="nil"/>
            </w:tcBorders>
            <w:shd w:val="clear" w:color="auto" w:fill="auto"/>
            <w:noWrap/>
            <w:vAlign w:val="bottom"/>
            <w:hideMark/>
          </w:tcPr>
          <w:p w14:paraId="2F6E6CC6" w14:textId="77777777" w:rsidR="00A40308" w:rsidRPr="00485FC1" w:rsidRDefault="00A40308" w:rsidP="00797B03">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3A4FB448"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Flóra</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Hák</w:t>
            </w:r>
            <w:proofErr w:type="spellEnd"/>
          </w:p>
        </w:tc>
        <w:tc>
          <w:tcPr>
            <w:tcW w:w="3357" w:type="dxa"/>
            <w:tcBorders>
              <w:top w:val="nil"/>
              <w:left w:val="nil"/>
              <w:bottom w:val="nil"/>
              <w:right w:val="nil"/>
            </w:tcBorders>
            <w:shd w:val="clear" w:color="auto" w:fill="auto"/>
            <w:noWrap/>
            <w:vAlign w:val="bottom"/>
          </w:tcPr>
          <w:p w14:paraId="1EC40B85"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hak.flora@mme.hu</w:t>
            </w:r>
          </w:p>
        </w:tc>
        <w:tc>
          <w:tcPr>
            <w:tcW w:w="3969" w:type="dxa"/>
            <w:tcBorders>
              <w:top w:val="nil"/>
              <w:left w:val="nil"/>
              <w:bottom w:val="nil"/>
              <w:right w:val="nil"/>
            </w:tcBorders>
            <w:shd w:val="clear" w:color="auto" w:fill="auto"/>
            <w:noWrap/>
            <w:vAlign w:val="bottom"/>
            <w:hideMark/>
          </w:tcPr>
          <w:p w14:paraId="61FAAD3A"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w:t>
            </w: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Hungary</w:t>
            </w:r>
          </w:p>
        </w:tc>
      </w:tr>
      <w:tr w:rsidR="00A40308" w:rsidRPr="00485FC1" w14:paraId="7CDD45B5" w14:textId="77777777" w:rsidTr="00797B03">
        <w:trPr>
          <w:trHeight w:val="300"/>
        </w:trPr>
        <w:tc>
          <w:tcPr>
            <w:tcW w:w="1369" w:type="dxa"/>
            <w:tcBorders>
              <w:top w:val="nil"/>
              <w:left w:val="nil"/>
              <w:bottom w:val="nil"/>
              <w:right w:val="nil"/>
            </w:tcBorders>
            <w:shd w:val="clear" w:color="auto" w:fill="auto"/>
            <w:noWrap/>
            <w:vAlign w:val="bottom"/>
            <w:hideMark/>
          </w:tcPr>
          <w:p w14:paraId="3C70551C" w14:textId="77777777" w:rsidR="00A40308" w:rsidRPr="00485FC1" w:rsidRDefault="00A40308" w:rsidP="00797B03">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3C7DF93A"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Péter</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Palatitz</w:t>
            </w:r>
            <w:proofErr w:type="spellEnd"/>
          </w:p>
        </w:tc>
        <w:tc>
          <w:tcPr>
            <w:tcW w:w="3357" w:type="dxa"/>
            <w:tcBorders>
              <w:top w:val="nil"/>
              <w:left w:val="nil"/>
              <w:bottom w:val="nil"/>
              <w:right w:val="nil"/>
            </w:tcBorders>
            <w:shd w:val="clear" w:color="auto" w:fill="auto"/>
            <w:noWrap/>
            <w:vAlign w:val="bottom"/>
          </w:tcPr>
          <w:p w14:paraId="47CEE8AE"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palatitz.peter@gmail.com</w:t>
            </w:r>
          </w:p>
        </w:tc>
        <w:tc>
          <w:tcPr>
            <w:tcW w:w="3969" w:type="dxa"/>
            <w:tcBorders>
              <w:top w:val="nil"/>
              <w:left w:val="nil"/>
              <w:bottom w:val="nil"/>
              <w:right w:val="nil"/>
            </w:tcBorders>
            <w:shd w:val="clear" w:color="auto" w:fill="auto"/>
            <w:noWrap/>
            <w:vAlign w:val="bottom"/>
            <w:hideMark/>
          </w:tcPr>
          <w:p w14:paraId="67C14768"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w:t>
            </w: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Hungary</w:t>
            </w:r>
          </w:p>
        </w:tc>
      </w:tr>
      <w:tr w:rsidR="00A40308" w:rsidRPr="00485FC1" w14:paraId="06014CC4" w14:textId="77777777" w:rsidTr="00797B03">
        <w:trPr>
          <w:trHeight w:val="300"/>
        </w:trPr>
        <w:tc>
          <w:tcPr>
            <w:tcW w:w="1369" w:type="dxa"/>
            <w:tcBorders>
              <w:top w:val="nil"/>
              <w:left w:val="nil"/>
              <w:bottom w:val="nil"/>
              <w:right w:val="nil"/>
            </w:tcBorders>
            <w:shd w:val="clear" w:color="auto" w:fill="auto"/>
            <w:noWrap/>
            <w:vAlign w:val="bottom"/>
            <w:hideMark/>
          </w:tcPr>
          <w:p w14:paraId="4FC8244B" w14:textId="77777777" w:rsidR="00A40308" w:rsidRPr="00485FC1" w:rsidRDefault="00A40308" w:rsidP="00797B03">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4C252EAE"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Zsófia</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Sümegi</w:t>
            </w:r>
            <w:proofErr w:type="spellEnd"/>
          </w:p>
        </w:tc>
        <w:tc>
          <w:tcPr>
            <w:tcW w:w="3357" w:type="dxa"/>
            <w:tcBorders>
              <w:top w:val="nil"/>
              <w:left w:val="nil"/>
              <w:bottom w:val="nil"/>
              <w:right w:val="nil"/>
            </w:tcBorders>
            <w:shd w:val="clear" w:color="auto" w:fill="auto"/>
            <w:noWrap/>
            <w:vAlign w:val="bottom"/>
          </w:tcPr>
          <w:p w14:paraId="497CB675"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roller@mme.hu</w:t>
            </w:r>
          </w:p>
        </w:tc>
        <w:tc>
          <w:tcPr>
            <w:tcW w:w="3969" w:type="dxa"/>
            <w:tcBorders>
              <w:top w:val="nil"/>
              <w:left w:val="nil"/>
              <w:bottom w:val="nil"/>
              <w:right w:val="nil"/>
            </w:tcBorders>
            <w:shd w:val="clear" w:color="auto" w:fill="auto"/>
            <w:noWrap/>
            <w:vAlign w:val="bottom"/>
            <w:hideMark/>
          </w:tcPr>
          <w:p w14:paraId="507079E6"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w:t>
            </w: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Hungary</w:t>
            </w:r>
            <w:r w:rsidRPr="00485FC1" w:rsidDel="0014505D">
              <w:rPr>
                <w:rFonts w:ascii="Calibri" w:hAnsi="Calibri"/>
                <w:color w:val="000000"/>
                <w:sz w:val="16"/>
                <w:szCs w:val="16"/>
                <w:lang w:val="en-GB" w:eastAsia="hu-HU"/>
              </w:rPr>
              <w:t xml:space="preserve"> </w:t>
            </w:r>
          </w:p>
        </w:tc>
      </w:tr>
      <w:tr w:rsidR="00A40308" w:rsidRPr="00485FC1" w14:paraId="40635756" w14:textId="77777777" w:rsidTr="00797B03">
        <w:trPr>
          <w:trHeight w:val="300"/>
        </w:trPr>
        <w:tc>
          <w:tcPr>
            <w:tcW w:w="1369" w:type="dxa"/>
            <w:tcBorders>
              <w:top w:val="nil"/>
              <w:left w:val="nil"/>
              <w:bottom w:val="nil"/>
              <w:right w:val="nil"/>
            </w:tcBorders>
            <w:shd w:val="clear" w:color="auto" w:fill="auto"/>
            <w:noWrap/>
            <w:vAlign w:val="bottom"/>
            <w:hideMark/>
          </w:tcPr>
          <w:p w14:paraId="7AEAB75E" w14:textId="77777777" w:rsidR="00A40308" w:rsidRPr="00485FC1" w:rsidRDefault="00A40308" w:rsidP="00797B03">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19898BE2"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Anna </w:t>
            </w:r>
            <w:proofErr w:type="spellStart"/>
            <w:r w:rsidRPr="00485FC1">
              <w:rPr>
                <w:rFonts w:ascii="Calibri" w:hAnsi="Calibri"/>
                <w:color w:val="000000"/>
                <w:sz w:val="16"/>
                <w:szCs w:val="16"/>
                <w:lang w:val="en-GB" w:eastAsia="hu-HU"/>
              </w:rPr>
              <w:t>Hunor-Kálmánczi</w:t>
            </w:r>
            <w:proofErr w:type="spellEnd"/>
          </w:p>
        </w:tc>
        <w:tc>
          <w:tcPr>
            <w:tcW w:w="3357" w:type="dxa"/>
            <w:tcBorders>
              <w:top w:val="nil"/>
              <w:left w:val="nil"/>
              <w:bottom w:val="nil"/>
              <w:right w:val="nil"/>
            </w:tcBorders>
            <w:shd w:val="clear" w:color="auto" w:fill="auto"/>
            <w:noWrap/>
            <w:vAlign w:val="bottom"/>
          </w:tcPr>
          <w:p w14:paraId="4CC824F5"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kalmanczi.anna@mme.hu</w:t>
            </w:r>
          </w:p>
        </w:tc>
        <w:tc>
          <w:tcPr>
            <w:tcW w:w="3969" w:type="dxa"/>
            <w:tcBorders>
              <w:top w:val="nil"/>
              <w:left w:val="nil"/>
              <w:bottom w:val="nil"/>
              <w:right w:val="nil"/>
            </w:tcBorders>
            <w:shd w:val="clear" w:color="auto" w:fill="auto"/>
            <w:noWrap/>
            <w:vAlign w:val="bottom"/>
            <w:hideMark/>
          </w:tcPr>
          <w:p w14:paraId="353EAC43"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w:t>
            </w: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Hungary</w:t>
            </w:r>
          </w:p>
        </w:tc>
      </w:tr>
      <w:tr w:rsidR="00A40308" w:rsidRPr="00485FC1" w14:paraId="221EF0A2" w14:textId="77777777" w:rsidTr="00797B03">
        <w:trPr>
          <w:trHeight w:val="300"/>
        </w:trPr>
        <w:tc>
          <w:tcPr>
            <w:tcW w:w="1369" w:type="dxa"/>
            <w:tcBorders>
              <w:top w:val="nil"/>
              <w:left w:val="nil"/>
              <w:bottom w:val="nil"/>
              <w:right w:val="nil"/>
            </w:tcBorders>
            <w:shd w:val="clear" w:color="auto" w:fill="auto"/>
            <w:noWrap/>
            <w:vAlign w:val="bottom"/>
            <w:hideMark/>
          </w:tcPr>
          <w:p w14:paraId="3E1A65A5" w14:textId="77777777" w:rsidR="00A40308" w:rsidRPr="00485FC1" w:rsidRDefault="00A40308" w:rsidP="00797B03">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15BA37E5"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Zsolt</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Végvári</w:t>
            </w:r>
            <w:proofErr w:type="spellEnd"/>
          </w:p>
        </w:tc>
        <w:tc>
          <w:tcPr>
            <w:tcW w:w="3357" w:type="dxa"/>
            <w:tcBorders>
              <w:top w:val="nil"/>
              <w:left w:val="nil"/>
              <w:bottom w:val="nil"/>
              <w:right w:val="nil"/>
            </w:tcBorders>
            <w:shd w:val="clear" w:color="auto" w:fill="auto"/>
            <w:noWrap/>
            <w:vAlign w:val="bottom"/>
          </w:tcPr>
          <w:p w14:paraId="23FF1493"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zsolt.vegvari@gmail.com</w:t>
            </w:r>
          </w:p>
        </w:tc>
        <w:tc>
          <w:tcPr>
            <w:tcW w:w="3969" w:type="dxa"/>
            <w:tcBorders>
              <w:top w:val="nil"/>
              <w:left w:val="nil"/>
              <w:bottom w:val="nil"/>
              <w:right w:val="nil"/>
            </w:tcBorders>
            <w:shd w:val="clear" w:color="auto" w:fill="auto"/>
            <w:noWrap/>
            <w:vAlign w:val="bottom"/>
            <w:hideMark/>
          </w:tcPr>
          <w:p w14:paraId="0BC510B7"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Hortobágy</w:t>
            </w:r>
            <w:proofErr w:type="spellEnd"/>
            <w:r w:rsidRPr="00485FC1">
              <w:rPr>
                <w:rFonts w:ascii="Calibri" w:hAnsi="Calibri"/>
                <w:color w:val="000000"/>
                <w:sz w:val="16"/>
                <w:szCs w:val="16"/>
                <w:lang w:val="en-GB" w:eastAsia="hu-HU"/>
              </w:rPr>
              <w:t xml:space="preserve"> National Park Directorate</w:t>
            </w:r>
          </w:p>
        </w:tc>
      </w:tr>
      <w:tr w:rsidR="00A40308" w:rsidRPr="00485FC1" w14:paraId="055660FC" w14:textId="77777777" w:rsidTr="00797B03">
        <w:trPr>
          <w:trHeight w:val="300"/>
        </w:trPr>
        <w:tc>
          <w:tcPr>
            <w:tcW w:w="1369" w:type="dxa"/>
            <w:tcBorders>
              <w:top w:val="nil"/>
              <w:left w:val="nil"/>
              <w:bottom w:val="nil"/>
              <w:right w:val="nil"/>
            </w:tcBorders>
            <w:shd w:val="clear" w:color="auto" w:fill="auto"/>
            <w:noWrap/>
            <w:vAlign w:val="bottom"/>
            <w:hideMark/>
          </w:tcPr>
          <w:p w14:paraId="18023A84" w14:textId="77777777" w:rsidR="00A40308" w:rsidRPr="00485FC1" w:rsidRDefault="00A40308" w:rsidP="00797B03">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288B8E41"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Katinka</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Bakos</w:t>
            </w:r>
            <w:proofErr w:type="spellEnd"/>
          </w:p>
        </w:tc>
        <w:tc>
          <w:tcPr>
            <w:tcW w:w="3357" w:type="dxa"/>
            <w:tcBorders>
              <w:top w:val="nil"/>
              <w:left w:val="nil"/>
              <w:bottom w:val="nil"/>
              <w:right w:val="nil"/>
            </w:tcBorders>
            <w:shd w:val="clear" w:color="auto" w:fill="auto"/>
            <w:noWrap/>
            <w:vAlign w:val="bottom"/>
          </w:tcPr>
          <w:p w14:paraId="0CDD2537"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bakosk@knp.hu</w:t>
            </w:r>
          </w:p>
        </w:tc>
        <w:tc>
          <w:tcPr>
            <w:tcW w:w="3969" w:type="dxa"/>
            <w:tcBorders>
              <w:top w:val="nil"/>
              <w:left w:val="nil"/>
              <w:bottom w:val="nil"/>
              <w:right w:val="nil"/>
            </w:tcBorders>
            <w:shd w:val="clear" w:color="auto" w:fill="auto"/>
            <w:noWrap/>
            <w:vAlign w:val="bottom"/>
            <w:hideMark/>
          </w:tcPr>
          <w:p w14:paraId="1AE95B0A"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Kiskunsag</w:t>
            </w:r>
            <w:proofErr w:type="spellEnd"/>
            <w:r w:rsidRPr="00485FC1">
              <w:rPr>
                <w:rFonts w:ascii="Calibri" w:hAnsi="Calibri"/>
                <w:color w:val="000000"/>
                <w:sz w:val="16"/>
                <w:szCs w:val="16"/>
                <w:lang w:val="en-GB" w:eastAsia="hu-HU"/>
              </w:rPr>
              <w:t xml:space="preserve"> National Park Directorate</w:t>
            </w:r>
          </w:p>
        </w:tc>
      </w:tr>
      <w:tr w:rsidR="00A40308" w:rsidRPr="00485FC1" w14:paraId="365F6675" w14:textId="77777777" w:rsidTr="00797B03">
        <w:trPr>
          <w:trHeight w:val="300"/>
        </w:trPr>
        <w:tc>
          <w:tcPr>
            <w:tcW w:w="1369" w:type="dxa"/>
            <w:tcBorders>
              <w:top w:val="nil"/>
              <w:left w:val="nil"/>
              <w:bottom w:val="nil"/>
              <w:right w:val="nil"/>
            </w:tcBorders>
            <w:shd w:val="clear" w:color="auto" w:fill="auto"/>
            <w:noWrap/>
            <w:vAlign w:val="bottom"/>
            <w:hideMark/>
          </w:tcPr>
          <w:p w14:paraId="5DD3488F" w14:textId="77777777" w:rsidR="00A40308" w:rsidRPr="00485FC1" w:rsidRDefault="00A40308" w:rsidP="00797B03">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0D938BD1"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Dávid</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Sarlós</w:t>
            </w:r>
            <w:proofErr w:type="spellEnd"/>
          </w:p>
        </w:tc>
        <w:tc>
          <w:tcPr>
            <w:tcW w:w="3357" w:type="dxa"/>
            <w:tcBorders>
              <w:top w:val="nil"/>
              <w:left w:val="nil"/>
              <w:bottom w:val="nil"/>
              <w:right w:val="nil"/>
            </w:tcBorders>
            <w:shd w:val="clear" w:color="auto" w:fill="auto"/>
            <w:noWrap/>
            <w:vAlign w:val="bottom"/>
          </w:tcPr>
          <w:p w14:paraId="706779AF"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sarlos.david@mme.hu</w:t>
            </w:r>
          </w:p>
        </w:tc>
        <w:tc>
          <w:tcPr>
            <w:tcW w:w="3969" w:type="dxa"/>
            <w:tcBorders>
              <w:top w:val="nil"/>
              <w:left w:val="nil"/>
              <w:bottom w:val="nil"/>
              <w:right w:val="nil"/>
            </w:tcBorders>
            <w:shd w:val="clear" w:color="auto" w:fill="auto"/>
            <w:noWrap/>
            <w:vAlign w:val="bottom"/>
            <w:hideMark/>
          </w:tcPr>
          <w:p w14:paraId="4CB42795"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w:t>
            </w: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Hungary</w:t>
            </w:r>
          </w:p>
        </w:tc>
      </w:tr>
      <w:tr w:rsidR="00A40308" w:rsidRPr="00485FC1" w14:paraId="116E7DC3" w14:textId="77777777" w:rsidTr="00797B03">
        <w:trPr>
          <w:trHeight w:val="300"/>
        </w:trPr>
        <w:tc>
          <w:tcPr>
            <w:tcW w:w="1369" w:type="dxa"/>
            <w:tcBorders>
              <w:top w:val="nil"/>
              <w:left w:val="nil"/>
              <w:bottom w:val="nil"/>
              <w:right w:val="nil"/>
            </w:tcBorders>
            <w:shd w:val="clear" w:color="auto" w:fill="auto"/>
            <w:noWrap/>
            <w:vAlign w:val="bottom"/>
            <w:hideMark/>
          </w:tcPr>
          <w:p w14:paraId="04EA5C7E" w14:textId="77777777" w:rsidR="00A40308" w:rsidRPr="00485FC1" w:rsidRDefault="00A40308" w:rsidP="00797B03">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2DEAF3EA"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Gergő</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Halmos</w:t>
            </w:r>
            <w:proofErr w:type="spellEnd"/>
          </w:p>
        </w:tc>
        <w:tc>
          <w:tcPr>
            <w:tcW w:w="3357" w:type="dxa"/>
            <w:tcBorders>
              <w:top w:val="nil"/>
              <w:left w:val="nil"/>
              <w:bottom w:val="nil"/>
              <w:right w:val="nil"/>
            </w:tcBorders>
            <w:shd w:val="clear" w:color="auto" w:fill="auto"/>
            <w:noWrap/>
            <w:vAlign w:val="bottom"/>
          </w:tcPr>
          <w:p w14:paraId="299C1CF2"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halmos.gergo@mme.hu</w:t>
            </w:r>
          </w:p>
        </w:tc>
        <w:tc>
          <w:tcPr>
            <w:tcW w:w="3969" w:type="dxa"/>
            <w:tcBorders>
              <w:top w:val="nil"/>
              <w:left w:val="nil"/>
              <w:bottom w:val="nil"/>
              <w:right w:val="nil"/>
            </w:tcBorders>
            <w:shd w:val="clear" w:color="auto" w:fill="auto"/>
            <w:noWrap/>
            <w:vAlign w:val="bottom"/>
            <w:hideMark/>
          </w:tcPr>
          <w:p w14:paraId="650F2795"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w:t>
            </w: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Hungary</w:t>
            </w:r>
          </w:p>
        </w:tc>
      </w:tr>
      <w:tr w:rsidR="00A40308" w:rsidRPr="00485FC1" w14:paraId="568CC5A9" w14:textId="77777777" w:rsidTr="00797B03">
        <w:trPr>
          <w:trHeight w:val="300"/>
        </w:trPr>
        <w:tc>
          <w:tcPr>
            <w:tcW w:w="1369" w:type="dxa"/>
            <w:tcBorders>
              <w:top w:val="nil"/>
              <w:left w:val="nil"/>
              <w:bottom w:val="nil"/>
              <w:right w:val="nil"/>
            </w:tcBorders>
            <w:shd w:val="clear" w:color="auto" w:fill="auto"/>
            <w:noWrap/>
            <w:vAlign w:val="bottom"/>
            <w:hideMark/>
          </w:tcPr>
          <w:p w14:paraId="56DB5444" w14:textId="77777777" w:rsidR="00A40308" w:rsidRPr="00485FC1" w:rsidRDefault="00A40308" w:rsidP="00797B03">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373C97E9"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Csaba </w:t>
            </w:r>
            <w:proofErr w:type="spellStart"/>
            <w:r w:rsidRPr="00485FC1">
              <w:rPr>
                <w:rFonts w:ascii="Calibri" w:hAnsi="Calibri"/>
                <w:color w:val="000000"/>
                <w:sz w:val="16"/>
                <w:szCs w:val="16"/>
                <w:lang w:val="en-GB" w:eastAsia="hu-HU"/>
              </w:rPr>
              <w:t>Lendvai</w:t>
            </w:r>
            <w:proofErr w:type="spellEnd"/>
          </w:p>
        </w:tc>
        <w:tc>
          <w:tcPr>
            <w:tcW w:w="3357" w:type="dxa"/>
            <w:tcBorders>
              <w:top w:val="nil"/>
              <w:left w:val="nil"/>
              <w:bottom w:val="nil"/>
              <w:right w:val="nil"/>
            </w:tcBorders>
            <w:shd w:val="clear" w:color="auto" w:fill="auto"/>
            <w:noWrap/>
            <w:vAlign w:val="bottom"/>
          </w:tcPr>
          <w:p w14:paraId="2A9C8C01"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lendvai.csaba@mme.hu</w:t>
            </w:r>
          </w:p>
        </w:tc>
        <w:tc>
          <w:tcPr>
            <w:tcW w:w="3969" w:type="dxa"/>
            <w:tcBorders>
              <w:top w:val="nil"/>
              <w:left w:val="nil"/>
              <w:bottom w:val="nil"/>
              <w:right w:val="nil"/>
            </w:tcBorders>
            <w:shd w:val="clear" w:color="auto" w:fill="auto"/>
            <w:noWrap/>
            <w:vAlign w:val="bottom"/>
            <w:hideMark/>
          </w:tcPr>
          <w:p w14:paraId="52B3CB58"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w:t>
            </w: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Hungary</w:t>
            </w:r>
          </w:p>
        </w:tc>
      </w:tr>
      <w:tr w:rsidR="00A40308" w:rsidRPr="00485FC1" w14:paraId="7A5B5BF6" w14:textId="77777777" w:rsidTr="00797B03">
        <w:trPr>
          <w:trHeight w:val="300"/>
        </w:trPr>
        <w:tc>
          <w:tcPr>
            <w:tcW w:w="1369" w:type="dxa"/>
            <w:tcBorders>
              <w:top w:val="nil"/>
              <w:left w:val="nil"/>
              <w:bottom w:val="nil"/>
              <w:right w:val="nil"/>
            </w:tcBorders>
            <w:shd w:val="clear" w:color="auto" w:fill="auto"/>
            <w:noWrap/>
            <w:vAlign w:val="bottom"/>
            <w:hideMark/>
          </w:tcPr>
          <w:p w14:paraId="7187C44D" w14:textId="77777777" w:rsidR="00A40308" w:rsidRPr="00485FC1" w:rsidRDefault="00A40308" w:rsidP="00797B03">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0082AAFF"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Júlia</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Lovranits</w:t>
            </w:r>
            <w:proofErr w:type="spellEnd"/>
          </w:p>
        </w:tc>
        <w:tc>
          <w:tcPr>
            <w:tcW w:w="3357" w:type="dxa"/>
            <w:tcBorders>
              <w:top w:val="nil"/>
              <w:left w:val="nil"/>
              <w:bottom w:val="nil"/>
              <w:right w:val="nil"/>
            </w:tcBorders>
            <w:shd w:val="clear" w:color="auto" w:fill="auto"/>
            <w:noWrap/>
            <w:vAlign w:val="bottom"/>
          </w:tcPr>
          <w:p w14:paraId="2FE6B734"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lovranovits.julia@mme.hu</w:t>
            </w:r>
          </w:p>
        </w:tc>
        <w:tc>
          <w:tcPr>
            <w:tcW w:w="3969" w:type="dxa"/>
            <w:tcBorders>
              <w:top w:val="nil"/>
              <w:left w:val="nil"/>
              <w:bottom w:val="nil"/>
              <w:right w:val="nil"/>
            </w:tcBorders>
            <w:shd w:val="clear" w:color="auto" w:fill="auto"/>
            <w:noWrap/>
            <w:vAlign w:val="bottom"/>
            <w:hideMark/>
          </w:tcPr>
          <w:p w14:paraId="410F1311"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w:t>
            </w: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Hungary</w:t>
            </w:r>
            <w:r w:rsidRPr="00485FC1" w:rsidDel="0014505D">
              <w:rPr>
                <w:rFonts w:ascii="Calibri" w:hAnsi="Calibri"/>
                <w:color w:val="000000"/>
                <w:sz w:val="16"/>
                <w:szCs w:val="16"/>
                <w:lang w:val="en-GB" w:eastAsia="hu-HU"/>
              </w:rPr>
              <w:t xml:space="preserve"> </w:t>
            </w:r>
          </w:p>
        </w:tc>
      </w:tr>
      <w:tr w:rsidR="00A40308" w:rsidRPr="00485FC1" w14:paraId="7C2AC139" w14:textId="77777777" w:rsidTr="00797B03">
        <w:trPr>
          <w:trHeight w:val="300"/>
        </w:trPr>
        <w:tc>
          <w:tcPr>
            <w:tcW w:w="1369" w:type="dxa"/>
            <w:tcBorders>
              <w:top w:val="nil"/>
              <w:left w:val="nil"/>
              <w:bottom w:val="nil"/>
              <w:right w:val="nil"/>
            </w:tcBorders>
            <w:shd w:val="clear" w:color="auto" w:fill="auto"/>
            <w:noWrap/>
            <w:vAlign w:val="bottom"/>
            <w:hideMark/>
          </w:tcPr>
          <w:p w14:paraId="1DE3DA5D" w14:textId="77777777" w:rsidR="00A40308" w:rsidRPr="00485FC1" w:rsidRDefault="00A40308" w:rsidP="00797B03">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493CEE23"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Zoltán</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Czirák</w:t>
            </w:r>
            <w:proofErr w:type="spellEnd"/>
          </w:p>
        </w:tc>
        <w:tc>
          <w:tcPr>
            <w:tcW w:w="3357" w:type="dxa"/>
            <w:tcBorders>
              <w:top w:val="nil"/>
              <w:left w:val="nil"/>
              <w:bottom w:val="nil"/>
              <w:right w:val="nil"/>
            </w:tcBorders>
            <w:shd w:val="clear" w:color="auto" w:fill="auto"/>
            <w:noWrap/>
            <w:vAlign w:val="bottom"/>
          </w:tcPr>
          <w:p w14:paraId="41889213"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zoltan.czirak@vm.gov.hu</w:t>
            </w:r>
          </w:p>
        </w:tc>
        <w:tc>
          <w:tcPr>
            <w:tcW w:w="3969" w:type="dxa"/>
            <w:tcBorders>
              <w:top w:val="nil"/>
              <w:left w:val="nil"/>
              <w:bottom w:val="nil"/>
              <w:right w:val="nil"/>
            </w:tcBorders>
            <w:shd w:val="clear" w:color="auto" w:fill="auto"/>
            <w:noWrap/>
            <w:vAlign w:val="bottom"/>
            <w:hideMark/>
          </w:tcPr>
          <w:p w14:paraId="2F58C92E"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Ministry of Rural Development</w:t>
            </w:r>
          </w:p>
        </w:tc>
      </w:tr>
      <w:tr w:rsidR="00A40308" w:rsidRPr="00485FC1" w14:paraId="2E4EC0A5" w14:textId="77777777" w:rsidTr="00797B03">
        <w:trPr>
          <w:trHeight w:val="300"/>
        </w:trPr>
        <w:tc>
          <w:tcPr>
            <w:tcW w:w="1369" w:type="dxa"/>
            <w:tcBorders>
              <w:top w:val="nil"/>
              <w:left w:val="nil"/>
              <w:bottom w:val="nil"/>
              <w:right w:val="nil"/>
            </w:tcBorders>
            <w:shd w:val="clear" w:color="auto" w:fill="auto"/>
            <w:noWrap/>
            <w:vAlign w:val="bottom"/>
            <w:hideMark/>
          </w:tcPr>
          <w:p w14:paraId="0F43ADE8" w14:textId="77777777" w:rsidR="00A40308" w:rsidRPr="00485FC1" w:rsidRDefault="00A40308" w:rsidP="00797B03">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32735D0C"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András</w:t>
            </w:r>
            <w:proofErr w:type="spellEnd"/>
            <w:r w:rsidRPr="00485FC1">
              <w:rPr>
                <w:rFonts w:ascii="Calibri" w:hAnsi="Calibri"/>
                <w:color w:val="000000"/>
                <w:sz w:val="16"/>
                <w:szCs w:val="16"/>
                <w:lang w:val="en-GB" w:eastAsia="hu-HU"/>
              </w:rPr>
              <w:t xml:space="preserve"> Schmidt</w:t>
            </w:r>
          </w:p>
        </w:tc>
        <w:tc>
          <w:tcPr>
            <w:tcW w:w="3357" w:type="dxa"/>
            <w:tcBorders>
              <w:top w:val="nil"/>
              <w:left w:val="nil"/>
              <w:bottom w:val="nil"/>
              <w:right w:val="nil"/>
            </w:tcBorders>
            <w:shd w:val="clear" w:color="auto" w:fill="auto"/>
            <w:noWrap/>
            <w:vAlign w:val="bottom"/>
          </w:tcPr>
          <w:p w14:paraId="0EC55EF1"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sz w:val="16"/>
                <w:szCs w:val="16"/>
                <w:lang w:val="en-GB" w:eastAsia="hu-HU"/>
              </w:rPr>
              <w:t>andras.schmidt@vm.gov.hu</w:t>
            </w:r>
          </w:p>
        </w:tc>
        <w:tc>
          <w:tcPr>
            <w:tcW w:w="3969" w:type="dxa"/>
            <w:tcBorders>
              <w:top w:val="nil"/>
              <w:left w:val="nil"/>
              <w:bottom w:val="nil"/>
              <w:right w:val="nil"/>
            </w:tcBorders>
            <w:shd w:val="clear" w:color="auto" w:fill="auto"/>
            <w:noWrap/>
            <w:vAlign w:val="bottom"/>
            <w:hideMark/>
          </w:tcPr>
          <w:p w14:paraId="44D80543"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Ministry of Rural Development</w:t>
            </w:r>
          </w:p>
        </w:tc>
      </w:tr>
      <w:tr w:rsidR="00A40308" w:rsidRPr="00485FC1" w14:paraId="21A97547" w14:textId="77777777" w:rsidTr="00797B03">
        <w:trPr>
          <w:trHeight w:val="300"/>
        </w:trPr>
        <w:tc>
          <w:tcPr>
            <w:tcW w:w="1369" w:type="dxa"/>
            <w:tcBorders>
              <w:top w:val="nil"/>
              <w:left w:val="nil"/>
              <w:bottom w:val="nil"/>
              <w:right w:val="nil"/>
            </w:tcBorders>
            <w:shd w:val="clear" w:color="auto" w:fill="auto"/>
            <w:noWrap/>
            <w:vAlign w:val="bottom"/>
            <w:hideMark/>
          </w:tcPr>
          <w:p w14:paraId="1E414399" w14:textId="77777777" w:rsidR="00A40308" w:rsidRPr="00485FC1" w:rsidRDefault="00A40308" w:rsidP="00797B03">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48CB0D43"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Gergő</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Gábor</w:t>
            </w:r>
            <w:proofErr w:type="spellEnd"/>
            <w:r w:rsidRPr="00485FC1">
              <w:rPr>
                <w:rFonts w:ascii="Calibri" w:hAnsi="Calibri"/>
                <w:color w:val="000000"/>
                <w:sz w:val="16"/>
                <w:szCs w:val="16"/>
                <w:lang w:val="en-GB" w:eastAsia="hu-HU"/>
              </w:rPr>
              <w:t xml:space="preserve"> Nagy</w:t>
            </w:r>
          </w:p>
        </w:tc>
        <w:tc>
          <w:tcPr>
            <w:tcW w:w="3357" w:type="dxa"/>
            <w:tcBorders>
              <w:top w:val="nil"/>
              <w:left w:val="nil"/>
              <w:bottom w:val="nil"/>
              <w:right w:val="nil"/>
            </w:tcBorders>
            <w:shd w:val="clear" w:color="auto" w:fill="auto"/>
            <w:noWrap/>
            <w:vAlign w:val="bottom"/>
          </w:tcPr>
          <w:p w14:paraId="30C8A486" w14:textId="77777777" w:rsidR="00A40308" w:rsidRPr="00485FC1" w:rsidRDefault="00A40308" w:rsidP="00797B03">
            <w:pPr>
              <w:widowControl/>
              <w:autoSpaceDE/>
              <w:autoSpaceDN/>
              <w:adjustRightInd/>
              <w:rPr>
                <w:rFonts w:ascii="Calibri" w:hAnsi="Calibri"/>
                <w:color w:val="000000"/>
                <w:sz w:val="16"/>
                <w:szCs w:val="16"/>
                <w:lang w:val="en-GB" w:eastAsia="hu-HU"/>
              </w:rPr>
            </w:pPr>
            <w:hyperlink r:id="rId28" w:history="1">
              <w:r w:rsidRPr="00485FC1">
                <w:rPr>
                  <w:rFonts w:ascii="Calibri" w:hAnsi="Calibri"/>
                  <w:color w:val="0563C1"/>
                  <w:sz w:val="16"/>
                  <w:szCs w:val="16"/>
                  <w:u w:val="single"/>
                  <w:lang w:val="en-GB" w:eastAsia="hu-HU"/>
                </w:rPr>
                <w:t xml:space="preserve">gabor.gergo.nagy@fm.gov.hu </w:t>
              </w:r>
            </w:hyperlink>
          </w:p>
        </w:tc>
        <w:tc>
          <w:tcPr>
            <w:tcW w:w="3969" w:type="dxa"/>
            <w:tcBorders>
              <w:top w:val="nil"/>
              <w:left w:val="nil"/>
              <w:bottom w:val="nil"/>
              <w:right w:val="nil"/>
            </w:tcBorders>
            <w:shd w:val="clear" w:color="auto" w:fill="auto"/>
            <w:noWrap/>
            <w:hideMark/>
          </w:tcPr>
          <w:p w14:paraId="1C5C72B6"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Ministry of Rural Development</w:t>
            </w:r>
          </w:p>
        </w:tc>
      </w:tr>
      <w:tr w:rsidR="00A40308" w:rsidRPr="00485FC1" w14:paraId="622CE088" w14:textId="77777777" w:rsidTr="00797B03">
        <w:trPr>
          <w:trHeight w:val="300"/>
        </w:trPr>
        <w:tc>
          <w:tcPr>
            <w:tcW w:w="1369" w:type="dxa"/>
            <w:tcBorders>
              <w:top w:val="nil"/>
              <w:left w:val="nil"/>
              <w:bottom w:val="nil"/>
              <w:right w:val="nil"/>
            </w:tcBorders>
            <w:shd w:val="clear" w:color="auto" w:fill="auto"/>
            <w:noWrap/>
            <w:vAlign w:val="bottom"/>
            <w:hideMark/>
          </w:tcPr>
          <w:p w14:paraId="7D04F15E" w14:textId="77777777" w:rsidR="00A40308" w:rsidRPr="00485FC1" w:rsidRDefault="00A40308" w:rsidP="00797B03">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41AC956A"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Zsolt</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Ampovics</w:t>
            </w:r>
            <w:proofErr w:type="spellEnd"/>
          </w:p>
        </w:tc>
        <w:tc>
          <w:tcPr>
            <w:tcW w:w="3357" w:type="dxa"/>
            <w:tcBorders>
              <w:top w:val="nil"/>
              <w:left w:val="nil"/>
              <w:bottom w:val="nil"/>
              <w:right w:val="nil"/>
            </w:tcBorders>
            <w:shd w:val="clear" w:color="auto" w:fill="auto"/>
            <w:noWrap/>
            <w:vAlign w:val="bottom"/>
          </w:tcPr>
          <w:p w14:paraId="14ECDD80" w14:textId="77777777" w:rsidR="00A40308" w:rsidRPr="00485FC1" w:rsidRDefault="00A40308" w:rsidP="00797B03">
            <w:pPr>
              <w:widowControl/>
              <w:autoSpaceDE/>
              <w:autoSpaceDN/>
              <w:adjustRightInd/>
              <w:rPr>
                <w:rFonts w:ascii="Calibri" w:hAnsi="Calibri"/>
                <w:color w:val="000000"/>
                <w:sz w:val="16"/>
                <w:szCs w:val="16"/>
                <w:lang w:val="en-GB" w:eastAsia="hu-HU"/>
              </w:rPr>
            </w:pPr>
            <w:hyperlink r:id="rId29" w:history="1">
              <w:r w:rsidRPr="00485FC1">
                <w:rPr>
                  <w:rFonts w:ascii="Calibri" w:hAnsi="Calibri"/>
                  <w:color w:val="0563C1"/>
                  <w:sz w:val="16"/>
                  <w:szCs w:val="16"/>
                  <w:u w:val="single"/>
                  <w:lang w:val="en-GB" w:eastAsia="hu-HU"/>
                </w:rPr>
                <w:t>ampovics.zsolt@mme.hu</w:t>
              </w:r>
            </w:hyperlink>
          </w:p>
        </w:tc>
        <w:tc>
          <w:tcPr>
            <w:tcW w:w="3969" w:type="dxa"/>
            <w:tcBorders>
              <w:top w:val="nil"/>
              <w:left w:val="nil"/>
              <w:bottom w:val="nil"/>
              <w:right w:val="nil"/>
            </w:tcBorders>
            <w:shd w:val="clear" w:color="auto" w:fill="auto"/>
            <w:noWrap/>
            <w:hideMark/>
          </w:tcPr>
          <w:p w14:paraId="5DFA30BE"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Ministry of Rural Development</w:t>
            </w:r>
          </w:p>
        </w:tc>
      </w:tr>
      <w:tr w:rsidR="00A40308" w:rsidRPr="00485FC1" w14:paraId="1B929072" w14:textId="77777777" w:rsidTr="00797B03">
        <w:trPr>
          <w:trHeight w:val="300"/>
        </w:trPr>
        <w:tc>
          <w:tcPr>
            <w:tcW w:w="1369" w:type="dxa"/>
            <w:tcBorders>
              <w:top w:val="nil"/>
              <w:left w:val="nil"/>
              <w:bottom w:val="nil"/>
              <w:right w:val="nil"/>
            </w:tcBorders>
            <w:shd w:val="clear" w:color="auto" w:fill="auto"/>
            <w:noWrap/>
            <w:vAlign w:val="bottom"/>
            <w:hideMark/>
          </w:tcPr>
          <w:p w14:paraId="6EAEB6BE" w14:textId="77777777" w:rsidR="00A40308" w:rsidRPr="00485FC1" w:rsidRDefault="00A40308" w:rsidP="00797B03">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3FA58219"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Zoltán</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Gál</w:t>
            </w:r>
            <w:proofErr w:type="spellEnd"/>
          </w:p>
        </w:tc>
        <w:tc>
          <w:tcPr>
            <w:tcW w:w="3357" w:type="dxa"/>
            <w:tcBorders>
              <w:top w:val="nil"/>
              <w:left w:val="nil"/>
              <w:bottom w:val="nil"/>
              <w:right w:val="nil"/>
            </w:tcBorders>
            <w:shd w:val="clear" w:color="auto" w:fill="auto"/>
            <w:noWrap/>
            <w:vAlign w:val="bottom"/>
          </w:tcPr>
          <w:p w14:paraId="4B7CC249"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galzoltan01@gmail.com</w:t>
            </w:r>
          </w:p>
        </w:tc>
        <w:tc>
          <w:tcPr>
            <w:tcW w:w="3969" w:type="dxa"/>
            <w:tcBorders>
              <w:top w:val="nil"/>
              <w:left w:val="nil"/>
              <w:bottom w:val="nil"/>
              <w:right w:val="nil"/>
            </w:tcBorders>
            <w:shd w:val="clear" w:color="auto" w:fill="auto"/>
            <w:noWrap/>
            <w:vAlign w:val="bottom"/>
          </w:tcPr>
          <w:p w14:paraId="0C36561F"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Kőrös-Maros</w:t>
            </w:r>
            <w:proofErr w:type="spellEnd"/>
            <w:r w:rsidRPr="00485FC1">
              <w:rPr>
                <w:rFonts w:ascii="Calibri" w:hAnsi="Calibri"/>
                <w:color w:val="000000"/>
                <w:sz w:val="16"/>
                <w:szCs w:val="16"/>
                <w:lang w:val="en-GB" w:eastAsia="hu-HU"/>
              </w:rPr>
              <w:t xml:space="preserve"> National Park Directorate</w:t>
            </w:r>
          </w:p>
        </w:tc>
      </w:tr>
      <w:tr w:rsidR="00A40308" w:rsidRPr="00485FC1" w14:paraId="3AAC59D6" w14:textId="77777777" w:rsidTr="00797B03">
        <w:trPr>
          <w:trHeight w:val="300"/>
        </w:trPr>
        <w:tc>
          <w:tcPr>
            <w:tcW w:w="1369" w:type="dxa"/>
            <w:tcBorders>
              <w:top w:val="nil"/>
              <w:left w:val="nil"/>
              <w:bottom w:val="nil"/>
              <w:right w:val="nil"/>
            </w:tcBorders>
            <w:shd w:val="clear" w:color="auto" w:fill="auto"/>
            <w:noWrap/>
            <w:vAlign w:val="bottom"/>
            <w:hideMark/>
          </w:tcPr>
          <w:p w14:paraId="60BC2D32"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b/>
                <w:bCs/>
                <w:color w:val="000000"/>
                <w:sz w:val="16"/>
                <w:szCs w:val="16"/>
                <w:lang w:val="en-GB" w:eastAsia="hu-HU"/>
              </w:rPr>
              <w:t>Iraq</w:t>
            </w:r>
          </w:p>
        </w:tc>
        <w:tc>
          <w:tcPr>
            <w:tcW w:w="1720" w:type="dxa"/>
            <w:tcBorders>
              <w:top w:val="nil"/>
              <w:left w:val="nil"/>
              <w:bottom w:val="nil"/>
              <w:right w:val="nil"/>
            </w:tcBorders>
            <w:shd w:val="clear" w:color="auto" w:fill="auto"/>
            <w:noWrap/>
            <w:vAlign w:val="bottom"/>
          </w:tcPr>
          <w:p w14:paraId="2E1EB174"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Mudhafar</w:t>
            </w:r>
            <w:proofErr w:type="spellEnd"/>
            <w:r w:rsidRPr="00485FC1">
              <w:rPr>
                <w:rFonts w:ascii="Calibri" w:hAnsi="Calibri"/>
                <w:color w:val="000000"/>
                <w:sz w:val="16"/>
                <w:szCs w:val="16"/>
                <w:lang w:val="en-GB" w:eastAsia="hu-HU"/>
              </w:rPr>
              <w:t xml:space="preserve"> A. Salim</w:t>
            </w:r>
          </w:p>
        </w:tc>
        <w:tc>
          <w:tcPr>
            <w:tcW w:w="3357" w:type="dxa"/>
            <w:tcBorders>
              <w:top w:val="nil"/>
              <w:left w:val="nil"/>
              <w:bottom w:val="nil"/>
              <w:right w:val="nil"/>
            </w:tcBorders>
            <w:shd w:val="clear" w:color="auto" w:fill="auto"/>
            <w:noWrap/>
            <w:vAlign w:val="bottom"/>
          </w:tcPr>
          <w:p w14:paraId="6A8A8442" w14:textId="77777777" w:rsidR="00A40308" w:rsidRPr="00485FC1" w:rsidRDefault="00A40308" w:rsidP="00797B03">
            <w:pPr>
              <w:widowControl/>
              <w:autoSpaceDE/>
              <w:autoSpaceDN/>
              <w:adjustRightInd/>
              <w:rPr>
                <w:rFonts w:ascii="Calibri" w:hAnsi="Calibri"/>
                <w:sz w:val="16"/>
                <w:szCs w:val="16"/>
                <w:lang w:val="en-GB" w:eastAsia="hu-HU"/>
              </w:rPr>
            </w:pPr>
            <w:r w:rsidRPr="00485FC1">
              <w:rPr>
                <w:rFonts w:ascii="Calibri" w:hAnsi="Calibri"/>
                <w:color w:val="000000"/>
                <w:sz w:val="16"/>
                <w:szCs w:val="16"/>
                <w:lang w:val="en-GB" w:eastAsia="hu-HU"/>
              </w:rPr>
              <w:t>mudhafarsalim@yahoo.com</w:t>
            </w:r>
          </w:p>
        </w:tc>
        <w:tc>
          <w:tcPr>
            <w:tcW w:w="3969" w:type="dxa"/>
            <w:tcBorders>
              <w:top w:val="nil"/>
              <w:left w:val="nil"/>
              <w:bottom w:val="nil"/>
              <w:right w:val="nil"/>
            </w:tcBorders>
            <w:shd w:val="clear" w:color="auto" w:fill="auto"/>
            <w:noWrap/>
            <w:vAlign w:val="bottom"/>
          </w:tcPr>
          <w:p w14:paraId="5F00BF00"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Iraqi Nature Conservation Society(IOCN)</w:t>
            </w:r>
          </w:p>
        </w:tc>
      </w:tr>
      <w:tr w:rsidR="00A40308" w:rsidRPr="00485FC1" w14:paraId="10EF1D0E" w14:textId="77777777" w:rsidTr="00797B03">
        <w:trPr>
          <w:trHeight w:val="300"/>
        </w:trPr>
        <w:tc>
          <w:tcPr>
            <w:tcW w:w="1369" w:type="dxa"/>
            <w:tcBorders>
              <w:top w:val="nil"/>
              <w:left w:val="nil"/>
              <w:bottom w:val="nil"/>
              <w:right w:val="nil"/>
            </w:tcBorders>
            <w:shd w:val="clear" w:color="auto" w:fill="auto"/>
            <w:noWrap/>
            <w:vAlign w:val="bottom"/>
            <w:hideMark/>
          </w:tcPr>
          <w:p w14:paraId="00FF43BB"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b/>
                <w:bCs/>
                <w:color w:val="000000"/>
                <w:sz w:val="16"/>
                <w:szCs w:val="16"/>
                <w:lang w:val="en-GB" w:eastAsia="hu-HU"/>
              </w:rPr>
              <w:t>Israel</w:t>
            </w:r>
          </w:p>
        </w:tc>
        <w:tc>
          <w:tcPr>
            <w:tcW w:w="1720" w:type="dxa"/>
            <w:tcBorders>
              <w:top w:val="nil"/>
              <w:left w:val="nil"/>
              <w:bottom w:val="nil"/>
              <w:right w:val="nil"/>
            </w:tcBorders>
            <w:shd w:val="clear" w:color="auto" w:fill="auto"/>
            <w:noWrap/>
            <w:vAlign w:val="bottom"/>
          </w:tcPr>
          <w:p w14:paraId="5BD6205E"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Eli </w:t>
            </w:r>
            <w:proofErr w:type="spellStart"/>
            <w:r w:rsidRPr="00485FC1">
              <w:rPr>
                <w:rFonts w:ascii="Calibri" w:hAnsi="Calibri"/>
                <w:color w:val="000000"/>
                <w:sz w:val="16"/>
                <w:szCs w:val="16"/>
                <w:lang w:val="en-GB" w:eastAsia="hu-HU"/>
              </w:rPr>
              <w:t>Haviv</w:t>
            </w:r>
            <w:proofErr w:type="spellEnd"/>
          </w:p>
        </w:tc>
        <w:tc>
          <w:tcPr>
            <w:tcW w:w="3357" w:type="dxa"/>
            <w:tcBorders>
              <w:top w:val="nil"/>
              <w:left w:val="nil"/>
              <w:bottom w:val="nil"/>
              <w:right w:val="nil"/>
            </w:tcBorders>
            <w:shd w:val="clear" w:color="auto" w:fill="auto"/>
            <w:noWrap/>
            <w:vAlign w:val="bottom"/>
          </w:tcPr>
          <w:p w14:paraId="40A4A245" w14:textId="77777777" w:rsidR="00A40308" w:rsidRPr="00485FC1" w:rsidRDefault="00A40308" w:rsidP="00797B03">
            <w:pPr>
              <w:widowControl/>
              <w:autoSpaceDE/>
              <w:autoSpaceDN/>
              <w:adjustRightInd/>
              <w:rPr>
                <w:rFonts w:ascii="Calibri" w:hAnsi="Calibri"/>
                <w:color w:val="0563C1"/>
                <w:sz w:val="16"/>
                <w:szCs w:val="16"/>
                <w:u w:val="single"/>
                <w:lang w:val="en-GB" w:eastAsia="hu-HU"/>
              </w:rPr>
            </w:pPr>
            <w:r w:rsidRPr="00485FC1">
              <w:rPr>
                <w:rFonts w:ascii="Calibri" w:hAnsi="Calibri"/>
                <w:color w:val="000000"/>
                <w:sz w:val="16"/>
                <w:szCs w:val="16"/>
                <w:lang w:val="en-GB" w:eastAsia="hu-HU"/>
              </w:rPr>
              <w:t>elih@spni.org.il</w:t>
            </w:r>
          </w:p>
        </w:tc>
        <w:tc>
          <w:tcPr>
            <w:tcW w:w="3969" w:type="dxa"/>
            <w:tcBorders>
              <w:top w:val="nil"/>
              <w:left w:val="nil"/>
              <w:bottom w:val="nil"/>
              <w:right w:val="nil"/>
            </w:tcBorders>
            <w:shd w:val="clear" w:color="auto" w:fill="auto"/>
            <w:noWrap/>
            <w:vAlign w:val="bottom"/>
          </w:tcPr>
          <w:p w14:paraId="06F21A7F"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 xml:space="preserve">Society for the Protection of Nature in Israel (SPNI) </w:t>
            </w:r>
          </w:p>
        </w:tc>
      </w:tr>
      <w:tr w:rsidR="00A40308" w:rsidRPr="00485FC1" w14:paraId="0DB6B908" w14:textId="77777777" w:rsidTr="00797B03">
        <w:trPr>
          <w:trHeight w:val="300"/>
        </w:trPr>
        <w:tc>
          <w:tcPr>
            <w:tcW w:w="1369" w:type="dxa"/>
            <w:tcBorders>
              <w:top w:val="nil"/>
              <w:left w:val="nil"/>
              <w:bottom w:val="nil"/>
              <w:right w:val="nil"/>
            </w:tcBorders>
            <w:shd w:val="clear" w:color="auto" w:fill="auto"/>
            <w:noWrap/>
            <w:vAlign w:val="bottom"/>
            <w:hideMark/>
          </w:tcPr>
          <w:p w14:paraId="403A6E4A"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b/>
                <w:bCs/>
                <w:color w:val="000000"/>
                <w:sz w:val="16"/>
                <w:szCs w:val="16"/>
                <w:lang w:val="en-GB" w:eastAsia="hu-HU"/>
              </w:rPr>
              <w:t>Italy</w:t>
            </w:r>
          </w:p>
        </w:tc>
        <w:tc>
          <w:tcPr>
            <w:tcW w:w="1720" w:type="dxa"/>
            <w:tcBorders>
              <w:top w:val="nil"/>
              <w:left w:val="nil"/>
              <w:bottom w:val="nil"/>
              <w:right w:val="nil"/>
            </w:tcBorders>
            <w:shd w:val="clear" w:color="auto" w:fill="auto"/>
            <w:noWrap/>
            <w:vAlign w:val="bottom"/>
          </w:tcPr>
          <w:p w14:paraId="1CA5DC4F"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Angelo </w:t>
            </w:r>
            <w:proofErr w:type="spellStart"/>
            <w:r w:rsidRPr="00485FC1">
              <w:rPr>
                <w:rFonts w:ascii="Calibri" w:hAnsi="Calibri"/>
                <w:color w:val="000000"/>
                <w:sz w:val="16"/>
                <w:szCs w:val="16"/>
                <w:lang w:val="en-GB" w:eastAsia="hu-HU"/>
              </w:rPr>
              <w:t>Meschini</w:t>
            </w:r>
            <w:proofErr w:type="spellEnd"/>
          </w:p>
        </w:tc>
        <w:tc>
          <w:tcPr>
            <w:tcW w:w="3357" w:type="dxa"/>
            <w:tcBorders>
              <w:top w:val="nil"/>
              <w:left w:val="nil"/>
              <w:bottom w:val="nil"/>
              <w:right w:val="nil"/>
            </w:tcBorders>
            <w:shd w:val="clear" w:color="auto" w:fill="auto"/>
            <w:noWrap/>
            <w:vAlign w:val="bottom"/>
          </w:tcPr>
          <w:p w14:paraId="22018ADB" w14:textId="77777777" w:rsidR="00A40308" w:rsidRPr="00485FC1" w:rsidRDefault="00A40308" w:rsidP="00797B03">
            <w:pPr>
              <w:widowControl/>
              <w:autoSpaceDE/>
              <w:autoSpaceDN/>
              <w:adjustRightInd/>
              <w:rPr>
                <w:rFonts w:ascii="Calibri" w:hAnsi="Calibri"/>
                <w:color w:val="0563C1"/>
                <w:sz w:val="16"/>
                <w:szCs w:val="16"/>
                <w:u w:val="single"/>
                <w:lang w:val="en-GB" w:eastAsia="hu-HU"/>
              </w:rPr>
            </w:pPr>
            <w:r w:rsidRPr="00485FC1">
              <w:rPr>
                <w:rFonts w:ascii="Calibri" w:hAnsi="Calibri"/>
                <w:color w:val="000000"/>
                <w:sz w:val="16"/>
                <w:szCs w:val="16"/>
                <w:lang w:val="en-GB" w:eastAsia="hu-HU"/>
              </w:rPr>
              <w:t>a.meschini@gmail.com</w:t>
            </w:r>
          </w:p>
        </w:tc>
        <w:tc>
          <w:tcPr>
            <w:tcW w:w="3969" w:type="dxa"/>
            <w:tcBorders>
              <w:top w:val="nil"/>
              <w:left w:val="nil"/>
              <w:bottom w:val="nil"/>
              <w:right w:val="nil"/>
            </w:tcBorders>
            <w:shd w:val="clear" w:color="auto" w:fill="auto"/>
            <w:noWrap/>
            <w:vAlign w:val="bottom"/>
          </w:tcPr>
          <w:p w14:paraId="3038CA54"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proofErr w:type="gramStart"/>
            <w:r w:rsidRPr="00485FC1">
              <w:rPr>
                <w:rFonts w:ascii="Calibri" w:hAnsi="Calibri"/>
                <w:color w:val="000000"/>
                <w:sz w:val="16"/>
                <w:szCs w:val="16"/>
                <w:lang w:val="en-GB" w:eastAsia="hu-HU"/>
              </w:rPr>
              <w:t>CORACIAS  (</w:t>
            </w:r>
            <w:proofErr w:type="spellStart"/>
            <w:proofErr w:type="gramEnd"/>
            <w:r w:rsidRPr="00485FC1">
              <w:rPr>
                <w:rFonts w:ascii="Calibri" w:hAnsi="Calibri"/>
                <w:color w:val="000000"/>
                <w:sz w:val="16"/>
                <w:szCs w:val="16"/>
                <w:lang w:val="en-GB" w:eastAsia="hu-HU"/>
              </w:rPr>
              <w:t>Gruppo</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italiano</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Ghiandaia</w:t>
            </w:r>
            <w:proofErr w:type="spellEnd"/>
            <w:r w:rsidRPr="00485FC1">
              <w:rPr>
                <w:rFonts w:ascii="Calibri" w:hAnsi="Calibri"/>
                <w:color w:val="000000"/>
                <w:sz w:val="16"/>
                <w:szCs w:val="16"/>
                <w:lang w:val="en-GB" w:eastAsia="hu-HU"/>
              </w:rPr>
              <w:t xml:space="preserve"> marina)</w:t>
            </w:r>
          </w:p>
        </w:tc>
      </w:tr>
      <w:tr w:rsidR="00A40308" w:rsidRPr="00485FC1" w14:paraId="4FED30E0" w14:textId="77777777" w:rsidTr="00797B03">
        <w:trPr>
          <w:trHeight w:val="300"/>
        </w:trPr>
        <w:tc>
          <w:tcPr>
            <w:tcW w:w="1369" w:type="dxa"/>
            <w:tcBorders>
              <w:top w:val="nil"/>
              <w:left w:val="nil"/>
              <w:bottom w:val="nil"/>
              <w:right w:val="nil"/>
            </w:tcBorders>
            <w:shd w:val="clear" w:color="auto" w:fill="auto"/>
            <w:noWrap/>
            <w:vAlign w:val="bottom"/>
            <w:hideMark/>
          </w:tcPr>
          <w:p w14:paraId="35E52A72" w14:textId="77777777" w:rsidR="00A40308" w:rsidRPr="00485FC1" w:rsidRDefault="00A40308" w:rsidP="00797B03">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339A1648"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Fernando Spina</w:t>
            </w:r>
          </w:p>
        </w:tc>
        <w:tc>
          <w:tcPr>
            <w:tcW w:w="3357" w:type="dxa"/>
            <w:tcBorders>
              <w:top w:val="nil"/>
              <w:left w:val="nil"/>
              <w:bottom w:val="nil"/>
              <w:right w:val="nil"/>
            </w:tcBorders>
            <w:shd w:val="clear" w:color="auto" w:fill="auto"/>
            <w:noWrap/>
            <w:vAlign w:val="bottom"/>
          </w:tcPr>
          <w:p w14:paraId="39558AD8" w14:textId="77777777" w:rsidR="00A40308" w:rsidRPr="00485FC1" w:rsidRDefault="00A40308" w:rsidP="00797B03">
            <w:pPr>
              <w:widowControl/>
              <w:autoSpaceDE/>
              <w:autoSpaceDN/>
              <w:adjustRightInd/>
              <w:rPr>
                <w:rFonts w:ascii="Calibri" w:hAnsi="Calibri"/>
                <w:color w:val="000000"/>
                <w:sz w:val="16"/>
                <w:szCs w:val="16"/>
                <w:lang w:val="en-GB" w:eastAsia="hu-HU"/>
              </w:rPr>
            </w:pPr>
            <w:hyperlink r:id="rId30" w:history="1">
              <w:r w:rsidRPr="00485FC1">
                <w:rPr>
                  <w:rFonts w:ascii="Calibri" w:hAnsi="Calibri"/>
                  <w:color w:val="0000FF"/>
                  <w:sz w:val="16"/>
                  <w:szCs w:val="16"/>
                  <w:u w:val="single"/>
                  <w:lang w:val="en-GB" w:eastAsia="hu-HU"/>
                </w:rPr>
                <w:t>fernando.spina@isprambiente.it</w:t>
              </w:r>
            </w:hyperlink>
          </w:p>
        </w:tc>
        <w:tc>
          <w:tcPr>
            <w:tcW w:w="3969" w:type="dxa"/>
            <w:tcBorders>
              <w:top w:val="nil"/>
              <w:left w:val="nil"/>
              <w:bottom w:val="nil"/>
              <w:right w:val="nil"/>
            </w:tcBorders>
            <w:shd w:val="clear" w:color="auto" w:fill="auto"/>
            <w:noWrap/>
            <w:vAlign w:val="bottom"/>
            <w:hideMark/>
          </w:tcPr>
          <w:p w14:paraId="21BC4D46"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 xml:space="preserve">Institute for Environmental Protection and Research </w:t>
            </w:r>
          </w:p>
        </w:tc>
      </w:tr>
      <w:tr w:rsidR="00A40308" w:rsidRPr="00485FC1" w14:paraId="37886F16" w14:textId="77777777" w:rsidTr="00797B03">
        <w:trPr>
          <w:trHeight w:val="300"/>
        </w:trPr>
        <w:tc>
          <w:tcPr>
            <w:tcW w:w="1369" w:type="dxa"/>
            <w:tcBorders>
              <w:top w:val="nil"/>
              <w:left w:val="nil"/>
              <w:bottom w:val="nil"/>
              <w:right w:val="nil"/>
            </w:tcBorders>
            <w:shd w:val="clear" w:color="auto" w:fill="auto"/>
            <w:noWrap/>
            <w:vAlign w:val="bottom"/>
          </w:tcPr>
          <w:p w14:paraId="5978CEED"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Kenya</w:t>
            </w:r>
          </w:p>
        </w:tc>
        <w:tc>
          <w:tcPr>
            <w:tcW w:w="1720" w:type="dxa"/>
            <w:tcBorders>
              <w:top w:val="nil"/>
              <w:left w:val="nil"/>
              <w:bottom w:val="nil"/>
              <w:right w:val="nil"/>
            </w:tcBorders>
            <w:shd w:val="clear" w:color="auto" w:fill="auto"/>
            <w:noWrap/>
            <w:vAlign w:val="bottom"/>
          </w:tcPr>
          <w:p w14:paraId="0AA733DE"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Alex </w:t>
            </w:r>
            <w:proofErr w:type="spellStart"/>
            <w:r w:rsidRPr="00485FC1">
              <w:rPr>
                <w:rFonts w:ascii="Calibri" w:hAnsi="Calibri"/>
                <w:color w:val="000000"/>
                <w:sz w:val="16"/>
                <w:szCs w:val="16"/>
                <w:lang w:val="en-GB" w:eastAsia="hu-HU"/>
              </w:rPr>
              <w:t>Ngari</w:t>
            </w:r>
            <w:proofErr w:type="spellEnd"/>
            <w:r w:rsidRPr="00485FC1">
              <w:rPr>
                <w:rFonts w:ascii="Calibri" w:hAnsi="Calibri"/>
                <w:color w:val="000000"/>
                <w:sz w:val="16"/>
                <w:szCs w:val="16"/>
                <w:lang w:val="en-GB" w:eastAsia="hu-HU"/>
              </w:rPr>
              <w:t xml:space="preserve"> </w:t>
            </w:r>
          </w:p>
        </w:tc>
        <w:tc>
          <w:tcPr>
            <w:tcW w:w="3357" w:type="dxa"/>
            <w:tcBorders>
              <w:top w:val="nil"/>
              <w:left w:val="nil"/>
              <w:bottom w:val="nil"/>
              <w:right w:val="nil"/>
            </w:tcBorders>
            <w:shd w:val="clear" w:color="auto" w:fill="auto"/>
            <w:noWrap/>
            <w:vAlign w:val="bottom"/>
          </w:tcPr>
          <w:p w14:paraId="4B7D6FFD"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alex.ngari@birdlife.org</w:t>
            </w:r>
          </w:p>
        </w:tc>
        <w:tc>
          <w:tcPr>
            <w:tcW w:w="3969" w:type="dxa"/>
            <w:tcBorders>
              <w:top w:val="nil"/>
              <w:left w:val="nil"/>
              <w:bottom w:val="nil"/>
              <w:right w:val="nil"/>
            </w:tcBorders>
            <w:shd w:val="clear" w:color="auto" w:fill="auto"/>
            <w:noWrap/>
            <w:vAlign w:val="bottom"/>
          </w:tcPr>
          <w:p w14:paraId="263E1A6C"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Africa</w:t>
            </w:r>
          </w:p>
        </w:tc>
      </w:tr>
      <w:tr w:rsidR="00A40308" w:rsidRPr="00485FC1" w14:paraId="3B180891" w14:textId="77777777" w:rsidTr="00797B03">
        <w:trPr>
          <w:trHeight w:val="300"/>
        </w:trPr>
        <w:tc>
          <w:tcPr>
            <w:tcW w:w="1369" w:type="dxa"/>
            <w:tcBorders>
              <w:top w:val="nil"/>
              <w:left w:val="nil"/>
              <w:bottom w:val="nil"/>
              <w:right w:val="nil"/>
            </w:tcBorders>
            <w:shd w:val="clear" w:color="auto" w:fill="auto"/>
            <w:noWrap/>
            <w:vAlign w:val="bottom"/>
          </w:tcPr>
          <w:p w14:paraId="081A6E45"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Latvia</w:t>
            </w:r>
          </w:p>
        </w:tc>
        <w:tc>
          <w:tcPr>
            <w:tcW w:w="1720" w:type="dxa"/>
            <w:tcBorders>
              <w:top w:val="nil"/>
              <w:left w:val="nil"/>
              <w:bottom w:val="nil"/>
              <w:right w:val="nil"/>
            </w:tcBorders>
            <w:shd w:val="clear" w:color="auto" w:fill="auto"/>
            <w:noWrap/>
            <w:vAlign w:val="bottom"/>
          </w:tcPr>
          <w:p w14:paraId="79050748"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Edmunds </w:t>
            </w:r>
            <w:proofErr w:type="spellStart"/>
            <w:r w:rsidRPr="00485FC1">
              <w:rPr>
                <w:rFonts w:ascii="Calibri" w:hAnsi="Calibri"/>
                <w:color w:val="000000"/>
                <w:sz w:val="16"/>
                <w:szCs w:val="16"/>
                <w:lang w:val="en-GB" w:eastAsia="hu-HU"/>
              </w:rPr>
              <w:t>Racinskis</w:t>
            </w:r>
            <w:proofErr w:type="spellEnd"/>
            <w:r w:rsidRPr="00485FC1">
              <w:rPr>
                <w:rFonts w:ascii="Calibri" w:hAnsi="Calibri"/>
                <w:color w:val="000000"/>
                <w:sz w:val="16"/>
                <w:szCs w:val="16"/>
                <w:lang w:val="en-GB" w:eastAsia="hu-HU"/>
              </w:rPr>
              <w:t> </w:t>
            </w:r>
          </w:p>
        </w:tc>
        <w:tc>
          <w:tcPr>
            <w:tcW w:w="3357" w:type="dxa"/>
            <w:tcBorders>
              <w:top w:val="nil"/>
              <w:left w:val="nil"/>
              <w:bottom w:val="nil"/>
              <w:right w:val="nil"/>
            </w:tcBorders>
            <w:shd w:val="clear" w:color="auto" w:fill="auto"/>
            <w:noWrap/>
            <w:vAlign w:val="bottom"/>
          </w:tcPr>
          <w:p w14:paraId="50F55A87"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edmunds@ldf.lv</w:t>
            </w:r>
          </w:p>
        </w:tc>
        <w:tc>
          <w:tcPr>
            <w:tcW w:w="3969" w:type="dxa"/>
            <w:tcBorders>
              <w:top w:val="nil"/>
              <w:left w:val="nil"/>
              <w:bottom w:val="nil"/>
              <w:right w:val="nil"/>
            </w:tcBorders>
            <w:shd w:val="clear" w:color="auto" w:fill="auto"/>
            <w:noWrap/>
            <w:vAlign w:val="bottom"/>
          </w:tcPr>
          <w:p w14:paraId="6F9ED32B"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Latvian Ornithological Society</w:t>
            </w:r>
          </w:p>
        </w:tc>
      </w:tr>
      <w:tr w:rsidR="00A40308" w:rsidRPr="00485FC1" w14:paraId="65E2DC62" w14:textId="77777777" w:rsidTr="00797B03">
        <w:trPr>
          <w:trHeight w:val="300"/>
        </w:trPr>
        <w:tc>
          <w:tcPr>
            <w:tcW w:w="1369" w:type="dxa"/>
            <w:tcBorders>
              <w:top w:val="nil"/>
              <w:left w:val="nil"/>
              <w:bottom w:val="nil"/>
              <w:right w:val="nil"/>
            </w:tcBorders>
            <w:shd w:val="clear" w:color="auto" w:fill="auto"/>
            <w:noWrap/>
            <w:vAlign w:val="bottom"/>
          </w:tcPr>
          <w:p w14:paraId="240D648A"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30D6CF03"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Ieva</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Mardega</w:t>
            </w:r>
            <w:proofErr w:type="spellEnd"/>
          </w:p>
        </w:tc>
        <w:tc>
          <w:tcPr>
            <w:tcW w:w="3357" w:type="dxa"/>
            <w:tcBorders>
              <w:top w:val="nil"/>
              <w:left w:val="nil"/>
              <w:bottom w:val="nil"/>
              <w:right w:val="nil"/>
            </w:tcBorders>
            <w:shd w:val="clear" w:color="auto" w:fill="auto"/>
            <w:noWrap/>
            <w:vAlign w:val="bottom"/>
          </w:tcPr>
          <w:p w14:paraId="3BD06781" w14:textId="77777777" w:rsidR="00A40308" w:rsidRPr="00485FC1" w:rsidRDefault="00A40308" w:rsidP="00797B03">
            <w:pPr>
              <w:widowControl/>
              <w:autoSpaceDE/>
              <w:autoSpaceDN/>
              <w:adjustRightInd/>
              <w:rPr>
                <w:rFonts w:ascii="Calibri" w:hAnsi="Calibri"/>
                <w:color w:val="000000"/>
                <w:sz w:val="16"/>
                <w:szCs w:val="16"/>
                <w:lang w:val="en-GB" w:eastAsia="hu-HU"/>
              </w:rPr>
            </w:pPr>
            <w:hyperlink r:id="rId31" w:history="1">
              <w:r w:rsidRPr="00485FC1">
                <w:rPr>
                  <w:rFonts w:ascii="Calibri" w:hAnsi="Calibri"/>
                  <w:color w:val="0563C1"/>
                  <w:sz w:val="16"/>
                  <w:szCs w:val="16"/>
                  <w:u w:val="single"/>
                  <w:lang w:val="en-GB" w:eastAsia="hu-HU"/>
                </w:rPr>
                <w:t>ieva.mardega@vamoic.gov.lv</w:t>
              </w:r>
            </w:hyperlink>
          </w:p>
        </w:tc>
        <w:tc>
          <w:tcPr>
            <w:tcW w:w="3969" w:type="dxa"/>
            <w:tcBorders>
              <w:top w:val="nil"/>
              <w:left w:val="nil"/>
              <w:bottom w:val="nil"/>
              <w:right w:val="nil"/>
            </w:tcBorders>
            <w:shd w:val="clear" w:color="auto" w:fill="auto"/>
            <w:noWrap/>
            <w:vAlign w:val="bottom"/>
          </w:tcPr>
          <w:p w14:paraId="451F894B"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4"/>
                <w:szCs w:val="14"/>
                <w:lang w:val="en-GB" w:eastAsia="hu-HU"/>
              </w:rPr>
              <w:t>State Centre for Defence Military Objects and Procurement</w:t>
            </w:r>
          </w:p>
        </w:tc>
      </w:tr>
      <w:tr w:rsidR="00A40308" w:rsidRPr="00485FC1" w14:paraId="188EE900" w14:textId="77777777" w:rsidTr="00797B03">
        <w:trPr>
          <w:trHeight w:val="300"/>
        </w:trPr>
        <w:tc>
          <w:tcPr>
            <w:tcW w:w="1369" w:type="dxa"/>
            <w:tcBorders>
              <w:top w:val="nil"/>
              <w:left w:val="nil"/>
              <w:bottom w:val="nil"/>
              <w:right w:val="nil"/>
            </w:tcBorders>
            <w:shd w:val="clear" w:color="auto" w:fill="auto"/>
            <w:noWrap/>
            <w:vAlign w:val="bottom"/>
          </w:tcPr>
          <w:p w14:paraId="4B2D8925" w14:textId="77777777" w:rsidR="00A40308" w:rsidRPr="00485FC1" w:rsidRDefault="00A40308" w:rsidP="00797B03">
            <w:pPr>
              <w:widowControl/>
              <w:autoSpaceDE/>
              <w:autoSpaceDN/>
              <w:adjustRightInd/>
              <w:rPr>
                <w:rFonts w:ascii="Calibri" w:hAnsi="Calibri"/>
                <w:sz w:val="16"/>
                <w:szCs w:val="16"/>
                <w:lang w:val="en-GB" w:eastAsia="hu-HU"/>
              </w:rPr>
            </w:pPr>
            <w:r w:rsidRPr="00485FC1">
              <w:rPr>
                <w:rFonts w:ascii="Calibri" w:hAnsi="Calibri"/>
                <w:b/>
                <w:bCs/>
                <w:color w:val="000000"/>
                <w:sz w:val="16"/>
                <w:szCs w:val="16"/>
                <w:lang w:val="en-GB" w:eastAsia="hu-HU"/>
              </w:rPr>
              <w:t>Lithuania</w:t>
            </w:r>
          </w:p>
        </w:tc>
        <w:tc>
          <w:tcPr>
            <w:tcW w:w="1720" w:type="dxa"/>
            <w:tcBorders>
              <w:top w:val="nil"/>
              <w:left w:val="nil"/>
              <w:bottom w:val="nil"/>
              <w:right w:val="nil"/>
            </w:tcBorders>
            <w:shd w:val="clear" w:color="auto" w:fill="auto"/>
            <w:noWrap/>
            <w:vAlign w:val="bottom"/>
          </w:tcPr>
          <w:p w14:paraId="2CF33FB6"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Laimonas </w:t>
            </w:r>
            <w:proofErr w:type="spellStart"/>
            <w:r w:rsidRPr="00485FC1">
              <w:rPr>
                <w:rFonts w:ascii="Calibri" w:hAnsi="Calibri"/>
                <w:color w:val="000000"/>
                <w:sz w:val="16"/>
                <w:szCs w:val="16"/>
                <w:lang w:val="en-GB" w:eastAsia="hu-HU"/>
              </w:rPr>
              <w:t>Sniauksta</w:t>
            </w:r>
            <w:proofErr w:type="spellEnd"/>
          </w:p>
        </w:tc>
        <w:tc>
          <w:tcPr>
            <w:tcW w:w="3357" w:type="dxa"/>
            <w:tcBorders>
              <w:top w:val="nil"/>
              <w:left w:val="nil"/>
              <w:bottom w:val="nil"/>
              <w:right w:val="nil"/>
            </w:tcBorders>
            <w:shd w:val="clear" w:color="auto" w:fill="auto"/>
            <w:noWrap/>
            <w:vAlign w:val="bottom"/>
          </w:tcPr>
          <w:p w14:paraId="0ADFF8D8"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lsniauksta@gmail.com</w:t>
            </w:r>
          </w:p>
        </w:tc>
        <w:tc>
          <w:tcPr>
            <w:tcW w:w="3969" w:type="dxa"/>
            <w:tcBorders>
              <w:top w:val="nil"/>
              <w:left w:val="nil"/>
              <w:bottom w:val="nil"/>
              <w:right w:val="nil"/>
            </w:tcBorders>
            <w:shd w:val="clear" w:color="auto" w:fill="auto"/>
            <w:noWrap/>
            <w:vAlign w:val="bottom"/>
          </w:tcPr>
          <w:p w14:paraId="4D5A3422"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Vilnius</w:t>
            </w:r>
          </w:p>
        </w:tc>
      </w:tr>
      <w:tr w:rsidR="00A40308" w:rsidRPr="00485FC1" w14:paraId="0178B5D6" w14:textId="77777777" w:rsidTr="00797B03">
        <w:trPr>
          <w:trHeight w:val="300"/>
        </w:trPr>
        <w:tc>
          <w:tcPr>
            <w:tcW w:w="1369" w:type="dxa"/>
            <w:tcBorders>
              <w:top w:val="nil"/>
              <w:left w:val="nil"/>
              <w:bottom w:val="nil"/>
              <w:right w:val="nil"/>
            </w:tcBorders>
            <w:shd w:val="clear" w:color="auto" w:fill="auto"/>
            <w:noWrap/>
            <w:vAlign w:val="bottom"/>
          </w:tcPr>
          <w:p w14:paraId="3D8D6703"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74B5B8E6"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Milda </w:t>
            </w:r>
            <w:proofErr w:type="spellStart"/>
            <w:r w:rsidRPr="00485FC1">
              <w:rPr>
                <w:rFonts w:ascii="Calibri" w:hAnsi="Calibri"/>
                <w:color w:val="000000"/>
                <w:sz w:val="16"/>
                <w:szCs w:val="16"/>
                <w:lang w:val="en-GB" w:eastAsia="hu-HU"/>
              </w:rPr>
              <w:t>Sniaukstiene</w:t>
            </w:r>
            <w:proofErr w:type="spellEnd"/>
          </w:p>
        </w:tc>
        <w:tc>
          <w:tcPr>
            <w:tcW w:w="3357" w:type="dxa"/>
            <w:tcBorders>
              <w:top w:val="nil"/>
              <w:left w:val="nil"/>
              <w:bottom w:val="nil"/>
              <w:right w:val="nil"/>
            </w:tcBorders>
            <w:shd w:val="clear" w:color="auto" w:fill="auto"/>
            <w:noWrap/>
            <w:vAlign w:val="bottom"/>
          </w:tcPr>
          <w:p w14:paraId="7A835573"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miildas@gmail.com</w:t>
            </w:r>
          </w:p>
        </w:tc>
        <w:tc>
          <w:tcPr>
            <w:tcW w:w="3969" w:type="dxa"/>
            <w:tcBorders>
              <w:top w:val="nil"/>
              <w:left w:val="nil"/>
              <w:bottom w:val="nil"/>
              <w:right w:val="nil"/>
            </w:tcBorders>
            <w:shd w:val="clear" w:color="auto" w:fill="auto"/>
            <w:noWrap/>
            <w:vAlign w:val="bottom"/>
          </w:tcPr>
          <w:p w14:paraId="1B720D66"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Vilnius</w:t>
            </w:r>
          </w:p>
        </w:tc>
      </w:tr>
      <w:tr w:rsidR="00A40308" w:rsidRPr="00485FC1" w14:paraId="0AAEDDB1" w14:textId="77777777" w:rsidTr="00797B03">
        <w:trPr>
          <w:trHeight w:val="300"/>
        </w:trPr>
        <w:tc>
          <w:tcPr>
            <w:tcW w:w="1369" w:type="dxa"/>
            <w:tcBorders>
              <w:top w:val="nil"/>
              <w:left w:val="nil"/>
              <w:bottom w:val="nil"/>
              <w:right w:val="nil"/>
            </w:tcBorders>
            <w:shd w:val="clear" w:color="auto" w:fill="auto"/>
            <w:noWrap/>
            <w:vAlign w:val="bottom"/>
          </w:tcPr>
          <w:p w14:paraId="0EE47390"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Montenegro</w:t>
            </w:r>
          </w:p>
        </w:tc>
        <w:tc>
          <w:tcPr>
            <w:tcW w:w="1720" w:type="dxa"/>
            <w:tcBorders>
              <w:top w:val="nil"/>
              <w:left w:val="nil"/>
              <w:bottom w:val="nil"/>
              <w:right w:val="nil"/>
            </w:tcBorders>
            <w:shd w:val="clear" w:color="auto" w:fill="auto"/>
            <w:noWrap/>
            <w:vAlign w:val="bottom"/>
          </w:tcPr>
          <w:p w14:paraId="6D322437"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Jelena </w:t>
            </w:r>
            <w:proofErr w:type="spellStart"/>
            <w:r w:rsidRPr="00485FC1">
              <w:rPr>
                <w:rFonts w:ascii="Calibri" w:hAnsi="Calibri"/>
                <w:color w:val="000000"/>
                <w:sz w:val="16"/>
                <w:szCs w:val="16"/>
                <w:lang w:val="en-GB" w:eastAsia="hu-HU"/>
              </w:rPr>
              <w:t>Popovic</w:t>
            </w:r>
            <w:proofErr w:type="spellEnd"/>
          </w:p>
        </w:tc>
        <w:tc>
          <w:tcPr>
            <w:tcW w:w="3357" w:type="dxa"/>
            <w:tcBorders>
              <w:top w:val="nil"/>
              <w:left w:val="nil"/>
              <w:bottom w:val="nil"/>
              <w:right w:val="nil"/>
            </w:tcBorders>
            <w:shd w:val="clear" w:color="auto" w:fill="auto"/>
            <w:noWrap/>
            <w:vAlign w:val="bottom"/>
          </w:tcPr>
          <w:p w14:paraId="37A45392"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popovic.jelena4@gmail.com</w:t>
            </w:r>
          </w:p>
        </w:tc>
        <w:tc>
          <w:tcPr>
            <w:tcW w:w="3969" w:type="dxa"/>
            <w:tcBorders>
              <w:top w:val="nil"/>
              <w:left w:val="nil"/>
              <w:bottom w:val="nil"/>
              <w:right w:val="nil"/>
            </w:tcBorders>
            <w:shd w:val="clear" w:color="auto" w:fill="auto"/>
            <w:noWrap/>
            <w:vAlign w:val="bottom"/>
          </w:tcPr>
          <w:p w14:paraId="3626D464"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p>
        </w:tc>
      </w:tr>
      <w:tr w:rsidR="00A40308" w:rsidRPr="00485FC1" w14:paraId="2873CB6B" w14:textId="77777777" w:rsidTr="00797B03">
        <w:trPr>
          <w:trHeight w:val="300"/>
        </w:trPr>
        <w:tc>
          <w:tcPr>
            <w:tcW w:w="1369" w:type="dxa"/>
            <w:tcBorders>
              <w:top w:val="nil"/>
              <w:left w:val="nil"/>
              <w:bottom w:val="nil"/>
              <w:right w:val="nil"/>
            </w:tcBorders>
            <w:shd w:val="clear" w:color="auto" w:fill="auto"/>
            <w:noWrap/>
            <w:vAlign w:val="bottom"/>
          </w:tcPr>
          <w:p w14:paraId="717B8F36"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b/>
                <w:bCs/>
                <w:color w:val="000000"/>
                <w:sz w:val="16"/>
                <w:szCs w:val="16"/>
                <w:lang w:val="en-GB" w:eastAsia="hu-HU"/>
              </w:rPr>
              <w:t>Oman</w:t>
            </w:r>
          </w:p>
        </w:tc>
        <w:tc>
          <w:tcPr>
            <w:tcW w:w="1720" w:type="dxa"/>
            <w:tcBorders>
              <w:top w:val="nil"/>
              <w:left w:val="nil"/>
              <w:bottom w:val="nil"/>
              <w:right w:val="nil"/>
            </w:tcBorders>
            <w:shd w:val="clear" w:color="auto" w:fill="auto"/>
            <w:noWrap/>
            <w:vAlign w:val="bottom"/>
          </w:tcPr>
          <w:p w14:paraId="2C320880"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Maïa</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Sarrouf</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Willson</w:t>
            </w:r>
            <w:proofErr w:type="spellEnd"/>
          </w:p>
        </w:tc>
        <w:tc>
          <w:tcPr>
            <w:tcW w:w="3357" w:type="dxa"/>
            <w:tcBorders>
              <w:top w:val="nil"/>
              <w:left w:val="nil"/>
              <w:bottom w:val="nil"/>
              <w:right w:val="nil"/>
            </w:tcBorders>
            <w:shd w:val="clear" w:color="auto" w:fill="auto"/>
            <w:noWrap/>
            <w:vAlign w:val="bottom"/>
          </w:tcPr>
          <w:p w14:paraId="167CCFF9" w14:textId="77777777" w:rsidR="00A40308" w:rsidRPr="00485FC1" w:rsidRDefault="00A40308" w:rsidP="00797B03">
            <w:pPr>
              <w:widowControl/>
              <w:autoSpaceDE/>
              <w:autoSpaceDN/>
              <w:adjustRightInd/>
              <w:rPr>
                <w:rFonts w:ascii="Calibri" w:hAnsi="Calibri"/>
                <w:color w:val="0563C1"/>
                <w:sz w:val="16"/>
                <w:szCs w:val="16"/>
                <w:u w:val="single"/>
                <w:lang w:val="en-GB" w:eastAsia="hu-HU"/>
              </w:rPr>
            </w:pPr>
            <w:r w:rsidRPr="00485FC1">
              <w:rPr>
                <w:rFonts w:ascii="Calibri" w:hAnsi="Calibri"/>
                <w:color w:val="000000"/>
                <w:sz w:val="16"/>
                <w:szCs w:val="16"/>
                <w:lang w:val="en-GB" w:eastAsia="hu-HU"/>
              </w:rPr>
              <w:t>maia.sarroufwillson@eso.org.om</w:t>
            </w:r>
          </w:p>
        </w:tc>
        <w:tc>
          <w:tcPr>
            <w:tcW w:w="3969" w:type="dxa"/>
            <w:tcBorders>
              <w:top w:val="nil"/>
              <w:left w:val="nil"/>
              <w:bottom w:val="nil"/>
              <w:right w:val="nil"/>
            </w:tcBorders>
            <w:shd w:val="clear" w:color="auto" w:fill="auto"/>
            <w:noWrap/>
            <w:vAlign w:val="bottom"/>
          </w:tcPr>
          <w:p w14:paraId="4D434325" w14:textId="77777777" w:rsidR="00A40308" w:rsidRPr="00485FC1" w:rsidRDefault="00A40308" w:rsidP="00797B03">
            <w:pPr>
              <w:widowControl/>
              <w:autoSpaceDE/>
              <w:autoSpaceDN/>
              <w:adjustRightInd/>
              <w:ind w:left="-80"/>
              <w:rPr>
                <w:rFonts w:ascii="Calibri" w:hAnsi="Calibri"/>
                <w:color w:val="000000"/>
                <w:sz w:val="14"/>
                <w:szCs w:val="14"/>
                <w:lang w:val="en-GB" w:eastAsia="hu-HU"/>
              </w:rPr>
            </w:pPr>
            <w:r w:rsidRPr="00485FC1">
              <w:rPr>
                <w:rFonts w:ascii="Calibri" w:hAnsi="Calibri"/>
                <w:color w:val="000000"/>
                <w:sz w:val="16"/>
                <w:szCs w:val="16"/>
                <w:lang w:val="en-GB" w:eastAsia="hu-HU"/>
              </w:rPr>
              <w:t>Environment Society of Oman</w:t>
            </w:r>
          </w:p>
        </w:tc>
      </w:tr>
      <w:tr w:rsidR="00A40308" w:rsidRPr="00485FC1" w14:paraId="1EB03887" w14:textId="77777777" w:rsidTr="00797B03">
        <w:trPr>
          <w:trHeight w:val="300"/>
        </w:trPr>
        <w:tc>
          <w:tcPr>
            <w:tcW w:w="1369" w:type="dxa"/>
            <w:tcBorders>
              <w:top w:val="nil"/>
              <w:left w:val="nil"/>
              <w:bottom w:val="nil"/>
              <w:right w:val="nil"/>
            </w:tcBorders>
            <w:shd w:val="clear" w:color="auto" w:fill="auto"/>
            <w:noWrap/>
            <w:vAlign w:val="bottom"/>
          </w:tcPr>
          <w:p w14:paraId="7D4F8DB3"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Poland</w:t>
            </w:r>
          </w:p>
        </w:tc>
        <w:tc>
          <w:tcPr>
            <w:tcW w:w="1720" w:type="dxa"/>
            <w:tcBorders>
              <w:top w:val="nil"/>
              <w:left w:val="nil"/>
              <w:bottom w:val="nil"/>
              <w:right w:val="nil"/>
            </w:tcBorders>
            <w:shd w:val="clear" w:color="auto" w:fill="auto"/>
            <w:noWrap/>
            <w:vAlign w:val="bottom"/>
          </w:tcPr>
          <w:p w14:paraId="6FFC1751"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Jaroslaw</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Krogulec</w:t>
            </w:r>
            <w:proofErr w:type="spellEnd"/>
          </w:p>
        </w:tc>
        <w:tc>
          <w:tcPr>
            <w:tcW w:w="3357" w:type="dxa"/>
            <w:tcBorders>
              <w:top w:val="nil"/>
              <w:left w:val="nil"/>
              <w:bottom w:val="nil"/>
              <w:right w:val="nil"/>
            </w:tcBorders>
            <w:shd w:val="clear" w:color="auto" w:fill="auto"/>
            <w:noWrap/>
            <w:vAlign w:val="bottom"/>
          </w:tcPr>
          <w:p w14:paraId="3517720B"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jaroslaw.krogulec@otop.org.pl</w:t>
            </w:r>
          </w:p>
        </w:tc>
        <w:tc>
          <w:tcPr>
            <w:tcW w:w="3969" w:type="dxa"/>
            <w:tcBorders>
              <w:top w:val="nil"/>
              <w:left w:val="nil"/>
              <w:bottom w:val="nil"/>
              <w:right w:val="nil"/>
            </w:tcBorders>
            <w:shd w:val="clear" w:color="auto" w:fill="auto"/>
            <w:noWrap/>
            <w:vAlign w:val="bottom"/>
          </w:tcPr>
          <w:p w14:paraId="5F7ECDF6"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Polish Society for the Protection of Birds (OTOP)</w:t>
            </w:r>
          </w:p>
        </w:tc>
      </w:tr>
      <w:tr w:rsidR="00A40308" w:rsidRPr="00485FC1" w14:paraId="473C84B0" w14:textId="77777777" w:rsidTr="00797B03">
        <w:trPr>
          <w:trHeight w:val="300"/>
        </w:trPr>
        <w:tc>
          <w:tcPr>
            <w:tcW w:w="1369" w:type="dxa"/>
            <w:tcBorders>
              <w:top w:val="nil"/>
              <w:left w:val="nil"/>
              <w:bottom w:val="nil"/>
              <w:right w:val="nil"/>
            </w:tcBorders>
            <w:shd w:val="clear" w:color="auto" w:fill="auto"/>
            <w:noWrap/>
            <w:vAlign w:val="bottom"/>
          </w:tcPr>
          <w:p w14:paraId="69754492" w14:textId="77777777" w:rsidR="00A40308" w:rsidRPr="00485FC1" w:rsidRDefault="00A40308" w:rsidP="00797B03">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52D4715A"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Andrzej </w:t>
            </w:r>
            <w:proofErr w:type="spellStart"/>
            <w:r w:rsidRPr="00485FC1">
              <w:rPr>
                <w:rFonts w:ascii="Calibri" w:hAnsi="Calibri"/>
                <w:color w:val="000000"/>
                <w:sz w:val="16"/>
                <w:szCs w:val="16"/>
                <w:lang w:val="en-GB" w:eastAsia="hu-HU"/>
              </w:rPr>
              <w:t>Górski</w:t>
            </w:r>
            <w:proofErr w:type="spellEnd"/>
          </w:p>
        </w:tc>
        <w:tc>
          <w:tcPr>
            <w:tcW w:w="3357" w:type="dxa"/>
            <w:tcBorders>
              <w:top w:val="nil"/>
              <w:left w:val="nil"/>
              <w:bottom w:val="nil"/>
              <w:right w:val="nil"/>
            </w:tcBorders>
            <w:shd w:val="clear" w:color="auto" w:fill="auto"/>
            <w:noWrap/>
            <w:vAlign w:val="bottom"/>
          </w:tcPr>
          <w:p w14:paraId="3B0D5B25" w14:textId="77777777" w:rsidR="00A40308" w:rsidRPr="00485FC1" w:rsidRDefault="00A40308" w:rsidP="00797B03">
            <w:pPr>
              <w:widowControl/>
              <w:autoSpaceDE/>
              <w:autoSpaceDN/>
              <w:adjustRightInd/>
              <w:rPr>
                <w:rFonts w:ascii="Calibri" w:hAnsi="Calibri"/>
                <w:color w:val="000000"/>
                <w:sz w:val="16"/>
                <w:szCs w:val="16"/>
                <w:lang w:val="en-GB" w:eastAsia="hu-HU"/>
              </w:rPr>
            </w:pPr>
            <w:hyperlink r:id="rId32" w:history="1">
              <w:r w:rsidRPr="00485FC1">
                <w:rPr>
                  <w:rFonts w:ascii="Calibri" w:hAnsi="Calibri"/>
                  <w:color w:val="0563C1"/>
                  <w:sz w:val="16"/>
                  <w:szCs w:val="16"/>
                  <w:u w:val="single"/>
                  <w:lang w:val="en-GB" w:eastAsia="hu-HU"/>
                </w:rPr>
                <w:t>andrzej.gorski@uwm.edu.pl</w:t>
              </w:r>
            </w:hyperlink>
          </w:p>
        </w:tc>
        <w:tc>
          <w:tcPr>
            <w:tcW w:w="3969" w:type="dxa"/>
            <w:tcBorders>
              <w:top w:val="nil"/>
              <w:left w:val="nil"/>
              <w:bottom w:val="nil"/>
              <w:right w:val="nil"/>
            </w:tcBorders>
            <w:shd w:val="clear" w:color="auto" w:fill="auto"/>
            <w:noWrap/>
            <w:vAlign w:val="bottom"/>
          </w:tcPr>
          <w:p w14:paraId="0A6E5EEE"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 xml:space="preserve">University of </w:t>
            </w:r>
            <w:proofErr w:type="spellStart"/>
            <w:r w:rsidRPr="00485FC1">
              <w:rPr>
                <w:rFonts w:ascii="Calibri" w:hAnsi="Calibri"/>
                <w:color w:val="000000"/>
                <w:sz w:val="16"/>
                <w:szCs w:val="16"/>
                <w:lang w:val="en-GB" w:eastAsia="hu-HU"/>
              </w:rPr>
              <w:t>Warmia</w:t>
            </w:r>
            <w:proofErr w:type="spellEnd"/>
            <w:r w:rsidRPr="00485FC1">
              <w:rPr>
                <w:rFonts w:ascii="Calibri" w:hAnsi="Calibri"/>
                <w:color w:val="000000"/>
                <w:sz w:val="16"/>
                <w:szCs w:val="16"/>
                <w:lang w:val="en-GB" w:eastAsia="hu-HU"/>
              </w:rPr>
              <w:t xml:space="preserve"> and </w:t>
            </w:r>
            <w:proofErr w:type="spellStart"/>
            <w:r w:rsidRPr="00485FC1">
              <w:rPr>
                <w:rFonts w:ascii="Calibri" w:hAnsi="Calibri"/>
                <w:color w:val="000000"/>
                <w:sz w:val="16"/>
                <w:szCs w:val="16"/>
                <w:lang w:val="en-GB" w:eastAsia="hu-HU"/>
              </w:rPr>
              <w:t>Mazury</w:t>
            </w:r>
            <w:proofErr w:type="spellEnd"/>
            <w:r w:rsidRPr="00485FC1">
              <w:rPr>
                <w:rFonts w:ascii="Calibri" w:hAnsi="Calibri"/>
                <w:color w:val="000000"/>
                <w:sz w:val="16"/>
                <w:szCs w:val="16"/>
                <w:lang w:val="en-GB" w:eastAsia="hu-HU"/>
              </w:rPr>
              <w:t xml:space="preserve"> in Olsztyn (UWM)</w:t>
            </w:r>
          </w:p>
        </w:tc>
      </w:tr>
      <w:tr w:rsidR="00A40308" w:rsidRPr="00485FC1" w14:paraId="20AB6126" w14:textId="77777777" w:rsidTr="00797B03">
        <w:trPr>
          <w:trHeight w:val="300"/>
        </w:trPr>
        <w:tc>
          <w:tcPr>
            <w:tcW w:w="1369" w:type="dxa"/>
            <w:tcBorders>
              <w:top w:val="nil"/>
              <w:left w:val="nil"/>
              <w:bottom w:val="nil"/>
              <w:right w:val="nil"/>
            </w:tcBorders>
            <w:shd w:val="clear" w:color="auto" w:fill="auto"/>
            <w:noWrap/>
            <w:vAlign w:val="bottom"/>
          </w:tcPr>
          <w:p w14:paraId="77BB1E90"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Portugal</w:t>
            </w:r>
          </w:p>
        </w:tc>
        <w:tc>
          <w:tcPr>
            <w:tcW w:w="1720" w:type="dxa"/>
            <w:tcBorders>
              <w:top w:val="nil"/>
              <w:left w:val="nil"/>
              <w:bottom w:val="nil"/>
              <w:right w:val="nil"/>
            </w:tcBorders>
            <w:shd w:val="clear" w:color="auto" w:fill="auto"/>
            <w:noWrap/>
            <w:vAlign w:val="bottom"/>
          </w:tcPr>
          <w:p w14:paraId="60907737"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Inês</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Catry</w:t>
            </w:r>
            <w:proofErr w:type="spellEnd"/>
          </w:p>
        </w:tc>
        <w:tc>
          <w:tcPr>
            <w:tcW w:w="3357" w:type="dxa"/>
            <w:tcBorders>
              <w:top w:val="nil"/>
              <w:left w:val="nil"/>
              <w:bottom w:val="nil"/>
              <w:right w:val="nil"/>
            </w:tcBorders>
            <w:shd w:val="clear" w:color="auto" w:fill="auto"/>
            <w:noWrap/>
            <w:vAlign w:val="bottom"/>
          </w:tcPr>
          <w:p w14:paraId="213A7164"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inescatryatgmail.com</w:t>
            </w:r>
          </w:p>
        </w:tc>
        <w:tc>
          <w:tcPr>
            <w:tcW w:w="3969" w:type="dxa"/>
            <w:tcBorders>
              <w:top w:val="nil"/>
              <w:left w:val="nil"/>
              <w:bottom w:val="nil"/>
              <w:right w:val="nil"/>
            </w:tcBorders>
            <w:shd w:val="clear" w:color="auto" w:fill="auto"/>
            <w:noWrap/>
            <w:vAlign w:val="bottom"/>
          </w:tcPr>
          <w:p w14:paraId="5A1CDF32"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University of Lisbon</w:t>
            </w:r>
          </w:p>
        </w:tc>
      </w:tr>
      <w:tr w:rsidR="00A40308" w:rsidRPr="00485FC1" w14:paraId="3F435F55" w14:textId="77777777" w:rsidTr="00797B03">
        <w:trPr>
          <w:trHeight w:val="300"/>
        </w:trPr>
        <w:tc>
          <w:tcPr>
            <w:tcW w:w="1369" w:type="dxa"/>
            <w:tcBorders>
              <w:top w:val="nil"/>
              <w:left w:val="nil"/>
              <w:bottom w:val="nil"/>
              <w:right w:val="nil"/>
            </w:tcBorders>
            <w:shd w:val="clear" w:color="auto" w:fill="auto"/>
            <w:noWrap/>
            <w:vAlign w:val="bottom"/>
          </w:tcPr>
          <w:p w14:paraId="69BABC6E"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Romania</w:t>
            </w:r>
          </w:p>
        </w:tc>
        <w:tc>
          <w:tcPr>
            <w:tcW w:w="1720" w:type="dxa"/>
            <w:tcBorders>
              <w:top w:val="nil"/>
              <w:left w:val="nil"/>
              <w:bottom w:val="nil"/>
              <w:right w:val="nil"/>
            </w:tcBorders>
            <w:shd w:val="clear" w:color="auto" w:fill="auto"/>
            <w:noWrap/>
            <w:vAlign w:val="bottom"/>
          </w:tcPr>
          <w:p w14:paraId="3BDBA8B2"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Attila Nagy</w:t>
            </w:r>
          </w:p>
        </w:tc>
        <w:tc>
          <w:tcPr>
            <w:tcW w:w="3357" w:type="dxa"/>
            <w:tcBorders>
              <w:top w:val="nil"/>
              <w:left w:val="nil"/>
              <w:bottom w:val="nil"/>
              <w:right w:val="nil"/>
            </w:tcBorders>
            <w:shd w:val="clear" w:color="auto" w:fill="auto"/>
            <w:noWrap/>
            <w:vAlign w:val="bottom"/>
          </w:tcPr>
          <w:p w14:paraId="74E37B3E"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attila.nagy@milvus.ro</w:t>
            </w:r>
          </w:p>
        </w:tc>
        <w:tc>
          <w:tcPr>
            <w:tcW w:w="3969" w:type="dxa"/>
            <w:tcBorders>
              <w:top w:val="nil"/>
              <w:left w:val="nil"/>
              <w:bottom w:val="nil"/>
              <w:right w:val="nil"/>
            </w:tcBorders>
            <w:shd w:val="clear" w:color="auto" w:fill="auto"/>
            <w:noWrap/>
            <w:vAlign w:val="bottom"/>
          </w:tcPr>
          <w:p w14:paraId="55FBFDC5"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Milvus Group</w:t>
            </w:r>
          </w:p>
        </w:tc>
      </w:tr>
      <w:tr w:rsidR="00A40308" w:rsidRPr="00485FC1" w14:paraId="00BE56A9" w14:textId="77777777" w:rsidTr="00797B03">
        <w:trPr>
          <w:trHeight w:val="300"/>
        </w:trPr>
        <w:tc>
          <w:tcPr>
            <w:tcW w:w="1369" w:type="dxa"/>
            <w:tcBorders>
              <w:top w:val="nil"/>
              <w:left w:val="nil"/>
              <w:bottom w:val="nil"/>
              <w:right w:val="nil"/>
            </w:tcBorders>
            <w:shd w:val="clear" w:color="auto" w:fill="auto"/>
            <w:noWrap/>
            <w:vAlign w:val="bottom"/>
          </w:tcPr>
          <w:p w14:paraId="16AD27E2"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0BDFC114"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Lőrinc</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Bárbos</w:t>
            </w:r>
            <w:proofErr w:type="spellEnd"/>
          </w:p>
        </w:tc>
        <w:tc>
          <w:tcPr>
            <w:tcW w:w="3357" w:type="dxa"/>
            <w:tcBorders>
              <w:top w:val="nil"/>
              <w:left w:val="nil"/>
              <w:bottom w:val="nil"/>
              <w:right w:val="nil"/>
            </w:tcBorders>
            <w:shd w:val="clear" w:color="auto" w:fill="auto"/>
            <w:noWrap/>
            <w:vAlign w:val="bottom"/>
          </w:tcPr>
          <w:p w14:paraId="21FEC3AE"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lorinc.barbos@apmsm.anpm.ro</w:t>
            </w:r>
          </w:p>
        </w:tc>
        <w:tc>
          <w:tcPr>
            <w:tcW w:w="3969" w:type="dxa"/>
            <w:tcBorders>
              <w:top w:val="nil"/>
              <w:left w:val="nil"/>
              <w:bottom w:val="nil"/>
              <w:right w:val="nil"/>
            </w:tcBorders>
            <w:shd w:val="clear" w:color="auto" w:fill="auto"/>
            <w:noWrap/>
            <w:vAlign w:val="bottom"/>
          </w:tcPr>
          <w:p w14:paraId="45A5B284"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Milvus Group</w:t>
            </w:r>
          </w:p>
        </w:tc>
      </w:tr>
      <w:tr w:rsidR="00A40308" w:rsidRPr="00485FC1" w14:paraId="7D510785" w14:textId="77777777" w:rsidTr="00797B03">
        <w:trPr>
          <w:trHeight w:val="300"/>
        </w:trPr>
        <w:tc>
          <w:tcPr>
            <w:tcW w:w="1369" w:type="dxa"/>
            <w:tcBorders>
              <w:top w:val="nil"/>
              <w:left w:val="nil"/>
              <w:bottom w:val="nil"/>
              <w:right w:val="nil"/>
            </w:tcBorders>
            <w:shd w:val="clear" w:color="auto" w:fill="auto"/>
            <w:noWrap/>
            <w:vAlign w:val="bottom"/>
          </w:tcPr>
          <w:p w14:paraId="210F49AB" w14:textId="77777777" w:rsidR="00A40308" w:rsidRPr="00485FC1" w:rsidRDefault="00A40308" w:rsidP="00797B03">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6289E868"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Róbert</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Zeitz</w:t>
            </w:r>
            <w:proofErr w:type="spellEnd"/>
          </w:p>
        </w:tc>
        <w:tc>
          <w:tcPr>
            <w:tcW w:w="3357" w:type="dxa"/>
            <w:tcBorders>
              <w:top w:val="nil"/>
              <w:left w:val="nil"/>
              <w:bottom w:val="nil"/>
              <w:right w:val="nil"/>
            </w:tcBorders>
            <w:shd w:val="clear" w:color="auto" w:fill="auto"/>
            <w:noWrap/>
            <w:vAlign w:val="bottom"/>
          </w:tcPr>
          <w:p w14:paraId="5FA5C777" w14:textId="77777777" w:rsidR="00A40308" w:rsidRPr="00485FC1" w:rsidRDefault="00A40308" w:rsidP="00797B03">
            <w:pPr>
              <w:widowControl/>
              <w:autoSpaceDE/>
              <w:autoSpaceDN/>
              <w:adjustRightInd/>
              <w:rPr>
                <w:rFonts w:ascii="Calibri" w:hAnsi="Calibri"/>
                <w:color w:val="0563C1"/>
                <w:sz w:val="16"/>
                <w:szCs w:val="16"/>
                <w:u w:val="single"/>
                <w:lang w:val="en-GB" w:eastAsia="hu-HU"/>
              </w:rPr>
            </w:pPr>
            <w:r w:rsidRPr="00485FC1">
              <w:rPr>
                <w:rFonts w:ascii="Calibri" w:hAnsi="Calibri"/>
                <w:color w:val="000000"/>
                <w:sz w:val="16"/>
                <w:szCs w:val="16"/>
                <w:lang w:val="en-GB" w:eastAsia="hu-HU"/>
              </w:rPr>
              <w:t>robert.zeitz@milvus.ro</w:t>
            </w:r>
          </w:p>
        </w:tc>
        <w:tc>
          <w:tcPr>
            <w:tcW w:w="3969" w:type="dxa"/>
            <w:tcBorders>
              <w:top w:val="nil"/>
              <w:left w:val="nil"/>
              <w:bottom w:val="nil"/>
              <w:right w:val="nil"/>
            </w:tcBorders>
            <w:shd w:val="clear" w:color="auto" w:fill="auto"/>
            <w:noWrap/>
            <w:vAlign w:val="bottom"/>
          </w:tcPr>
          <w:p w14:paraId="75E2151E"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Milvus Group</w:t>
            </w:r>
          </w:p>
        </w:tc>
      </w:tr>
      <w:tr w:rsidR="00A40308" w:rsidRPr="00485FC1" w14:paraId="279D3356" w14:textId="77777777" w:rsidTr="00797B03">
        <w:trPr>
          <w:trHeight w:val="300"/>
        </w:trPr>
        <w:tc>
          <w:tcPr>
            <w:tcW w:w="1369" w:type="dxa"/>
            <w:tcBorders>
              <w:top w:val="nil"/>
              <w:left w:val="nil"/>
              <w:bottom w:val="nil"/>
              <w:right w:val="nil"/>
            </w:tcBorders>
            <w:shd w:val="clear" w:color="auto" w:fill="auto"/>
            <w:noWrap/>
            <w:vAlign w:val="bottom"/>
          </w:tcPr>
          <w:p w14:paraId="289A819D"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4A6B2718"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Szilárd</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Daróczi</w:t>
            </w:r>
            <w:proofErr w:type="spellEnd"/>
          </w:p>
        </w:tc>
        <w:tc>
          <w:tcPr>
            <w:tcW w:w="3357" w:type="dxa"/>
            <w:tcBorders>
              <w:top w:val="nil"/>
              <w:left w:val="nil"/>
              <w:bottom w:val="nil"/>
              <w:right w:val="nil"/>
            </w:tcBorders>
            <w:shd w:val="clear" w:color="auto" w:fill="auto"/>
            <w:noWrap/>
            <w:vAlign w:val="bottom"/>
          </w:tcPr>
          <w:p w14:paraId="0BC7B35E"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szilard.daroczi@milvus.ro</w:t>
            </w:r>
          </w:p>
        </w:tc>
        <w:tc>
          <w:tcPr>
            <w:tcW w:w="3969" w:type="dxa"/>
            <w:tcBorders>
              <w:top w:val="nil"/>
              <w:left w:val="nil"/>
              <w:bottom w:val="nil"/>
              <w:right w:val="nil"/>
            </w:tcBorders>
            <w:shd w:val="clear" w:color="auto" w:fill="auto"/>
            <w:noWrap/>
            <w:vAlign w:val="bottom"/>
          </w:tcPr>
          <w:p w14:paraId="0738C2FE"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Milvus Group</w:t>
            </w:r>
          </w:p>
        </w:tc>
      </w:tr>
      <w:tr w:rsidR="00A40308" w:rsidRPr="00485FC1" w14:paraId="6C43ABA1" w14:textId="77777777" w:rsidTr="00797B03">
        <w:trPr>
          <w:trHeight w:val="300"/>
        </w:trPr>
        <w:tc>
          <w:tcPr>
            <w:tcW w:w="1369" w:type="dxa"/>
            <w:tcBorders>
              <w:top w:val="nil"/>
              <w:left w:val="nil"/>
              <w:bottom w:val="nil"/>
              <w:right w:val="nil"/>
            </w:tcBorders>
            <w:shd w:val="clear" w:color="auto" w:fill="auto"/>
            <w:noWrap/>
            <w:vAlign w:val="bottom"/>
          </w:tcPr>
          <w:p w14:paraId="54C73266"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Serbia</w:t>
            </w:r>
          </w:p>
        </w:tc>
        <w:tc>
          <w:tcPr>
            <w:tcW w:w="1720" w:type="dxa"/>
            <w:tcBorders>
              <w:top w:val="nil"/>
              <w:left w:val="nil"/>
              <w:bottom w:val="nil"/>
              <w:right w:val="nil"/>
            </w:tcBorders>
            <w:shd w:val="clear" w:color="auto" w:fill="auto"/>
            <w:noWrap/>
            <w:vAlign w:val="bottom"/>
          </w:tcPr>
          <w:p w14:paraId="78E549D2"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József</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Gergely</w:t>
            </w:r>
            <w:proofErr w:type="spellEnd"/>
          </w:p>
        </w:tc>
        <w:tc>
          <w:tcPr>
            <w:tcW w:w="3357" w:type="dxa"/>
            <w:tcBorders>
              <w:top w:val="nil"/>
              <w:left w:val="nil"/>
              <w:bottom w:val="nil"/>
              <w:right w:val="nil"/>
            </w:tcBorders>
            <w:shd w:val="clear" w:color="auto" w:fill="auto"/>
            <w:noWrap/>
            <w:vAlign w:val="bottom"/>
          </w:tcPr>
          <w:p w14:paraId="0F4DE42B"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gerjo.madarasz@gmail.com</w:t>
            </w:r>
          </w:p>
        </w:tc>
        <w:tc>
          <w:tcPr>
            <w:tcW w:w="3969" w:type="dxa"/>
            <w:tcBorders>
              <w:top w:val="nil"/>
              <w:left w:val="nil"/>
              <w:bottom w:val="nil"/>
              <w:right w:val="nil"/>
            </w:tcBorders>
            <w:shd w:val="clear" w:color="auto" w:fill="auto"/>
            <w:noWrap/>
            <w:vAlign w:val="bottom"/>
          </w:tcPr>
          <w:p w14:paraId="3A37083C"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Riparia</w:t>
            </w:r>
            <w:proofErr w:type="spellEnd"/>
            <w:r w:rsidRPr="00485FC1">
              <w:rPr>
                <w:rFonts w:ascii="Calibri" w:hAnsi="Calibri"/>
                <w:color w:val="000000"/>
                <w:sz w:val="16"/>
                <w:szCs w:val="16"/>
                <w:lang w:val="en-GB" w:eastAsia="hu-HU"/>
              </w:rPr>
              <w:t xml:space="preserve"> Association of Environmentalists</w:t>
            </w:r>
          </w:p>
        </w:tc>
      </w:tr>
      <w:tr w:rsidR="00A40308" w:rsidRPr="00485FC1" w14:paraId="6B851BF9" w14:textId="77777777" w:rsidTr="00797B03">
        <w:trPr>
          <w:trHeight w:val="300"/>
        </w:trPr>
        <w:tc>
          <w:tcPr>
            <w:tcW w:w="1369" w:type="dxa"/>
            <w:tcBorders>
              <w:top w:val="nil"/>
              <w:left w:val="nil"/>
              <w:bottom w:val="nil"/>
              <w:right w:val="nil"/>
            </w:tcBorders>
            <w:shd w:val="clear" w:color="auto" w:fill="auto"/>
            <w:noWrap/>
            <w:vAlign w:val="bottom"/>
          </w:tcPr>
          <w:p w14:paraId="7B1C246A" w14:textId="77777777" w:rsidR="00A40308" w:rsidRPr="00485FC1" w:rsidRDefault="00A40308" w:rsidP="00797B03">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01ADEA20"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Attila </w:t>
            </w:r>
            <w:proofErr w:type="spellStart"/>
            <w:r w:rsidRPr="00485FC1">
              <w:rPr>
                <w:rFonts w:ascii="Calibri" w:hAnsi="Calibri"/>
                <w:color w:val="000000"/>
                <w:sz w:val="16"/>
                <w:szCs w:val="16"/>
                <w:lang w:val="en-GB" w:eastAsia="hu-HU"/>
              </w:rPr>
              <w:t>Ágoston</w:t>
            </w:r>
            <w:proofErr w:type="spellEnd"/>
          </w:p>
        </w:tc>
        <w:tc>
          <w:tcPr>
            <w:tcW w:w="3357" w:type="dxa"/>
            <w:tcBorders>
              <w:top w:val="nil"/>
              <w:left w:val="nil"/>
              <w:bottom w:val="nil"/>
              <w:right w:val="nil"/>
            </w:tcBorders>
            <w:shd w:val="clear" w:color="auto" w:fill="auto"/>
            <w:noWrap/>
            <w:vAlign w:val="bottom"/>
          </w:tcPr>
          <w:p w14:paraId="07FB8B98"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atiagoston@gmail.com</w:t>
            </w:r>
          </w:p>
        </w:tc>
        <w:tc>
          <w:tcPr>
            <w:tcW w:w="3969" w:type="dxa"/>
            <w:tcBorders>
              <w:top w:val="nil"/>
              <w:left w:val="nil"/>
              <w:bottom w:val="nil"/>
              <w:right w:val="nil"/>
            </w:tcBorders>
            <w:shd w:val="clear" w:color="auto" w:fill="auto"/>
            <w:noWrap/>
            <w:vAlign w:val="bottom"/>
          </w:tcPr>
          <w:p w14:paraId="58270203"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Riparia</w:t>
            </w:r>
            <w:proofErr w:type="spellEnd"/>
            <w:r w:rsidRPr="00485FC1">
              <w:rPr>
                <w:rFonts w:ascii="Calibri" w:hAnsi="Calibri"/>
                <w:color w:val="000000"/>
                <w:sz w:val="16"/>
                <w:szCs w:val="16"/>
                <w:lang w:val="en-GB" w:eastAsia="hu-HU"/>
              </w:rPr>
              <w:t xml:space="preserve"> Association of Environmentalists</w:t>
            </w:r>
          </w:p>
        </w:tc>
      </w:tr>
      <w:tr w:rsidR="00A40308" w:rsidRPr="00485FC1" w14:paraId="5AA73904" w14:textId="77777777" w:rsidTr="00797B03">
        <w:trPr>
          <w:trHeight w:val="300"/>
        </w:trPr>
        <w:tc>
          <w:tcPr>
            <w:tcW w:w="1369" w:type="dxa"/>
            <w:tcBorders>
              <w:top w:val="nil"/>
              <w:left w:val="nil"/>
              <w:bottom w:val="nil"/>
              <w:right w:val="nil"/>
            </w:tcBorders>
            <w:shd w:val="clear" w:color="auto" w:fill="auto"/>
            <w:noWrap/>
            <w:vAlign w:val="bottom"/>
          </w:tcPr>
          <w:p w14:paraId="6C8F09C7" w14:textId="77777777" w:rsidR="00A40308" w:rsidRPr="00485FC1" w:rsidRDefault="00A40308" w:rsidP="00797B03">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46770DE8"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Ottó</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Szekeres</w:t>
            </w:r>
            <w:proofErr w:type="spellEnd"/>
          </w:p>
        </w:tc>
        <w:tc>
          <w:tcPr>
            <w:tcW w:w="3357" w:type="dxa"/>
            <w:tcBorders>
              <w:top w:val="nil"/>
              <w:left w:val="nil"/>
              <w:bottom w:val="nil"/>
              <w:right w:val="nil"/>
            </w:tcBorders>
            <w:shd w:val="clear" w:color="auto" w:fill="auto"/>
            <w:noWrap/>
            <w:vAlign w:val="bottom"/>
          </w:tcPr>
          <w:p w14:paraId="605D4570"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otus@riparia.org.rs</w:t>
            </w:r>
          </w:p>
        </w:tc>
        <w:tc>
          <w:tcPr>
            <w:tcW w:w="3969" w:type="dxa"/>
            <w:tcBorders>
              <w:top w:val="nil"/>
              <w:left w:val="nil"/>
              <w:bottom w:val="nil"/>
              <w:right w:val="nil"/>
            </w:tcBorders>
            <w:shd w:val="clear" w:color="auto" w:fill="auto"/>
            <w:noWrap/>
            <w:vAlign w:val="bottom"/>
          </w:tcPr>
          <w:p w14:paraId="753DB074"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Riparia</w:t>
            </w:r>
            <w:proofErr w:type="spellEnd"/>
            <w:r w:rsidRPr="00485FC1">
              <w:rPr>
                <w:rFonts w:ascii="Calibri" w:hAnsi="Calibri"/>
                <w:color w:val="000000"/>
                <w:sz w:val="16"/>
                <w:szCs w:val="16"/>
                <w:lang w:val="en-GB" w:eastAsia="hu-HU"/>
              </w:rPr>
              <w:t xml:space="preserve"> Association of Environmentalists</w:t>
            </w:r>
          </w:p>
        </w:tc>
      </w:tr>
      <w:tr w:rsidR="00A40308" w:rsidRPr="00485FC1" w14:paraId="6A285177" w14:textId="77777777" w:rsidTr="00797B03">
        <w:trPr>
          <w:trHeight w:val="300"/>
        </w:trPr>
        <w:tc>
          <w:tcPr>
            <w:tcW w:w="1369" w:type="dxa"/>
            <w:tcBorders>
              <w:top w:val="nil"/>
              <w:left w:val="nil"/>
              <w:bottom w:val="nil"/>
              <w:right w:val="nil"/>
            </w:tcBorders>
            <w:shd w:val="clear" w:color="auto" w:fill="auto"/>
            <w:noWrap/>
            <w:vAlign w:val="bottom"/>
          </w:tcPr>
          <w:p w14:paraId="5C43376D" w14:textId="77777777" w:rsidR="00A40308" w:rsidRPr="00485FC1" w:rsidRDefault="00A40308" w:rsidP="00797B03">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19B23CCC"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Dimitij</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Radisic</w:t>
            </w:r>
            <w:proofErr w:type="spellEnd"/>
          </w:p>
        </w:tc>
        <w:tc>
          <w:tcPr>
            <w:tcW w:w="3357" w:type="dxa"/>
            <w:tcBorders>
              <w:top w:val="nil"/>
              <w:left w:val="nil"/>
              <w:bottom w:val="nil"/>
              <w:right w:val="nil"/>
            </w:tcBorders>
            <w:shd w:val="clear" w:color="auto" w:fill="auto"/>
            <w:noWrap/>
            <w:vAlign w:val="bottom"/>
          </w:tcPr>
          <w:p w14:paraId="65D31CAC"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dimitrije.radisic@gmail.com</w:t>
            </w:r>
          </w:p>
        </w:tc>
        <w:tc>
          <w:tcPr>
            <w:tcW w:w="3969" w:type="dxa"/>
            <w:tcBorders>
              <w:top w:val="nil"/>
              <w:left w:val="nil"/>
              <w:bottom w:val="nil"/>
              <w:right w:val="nil"/>
            </w:tcBorders>
            <w:shd w:val="clear" w:color="auto" w:fill="auto"/>
            <w:noWrap/>
            <w:vAlign w:val="bottom"/>
          </w:tcPr>
          <w:p w14:paraId="6EFFE605"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 xml:space="preserve">University </w:t>
            </w:r>
            <w:proofErr w:type="gramStart"/>
            <w:r w:rsidRPr="00485FC1">
              <w:rPr>
                <w:rFonts w:ascii="Calibri" w:hAnsi="Calibri"/>
                <w:color w:val="000000"/>
                <w:sz w:val="16"/>
                <w:szCs w:val="16"/>
                <w:lang w:val="en-GB" w:eastAsia="hu-HU"/>
              </w:rPr>
              <w:t>Of</w:t>
            </w:r>
            <w:proofErr w:type="gramEnd"/>
            <w:r w:rsidRPr="00485FC1">
              <w:rPr>
                <w:rFonts w:ascii="Calibri" w:hAnsi="Calibri"/>
                <w:color w:val="000000"/>
                <w:sz w:val="16"/>
                <w:szCs w:val="16"/>
                <w:lang w:val="en-GB" w:eastAsia="hu-HU"/>
              </w:rPr>
              <w:t xml:space="preserve"> Novi Sad</w:t>
            </w:r>
          </w:p>
        </w:tc>
      </w:tr>
      <w:tr w:rsidR="00A40308" w:rsidRPr="00485FC1" w14:paraId="135EB8DA" w14:textId="77777777" w:rsidTr="00797B03">
        <w:trPr>
          <w:trHeight w:val="300"/>
        </w:trPr>
        <w:tc>
          <w:tcPr>
            <w:tcW w:w="1369" w:type="dxa"/>
            <w:tcBorders>
              <w:top w:val="nil"/>
              <w:left w:val="nil"/>
              <w:bottom w:val="nil"/>
              <w:right w:val="nil"/>
            </w:tcBorders>
            <w:shd w:val="clear" w:color="auto" w:fill="auto"/>
            <w:noWrap/>
            <w:vAlign w:val="bottom"/>
          </w:tcPr>
          <w:p w14:paraId="27CA219E"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Slovakia</w:t>
            </w:r>
          </w:p>
        </w:tc>
        <w:tc>
          <w:tcPr>
            <w:tcW w:w="1720" w:type="dxa"/>
            <w:tcBorders>
              <w:top w:val="nil"/>
              <w:left w:val="nil"/>
              <w:bottom w:val="nil"/>
              <w:right w:val="nil"/>
            </w:tcBorders>
            <w:shd w:val="clear" w:color="auto" w:fill="auto"/>
            <w:noWrap/>
            <w:vAlign w:val="bottom"/>
          </w:tcPr>
          <w:p w14:paraId="107866A5"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Radovan Vaclav</w:t>
            </w:r>
          </w:p>
        </w:tc>
        <w:tc>
          <w:tcPr>
            <w:tcW w:w="3357" w:type="dxa"/>
            <w:tcBorders>
              <w:top w:val="nil"/>
              <w:left w:val="nil"/>
              <w:bottom w:val="nil"/>
              <w:right w:val="nil"/>
            </w:tcBorders>
            <w:shd w:val="clear" w:color="auto" w:fill="auto"/>
            <w:noWrap/>
            <w:vAlign w:val="bottom"/>
          </w:tcPr>
          <w:p w14:paraId="76067CEA"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vaclav.radovan@gmail.com</w:t>
            </w:r>
          </w:p>
        </w:tc>
        <w:tc>
          <w:tcPr>
            <w:tcW w:w="3969" w:type="dxa"/>
            <w:tcBorders>
              <w:top w:val="nil"/>
              <w:left w:val="nil"/>
              <w:bottom w:val="nil"/>
              <w:right w:val="nil"/>
            </w:tcBorders>
            <w:shd w:val="clear" w:color="auto" w:fill="auto"/>
            <w:noWrap/>
            <w:vAlign w:val="bottom"/>
          </w:tcPr>
          <w:p w14:paraId="71F306F4"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p>
        </w:tc>
      </w:tr>
      <w:tr w:rsidR="00A40308" w:rsidRPr="00485FC1" w14:paraId="55B531D3" w14:textId="77777777" w:rsidTr="00797B03">
        <w:trPr>
          <w:trHeight w:val="300"/>
        </w:trPr>
        <w:tc>
          <w:tcPr>
            <w:tcW w:w="1369" w:type="dxa"/>
            <w:tcBorders>
              <w:top w:val="nil"/>
              <w:left w:val="nil"/>
              <w:bottom w:val="nil"/>
              <w:right w:val="nil"/>
            </w:tcBorders>
            <w:shd w:val="clear" w:color="auto" w:fill="auto"/>
            <w:noWrap/>
            <w:vAlign w:val="bottom"/>
          </w:tcPr>
          <w:p w14:paraId="33E64090" w14:textId="77777777" w:rsidR="00A40308" w:rsidRPr="00485FC1" w:rsidRDefault="00A40308" w:rsidP="00797B03">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2347A516"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Jan </w:t>
            </w:r>
            <w:proofErr w:type="spellStart"/>
            <w:r w:rsidRPr="00485FC1">
              <w:rPr>
                <w:rFonts w:ascii="Calibri" w:hAnsi="Calibri"/>
                <w:color w:val="000000"/>
                <w:sz w:val="16"/>
                <w:szCs w:val="16"/>
                <w:lang w:val="en-GB" w:eastAsia="hu-HU"/>
              </w:rPr>
              <w:t>Gugh</w:t>
            </w:r>
            <w:proofErr w:type="spellEnd"/>
          </w:p>
        </w:tc>
        <w:tc>
          <w:tcPr>
            <w:tcW w:w="3357" w:type="dxa"/>
            <w:tcBorders>
              <w:top w:val="nil"/>
              <w:left w:val="nil"/>
              <w:bottom w:val="nil"/>
              <w:right w:val="nil"/>
            </w:tcBorders>
            <w:shd w:val="clear" w:color="auto" w:fill="auto"/>
            <w:noWrap/>
            <w:vAlign w:val="bottom"/>
          </w:tcPr>
          <w:p w14:paraId="0E950F7E"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 gugh@vtaky.sk</w:t>
            </w:r>
          </w:p>
        </w:tc>
        <w:tc>
          <w:tcPr>
            <w:tcW w:w="3969" w:type="dxa"/>
            <w:tcBorders>
              <w:top w:val="nil"/>
              <w:left w:val="nil"/>
              <w:bottom w:val="nil"/>
              <w:right w:val="nil"/>
            </w:tcBorders>
            <w:shd w:val="clear" w:color="auto" w:fill="auto"/>
            <w:noWrap/>
            <w:vAlign w:val="bottom"/>
          </w:tcPr>
          <w:p w14:paraId="078007BA"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SOS/</w:t>
            </w: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Slovakia</w:t>
            </w:r>
          </w:p>
        </w:tc>
      </w:tr>
      <w:tr w:rsidR="00A40308" w:rsidRPr="00485FC1" w14:paraId="59B6956A" w14:textId="77777777" w:rsidTr="00797B03">
        <w:trPr>
          <w:trHeight w:val="300"/>
        </w:trPr>
        <w:tc>
          <w:tcPr>
            <w:tcW w:w="1369" w:type="dxa"/>
            <w:tcBorders>
              <w:top w:val="nil"/>
              <w:left w:val="nil"/>
              <w:bottom w:val="nil"/>
              <w:right w:val="nil"/>
            </w:tcBorders>
            <w:shd w:val="clear" w:color="auto" w:fill="auto"/>
            <w:noWrap/>
            <w:vAlign w:val="bottom"/>
          </w:tcPr>
          <w:p w14:paraId="234561E4"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b/>
                <w:bCs/>
                <w:color w:val="000000"/>
                <w:sz w:val="16"/>
                <w:szCs w:val="16"/>
                <w:lang w:val="en-GB" w:eastAsia="hu-HU"/>
              </w:rPr>
              <w:t>Slovenia</w:t>
            </w:r>
          </w:p>
        </w:tc>
        <w:tc>
          <w:tcPr>
            <w:tcW w:w="1720" w:type="dxa"/>
            <w:tcBorders>
              <w:top w:val="nil"/>
              <w:left w:val="nil"/>
              <w:bottom w:val="nil"/>
              <w:right w:val="nil"/>
            </w:tcBorders>
            <w:shd w:val="clear" w:color="auto" w:fill="auto"/>
            <w:noWrap/>
            <w:vAlign w:val="bottom"/>
          </w:tcPr>
          <w:p w14:paraId="37C9336E"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Gregor </w:t>
            </w:r>
            <w:proofErr w:type="spellStart"/>
            <w:r w:rsidRPr="00485FC1">
              <w:rPr>
                <w:rFonts w:ascii="Calibri" w:hAnsi="Calibri"/>
                <w:color w:val="000000"/>
                <w:sz w:val="16"/>
                <w:szCs w:val="16"/>
                <w:lang w:val="en-GB" w:eastAsia="hu-HU"/>
              </w:rPr>
              <w:t>Domanjko</w:t>
            </w:r>
            <w:proofErr w:type="spellEnd"/>
          </w:p>
        </w:tc>
        <w:tc>
          <w:tcPr>
            <w:tcW w:w="3357" w:type="dxa"/>
            <w:tcBorders>
              <w:top w:val="nil"/>
              <w:left w:val="nil"/>
              <w:bottom w:val="nil"/>
              <w:right w:val="nil"/>
            </w:tcBorders>
            <w:shd w:val="clear" w:color="auto" w:fill="auto"/>
            <w:noWrap/>
            <w:vAlign w:val="bottom"/>
          </w:tcPr>
          <w:p w14:paraId="3CC6E75E"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gregor.domanjko@goricko.info</w:t>
            </w:r>
          </w:p>
        </w:tc>
        <w:tc>
          <w:tcPr>
            <w:tcW w:w="3969" w:type="dxa"/>
            <w:tcBorders>
              <w:top w:val="nil"/>
              <w:left w:val="nil"/>
              <w:bottom w:val="nil"/>
              <w:right w:val="nil"/>
            </w:tcBorders>
            <w:shd w:val="clear" w:color="auto" w:fill="auto"/>
            <w:noWrap/>
            <w:vAlign w:val="bottom"/>
          </w:tcPr>
          <w:p w14:paraId="35A6C3E9"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Goričko</w:t>
            </w:r>
            <w:proofErr w:type="spellEnd"/>
            <w:r w:rsidRPr="00485FC1">
              <w:rPr>
                <w:rFonts w:ascii="Calibri" w:hAnsi="Calibri"/>
                <w:color w:val="000000"/>
                <w:sz w:val="16"/>
                <w:szCs w:val="16"/>
                <w:lang w:val="en-GB" w:eastAsia="hu-HU"/>
              </w:rPr>
              <w:t xml:space="preserve"> Natural Park</w:t>
            </w:r>
          </w:p>
        </w:tc>
      </w:tr>
      <w:tr w:rsidR="00A40308" w:rsidRPr="00485FC1" w14:paraId="4785CB61" w14:textId="77777777" w:rsidTr="00797B03">
        <w:trPr>
          <w:trHeight w:val="300"/>
        </w:trPr>
        <w:tc>
          <w:tcPr>
            <w:tcW w:w="1369" w:type="dxa"/>
            <w:tcBorders>
              <w:top w:val="nil"/>
              <w:left w:val="nil"/>
              <w:bottom w:val="nil"/>
              <w:right w:val="nil"/>
            </w:tcBorders>
            <w:shd w:val="clear" w:color="auto" w:fill="auto"/>
            <w:noWrap/>
            <w:vAlign w:val="bottom"/>
          </w:tcPr>
          <w:p w14:paraId="4C8EE032"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b/>
                <w:bCs/>
                <w:color w:val="000000"/>
                <w:sz w:val="16"/>
                <w:szCs w:val="16"/>
                <w:lang w:val="en-GB" w:eastAsia="hu-HU"/>
              </w:rPr>
              <w:t>South Africa</w:t>
            </w:r>
          </w:p>
        </w:tc>
        <w:tc>
          <w:tcPr>
            <w:tcW w:w="1720" w:type="dxa"/>
            <w:tcBorders>
              <w:top w:val="nil"/>
              <w:left w:val="nil"/>
              <w:bottom w:val="nil"/>
              <w:right w:val="nil"/>
            </w:tcBorders>
            <w:shd w:val="clear" w:color="auto" w:fill="auto"/>
            <w:noWrap/>
            <w:vAlign w:val="bottom"/>
          </w:tcPr>
          <w:p w14:paraId="203BAC17"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Linda van der </w:t>
            </w:r>
            <w:proofErr w:type="spellStart"/>
            <w:r w:rsidRPr="00485FC1">
              <w:rPr>
                <w:rFonts w:ascii="Calibri" w:hAnsi="Calibri"/>
                <w:color w:val="000000"/>
                <w:sz w:val="16"/>
                <w:szCs w:val="16"/>
                <w:lang w:val="en-GB" w:eastAsia="hu-HU"/>
              </w:rPr>
              <w:t>Heever</w:t>
            </w:r>
            <w:proofErr w:type="spellEnd"/>
            <w:r w:rsidRPr="00485FC1">
              <w:rPr>
                <w:rFonts w:ascii="Calibri" w:hAnsi="Calibri"/>
                <w:color w:val="000000"/>
                <w:sz w:val="16"/>
                <w:szCs w:val="16"/>
                <w:lang w:val="en-GB" w:eastAsia="hu-HU"/>
              </w:rPr>
              <w:t xml:space="preserve"> </w:t>
            </w:r>
          </w:p>
        </w:tc>
        <w:tc>
          <w:tcPr>
            <w:tcW w:w="3357" w:type="dxa"/>
            <w:tcBorders>
              <w:top w:val="nil"/>
              <w:left w:val="nil"/>
              <w:bottom w:val="nil"/>
              <w:right w:val="nil"/>
            </w:tcBorders>
            <w:shd w:val="clear" w:color="auto" w:fill="auto"/>
            <w:noWrap/>
            <w:vAlign w:val="bottom"/>
          </w:tcPr>
          <w:p w14:paraId="2C45C499"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linda.vdheever@birdlife.org.za</w:t>
            </w:r>
          </w:p>
        </w:tc>
        <w:tc>
          <w:tcPr>
            <w:tcW w:w="3969" w:type="dxa"/>
            <w:tcBorders>
              <w:top w:val="nil"/>
              <w:left w:val="nil"/>
              <w:bottom w:val="nil"/>
              <w:right w:val="nil"/>
            </w:tcBorders>
            <w:shd w:val="clear" w:color="auto" w:fill="auto"/>
            <w:noWrap/>
            <w:vAlign w:val="bottom"/>
          </w:tcPr>
          <w:p w14:paraId="0B93FE0C"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South Africa</w:t>
            </w:r>
          </w:p>
        </w:tc>
      </w:tr>
      <w:tr w:rsidR="00A40308" w:rsidRPr="00485FC1" w14:paraId="7AC70516" w14:textId="77777777" w:rsidTr="00797B03">
        <w:trPr>
          <w:trHeight w:val="300"/>
        </w:trPr>
        <w:tc>
          <w:tcPr>
            <w:tcW w:w="1369" w:type="dxa"/>
            <w:tcBorders>
              <w:top w:val="nil"/>
              <w:left w:val="nil"/>
              <w:bottom w:val="nil"/>
              <w:right w:val="nil"/>
            </w:tcBorders>
            <w:shd w:val="clear" w:color="auto" w:fill="auto"/>
            <w:noWrap/>
            <w:vAlign w:val="bottom"/>
          </w:tcPr>
          <w:p w14:paraId="72D82AD7"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69F07BCE"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Helene Loon</w:t>
            </w:r>
          </w:p>
        </w:tc>
        <w:tc>
          <w:tcPr>
            <w:tcW w:w="3357" w:type="dxa"/>
            <w:tcBorders>
              <w:top w:val="nil"/>
              <w:left w:val="nil"/>
              <w:bottom w:val="nil"/>
              <w:right w:val="nil"/>
            </w:tcBorders>
            <w:shd w:val="clear" w:color="auto" w:fill="auto"/>
            <w:noWrap/>
            <w:vAlign w:val="bottom"/>
          </w:tcPr>
          <w:p w14:paraId="49CA77DC"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helene_loon@yahoo.com</w:t>
            </w:r>
          </w:p>
        </w:tc>
        <w:tc>
          <w:tcPr>
            <w:tcW w:w="3969" w:type="dxa"/>
            <w:tcBorders>
              <w:top w:val="nil"/>
              <w:left w:val="nil"/>
              <w:bottom w:val="nil"/>
              <w:right w:val="nil"/>
            </w:tcBorders>
            <w:shd w:val="clear" w:color="auto" w:fill="auto"/>
            <w:noWrap/>
            <w:vAlign w:val="bottom"/>
          </w:tcPr>
          <w:p w14:paraId="77650D95"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South-Africa</w:t>
            </w:r>
          </w:p>
        </w:tc>
      </w:tr>
      <w:tr w:rsidR="00A40308" w:rsidRPr="00485FC1" w14:paraId="4830208F" w14:textId="77777777" w:rsidTr="00797B03">
        <w:trPr>
          <w:trHeight w:val="300"/>
        </w:trPr>
        <w:tc>
          <w:tcPr>
            <w:tcW w:w="1369" w:type="dxa"/>
            <w:tcBorders>
              <w:top w:val="nil"/>
              <w:left w:val="nil"/>
              <w:bottom w:val="nil"/>
              <w:right w:val="nil"/>
            </w:tcBorders>
            <w:shd w:val="clear" w:color="auto" w:fill="auto"/>
            <w:noWrap/>
            <w:vAlign w:val="bottom"/>
          </w:tcPr>
          <w:p w14:paraId="401B15DA" w14:textId="77777777" w:rsidR="00A40308" w:rsidRPr="00485FC1" w:rsidRDefault="00A40308" w:rsidP="00797B03">
            <w:pPr>
              <w:widowControl/>
              <w:autoSpaceDE/>
              <w:autoSpaceDN/>
              <w:adjustRightInd/>
              <w:rPr>
                <w:rFonts w:ascii="Calibri" w:hAnsi="Calibri"/>
                <w:sz w:val="16"/>
                <w:szCs w:val="16"/>
                <w:lang w:val="en-GB" w:eastAsia="hu-HU"/>
              </w:rPr>
            </w:pPr>
          </w:p>
        </w:tc>
        <w:tc>
          <w:tcPr>
            <w:tcW w:w="1720" w:type="dxa"/>
            <w:tcBorders>
              <w:top w:val="nil"/>
              <w:left w:val="nil"/>
              <w:bottom w:val="nil"/>
              <w:right w:val="nil"/>
            </w:tcBorders>
            <w:shd w:val="clear" w:color="auto" w:fill="auto"/>
            <w:noWrap/>
            <w:vAlign w:val="bottom"/>
          </w:tcPr>
          <w:p w14:paraId="6A222595"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Rael Loon</w:t>
            </w:r>
          </w:p>
        </w:tc>
        <w:tc>
          <w:tcPr>
            <w:tcW w:w="3357" w:type="dxa"/>
            <w:tcBorders>
              <w:top w:val="nil"/>
              <w:left w:val="nil"/>
              <w:bottom w:val="nil"/>
              <w:right w:val="nil"/>
            </w:tcBorders>
            <w:shd w:val="clear" w:color="auto" w:fill="auto"/>
            <w:noWrap/>
            <w:vAlign w:val="bottom"/>
          </w:tcPr>
          <w:p w14:paraId="3B08B9B8"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rmloon@icon.co.za</w:t>
            </w:r>
          </w:p>
        </w:tc>
        <w:tc>
          <w:tcPr>
            <w:tcW w:w="3969" w:type="dxa"/>
            <w:tcBorders>
              <w:top w:val="nil"/>
              <w:left w:val="nil"/>
              <w:bottom w:val="nil"/>
              <w:right w:val="nil"/>
            </w:tcBorders>
            <w:shd w:val="clear" w:color="auto" w:fill="auto"/>
            <w:noWrap/>
            <w:vAlign w:val="bottom"/>
          </w:tcPr>
          <w:p w14:paraId="58C99398"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South-Africa</w:t>
            </w:r>
          </w:p>
        </w:tc>
      </w:tr>
      <w:tr w:rsidR="00A40308" w:rsidRPr="00485FC1" w14:paraId="3B8FE54C" w14:textId="77777777" w:rsidTr="00797B03">
        <w:trPr>
          <w:trHeight w:val="300"/>
        </w:trPr>
        <w:tc>
          <w:tcPr>
            <w:tcW w:w="1369" w:type="dxa"/>
            <w:tcBorders>
              <w:top w:val="nil"/>
              <w:left w:val="nil"/>
              <w:bottom w:val="nil"/>
              <w:right w:val="nil"/>
            </w:tcBorders>
            <w:shd w:val="clear" w:color="auto" w:fill="auto"/>
            <w:noWrap/>
            <w:vAlign w:val="bottom"/>
          </w:tcPr>
          <w:p w14:paraId="795DEED4"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Spain</w:t>
            </w:r>
          </w:p>
        </w:tc>
        <w:tc>
          <w:tcPr>
            <w:tcW w:w="1720" w:type="dxa"/>
            <w:tcBorders>
              <w:top w:val="nil"/>
              <w:left w:val="nil"/>
              <w:bottom w:val="nil"/>
              <w:right w:val="nil"/>
            </w:tcBorders>
            <w:shd w:val="clear" w:color="auto" w:fill="auto"/>
            <w:noWrap/>
            <w:vAlign w:val="bottom"/>
          </w:tcPr>
          <w:p w14:paraId="23A035E6"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Juan Rodríguez-Ruiz</w:t>
            </w:r>
          </w:p>
        </w:tc>
        <w:tc>
          <w:tcPr>
            <w:tcW w:w="3357" w:type="dxa"/>
            <w:tcBorders>
              <w:top w:val="nil"/>
              <w:left w:val="nil"/>
              <w:bottom w:val="nil"/>
              <w:right w:val="nil"/>
            </w:tcBorders>
            <w:shd w:val="clear" w:color="auto" w:fill="auto"/>
            <w:noWrap/>
            <w:vAlign w:val="bottom"/>
          </w:tcPr>
          <w:p w14:paraId="54408E32"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juanrodruiz@eeza.csic.es</w:t>
            </w:r>
          </w:p>
        </w:tc>
        <w:tc>
          <w:tcPr>
            <w:tcW w:w="3969" w:type="dxa"/>
            <w:tcBorders>
              <w:top w:val="nil"/>
              <w:left w:val="nil"/>
              <w:bottom w:val="nil"/>
              <w:right w:val="nil"/>
            </w:tcBorders>
            <w:shd w:val="clear" w:color="auto" w:fill="auto"/>
            <w:noWrap/>
            <w:vAlign w:val="bottom"/>
          </w:tcPr>
          <w:p w14:paraId="4B9C059B"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Spanish National Research Council (CSIC)</w:t>
            </w:r>
          </w:p>
        </w:tc>
      </w:tr>
      <w:tr w:rsidR="00A40308" w:rsidRPr="00485FC1" w14:paraId="247B8700" w14:textId="77777777" w:rsidTr="00797B03">
        <w:trPr>
          <w:trHeight w:val="300"/>
        </w:trPr>
        <w:tc>
          <w:tcPr>
            <w:tcW w:w="1369" w:type="dxa"/>
            <w:tcBorders>
              <w:top w:val="nil"/>
              <w:left w:val="nil"/>
              <w:bottom w:val="nil"/>
              <w:right w:val="nil"/>
            </w:tcBorders>
            <w:shd w:val="clear" w:color="auto" w:fill="auto"/>
            <w:noWrap/>
            <w:vAlign w:val="bottom"/>
          </w:tcPr>
          <w:p w14:paraId="1A5C7438"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67E3597D" w14:textId="77777777" w:rsidR="00A40308" w:rsidRPr="00485FC1" w:rsidRDefault="00A40308" w:rsidP="00797B03">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Ferran</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Gonzàlez</w:t>
            </w:r>
            <w:proofErr w:type="spellEnd"/>
            <w:r w:rsidRPr="00485FC1">
              <w:rPr>
                <w:rFonts w:ascii="Calibri" w:hAnsi="Calibri"/>
                <w:color w:val="000000"/>
                <w:sz w:val="16"/>
                <w:szCs w:val="16"/>
                <w:lang w:val="en-GB" w:eastAsia="hu-HU"/>
              </w:rPr>
              <w:t>-Prat</w:t>
            </w:r>
            <w:r w:rsidRPr="00485FC1" w:rsidDel="004B071E">
              <w:rPr>
                <w:rFonts w:ascii="Calibri" w:hAnsi="Calibri"/>
                <w:color w:val="000000"/>
                <w:sz w:val="16"/>
                <w:szCs w:val="16"/>
                <w:lang w:val="en-GB" w:eastAsia="hu-HU"/>
              </w:rPr>
              <w:t xml:space="preserve"> </w:t>
            </w:r>
          </w:p>
        </w:tc>
        <w:tc>
          <w:tcPr>
            <w:tcW w:w="3357" w:type="dxa"/>
            <w:tcBorders>
              <w:top w:val="nil"/>
              <w:left w:val="nil"/>
              <w:bottom w:val="nil"/>
              <w:right w:val="nil"/>
            </w:tcBorders>
            <w:shd w:val="clear" w:color="auto" w:fill="auto"/>
            <w:noWrap/>
            <w:vAlign w:val="bottom"/>
          </w:tcPr>
          <w:p w14:paraId="17ED05C0"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fgprat@gmail.com</w:t>
            </w:r>
          </w:p>
        </w:tc>
        <w:tc>
          <w:tcPr>
            <w:tcW w:w="3969" w:type="dxa"/>
            <w:tcBorders>
              <w:top w:val="nil"/>
              <w:left w:val="nil"/>
              <w:bottom w:val="nil"/>
              <w:right w:val="nil"/>
            </w:tcBorders>
            <w:shd w:val="clear" w:color="auto" w:fill="auto"/>
            <w:noWrap/>
            <w:vAlign w:val="bottom"/>
          </w:tcPr>
          <w:p w14:paraId="7B025B75"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University of Barcelona</w:t>
            </w:r>
          </w:p>
        </w:tc>
      </w:tr>
      <w:tr w:rsidR="00A40308" w:rsidRPr="00485FC1" w14:paraId="68220B6F" w14:textId="77777777" w:rsidTr="00797B03">
        <w:trPr>
          <w:trHeight w:val="300"/>
        </w:trPr>
        <w:tc>
          <w:tcPr>
            <w:tcW w:w="1369" w:type="dxa"/>
            <w:tcBorders>
              <w:top w:val="nil"/>
              <w:left w:val="nil"/>
              <w:bottom w:val="nil"/>
              <w:right w:val="nil"/>
            </w:tcBorders>
            <w:shd w:val="clear" w:color="auto" w:fill="auto"/>
            <w:noWrap/>
            <w:vAlign w:val="bottom"/>
          </w:tcPr>
          <w:p w14:paraId="31F6C944"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Switzerland</w:t>
            </w:r>
          </w:p>
        </w:tc>
        <w:tc>
          <w:tcPr>
            <w:tcW w:w="1720" w:type="dxa"/>
            <w:tcBorders>
              <w:top w:val="nil"/>
              <w:left w:val="nil"/>
              <w:bottom w:val="nil"/>
              <w:right w:val="nil"/>
            </w:tcBorders>
            <w:shd w:val="clear" w:color="auto" w:fill="auto"/>
            <w:noWrap/>
            <w:vAlign w:val="bottom"/>
          </w:tcPr>
          <w:p w14:paraId="63940D5E"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Olivier </w:t>
            </w:r>
            <w:proofErr w:type="spellStart"/>
            <w:r w:rsidRPr="00485FC1">
              <w:rPr>
                <w:rFonts w:ascii="Calibri" w:hAnsi="Calibri"/>
                <w:color w:val="000000"/>
                <w:sz w:val="16"/>
                <w:szCs w:val="16"/>
                <w:lang w:val="en-GB" w:eastAsia="hu-HU"/>
              </w:rPr>
              <w:t>Biber</w:t>
            </w:r>
            <w:proofErr w:type="spellEnd"/>
          </w:p>
        </w:tc>
        <w:tc>
          <w:tcPr>
            <w:tcW w:w="3357" w:type="dxa"/>
            <w:tcBorders>
              <w:top w:val="nil"/>
              <w:left w:val="nil"/>
              <w:bottom w:val="nil"/>
              <w:right w:val="nil"/>
            </w:tcBorders>
            <w:shd w:val="clear" w:color="auto" w:fill="auto"/>
            <w:noWrap/>
            <w:vAlign w:val="bottom"/>
          </w:tcPr>
          <w:p w14:paraId="41D1BCEB"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o.biber@bluewin.ch</w:t>
            </w:r>
          </w:p>
        </w:tc>
        <w:tc>
          <w:tcPr>
            <w:tcW w:w="3969" w:type="dxa"/>
            <w:tcBorders>
              <w:top w:val="nil"/>
              <w:left w:val="nil"/>
              <w:bottom w:val="nil"/>
              <w:right w:val="nil"/>
            </w:tcBorders>
            <w:shd w:val="clear" w:color="auto" w:fill="auto"/>
            <w:noWrap/>
            <w:vAlign w:val="bottom"/>
          </w:tcPr>
          <w:p w14:paraId="2649612F"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 xml:space="preserve">African-Eurasian Migratory </w:t>
            </w:r>
            <w:proofErr w:type="spellStart"/>
            <w:r w:rsidRPr="00485FC1">
              <w:rPr>
                <w:rFonts w:ascii="Calibri" w:hAnsi="Calibri"/>
                <w:color w:val="000000"/>
                <w:sz w:val="16"/>
                <w:szCs w:val="16"/>
                <w:lang w:val="en-GB" w:eastAsia="hu-HU"/>
              </w:rPr>
              <w:t>Landbirds</w:t>
            </w:r>
            <w:proofErr w:type="spellEnd"/>
            <w:r w:rsidRPr="00485FC1">
              <w:rPr>
                <w:rFonts w:ascii="Calibri" w:hAnsi="Calibri"/>
                <w:color w:val="000000"/>
                <w:sz w:val="16"/>
                <w:szCs w:val="16"/>
                <w:lang w:val="en-GB" w:eastAsia="hu-HU"/>
              </w:rPr>
              <w:t xml:space="preserve"> Action Plan</w:t>
            </w:r>
          </w:p>
        </w:tc>
      </w:tr>
      <w:tr w:rsidR="00A40308" w:rsidRPr="00485FC1" w14:paraId="635C1477" w14:textId="77777777" w:rsidTr="00797B03">
        <w:trPr>
          <w:trHeight w:val="300"/>
        </w:trPr>
        <w:tc>
          <w:tcPr>
            <w:tcW w:w="1369" w:type="dxa"/>
            <w:tcBorders>
              <w:top w:val="nil"/>
              <w:left w:val="nil"/>
              <w:bottom w:val="nil"/>
              <w:right w:val="nil"/>
            </w:tcBorders>
            <w:shd w:val="clear" w:color="auto" w:fill="auto"/>
            <w:noWrap/>
            <w:vAlign w:val="bottom"/>
            <w:hideMark/>
          </w:tcPr>
          <w:p w14:paraId="7D1D8679" w14:textId="77777777" w:rsidR="00A40308" w:rsidRPr="00485FC1" w:rsidRDefault="00A40308" w:rsidP="00797B03">
            <w:pPr>
              <w:widowControl/>
              <w:autoSpaceDE/>
              <w:autoSpaceDN/>
              <w:adjustRightInd/>
              <w:rPr>
                <w:rFonts w:ascii="Calibri" w:hAnsi="Calibri"/>
                <w:sz w:val="16"/>
                <w:szCs w:val="16"/>
                <w:lang w:val="en-GB" w:eastAsia="hu-HU"/>
              </w:rPr>
            </w:pPr>
            <w:r w:rsidRPr="00485FC1">
              <w:rPr>
                <w:rFonts w:ascii="Calibri" w:hAnsi="Calibri"/>
                <w:b/>
                <w:bCs/>
                <w:color w:val="000000"/>
                <w:sz w:val="16"/>
                <w:szCs w:val="16"/>
                <w:lang w:val="en-GB" w:eastAsia="hu-HU"/>
              </w:rPr>
              <w:t>Ukraine</w:t>
            </w:r>
          </w:p>
        </w:tc>
        <w:tc>
          <w:tcPr>
            <w:tcW w:w="1720" w:type="dxa"/>
            <w:tcBorders>
              <w:top w:val="nil"/>
              <w:left w:val="nil"/>
              <w:bottom w:val="nil"/>
              <w:right w:val="nil"/>
            </w:tcBorders>
            <w:shd w:val="clear" w:color="auto" w:fill="auto"/>
            <w:noWrap/>
            <w:vAlign w:val="bottom"/>
          </w:tcPr>
          <w:p w14:paraId="70BCD866"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Tatiana </w:t>
            </w:r>
            <w:proofErr w:type="spellStart"/>
            <w:r w:rsidRPr="00485FC1">
              <w:rPr>
                <w:rFonts w:ascii="Calibri" w:hAnsi="Calibri"/>
                <w:color w:val="000000"/>
                <w:sz w:val="16"/>
                <w:szCs w:val="16"/>
                <w:lang w:val="en-GB" w:eastAsia="hu-HU"/>
              </w:rPr>
              <w:t>Kuzmenko</w:t>
            </w:r>
            <w:proofErr w:type="spellEnd"/>
          </w:p>
        </w:tc>
        <w:tc>
          <w:tcPr>
            <w:tcW w:w="3357" w:type="dxa"/>
            <w:tcBorders>
              <w:top w:val="nil"/>
              <w:left w:val="nil"/>
              <w:bottom w:val="nil"/>
              <w:right w:val="nil"/>
            </w:tcBorders>
            <w:shd w:val="clear" w:color="auto" w:fill="auto"/>
            <w:noWrap/>
            <w:vAlign w:val="bottom"/>
          </w:tcPr>
          <w:p w14:paraId="17C6B86B"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Tatiana.Kuzmenko@birdlife.org.ua</w:t>
            </w:r>
          </w:p>
        </w:tc>
        <w:tc>
          <w:tcPr>
            <w:tcW w:w="3969" w:type="dxa"/>
            <w:tcBorders>
              <w:top w:val="nil"/>
              <w:left w:val="nil"/>
              <w:bottom w:val="nil"/>
              <w:right w:val="nil"/>
            </w:tcBorders>
            <w:shd w:val="clear" w:color="auto" w:fill="auto"/>
            <w:noWrap/>
            <w:vAlign w:val="bottom"/>
          </w:tcPr>
          <w:p w14:paraId="3D9DA1FC"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Ukraine</w:t>
            </w:r>
          </w:p>
        </w:tc>
      </w:tr>
      <w:tr w:rsidR="00A40308" w:rsidRPr="00485FC1" w14:paraId="37BF50EB" w14:textId="77777777" w:rsidTr="00797B03">
        <w:trPr>
          <w:trHeight w:val="300"/>
        </w:trPr>
        <w:tc>
          <w:tcPr>
            <w:tcW w:w="1369" w:type="dxa"/>
            <w:tcBorders>
              <w:top w:val="nil"/>
              <w:left w:val="nil"/>
              <w:bottom w:val="nil"/>
              <w:right w:val="nil"/>
            </w:tcBorders>
            <w:shd w:val="clear" w:color="auto" w:fill="auto"/>
            <w:noWrap/>
            <w:vAlign w:val="bottom"/>
            <w:hideMark/>
          </w:tcPr>
          <w:p w14:paraId="5E8A03DA" w14:textId="77777777" w:rsidR="00A40308" w:rsidRPr="00485FC1" w:rsidRDefault="00A40308" w:rsidP="00797B03">
            <w:pPr>
              <w:widowControl/>
              <w:autoSpaceDE/>
              <w:autoSpaceDN/>
              <w:adjustRightInd/>
              <w:rPr>
                <w:rFonts w:ascii="Calibri" w:hAnsi="Calibri"/>
                <w:sz w:val="16"/>
                <w:szCs w:val="16"/>
                <w:lang w:val="en-GB" w:eastAsia="hu-HU"/>
              </w:rPr>
            </w:pPr>
          </w:p>
        </w:tc>
        <w:tc>
          <w:tcPr>
            <w:tcW w:w="1720" w:type="dxa"/>
            <w:tcBorders>
              <w:top w:val="nil"/>
              <w:left w:val="nil"/>
              <w:bottom w:val="nil"/>
              <w:right w:val="nil"/>
            </w:tcBorders>
            <w:shd w:val="clear" w:color="auto" w:fill="auto"/>
            <w:noWrap/>
            <w:vAlign w:val="bottom"/>
          </w:tcPr>
          <w:p w14:paraId="6FC2AE3D"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Hanna </w:t>
            </w:r>
            <w:proofErr w:type="spellStart"/>
            <w:r w:rsidRPr="00485FC1">
              <w:rPr>
                <w:rFonts w:ascii="Calibri" w:hAnsi="Calibri"/>
                <w:color w:val="000000"/>
                <w:sz w:val="16"/>
                <w:szCs w:val="16"/>
                <w:lang w:val="en-GB" w:eastAsia="hu-HU"/>
              </w:rPr>
              <w:t>Kuzo</w:t>
            </w:r>
            <w:proofErr w:type="spellEnd"/>
          </w:p>
        </w:tc>
        <w:tc>
          <w:tcPr>
            <w:tcW w:w="3357" w:type="dxa"/>
            <w:tcBorders>
              <w:top w:val="nil"/>
              <w:left w:val="nil"/>
              <w:bottom w:val="nil"/>
              <w:right w:val="nil"/>
            </w:tcBorders>
            <w:shd w:val="clear" w:color="auto" w:fill="auto"/>
            <w:noWrap/>
            <w:vAlign w:val="bottom"/>
          </w:tcPr>
          <w:p w14:paraId="1AA35785"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HannaKuzyo@gmail.com</w:t>
            </w:r>
          </w:p>
        </w:tc>
        <w:tc>
          <w:tcPr>
            <w:tcW w:w="3969" w:type="dxa"/>
            <w:tcBorders>
              <w:top w:val="nil"/>
              <w:left w:val="nil"/>
              <w:bottom w:val="nil"/>
              <w:right w:val="nil"/>
            </w:tcBorders>
            <w:shd w:val="clear" w:color="auto" w:fill="auto"/>
            <w:noWrap/>
            <w:vAlign w:val="bottom"/>
          </w:tcPr>
          <w:p w14:paraId="07613873"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Ukraine</w:t>
            </w:r>
          </w:p>
        </w:tc>
      </w:tr>
      <w:tr w:rsidR="00A40308" w:rsidRPr="00485FC1" w14:paraId="5C7A5F1C" w14:textId="77777777" w:rsidTr="00797B03">
        <w:trPr>
          <w:trHeight w:val="300"/>
        </w:trPr>
        <w:tc>
          <w:tcPr>
            <w:tcW w:w="1369" w:type="dxa"/>
            <w:tcBorders>
              <w:top w:val="nil"/>
              <w:left w:val="nil"/>
              <w:bottom w:val="nil"/>
              <w:right w:val="nil"/>
            </w:tcBorders>
            <w:shd w:val="clear" w:color="auto" w:fill="auto"/>
            <w:noWrap/>
            <w:vAlign w:val="bottom"/>
            <w:hideMark/>
          </w:tcPr>
          <w:p w14:paraId="4190299A" w14:textId="77777777" w:rsidR="00A40308" w:rsidRPr="005B4123" w:rsidRDefault="00A40308" w:rsidP="00797B03">
            <w:pPr>
              <w:widowControl/>
              <w:autoSpaceDE/>
              <w:autoSpaceDN/>
              <w:adjustRightInd/>
              <w:rPr>
                <w:rFonts w:ascii="Calibri" w:hAnsi="Calibri"/>
                <w:b/>
                <w:sz w:val="16"/>
                <w:szCs w:val="16"/>
                <w:lang w:val="en-GB" w:eastAsia="hu-HU"/>
              </w:rPr>
            </w:pPr>
            <w:r w:rsidRPr="005B4123">
              <w:rPr>
                <w:rFonts w:ascii="Calibri" w:hAnsi="Calibri"/>
                <w:b/>
                <w:sz w:val="16"/>
                <w:szCs w:val="16"/>
                <w:lang w:val="en-GB" w:eastAsia="hu-HU"/>
              </w:rPr>
              <w:t>United Kingdom</w:t>
            </w:r>
          </w:p>
        </w:tc>
        <w:tc>
          <w:tcPr>
            <w:tcW w:w="1720" w:type="dxa"/>
            <w:tcBorders>
              <w:top w:val="nil"/>
              <w:left w:val="nil"/>
              <w:bottom w:val="nil"/>
              <w:right w:val="nil"/>
            </w:tcBorders>
            <w:shd w:val="clear" w:color="auto" w:fill="auto"/>
            <w:noWrap/>
            <w:vAlign w:val="bottom"/>
          </w:tcPr>
          <w:p w14:paraId="5298D7CE"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Ian Fisher</w:t>
            </w:r>
          </w:p>
        </w:tc>
        <w:tc>
          <w:tcPr>
            <w:tcW w:w="3357" w:type="dxa"/>
            <w:tcBorders>
              <w:top w:val="nil"/>
              <w:left w:val="nil"/>
              <w:bottom w:val="nil"/>
              <w:right w:val="nil"/>
            </w:tcBorders>
            <w:shd w:val="clear" w:color="auto" w:fill="auto"/>
            <w:noWrap/>
            <w:vAlign w:val="bottom"/>
          </w:tcPr>
          <w:p w14:paraId="4C9BD207"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ian.fisher@rspb.org.uk</w:t>
            </w:r>
          </w:p>
        </w:tc>
        <w:tc>
          <w:tcPr>
            <w:tcW w:w="3969" w:type="dxa"/>
            <w:tcBorders>
              <w:top w:val="nil"/>
              <w:left w:val="nil"/>
              <w:bottom w:val="nil"/>
              <w:right w:val="nil"/>
            </w:tcBorders>
            <w:shd w:val="clear" w:color="auto" w:fill="auto"/>
            <w:noWrap/>
            <w:vAlign w:val="bottom"/>
          </w:tcPr>
          <w:p w14:paraId="10D5285E"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RSPB</w:t>
            </w:r>
          </w:p>
        </w:tc>
      </w:tr>
      <w:tr w:rsidR="00A40308" w:rsidRPr="00485FC1" w14:paraId="5132114A" w14:textId="77777777" w:rsidTr="00797B03">
        <w:trPr>
          <w:trHeight w:val="300"/>
        </w:trPr>
        <w:tc>
          <w:tcPr>
            <w:tcW w:w="1369" w:type="dxa"/>
            <w:tcBorders>
              <w:top w:val="nil"/>
              <w:left w:val="nil"/>
              <w:bottom w:val="nil"/>
              <w:right w:val="nil"/>
            </w:tcBorders>
            <w:shd w:val="clear" w:color="auto" w:fill="auto"/>
            <w:noWrap/>
            <w:vAlign w:val="bottom"/>
          </w:tcPr>
          <w:p w14:paraId="5D9FA184"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500437D1"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Phil Saunders</w:t>
            </w:r>
          </w:p>
        </w:tc>
        <w:tc>
          <w:tcPr>
            <w:tcW w:w="3357" w:type="dxa"/>
            <w:tcBorders>
              <w:top w:val="nil"/>
              <w:left w:val="nil"/>
              <w:bottom w:val="nil"/>
              <w:right w:val="nil"/>
            </w:tcBorders>
            <w:shd w:val="clear" w:color="auto" w:fill="auto"/>
            <w:noWrap/>
            <w:vAlign w:val="bottom"/>
          </w:tcPr>
          <w:p w14:paraId="4CDE3839" w14:textId="77777777" w:rsidR="00A40308" w:rsidRPr="00485FC1" w:rsidRDefault="00A40308" w:rsidP="00797B03">
            <w:pPr>
              <w:widowControl/>
              <w:autoSpaceDE/>
              <w:autoSpaceDN/>
              <w:adjustRightInd/>
              <w:rPr>
                <w:rFonts w:ascii="Calibri" w:hAnsi="Calibri"/>
                <w:color w:val="000000"/>
                <w:sz w:val="16"/>
                <w:szCs w:val="16"/>
                <w:lang w:val="en-GB" w:eastAsia="hu-HU"/>
              </w:rPr>
            </w:pPr>
            <w:hyperlink r:id="rId33" w:history="1">
              <w:r w:rsidRPr="00485FC1">
                <w:rPr>
                  <w:rFonts w:ascii="Calibri" w:hAnsi="Calibri"/>
                  <w:color w:val="0563C1"/>
                  <w:sz w:val="16"/>
                  <w:szCs w:val="16"/>
                  <w:u w:val="single"/>
                  <w:lang w:val="en-GB" w:eastAsia="hu-HU"/>
                </w:rPr>
                <w:t>philip.saunders@uea.ac.uk</w:t>
              </w:r>
            </w:hyperlink>
          </w:p>
        </w:tc>
        <w:tc>
          <w:tcPr>
            <w:tcW w:w="3969" w:type="dxa"/>
            <w:tcBorders>
              <w:top w:val="nil"/>
              <w:left w:val="nil"/>
              <w:bottom w:val="nil"/>
              <w:right w:val="nil"/>
            </w:tcBorders>
            <w:shd w:val="clear" w:color="auto" w:fill="auto"/>
            <w:noWrap/>
            <w:vAlign w:val="bottom"/>
          </w:tcPr>
          <w:p w14:paraId="041FC0BF"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University of East Anglia</w:t>
            </w:r>
          </w:p>
        </w:tc>
      </w:tr>
      <w:tr w:rsidR="00A40308" w:rsidRPr="00485FC1" w14:paraId="4D643A91" w14:textId="77777777" w:rsidTr="00797B03">
        <w:trPr>
          <w:trHeight w:val="300"/>
        </w:trPr>
        <w:tc>
          <w:tcPr>
            <w:tcW w:w="1369" w:type="dxa"/>
            <w:tcBorders>
              <w:top w:val="nil"/>
              <w:left w:val="nil"/>
              <w:bottom w:val="nil"/>
              <w:right w:val="nil"/>
            </w:tcBorders>
            <w:shd w:val="clear" w:color="auto" w:fill="auto"/>
            <w:noWrap/>
            <w:vAlign w:val="bottom"/>
          </w:tcPr>
          <w:p w14:paraId="08CE1CAD"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662ED5B0" w14:textId="77777777" w:rsidR="00A40308" w:rsidRPr="00485FC1" w:rsidRDefault="00A40308" w:rsidP="00797B03">
            <w:pPr>
              <w:widowControl/>
              <w:autoSpaceDE/>
              <w:autoSpaceDN/>
              <w:adjustRightInd/>
              <w:rPr>
                <w:rFonts w:ascii="Calibri" w:hAnsi="Calibri"/>
                <w:color w:val="000000"/>
                <w:sz w:val="16"/>
                <w:szCs w:val="16"/>
                <w:lang w:val="en-GB" w:eastAsia="hu-HU"/>
              </w:rPr>
            </w:pPr>
          </w:p>
        </w:tc>
        <w:tc>
          <w:tcPr>
            <w:tcW w:w="3357" w:type="dxa"/>
            <w:tcBorders>
              <w:top w:val="nil"/>
              <w:left w:val="nil"/>
              <w:bottom w:val="nil"/>
              <w:right w:val="nil"/>
            </w:tcBorders>
            <w:shd w:val="clear" w:color="auto" w:fill="auto"/>
            <w:noWrap/>
            <w:vAlign w:val="bottom"/>
          </w:tcPr>
          <w:p w14:paraId="2DC8ADA9" w14:textId="77777777" w:rsidR="00A40308" w:rsidRPr="00485FC1" w:rsidRDefault="00A40308" w:rsidP="00797B03">
            <w:pPr>
              <w:widowControl/>
              <w:autoSpaceDE/>
              <w:autoSpaceDN/>
              <w:adjustRightInd/>
              <w:rPr>
                <w:rFonts w:ascii="Calibri" w:hAnsi="Calibri"/>
                <w:color w:val="000000"/>
                <w:sz w:val="16"/>
                <w:szCs w:val="16"/>
                <w:lang w:val="en-GB" w:eastAsia="hu-HU"/>
              </w:rPr>
            </w:pPr>
          </w:p>
        </w:tc>
        <w:tc>
          <w:tcPr>
            <w:tcW w:w="3969" w:type="dxa"/>
            <w:tcBorders>
              <w:top w:val="nil"/>
              <w:left w:val="nil"/>
              <w:bottom w:val="nil"/>
              <w:right w:val="nil"/>
            </w:tcBorders>
            <w:shd w:val="clear" w:color="auto" w:fill="auto"/>
            <w:noWrap/>
            <w:vAlign w:val="bottom"/>
          </w:tcPr>
          <w:p w14:paraId="06BAF561" w14:textId="77777777" w:rsidR="00A40308" w:rsidRPr="00485FC1" w:rsidRDefault="00A40308" w:rsidP="00797B03">
            <w:pPr>
              <w:widowControl/>
              <w:autoSpaceDE/>
              <w:autoSpaceDN/>
              <w:adjustRightInd/>
              <w:ind w:left="-80"/>
              <w:rPr>
                <w:rFonts w:ascii="Calibri" w:hAnsi="Calibri"/>
                <w:color w:val="000000"/>
                <w:sz w:val="16"/>
                <w:szCs w:val="16"/>
                <w:lang w:val="en-GB" w:eastAsia="hu-HU"/>
              </w:rPr>
            </w:pPr>
          </w:p>
        </w:tc>
      </w:tr>
      <w:tr w:rsidR="00A40308" w:rsidRPr="00485FC1" w14:paraId="2916815B" w14:textId="77777777" w:rsidTr="00797B03">
        <w:trPr>
          <w:trHeight w:val="300"/>
        </w:trPr>
        <w:tc>
          <w:tcPr>
            <w:tcW w:w="1369" w:type="dxa"/>
            <w:tcBorders>
              <w:top w:val="nil"/>
              <w:left w:val="nil"/>
              <w:bottom w:val="nil"/>
              <w:right w:val="nil"/>
            </w:tcBorders>
            <w:shd w:val="clear" w:color="auto" w:fill="auto"/>
            <w:noWrap/>
            <w:vAlign w:val="bottom"/>
          </w:tcPr>
          <w:p w14:paraId="1927AC96" w14:textId="77777777" w:rsidR="00A40308" w:rsidRPr="00485FC1" w:rsidRDefault="00A40308" w:rsidP="00797B03">
            <w:pPr>
              <w:widowControl/>
              <w:tabs>
                <w:tab w:val="left" w:pos="6663"/>
              </w:tabs>
              <w:autoSpaceDE/>
              <w:autoSpaceDN/>
              <w:adjustRightInd/>
              <w:rPr>
                <w:rFonts w:ascii="Calibri" w:hAnsi="Calibri"/>
                <w:sz w:val="16"/>
                <w:szCs w:val="16"/>
                <w:lang w:val="en-GB" w:eastAsia="hu-HU"/>
              </w:rPr>
            </w:pPr>
          </w:p>
        </w:tc>
        <w:tc>
          <w:tcPr>
            <w:tcW w:w="1720" w:type="dxa"/>
            <w:tcBorders>
              <w:top w:val="nil"/>
              <w:left w:val="nil"/>
              <w:bottom w:val="nil"/>
              <w:right w:val="nil"/>
            </w:tcBorders>
            <w:shd w:val="clear" w:color="auto" w:fill="auto"/>
            <w:noWrap/>
            <w:vAlign w:val="bottom"/>
          </w:tcPr>
          <w:p w14:paraId="2214BD27" w14:textId="77777777" w:rsidR="00A40308" w:rsidRPr="00485FC1" w:rsidRDefault="00A40308" w:rsidP="00797B03">
            <w:pPr>
              <w:widowControl/>
              <w:tabs>
                <w:tab w:val="left" w:pos="6663"/>
              </w:tabs>
              <w:autoSpaceDE/>
              <w:autoSpaceDN/>
              <w:adjustRightInd/>
              <w:rPr>
                <w:rFonts w:ascii="Calibri" w:hAnsi="Calibri"/>
                <w:color w:val="000000"/>
                <w:sz w:val="16"/>
                <w:szCs w:val="16"/>
                <w:lang w:val="en-GB" w:eastAsia="hu-HU"/>
              </w:rPr>
            </w:pPr>
          </w:p>
        </w:tc>
        <w:tc>
          <w:tcPr>
            <w:tcW w:w="3357" w:type="dxa"/>
            <w:tcBorders>
              <w:top w:val="nil"/>
              <w:left w:val="nil"/>
              <w:bottom w:val="nil"/>
              <w:right w:val="nil"/>
            </w:tcBorders>
            <w:shd w:val="clear" w:color="auto" w:fill="auto"/>
            <w:noWrap/>
            <w:vAlign w:val="bottom"/>
          </w:tcPr>
          <w:p w14:paraId="10A93FA9" w14:textId="77777777" w:rsidR="00A40308" w:rsidRPr="00485FC1" w:rsidRDefault="00A40308" w:rsidP="00797B03">
            <w:pPr>
              <w:widowControl/>
              <w:tabs>
                <w:tab w:val="left" w:pos="6663"/>
              </w:tabs>
              <w:autoSpaceDE/>
              <w:autoSpaceDN/>
              <w:adjustRightInd/>
              <w:rPr>
                <w:rFonts w:ascii="Calibri" w:hAnsi="Calibri"/>
                <w:color w:val="000000"/>
                <w:sz w:val="16"/>
                <w:szCs w:val="16"/>
                <w:lang w:val="en-GB" w:eastAsia="hu-HU"/>
              </w:rPr>
            </w:pPr>
          </w:p>
        </w:tc>
        <w:tc>
          <w:tcPr>
            <w:tcW w:w="3969" w:type="dxa"/>
            <w:tcBorders>
              <w:top w:val="nil"/>
              <w:left w:val="nil"/>
              <w:bottom w:val="nil"/>
              <w:right w:val="nil"/>
            </w:tcBorders>
            <w:shd w:val="clear" w:color="auto" w:fill="auto"/>
            <w:noWrap/>
            <w:vAlign w:val="bottom"/>
          </w:tcPr>
          <w:p w14:paraId="47FBFC9A" w14:textId="77777777" w:rsidR="00A40308" w:rsidRPr="00485FC1" w:rsidRDefault="00A40308" w:rsidP="00797B03">
            <w:pPr>
              <w:widowControl/>
              <w:tabs>
                <w:tab w:val="left" w:pos="6663"/>
              </w:tabs>
              <w:autoSpaceDE/>
              <w:autoSpaceDN/>
              <w:adjustRightInd/>
              <w:ind w:left="-80"/>
              <w:rPr>
                <w:rFonts w:ascii="Calibri" w:hAnsi="Calibri"/>
                <w:color w:val="000000"/>
                <w:sz w:val="16"/>
                <w:szCs w:val="16"/>
                <w:lang w:val="en-GB" w:eastAsia="hu-HU"/>
              </w:rPr>
            </w:pPr>
          </w:p>
        </w:tc>
      </w:tr>
    </w:tbl>
    <w:p w14:paraId="5F6D38A1" w14:textId="77777777" w:rsidR="00A40308" w:rsidRPr="00485FC1" w:rsidRDefault="00A40308" w:rsidP="00A40308">
      <w:pPr>
        <w:widowControl/>
        <w:tabs>
          <w:tab w:val="left" w:pos="1560"/>
          <w:tab w:val="left" w:pos="6663"/>
        </w:tabs>
        <w:autoSpaceDE/>
        <w:autoSpaceDN/>
        <w:adjustRightInd/>
        <w:spacing w:line="360" w:lineRule="auto"/>
        <w:ind w:left="720"/>
        <w:contextualSpacing/>
        <w:rPr>
          <w:rFonts w:ascii="Calibri" w:eastAsia="Calibri" w:hAnsi="Calibri"/>
          <w:sz w:val="16"/>
          <w:szCs w:val="16"/>
          <w:lang w:val="en-GB"/>
        </w:rPr>
      </w:pPr>
    </w:p>
    <w:p w14:paraId="7C2257A5" w14:textId="77777777" w:rsidR="00A40308" w:rsidRDefault="00A40308" w:rsidP="00A40308">
      <w:pPr>
        <w:widowControl/>
        <w:autoSpaceDE/>
        <w:autoSpaceDN/>
        <w:adjustRightInd/>
        <w:rPr>
          <w:rFonts w:ascii="Calibri" w:eastAsia="Calibri" w:hAnsi="Calibri"/>
          <w:sz w:val="16"/>
          <w:szCs w:val="16"/>
          <w:lang w:val="en-GB"/>
        </w:rPr>
      </w:pPr>
      <w:r>
        <w:rPr>
          <w:rFonts w:ascii="Calibri" w:eastAsia="Calibri" w:hAnsi="Calibri"/>
          <w:sz w:val="16"/>
          <w:szCs w:val="16"/>
          <w:lang w:val="en-GB"/>
        </w:rPr>
        <w:br w:type="page"/>
      </w:r>
    </w:p>
    <w:p w14:paraId="4C894901" w14:textId="77777777" w:rsidR="00A40308" w:rsidRPr="00485FC1" w:rsidRDefault="00A40308" w:rsidP="00A40308">
      <w:pPr>
        <w:widowControl/>
        <w:autoSpaceDE/>
        <w:autoSpaceDN/>
        <w:adjustRightInd/>
        <w:spacing w:line="360" w:lineRule="auto"/>
        <w:contextualSpacing/>
        <w:rPr>
          <w:rFonts w:ascii="Calibri" w:eastAsia="Calibri" w:hAnsi="Calibri"/>
          <w:sz w:val="16"/>
          <w:szCs w:val="16"/>
          <w:lang w:val="en-GB"/>
        </w:rPr>
      </w:pPr>
    </w:p>
    <w:p w14:paraId="49C29324" w14:textId="77777777" w:rsidR="00A40308" w:rsidRPr="00485FC1" w:rsidRDefault="00A40308" w:rsidP="00A40308">
      <w:pPr>
        <w:widowControl/>
        <w:autoSpaceDE/>
        <w:autoSpaceDN/>
        <w:adjustRightInd/>
        <w:spacing w:line="360" w:lineRule="auto"/>
        <w:contextualSpacing/>
        <w:rPr>
          <w:rFonts w:ascii="Calibri" w:eastAsia="Calibri" w:hAnsi="Calibri"/>
          <w:szCs w:val="20"/>
          <w:lang w:val="en-GB"/>
        </w:rPr>
      </w:pPr>
    </w:p>
    <w:p w14:paraId="48939582" w14:textId="77777777" w:rsidR="00A40308" w:rsidRPr="00485FC1" w:rsidRDefault="00A40308" w:rsidP="00A40308">
      <w:pPr>
        <w:widowControl/>
        <w:autoSpaceDE/>
        <w:autoSpaceDN/>
        <w:adjustRightInd/>
        <w:spacing w:line="360" w:lineRule="auto"/>
        <w:ind w:left="720"/>
        <w:contextualSpacing/>
        <w:rPr>
          <w:rFonts w:ascii="Calibri" w:eastAsia="Calibri" w:hAnsi="Calibri"/>
          <w:szCs w:val="20"/>
          <w:lang w:val="en-GB"/>
        </w:rPr>
      </w:pPr>
    </w:p>
    <w:p w14:paraId="60DB765D" w14:textId="77777777" w:rsidR="00A40308" w:rsidRPr="00485FC1" w:rsidRDefault="00A40308" w:rsidP="00A40308">
      <w:pPr>
        <w:widowControl/>
        <w:autoSpaceDE/>
        <w:autoSpaceDN/>
        <w:adjustRightInd/>
        <w:spacing w:line="360" w:lineRule="auto"/>
        <w:contextualSpacing/>
        <w:rPr>
          <w:rFonts w:ascii="Calibri" w:eastAsia="Calibri" w:hAnsi="Calibri"/>
          <w:b/>
          <w:sz w:val="22"/>
          <w:szCs w:val="22"/>
          <w:lang w:val="en-GB"/>
        </w:rPr>
      </w:pPr>
      <w:r w:rsidRPr="00485FC1">
        <w:rPr>
          <w:rFonts w:ascii="Calibri" w:eastAsia="Calibri" w:hAnsi="Calibri"/>
          <w:b/>
          <w:sz w:val="22"/>
          <w:szCs w:val="22"/>
          <w:lang w:val="en-GB"/>
        </w:rPr>
        <w:t>Milestones in the production of the Plan</w:t>
      </w:r>
    </w:p>
    <w:p w14:paraId="5E58BB54" w14:textId="77777777" w:rsidR="00A40308" w:rsidRPr="00485FC1" w:rsidRDefault="00A40308" w:rsidP="00A40308">
      <w:pPr>
        <w:widowControl/>
        <w:autoSpaceDE/>
        <w:autoSpaceDN/>
        <w:adjustRightInd/>
        <w:spacing w:line="360" w:lineRule="auto"/>
        <w:contextualSpacing/>
        <w:rPr>
          <w:rFonts w:ascii="Calibri" w:eastAsia="Calibri" w:hAnsi="Calibri"/>
          <w:szCs w:val="20"/>
          <w:lang w:val="en-GB"/>
        </w:rPr>
      </w:pPr>
      <w:r w:rsidRPr="00485FC1">
        <w:rPr>
          <w:rFonts w:ascii="Calibri" w:eastAsia="Calibri" w:hAnsi="Calibri"/>
          <w:szCs w:val="20"/>
          <w:lang w:val="en-GB"/>
        </w:rPr>
        <w:t xml:space="preserve">International Species Action Plan (ISAP) Conference January 2017, </w:t>
      </w:r>
      <w:proofErr w:type="spellStart"/>
      <w:r w:rsidRPr="00485FC1">
        <w:rPr>
          <w:rFonts w:ascii="Calibri" w:eastAsia="Calibri" w:hAnsi="Calibri"/>
          <w:szCs w:val="20"/>
          <w:lang w:val="en-GB"/>
        </w:rPr>
        <w:t>Kecskemét</w:t>
      </w:r>
      <w:proofErr w:type="spellEnd"/>
      <w:r w:rsidRPr="00485FC1">
        <w:rPr>
          <w:rFonts w:ascii="Calibri" w:eastAsia="Calibri" w:hAnsi="Calibri"/>
          <w:szCs w:val="20"/>
          <w:lang w:val="en-GB"/>
        </w:rPr>
        <w:t>, Hungary</w:t>
      </w:r>
    </w:p>
    <w:p w14:paraId="0D1774CA" w14:textId="77777777" w:rsidR="00A40308" w:rsidRPr="00485FC1" w:rsidRDefault="00A40308" w:rsidP="00A40308">
      <w:pPr>
        <w:widowControl/>
        <w:autoSpaceDE/>
        <w:autoSpaceDN/>
        <w:adjustRightInd/>
        <w:spacing w:line="360" w:lineRule="auto"/>
        <w:contextualSpacing/>
        <w:rPr>
          <w:rFonts w:ascii="Calibri" w:eastAsia="Calibri" w:hAnsi="Calibri"/>
          <w:szCs w:val="20"/>
          <w:lang w:val="en-GB"/>
        </w:rPr>
      </w:pPr>
      <w:r w:rsidRPr="00485FC1">
        <w:rPr>
          <w:rFonts w:ascii="Calibri" w:eastAsia="Calibri" w:hAnsi="Calibri"/>
          <w:szCs w:val="20"/>
          <w:lang w:val="en-GB"/>
        </w:rPr>
        <w:t>Draft 1.0 sent to all Contributors by 20 April, 2017.</w:t>
      </w:r>
    </w:p>
    <w:p w14:paraId="57E812BE" w14:textId="77777777" w:rsidR="00A40308" w:rsidRPr="00485FC1" w:rsidRDefault="00A40308" w:rsidP="00A40308">
      <w:pPr>
        <w:widowControl/>
        <w:autoSpaceDE/>
        <w:autoSpaceDN/>
        <w:adjustRightInd/>
        <w:spacing w:line="360" w:lineRule="auto"/>
        <w:contextualSpacing/>
        <w:rPr>
          <w:rFonts w:ascii="Calibri" w:eastAsia="Calibri" w:hAnsi="Calibri"/>
          <w:szCs w:val="20"/>
          <w:lang w:val="en-GB"/>
        </w:rPr>
      </w:pPr>
      <w:r w:rsidRPr="00485FC1">
        <w:rPr>
          <w:rFonts w:ascii="Calibri" w:eastAsia="Calibri" w:hAnsi="Calibri"/>
          <w:szCs w:val="20"/>
          <w:lang w:val="en-GB"/>
        </w:rPr>
        <w:t>Draft 2.0 sent to CMS Scientific Council by 21 May, 2017.</w:t>
      </w:r>
    </w:p>
    <w:p w14:paraId="7D23E70D" w14:textId="77777777" w:rsidR="00A40308" w:rsidRPr="00485FC1" w:rsidRDefault="00A40308" w:rsidP="00A40308">
      <w:pPr>
        <w:widowControl/>
        <w:autoSpaceDE/>
        <w:autoSpaceDN/>
        <w:adjustRightInd/>
        <w:spacing w:line="360" w:lineRule="auto"/>
        <w:contextualSpacing/>
        <w:rPr>
          <w:rFonts w:ascii="Calibri" w:eastAsia="Calibri" w:hAnsi="Calibri"/>
          <w:szCs w:val="20"/>
          <w:lang w:val="en-GB"/>
        </w:rPr>
      </w:pPr>
    </w:p>
    <w:p w14:paraId="6563CA5E" w14:textId="77777777" w:rsidR="00A40308" w:rsidRPr="00485FC1" w:rsidRDefault="00A40308" w:rsidP="00A40308">
      <w:pPr>
        <w:widowControl/>
        <w:autoSpaceDE/>
        <w:autoSpaceDN/>
        <w:adjustRightInd/>
        <w:spacing w:line="360" w:lineRule="auto"/>
        <w:contextualSpacing/>
        <w:rPr>
          <w:rFonts w:ascii="Calibri" w:eastAsia="Calibri" w:hAnsi="Calibri"/>
          <w:b/>
          <w:sz w:val="22"/>
          <w:szCs w:val="22"/>
          <w:lang w:val="en-GB"/>
        </w:rPr>
      </w:pPr>
      <w:r w:rsidRPr="00485FC1">
        <w:rPr>
          <w:rFonts w:ascii="Calibri" w:eastAsia="Calibri" w:hAnsi="Calibri"/>
          <w:b/>
          <w:sz w:val="22"/>
          <w:szCs w:val="22"/>
          <w:lang w:val="en-GB"/>
        </w:rPr>
        <w:t>Reviews</w:t>
      </w:r>
    </w:p>
    <w:p w14:paraId="405760AC" w14:textId="77777777" w:rsidR="00A40308" w:rsidRPr="00485FC1" w:rsidRDefault="00A40308" w:rsidP="00A40308">
      <w:pPr>
        <w:widowControl/>
        <w:autoSpaceDE/>
        <w:autoSpaceDN/>
        <w:adjustRightInd/>
        <w:spacing w:line="360" w:lineRule="auto"/>
        <w:contextualSpacing/>
        <w:jc w:val="both"/>
        <w:rPr>
          <w:rFonts w:ascii="Calibri" w:eastAsia="Calibri" w:hAnsi="Calibri"/>
          <w:szCs w:val="20"/>
          <w:lang w:val="en-GB"/>
        </w:rPr>
      </w:pPr>
      <w:r w:rsidRPr="00485FC1">
        <w:rPr>
          <w:rFonts w:ascii="Calibri" w:eastAsia="Calibri" w:hAnsi="Calibri"/>
          <w:szCs w:val="20"/>
          <w:lang w:val="en-GB"/>
        </w:rPr>
        <w:t>The Flyway Action Plan for the European Roller should be reviewed every ten years. (First review due in 2027). An emergency review will be undertaken if there is a sudden major change liable to affect one of the population or subspecies.</w:t>
      </w:r>
    </w:p>
    <w:p w14:paraId="73248F3B" w14:textId="77777777" w:rsidR="00A40308" w:rsidRPr="00485FC1" w:rsidRDefault="00A40308" w:rsidP="00A40308">
      <w:pPr>
        <w:widowControl/>
        <w:autoSpaceDE/>
        <w:autoSpaceDN/>
        <w:adjustRightInd/>
        <w:spacing w:line="360" w:lineRule="auto"/>
        <w:contextualSpacing/>
        <w:jc w:val="both"/>
        <w:rPr>
          <w:rFonts w:ascii="Calibri" w:eastAsia="Calibri" w:hAnsi="Calibri"/>
          <w:szCs w:val="20"/>
          <w:lang w:val="en-GB"/>
        </w:rPr>
      </w:pPr>
    </w:p>
    <w:p w14:paraId="5C97C816" w14:textId="77777777" w:rsidR="00A40308" w:rsidRPr="00485FC1" w:rsidRDefault="00A40308" w:rsidP="00A40308">
      <w:pPr>
        <w:widowControl/>
        <w:autoSpaceDE/>
        <w:autoSpaceDN/>
        <w:adjustRightInd/>
        <w:spacing w:after="200" w:line="276" w:lineRule="auto"/>
        <w:rPr>
          <w:rFonts w:ascii="Calibri" w:eastAsia="Calibri" w:hAnsi="Calibri"/>
          <w:sz w:val="22"/>
          <w:szCs w:val="22"/>
          <w:lang w:val="hu-HU"/>
        </w:rPr>
      </w:pPr>
      <w:r w:rsidRPr="00485FC1">
        <w:rPr>
          <w:rFonts w:ascii="Calibri" w:eastAsia="Calibri" w:hAnsi="Calibri"/>
          <w:b/>
          <w:sz w:val="22"/>
          <w:szCs w:val="22"/>
          <w:lang w:val="en-GB"/>
        </w:rPr>
        <w:t>Photo credit</w:t>
      </w:r>
      <w:r w:rsidRPr="00485FC1">
        <w:rPr>
          <w:rFonts w:ascii="Calibri" w:eastAsia="Calibri" w:hAnsi="Calibri"/>
          <w:sz w:val="22"/>
          <w:szCs w:val="22"/>
          <w:lang w:val="en-GB"/>
        </w:rPr>
        <w:t xml:space="preserve">: © </w:t>
      </w:r>
      <w:proofErr w:type="spellStart"/>
      <w:r w:rsidRPr="00485FC1">
        <w:rPr>
          <w:rFonts w:ascii="Calibri" w:eastAsia="Calibri" w:hAnsi="Calibri"/>
          <w:sz w:val="22"/>
          <w:szCs w:val="22"/>
          <w:lang w:val="en-GB"/>
        </w:rPr>
        <w:t>Bence</w:t>
      </w:r>
      <w:proofErr w:type="spellEnd"/>
      <w:r w:rsidRPr="00485FC1">
        <w:rPr>
          <w:rFonts w:ascii="Calibri" w:eastAsia="Calibri" w:hAnsi="Calibri"/>
          <w:sz w:val="22"/>
          <w:szCs w:val="22"/>
          <w:lang w:val="en-GB"/>
        </w:rPr>
        <w:t xml:space="preserve"> </w:t>
      </w:r>
      <w:proofErr w:type="spellStart"/>
      <w:r w:rsidRPr="00485FC1">
        <w:rPr>
          <w:rFonts w:ascii="Calibri" w:eastAsia="Calibri" w:hAnsi="Calibri"/>
          <w:sz w:val="22"/>
          <w:szCs w:val="22"/>
          <w:lang w:val="en-GB"/>
        </w:rPr>
        <w:t>Máté</w:t>
      </w:r>
      <w:proofErr w:type="spellEnd"/>
    </w:p>
    <w:p w14:paraId="45E3E55C" w14:textId="77777777" w:rsidR="00A40308" w:rsidRPr="00485FC1" w:rsidRDefault="00A40308" w:rsidP="00A40308">
      <w:pPr>
        <w:widowControl/>
        <w:autoSpaceDE/>
        <w:autoSpaceDN/>
        <w:adjustRightInd/>
        <w:spacing w:after="200" w:line="276" w:lineRule="auto"/>
        <w:rPr>
          <w:rFonts w:ascii="Calibri" w:eastAsia="Calibri" w:hAnsi="Calibri"/>
          <w:b/>
          <w:sz w:val="22"/>
          <w:szCs w:val="22"/>
          <w:lang w:val="en-GB"/>
        </w:rPr>
      </w:pPr>
      <w:r w:rsidRPr="00485FC1">
        <w:rPr>
          <w:rFonts w:ascii="Calibri" w:eastAsia="Calibri" w:hAnsi="Calibri"/>
          <w:b/>
          <w:sz w:val="22"/>
          <w:szCs w:val="22"/>
          <w:lang w:val="en-GB"/>
        </w:rPr>
        <w:t>Recommended Citation</w:t>
      </w:r>
    </w:p>
    <w:p w14:paraId="52E2CD71" w14:textId="77777777" w:rsidR="00A40308" w:rsidRPr="00485FC1" w:rsidRDefault="00A40308" w:rsidP="00A40308">
      <w:pPr>
        <w:widowControl/>
        <w:autoSpaceDE/>
        <w:autoSpaceDN/>
        <w:adjustRightInd/>
        <w:spacing w:after="200" w:line="276" w:lineRule="auto"/>
        <w:rPr>
          <w:rFonts w:ascii="Calibri" w:eastAsia="Calibri" w:hAnsi="Calibri"/>
          <w:b/>
          <w:sz w:val="22"/>
          <w:szCs w:val="22"/>
          <w:lang w:val="en-GB"/>
        </w:rPr>
      </w:pPr>
      <w:r w:rsidRPr="00485FC1">
        <w:rPr>
          <w:rFonts w:ascii="Calibri" w:eastAsia="Calibri" w:hAnsi="Calibri"/>
          <w:sz w:val="23"/>
          <w:szCs w:val="23"/>
          <w:lang w:val="hu-HU"/>
        </w:rPr>
        <w:t xml:space="preserve">Tokody, B., Butler, S.J., Finch, T., Folch, A., Schneider,T.C., Schwartz,T., Valera,F., Kiss,O. (2017):  </w:t>
      </w:r>
      <w:r w:rsidRPr="00485FC1">
        <w:rPr>
          <w:rFonts w:ascii="Calibri" w:eastAsia="Calibri" w:hAnsi="Calibri"/>
          <w:sz w:val="22"/>
          <w:szCs w:val="22"/>
          <w:lang w:val="en-GB"/>
        </w:rPr>
        <w:t>The Flyway Action Plan for the European Roller (</w:t>
      </w:r>
      <w:proofErr w:type="spellStart"/>
      <w:r w:rsidRPr="00485FC1">
        <w:rPr>
          <w:rFonts w:ascii="Calibri" w:eastAsia="Calibri" w:hAnsi="Calibri"/>
          <w:i/>
          <w:sz w:val="22"/>
          <w:szCs w:val="22"/>
          <w:lang w:val="en-GB"/>
        </w:rPr>
        <w:t>Coracias</w:t>
      </w:r>
      <w:proofErr w:type="spellEnd"/>
      <w:r w:rsidRPr="00485FC1">
        <w:rPr>
          <w:rFonts w:ascii="Calibri" w:eastAsia="Calibri" w:hAnsi="Calibri"/>
          <w:i/>
          <w:sz w:val="22"/>
          <w:szCs w:val="22"/>
          <w:lang w:val="en-GB"/>
        </w:rPr>
        <w:t xml:space="preserve"> </w:t>
      </w:r>
      <w:proofErr w:type="spellStart"/>
      <w:r w:rsidRPr="00485FC1">
        <w:rPr>
          <w:rFonts w:ascii="Calibri" w:eastAsia="Calibri" w:hAnsi="Calibri"/>
          <w:i/>
          <w:sz w:val="22"/>
          <w:szCs w:val="22"/>
          <w:lang w:val="en-GB"/>
        </w:rPr>
        <w:t>garrulus</w:t>
      </w:r>
      <w:proofErr w:type="spellEnd"/>
      <w:r w:rsidRPr="00485FC1">
        <w:rPr>
          <w:rFonts w:ascii="Calibri" w:eastAsia="Calibri" w:hAnsi="Calibri"/>
          <w:sz w:val="22"/>
          <w:szCs w:val="22"/>
          <w:lang w:val="en-GB"/>
        </w:rPr>
        <w:t>)</w:t>
      </w:r>
      <w:r w:rsidRPr="00485FC1">
        <w:rPr>
          <w:rFonts w:ascii="Calibri" w:eastAsia="Calibri" w:hAnsi="Calibri"/>
          <w:b/>
          <w:sz w:val="22"/>
          <w:szCs w:val="22"/>
          <w:lang w:val="en-GB"/>
        </w:rPr>
        <w:t xml:space="preserve"> </w:t>
      </w:r>
    </w:p>
    <w:p w14:paraId="61F04BC7" w14:textId="77777777" w:rsidR="00A40308" w:rsidRPr="00485FC1" w:rsidRDefault="00A40308" w:rsidP="00A40308">
      <w:pPr>
        <w:widowControl/>
        <w:autoSpaceDE/>
        <w:autoSpaceDN/>
        <w:adjustRightInd/>
        <w:spacing w:after="200" w:line="276" w:lineRule="auto"/>
        <w:rPr>
          <w:rFonts w:ascii="Calibri" w:eastAsia="Calibri" w:hAnsi="Calibri"/>
          <w:sz w:val="22"/>
          <w:szCs w:val="22"/>
          <w:lang w:val="hu-HU"/>
        </w:rPr>
      </w:pPr>
    </w:p>
    <w:p w14:paraId="5A98086D" w14:textId="77777777" w:rsidR="00A40308" w:rsidRPr="00485FC1" w:rsidRDefault="00A40308" w:rsidP="00A40308">
      <w:pPr>
        <w:widowControl/>
        <w:autoSpaceDE/>
        <w:autoSpaceDN/>
        <w:adjustRightInd/>
        <w:spacing w:after="200" w:line="276" w:lineRule="auto"/>
        <w:rPr>
          <w:rFonts w:ascii="Calibri" w:eastAsia="Calibri" w:hAnsi="Calibri"/>
          <w:b/>
          <w:sz w:val="22"/>
          <w:szCs w:val="22"/>
          <w:lang w:val="en-GB"/>
        </w:rPr>
      </w:pPr>
      <w:r w:rsidRPr="00485FC1">
        <w:rPr>
          <w:rFonts w:ascii="Calibri" w:eastAsia="Calibri" w:hAnsi="Calibri"/>
          <w:b/>
          <w:sz w:val="22"/>
          <w:szCs w:val="22"/>
          <w:lang w:val="en-GB"/>
        </w:rPr>
        <w:t>Geographical scope of the FAP</w:t>
      </w:r>
    </w:p>
    <w:p w14:paraId="15883676" w14:textId="77777777" w:rsidR="00A40308" w:rsidRPr="00485FC1" w:rsidRDefault="00A40308" w:rsidP="00A40308">
      <w:pPr>
        <w:widowControl/>
        <w:autoSpaceDE/>
        <w:autoSpaceDN/>
        <w:adjustRightInd/>
        <w:spacing w:after="200" w:line="276" w:lineRule="auto"/>
        <w:jc w:val="both"/>
        <w:rPr>
          <w:rFonts w:ascii="Calibri" w:eastAsia="Calibri" w:hAnsi="Calibri"/>
          <w:szCs w:val="20"/>
          <w:lang w:val="en-GB"/>
        </w:rPr>
      </w:pPr>
      <w:r w:rsidRPr="00485FC1">
        <w:rPr>
          <w:rFonts w:ascii="Calibri" w:eastAsia="Calibri" w:hAnsi="Calibri"/>
          <w:szCs w:val="20"/>
          <w:lang w:val="en-GB"/>
        </w:rPr>
        <w:t>The Flyway Action Plan for the European Roller (ER</w:t>
      </w:r>
      <w:r>
        <w:rPr>
          <w:rFonts w:ascii="Calibri" w:eastAsia="Calibri" w:hAnsi="Calibri"/>
          <w:szCs w:val="20"/>
          <w:lang w:val="en-GB"/>
        </w:rPr>
        <w:t>FAP) covers all</w:t>
      </w:r>
      <w:r w:rsidRPr="00485FC1">
        <w:rPr>
          <w:rFonts w:ascii="Calibri" w:eastAsia="Calibri" w:hAnsi="Calibri"/>
          <w:szCs w:val="20"/>
          <w:lang w:val="en-GB"/>
        </w:rPr>
        <w:t xml:space="preserve"> </w:t>
      </w:r>
      <w:r>
        <w:rPr>
          <w:rFonts w:ascii="Calibri" w:eastAsia="Calibri" w:hAnsi="Calibri"/>
          <w:szCs w:val="20"/>
          <w:lang w:val="en-GB"/>
        </w:rPr>
        <w:t>R</w:t>
      </w:r>
      <w:r w:rsidRPr="00485FC1">
        <w:rPr>
          <w:rFonts w:ascii="Calibri" w:eastAsia="Calibri" w:hAnsi="Calibri"/>
          <w:szCs w:val="20"/>
          <w:lang w:val="en-GB"/>
        </w:rPr>
        <w:t xml:space="preserve">ange </w:t>
      </w:r>
      <w:r>
        <w:rPr>
          <w:rFonts w:ascii="Calibri" w:eastAsia="Calibri" w:hAnsi="Calibri"/>
          <w:szCs w:val="20"/>
          <w:lang w:val="en-GB"/>
        </w:rPr>
        <w:t>S</w:t>
      </w:r>
      <w:r w:rsidRPr="00485FC1">
        <w:rPr>
          <w:rFonts w:ascii="Calibri" w:eastAsia="Calibri" w:hAnsi="Calibri"/>
          <w:szCs w:val="20"/>
          <w:lang w:val="en-GB"/>
        </w:rPr>
        <w:t>tates that include the migration routes, stopover sites and the wintering grounds of the European Roller’s two subspecies (</w:t>
      </w:r>
      <w:proofErr w:type="spellStart"/>
      <w:r w:rsidRPr="00485FC1">
        <w:rPr>
          <w:rFonts w:ascii="Calibri" w:eastAsia="Calibri" w:hAnsi="Calibri"/>
          <w:i/>
          <w:szCs w:val="20"/>
          <w:lang w:val="en-GB"/>
        </w:rPr>
        <w:t>Coracias</w:t>
      </w:r>
      <w:proofErr w:type="spellEnd"/>
      <w:r w:rsidRPr="00485FC1">
        <w:rPr>
          <w:rFonts w:ascii="Calibri" w:eastAsia="Calibri" w:hAnsi="Calibri"/>
          <w:i/>
          <w:szCs w:val="20"/>
          <w:lang w:val="en-GB"/>
        </w:rPr>
        <w:t xml:space="preserve"> </w:t>
      </w:r>
      <w:proofErr w:type="spellStart"/>
      <w:r w:rsidRPr="00485FC1">
        <w:rPr>
          <w:rFonts w:ascii="Calibri" w:eastAsia="Calibri" w:hAnsi="Calibri"/>
          <w:i/>
          <w:szCs w:val="20"/>
          <w:lang w:val="en-GB"/>
        </w:rPr>
        <w:t>garrulus</w:t>
      </w:r>
      <w:proofErr w:type="spellEnd"/>
      <w:r w:rsidRPr="00485FC1">
        <w:rPr>
          <w:rFonts w:ascii="Calibri" w:eastAsia="Calibri" w:hAnsi="Calibri"/>
          <w:i/>
          <w:szCs w:val="20"/>
          <w:lang w:val="en-GB"/>
        </w:rPr>
        <w:t xml:space="preserve"> </w:t>
      </w:r>
      <w:proofErr w:type="spellStart"/>
      <w:r w:rsidRPr="00485FC1">
        <w:rPr>
          <w:rFonts w:ascii="Calibri" w:eastAsia="Calibri" w:hAnsi="Calibri"/>
          <w:i/>
          <w:szCs w:val="20"/>
          <w:lang w:val="en-GB"/>
        </w:rPr>
        <w:t>garrulus</w:t>
      </w:r>
      <w:proofErr w:type="spellEnd"/>
      <w:r w:rsidRPr="00485FC1">
        <w:rPr>
          <w:rFonts w:ascii="Calibri" w:eastAsia="Calibri" w:hAnsi="Calibri"/>
          <w:i/>
          <w:szCs w:val="20"/>
          <w:lang w:val="en-GB"/>
        </w:rPr>
        <w:t xml:space="preserve"> </w:t>
      </w:r>
      <w:r w:rsidRPr="00485FC1">
        <w:rPr>
          <w:rFonts w:ascii="Calibri" w:eastAsia="Calibri" w:hAnsi="Calibri"/>
          <w:szCs w:val="20"/>
          <w:lang w:val="en-GB"/>
        </w:rPr>
        <w:t xml:space="preserve">and </w:t>
      </w:r>
      <w:proofErr w:type="spellStart"/>
      <w:r w:rsidRPr="00485FC1">
        <w:rPr>
          <w:rFonts w:ascii="Calibri" w:eastAsia="Calibri" w:hAnsi="Calibri"/>
          <w:i/>
          <w:szCs w:val="20"/>
          <w:lang w:val="en-GB"/>
        </w:rPr>
        <w:t>Coracias</w:t>
      </w:r>
      <w:proofErr w:type="spellEnd"/>
      <w:r w:rsidRPr="00485FC1">
        <w:rPr>
          <w:rFonts w:ascii="Calibri" w:eastAsia="Calibri" w:hAnsi="Calibri"/>
          <w:i/>
          <w:szCs w:val="20"/>
          <w:lang w:val="en-GB"/>
        </w:rPr>
        <w:t xml:space="preserve"> </w:t>
      </w:r>
      <w:proofErr w:type="spellStart"/>
      <w:r w:rsidRPr="00485FC1">
        <w:rPr>
          <w:rFonts w:ascii="Calibri" w:eastAsia="Calibri" w:hAnsi="Calibri"/>
          <w:i/>
          <w:szCs w:val="20"/>
          <w:lang w:val="en-GB"/>
        </w:rPr>
        <w:t>garrulus</w:t>
      </w:r>
      <w:proofErr w:type="spellEnd"/>
      <w:r w:rsidRPr="00485FC1">
        <w:rPr>
          <w:rFonts w:ascii="Calibri" w:eastAsia="Calibri" w:hAnsi="Calibri"/>
          <w:i/>
          <w:szCs w:val="20"/>
          <w:lang w:val="en-GB"/>
        </w:rPr>
        <w:t xml:space="preserve"> </w:t>
      </w:r>
      <w:proofErr w:type="spellStart"/>
      <w:r w:rsidRPr="00485FC1">
        <w:rPr>
          <w:rFonts w:ascii="Calibri" w:eastAsia="Calibri" w:hAnsi="Calibri"/>
          <w:i/>
          <w:szCs w:val="20"/>
          <w:lang w:val="en-GB"/>
        </w:rPr>
        <w:t>semenowi</w:t>
      </w:r>
      <w:proofErr w:type="spellEnd"/>
      <w:r w:rsidRPr="00485FC1">
        <w:rPr>
          <w:rFonts w:ascii="Calibri" w:eastAsia="Calibri" w:hAnsi="Calibri"/>
          <w:szCs w:val="20"/>
          <w:lang w:val="en-GB"/>
        </w:rPr>
        <w:t>).</w:t>
      </w:r>
    </w:p>
    <w:p w14:paraId="259DFFD2" w14:textId="77777777" w:rsidR="00A40308" w:rsidRPr="00485FC1" w:rsidRDefault="00A40308" w:rsidP="00A40308">
      <w:pPr>
        <w:widowControl/>
        <w:autoSpaceDE/>
        <w:autoSpaceDN/>
        <w:adjustRightInd/>
        <w:spacing w:after="200" w:line="276" w:lineRule="auto"/>
        <w:jc w:val="both"/>
        <w:rPr>
          <w:rFonts w:ascii="Calibri" w:eastAsia="Calibri" w:hAnsi="Calibri"/>
          <w:szCs w:val="20"/>
          <w:lang w:val="en-GB"/>
        </w:rPr>
      </w:pPr>
    </w:p>
    <w:p w14:paraId="396BE28C" w14:textId="77777777" w:rsidR="00A40308" w:rsidRPr="00485FC1" w:rsidRDefault="00A40308" w:rsidP="00A40308">
      <w:pPr>
        <w:widowControl/>
        <w:autoSpaceDE/>
        <w:autoSpaceDN/>
        <w:adjustRightInd/>
        <w:spacing w:after="200" w:line="276" w:lineRule="auto"/>
        <w:jc w:val="both"/>
        <w:rPr>
          <w:rFonts w:ascii="Calibri" w:eastAsia="Calibri" w:hAnsi="Calibri"/>
          <w:b/>
          <w:sz w:val="22"/>
          <w:szCs w:val="22"/>
          <w:lang w:val="en-GB"/>
        </w:rPr>
      </w:pPr>
      <w:r w:rsidRPr="00485FC1">
        <w:rPr>
          <w:rFonts w:ascii="Calibri" w:eastAsia="Calibri" w:hAnsi="Calibri"/>
          <w:b/>
          <w:sz w:val="22"/>
          <w:szCs w:val="22"/>
          <w:lang w:val="en-GB"/>
        </w:rPr>
        <w:t>Overall goal of The Flyway Action Plan for the European Roller</w:t>
      </w:r>
    </w:p>
    <w:p w14:paraId="7ADEE4BB" w14:textId="77777777" w:rsidR="00A40308" w:rsidRPr="00485FC1" w:rsidRDefault="00A40308" w:rsidP="00A40308">
      <w:pPr>
        <w:widowControl/>
        <w:autoSpaceDE/>
        <w:autoSpaceDN/>
        <w:adjustRightInd/>
        <w:spacing w:after="200" w:line="276" w:lineRule="auto"/>
        <w:jc w:val="both"/>
        <w:rPr>
          <w:rFonts w:ascii="Calibri" w:eastAsia="Calibri" w:hAnsi="Calibri"/>
          <w:szCs w:val="20"/>
          <w:lang w:val="en-GB"/>
        </w:rPr>
      </w:pPr>
      <w:r w:rsidRPr="00485FC1">
        <w:rPr>
          <w:rFonts w:ascii="Calibri" w:eastAsia="Calibri" w:hAnsi="Calibri"/>
          <w:szCs w:val="20"/>
          <w:lang w:val="en-GB"/>
        </w:rPr>
        <w:t>The overall goal of the Flyway Action Plan for the European Roller (ERFAP), in the long term, is to improve the conservation status of the European Roller in the ERFAP range, achieving a favourable conservation status of the species across its range.</w:t>
      </w:r>
    </w:p>
    <w:p w14:paraId="53F9CBE6" w14:textId="77777777" w:rsidR="00A40308" w:rsidRPr="00485FC1" w:rsidRDefault="00A40308" w:rsidP="00A40308">
      <w:pPr>
        <w:widowControl/>
        <w:numPr>
          <w:ilvl w:val="0"/>
          <w:numId w:val="44"/>
        </w:numPr>
        <w:autoSpaceDE/>
        <w:autoSpaceDN/>
        <w:adjustRightInd/>
        <w:spacing w:after="200" w:line="360" w:lineRule="auto"/>
        <w:contextualSpacing/>
        <w:rPr>
          <w:rFonts w:ascii="Calibri" w:eastAsia="Calibri" w:hAnsi="Calibri"/>
          <w:b/>
          <w:sz w:val="24"/>
          <w:lang w:val="hu-HU"/>
        </w:rPr>
      </w:pPr>
      <w:r w:rsidRPr="00485FC1">
        <w:rPr>
          <w:rFonts w:ascii="Calibri" w:eastAsia="Calibri" w:hAnsi="Calibri"/>
          <w:sz w:val="22"/>
          <w:szCs w:val="22"/>
          <w:lang w:val="hu-HU"/>
        </w:rPr>
        <w:br w:type="page"/>
      </w:r>
      <w:r w:rsidRPr="00485FC1">
        <w:rPr>
          <w:rFonts w:ascii="Calibri" w:eastAsia="Calibri" w:hAnsi="Calibri"/>
          <w:b/>
          <w:sz w:val="24"/>
          <w:lang w:val="en-GB"/>
        </w:rPr>
        <w:lastRenderedPageBreak/>
        <w:t>Biological assessment</w:t>
      </w:r>
      <w:r w:rsidRPr="00485FC1">
        <w:rPr>
          <w:rFonts w:ascii="Calibri" w:eastAsia="Calibri" w:hAnsi="Calibri"/>
          <w:b/>
          <w:sz w:val="24"/>
          <w:lang w:val="hu-HU"/>
        </w:rPr>
        <w:t xml:space="preserve"> </w:t>
      </w:r>
    </w:p>
    <w:p w14:paraId="31101B09" w14:textId="77777777" w:rsidR="00A40308" w:rsidRPr="00485FC1" w:rsidRDefault="00A40308" w:rsidP="00A40308">
      <w:pPr>
        <w:widowControl/>
        <w:autoSpaceDE/>
        <w:autoSpaceDN/>
        <w:adjustRightInd/>
        <w:spacing w:after="200" w:line="360" w:lineRule="auto"/>
        <w:jc w:val="both"/>
        <w:rPr>
          <w:rFonts w:ascii="Calibri" w:eastAsia="Calibri" w:hAnsi="Calibri"/>
          <w:szCs w:val="20"/>
          <w:lang w:val="en-GB"/>
        </w:rPr>
      </w:pPr>
      <w:r w:rsidRPr="00485FC1">
        <w:rPr>
          <w:rFonts w:ascii="Calibri" w:eastAsia="Calibri" w:hAnsi="Calibri"/>
          <w:szCs w:val="20"/>
          <w:lang w:val="en-GB"/>
        </w:rPr>
        <w:t xml:space="preserve">The European Roller is a medium sized, primarily insectivorous species (31–32 cm, wingspan 52–58 cm). </w:t>
      </w:r>
      <w:r>
        <w:rPr>
          <w:rFonts w:ascii="Calibri" w:eastAsia="Calibri" w:hAnsi="Calibri"/>
          <w:szCs w:val="20"/>
          <w:lang w:val="en-GB"/>
        </w:rPr>
        <w:t>Its b</w:t>
      </w:r>
      <w:r w:rsidRPr="00485FC1">
        <w:rPr>
          <w:rFonts w:ascii="Calibri" w:eastAsia="Calibri" w:hAnsi="Calibri"/>
          <w:szCs w:val="20"/>
          <w:lang w:val="en-GB"/>
        </w:rPr>
        <w:t xml:space="preserve">ody mass is 120-160 g, varying </w:t>
      </w:r>
      <w:proofErr w:type="gramStart"/>
      <w:r w:rsidRPr="00485FC1">
        <w:rPr>
          <w:rFonts w:ascii="Calibri" w:eastAsia="Calibri" w:hAnsi="Calibri"/>
          <w:szCs w:val="20"/>
          <w:lang w:val="en-GB"/>
        </w:rPr>
        <w:t>according to</w:t>
      </w:r>
      <w:proofErr w:type="gramEnd"/>
      <w:r w:rsidRPr="00485FC1">
        <w:rPr>
          <w:rFonts w:ascii="Calibri" w:eastAsia="Calibri" w:hAnsi="Calibri"/>
          <w:szCs w:val="20"/>
          <w:lang w:val="en-GB"/>
        </w:rPr>
        <w:t xml:space="preserve"> sex and condition (wintering weight c. 120 g (del </w:t>
      </w:r>
      <w:proofErr w:type="spellStart"/>
      <w:r w:rsidRPr="00485FC1">
        <w:rPr>
          <w:rFonts w:ascii="Calibri" w:eastAsia="Calibri" w:hAnsi="Calibri"/>
          <w:szCs w:val="20"/>
          <w:lang w:val="en-GB"/>
        </w:rPr>
        <w:t>Hoyo</w:t>
      </w:r>
      <w:proofErr w:type="spellEnd"/>
      <w:r w:rsidRPr="00485FC1">
        <w:rPr>
          <w:rFonts w:ascii="Calibri" w:eastAsia="Calibri" w:hAnsi="Calibri"/>
          <w:szCs w:val="20"/>
          <w:lang w:val="en-GB"/>
        </w:rPr>
        <w:t xml:space="preserve"> et al., 2001)). Sexes are similar, although blue colours in males are more vibrant, and the violet of the rump is wider (</w:t>
      </w:r>
      <w:proofErr w:type="spellStart"/>
      <w:r w:rsidRPr="00485FC1">
        <w:rPr>
          <w:rFonts w:ascii="Calibri" w:eastAsia="Calibri" w:hAnsi="Calibri"/>
          <w:szCs w:val="20"/>
          <w:lang w:val="en-GB"/>
        </w:rPr>
        <w:t>Blasco-Zumeta</w:t>
      </w:r>
      <w:proofErr w:type="spellEnd"/>
      <w:r w:rsidRPr="00485FC1">
        <w:rPr>
          <w:rFonts w:ascii="Calibri" w:eastAsia="Calibri" w:hAnsi="Calibri"/>
          <w:szCs w:val="20"/>
          <w:lang w:val="en-GB"/>
        </w:rPr>
        <w:t xml:space="preserve"> &amp; </w:t>
      </w:r>
      <w:proofErr w:type="spellStart"/>
      <w:r w:rsidRPr="00485FC1">
        <w:rPr>
          <w:rFonts w:ascii="Calibri" w:eastAsia="Calibri" w:hAnsi="Calibri"/>
          <w:szCs w:val="20"/>
          <w:lang w:val="en-GB"/>
        </w:rPr>
        <w:t>Heinze</w:t>
      </w:r>
      <w:proofErr w:type="spellEnd"/>
      <w:r w:rsidRPr="00485FC1">
        <w:rPr>
          <w:rFonts w:ascii="Calibri" w:eastAsia="Calibri" w:hAnsi="Calibri"/>
          <w:szCs w:val="20"/>
          <w:lang w:val="en-GB"/>
        </w:rPr>
        <w:t>, 2010). There is only a small difference in biometric data between the sexes; males have slightly longer wings than females (20.08±1.32cm and19.62±0.94cm respectively) (Silva et al., 2008). Juveniles are paler, with browner cheeks, distinctly brown throat and breast, shorter outermost tail feathers with no dark spots at their tips. The second</w:t>
      </w:r>
      <w:r>
        <w:rPr>
          <w:rFonts w:ascii="Calibri" w:eastAsia="Calibri" w:hAnsi="Calibri"/>
          <w:szCs w:val="20"/>
          <w:lang w:val="en-GB"/>
        </w:rPr>
        <w:t>-</w:t>
      </w:r>
      <w:r w:rsidRPr="00485FC1">
        <w:rPr>
          <w:rFonts w:ascii="Calibri" w:eastAsia="Calibri" w:hAnsi="Calibri"/>
          <w:szCs w:val="20"/>
          <w:lang w:val="en-GB"/>
        </w:rPr>
        <w:t xml:space="preserve">year birds have </w:t>
      </w:r>
      <w:proofErr w:type="spellStart"/>
      <w:r w:rsidRPr="00485FC1">
        <w:rPr>
          <w:rFonts w:ascii="Calibri" w:eastAsia="Calibri" w:hAnsi="Calibri"/>
          <w:szCs w:val="20"/>
          <w:lang w:val="en-GB"/>
        </w:rPr>
        <w:t>unmoulted</w:t>
      </w:r>
      <w:proofErr w:type="spellEnd"/>
      <w:r w:rsidRPr="00485FC1">
        <w:rPr>
          <w:rFonts w:ascii="Calibri" w:eastAsia="Calibri" w:hAnsi="Calibri"/>
          <w:szCs w:val="20"/>
          <w:lang w:val="en-GB"/>
        </w:rPr>
        <w:t xml:space="preserve"> greater coverts and very worn flight feathers and tail (</w:t>
      </w:r>
      <w:proofErr w:type="spellStart"/>
      <w:r w:rsidRPr="00485FC1">
        <w:rPr>
          <w:rFonts w:ascii="Calibri" w:eastAsia="Calibri" w:hAnsi="Calibri"/>
          <w:szCs w:val="20"/>
          <w:lang w:val="en-GB"/>
        </w:rPr>
        <w:t>Blasco-Zumeta</w:t>
      </w:r>
      <w:proofErr w:type="spellEnd"/>
      <w:r w:rsidRPr="00485FC1">
        <w:rPr>
          <w:rFonts w:ascii="Calibri" w:eastAsia="Calibri" w:hAnsi="Calibri"/>
          <w:szCs w:val="20"/>
          <w:lang w:val="en-GB"/>
        </w:rPr>
        <w:t xml:space="preserve"> &amp; </w:t>
      </w:r>
      <w:proofErr w:type="spellStart"/>
      <w:r w:rsidRPr="00485FC1">
        <w:rPr>
          <w:rFonts w:ascii="Calibri" w:eastAsia="Calibri" w:hAnsi="Calibri"/>
          <w:szCs w:val="20"/>
          <w:lang w:val="en-GB"/>
        </w:rPr>
        <w:t>Heinze</w:t>
      </w:r>
      <w:proofErr w:type="spellEnd"/>
      <w:r w:rsidRPr="00485FC1">
        <w:rPr>
          <w:rFonts w:ascii="Calibri" w:eastAsia="Calibri" w:hAnsi="Calibri"/>
          <w:szCs w:val="20"/>
          <w:lang w:val="en-GB"/>
        </w:rPr>
        <w:t>, 2010).</w:t>
      </w:r>
    </w:p>
    <w:p w14:paraId="51E9F200" w14:textId="77777777" w:rsidR="00A40308" w:rsidRPr="00485FC1" w:rsidRDefault="00A40308" w:rsidP="00A40308">
      <w:pPr>
        <w:widowControl/>
        <w:autoSpaceDE/>
        <w:autoSpaceDN/>
        <w:adjustRightInd/>
        <w:spacing w:after="200" w:line="360" w:lineRule="auto"/>
        <w:rPr>
          <w:rFonts w:ascii="Calibri" w:eastAsia="Calibri" w:hAnsi="Calibri"/>
          <w:szCs w:val="20"/>
          <w:lang w:val="en-GB"/>
        </w:rPr>
      </w:pPr>
      <w:r w:rsidRPr="00485FC1">
        <w:rPr>
          <w:rFonts w:ascii="Calibri" w:eastAsia="Calibri" w:hAnsi="Calibri"/>
          <w:szCs w:val="20"/>
          <w:lang w:val="en-GB"/>
        </w:rPr>
        <w:t>The European Roller is a polytypic species with two subspecies:</w:t>
      </w:r>
    </w:p>
    <w:p w14:paraId="16F5B9A7" w14:textId="77777777" w:rsidR="00A40308" w:rsidRPr="00485FC1" w:rsidRDefault="00A40308" w:rsidP="00A40308">
      <w:pPr>
        <w:widowControl/>
        <w:numPr>
          <w:ilvl w:val="0"/>
          <w:numId w:val="46"/>
        </w:numPr>
        <w:autoSpaceDE/>
        <w:autoSpaceDN/>
        <w:adjustRightInd/>
        <w:spacing w:after="200" w:line="360" w:lineRule="auto"/>
        <w:contextualSpacing/>
        <w:rPr>
          <w:rFonts w:ascii="Calibri" w:eastAsia="Calibri" w:hAnsi="Calibri"/>
          <w:szCs w:val="20"/>
          <w:lang w:val="en-GB"/>
        </w:rPr>
      </w:pPr>
      <w:proofErr w:type="spellStart"/>
      <w:r w:rsidRPr="00485FC1">
        <w:rPr>
          <w:rFonts w:ascii="Calibri" w:eastAsia="Calibri" w:hAnsi="Calibri"/>
          <w:i/>
          <w:szCs w:val="20"/>
          <w:lang w:val="en-GB"/>
        </w:rPr>
        <w:t>Coracias</w:t>
      </w:r>
      <w:proofErr w:type="spellEnd"/>
      <w:r w:rsidRPr="00485FC1">
        <w:rPr>
          <w:rFonts w:ascii="Calibri" w:eastAsia="Calibri" w:hAnsi="Calibri"/>
          <w:i/>
          <w:szCs w:val="20"/>
          <w:lang w:val="en-GB"/>
        </w:rPr>
        <w:t xml:space="preserve"> </w:t>
      </w:r>
      <w:proofErr w:type="spellStart"/>
      <w:r w:rsidRPr="00485FC1">
        <w:rPr>
          <w:rFonts w:ascii="Calibri" w:eastAsia="Calibri" w:hAnsi="Calibri"/>
          <w:i/>
          <w:szCs w:val="20"/>
          <w:lang w:val="en-GB"/>
        </w:rPr>
        <w:t>garrulus</w:t>
      </w:r>
      <w:proofErr w:type="spellEnd"/>
      <w:r w:rsidRPr="00485FC1">
        <w:rPr>
          <w:rFonts w:ascii="Calibri" w:eastAsia="Calibri" w:hAnsi="Calibri"/>
          <w:i/>
          <w:szCs w:val="20"/>
          <w:lang w:val="en-GB"/>
        </w:rPr>
        <w:t xml:space="preserve"> </w:t>
      </w:r>
      <w:proofErr w:type="spellStart"/>
      <w:r w:rsidRPr="00485FC1">
        <w:rPr>
          <w:rFonts w:ascii="Calibri" w:eastAsia="Calibri" w:hAnsi="Calibri"/>
          <w:i/>
          <w:szCs w:val="20"/>
          <w:lang w:val="en-GB"/>
        </w:rPr>
        <w:t>garrulus</w:t>
      </w:r>
      <w:proofErr w:type="spellEnd"/>
      <w:r w:rsidRPr="00485FC1">
        <w:rPr>
          <w:rFonts w:ascii="Calibri" w:eastAsia="Calibri" w:hAnsi="Calibri"/>
          <w:szCs w:val="20"/>
          <w:lang w:val="en-GB"/>
        </w:rPr>
        <w:t xml:space="preserve">: NW Africa, SW, SC &amp; E Europe and Asia Minor E through NW Iran to SW Siberia; </w:t>
      </w:r>
    </w:p>
    <w:p w14:paraId="6BDFF25D" w14:textId="77777777" w:rsidR="00A40308" w:rsidRPr="00485FC1" w:rsidRDefault="00A40308" w:rsidP="00A40308">
      <w:pPr>
        <w:widowControl/>
        <w:numPr>
          <w:ilvl w:val="0"/>
          <w:numId w:val="46"/>
        </w:numPr>
        <w:autoSpaceDE/>
        <w:autoSpaceDN/>
        <w:adjustRightInd/>
        <w:spacing w:after="200" w:line="360" w:lineRule="auto"/>
        <w:contextualSpacing/>
        <w:rPr>
          <w:rFonts w:ascii="Calibri" w:eastAsia="Calibri" w:hAnsi="Calibri"/>
          <w:szCs w:val="20"/>
          <w:lang w:val="en-GB"/>
        </w:rPr>
      </w:pPr>
      <w:proofErr w:type="spellStart"/>
      <w:r w:rsidRPr="00485FC1">
        <w:rPr>
          <w:rFonts w:ascii="Calibri" w:eastAsia="Calibri" w:hAnsi="Calibri"/>
          <w:i/>
          <w:szCs w:val="20"/>
          <w:lang w:val="en-GB"/>
        </w:rPr>
        <w:t>Coracias</w:t>
      </w:r>
      <w:proofErr w:type="spellEnd"/>
      <w:r w:rsidRPr="00485FC1">
        <w:rPr>
          <w:rFonts w:ascii="Calibri" w:eastAsia="Calibri" w:hAnsi="Calibri"/>
          <w:i/>
          <w:szCs w:val="20"/>
          <w:lang w:val="en-GB"/>
        </w:rPr>
        <w:t xml:space="preserve"> </w:t>
      </w:r>
      <w:proofErr w:type="spellStart"/>
      <w:r w:rsidRPr="00485FC1">
        <w:rPr>
          <w:rFonts w:ascii="Calibri" w:eastAsia="Calibri" w:hAnsi="Calibri"/>
          <w:i/>
          <w:szCs w:val="20"/>
          <w:lang w:val="en-GB"/>
        </w:rPr>
        <w:t>garrulus</w:t>
      </w:r>
      <w:proofErr w:type="spellEnd"/>
      <w:r w:rsidRPr="00485FC1">
        <w:rPr>
          <w:rFonts w:ascii="Calibri" w:eastAsia="Calibri" w:hAnsi="Calibri"/>
          <w:i/>
          <w:szCs w:val="20"/>
          <w:lang w:val="en-GB"/>
        </w:rPr>
        <w:t xml:space="preserve"> </w:t>
      </w:r>
      <w:proofErr w:type="spellStart"/>
      <w:r w:rsidRPr="00485FC1">
        <w:rPr>
          <w:rFonts w:ascii="Calibri" w:eastAsia="Calibri" w:hAnsi="Calibri"/>
          <w:i/>
          <w:szCs w:val="20"/>
          <w:lang w:val="en-GB"/>
        </w:rPr>
        <w:t>semenowi</w:t>
      </w:r>
      <w:proofErr w:type="spellEnd"/>
      <w:r w:rsidRPr="00485FC1">
        <w:rPr>
          <w:rFonts w:ascii="Calibri" w:eastAsia="Calibri" w:hAnsi="Calibri"/>
          <w:szCs w:val="20"/>
          <w:lang w:val="en-GB"/>
        </w:rPr>
        <w:t>: Iraq, Iran (except NW), Pakistan, south Kazakhstan, Turkmenistan, and possibly NW China (W Xinjiang);</w:t>
      </w:r>
    </w:p>
    <w:p w14:paraId="0961CA8E" w14:textId="77777777" w:rsidR="00A40308" w:rsidRPr="00485FC1" w:rsidRDefault="00A40308" w:rsidP="00A40308">
      <w:pPr>
        <w:widowControl/>
        <w:autoSpaceDE/>
        <w:autoSpaceDN/>
        <w:adjustRightInd/>
        <w:spacing w:after="200" w:line="360" w:lineRule="auto"/>
        <w:ind w:left="360"/>
        <w:rPr>
          <w:rFonts w:ascii="Calibri" w:eastAsia="Calibri" w:hAnsi="Calibri"/>
          <w:szCs w:val="20"/>
          <w:lang w:val="en-GB"/>
        </w:rPr>
      </w:pPr>
      <w:r w:rsidRPr="00485FC1">
        <w:rPr>
          <w:rFonts w:ascii="Calibri" w:eastAsia="Calibri" w:hAnsi="Calibri"/>
          <w:szCs w:val="20"/>
          <w:lang w:val="en-GB"/>
        </w:rPr>
        <w:t xml:space="preserve">Subspecies </w:t>
      </w:r>
      <w:proofErr w:type="spellStart"/>
      <w:r w:rsidRPr="00623DEA">
        <w:rPr>
          <w:rFonts w:ascii="Calibri" w:eastAsia="Calibri" w:hAnsi="Calibri"/>
          <w:i/>
          <w:szCs w:val="20"/>
          <w:lang w:val="en-GB"/>
        </w:rPr>
        <w:t>semenowi</w:t>
      </w:r>
      <w:proofErr w:type="spellEnd"/>
      <w:r w:rsidRPr="00485FC1">
        <w:rPr>
          <w:rFonts w:ascii="Calibri" w:eastAsia="Calibri" w:hAnsi="Calibri"/>
          <w:szCs w:val="20"/>
          <w:lang w:val="en-GB"/>
        </w:rPr>
        <w:t xml:space="preserve"> is slightly paler,</w:t>
      </w:r>
      <w:r w:rsidRPr="00485FC1">
        <w:rPr>
          <w:rFonts w:ascii="Calibri" w:eastAsia="Calibri" w:hAnsi="Calibri"/>
          <w:sz w:val="22"/>
          <w:szCs w:val="22"/>
          <w:lang w:val="en-GB"/>
        </w:rPr>
        <w:t xml:space="preserve"> </w:t>
      </w:r>
      <w:r w:rsidRPr="00485FC1">
        <w:rPr>
          <w:rFonts w:ascii="Calibri" w:eastAsia="Calibri" w:hAnsi="Calibri"/>
          <w:szCs w:val="20"/>
          <w:lang w:val="en-GB"/>
        </w:rPr>
        <w:t>with neck, underparts, great and median upper wing coverts more greenish.</w:t>
      </w:r>
    </w:p>
    <w:p w14:paraId="07A46B4D" w14:textId="77777777" w:rsidR="00A40308" w:rsidRPr="00485FC1" w:rsidRDefault="00A40308" w:rsidP="00A40308">
      <w:pPr>
        <w:widowControl/>
        <w:numPr>
          <w:ilvl w:val="1"/>
          <w:numId w:val="44"/>
        </w:numPr>
        <w:tabs>
          <w:tab w:val="left" w:pos="426"/>
        </w:tabs>
        <w:autoSpaceDE/>
        <w:autoSpaceDN/>
        <w:adjustRightInd/>
        <w:spacing w:after="200" w:line="360" w:lineRule="auto"/>
        <w:ind w:left="0" w:firstLine="0"/>
        <w:contextualSpacing/>
        <w:rPr>
          <w:rFonts w:ascii="Calibri" w:eastAsia="Calibri" w:hAnsi="Calibri"/>
          <w:b/>
          <w:sz w:val="22"/>
          <w:szCs w:val="22"/>
          <w:lang w:val="en-GB"/>
        </w:rPr>
      </w:pPr>
      <w:r w:rsidRPr="00485FC1">
        <w:rPr>
          <w:rFonts w:ascii="Calibri" w:eastAsia="Calibri" w:hAnsi="Calibri"/>
          <w:b/>
          <w:sz w:val="22"/>
          <w:szCs w:val="22"/>
          <w:lang w:val="en-GB"/>
        </w:rPr>
        <w:t>Distribution throughout the annual cycle</w:t>
      </w:r>
    </w:p>
    <w:p w14:paraId="49B527EA" w14:textId="77777777" w:rsidR="00A40308" w:rsidRPr="00485FC1" w:rsidRDefault="00A40308" w:rsidP="00A40308">
      <w:pPr>
        <w:widowControl/>
        <w:autoSpaceDE/>
        <w:autoSpaceDN/>
        <w:adjustRightInd/>
        <w:spacing w:after="200" w:line="360" w:lineRule="auto"/>
        <w:jc w:val="both"/>
        <w:rPr>
          <w:rFonts w:ascii="Calibri" w:eastAsia="Calibri" w:hAnsi="Calibri"/>
          <w:szCs w:val="20"/>
          <w:lang w:val="en-GB"/>
        </w:rPr>
      </w:pPr>
      <w:r w:rsidRPr="00485FC1">
        <w:rPr>
          <w:rFonts w:ascii="Calibri" w:eastAsia="Calibri" w:hAnsi="Calibri"/>
          <w:szCs w:val="20"/>
          <w:lang w:val="en-GB"/>
        </w:rPr>
        <w:t xml:space="preserve">The European Roller is a long-distance migrant. The breeding season starts from the beginning of May and lasts until the end of July. Autumn migration begins in August/September (Rodriguez-Ruiz et al., 2014; Finch et al., 2015; ROLLERPROJECT, LIFE/13/NAT/HU/000081). Birds spend ca. 1-1.5 month (from September until late November) at stopover sites in </w:t>
      </w:r>
      <w:r>
        <w:rPr>
          <w:rFonts w:ascii="Calibri" w:eastAsia="Calibri" w:hAnsi="Calibri"/>
          <w:szCs w:val="20"/>
          <w:lang w:val="en-GB"/>
        </w:rPr>
        <w:t xml:space="preserve">the </w:t>
      </w:r>
      <w:r w:rsidRPr="00485FC1">
        <w:rPr>
          <w:rFonts w:ascii="Calibri" w:eastAsia="Calibri" w:hAnsi="Calibri"/>
          <w:szCs w:val="20"/>
          <w:lang w:val="en-GB"/>
        </w:rPr>
        <w:t xml:space="preserve">Sahel </w:t>
      </w:r>
      <w:r>
        <w:rPr>
          <w:rFonts w:ascii="Calibri" w:eastAsia="Calibri" w:hAnsi="Calibri"/>
          <w:szCs w:val="20"/>
          <w:lang w:val="en-GB"/>
        </w:rPr>
        <w:t>B</w:t>
      </w:r>
      <w:r w:rsidRPr="00485FC1">
        <w:rPr>
          <w:rFonts w:ascii="Calibri" w:eastAsia="Calibri" w:hAnsi="Calibri"/>
          <w:szCs w:val="20"/>
          <w:lang w:val="en-GB"/>
        </w:rPr>
        <w:t>elt and overwinters in an area extending from Angola to South Africa and Kenya. Different breeding populations use different but overlapping wintering areas, and individuals from the same population might use different wintering regions (Rodriguez-Ruiz et al., 2014; Finch et al., 2015; ROLLERPROJECT, LIFE/13/NAT/HU/000081). Spring migration takes place between March and June, mainly in April/May (</w:t>
      </w:r>
      <w:proofErr w:type="spellStart"/>
      <w:r w:rsidRPr="00485FC1">
        <w:rPr>
          <w:rFonts w:ascii="Calibri" w:eastAsia="Calibri" w:hAnsi="Calibri"/>
          <w:szCs w:val="20"/>
          <w:lang w:val="en-GB"/>
        </w:rPr>
        <w:t>Kovács</w:t>
      </w:r>
      <w:proofErr w:type="spellEnd"/>
      <w:r w:rsidRPr="00485FC1">
        <w:rPr>
          <w:rFonts w:ascii="Calibri" w:eastAsia="Calibri" w:hAnsi="Calibri"/>
          <w:szCs w:val="20"/>
          <w:lang w:val="en-GB"/>
        </w:rPr>
        <w:t xml:space="preserve"> et. al., 2008; Finch et al., 2015).</w:t>
      </w:r>
    </w:p>
    <w:p w14:paraId="45C905AA" w14:textId="77777777" w:rsidR="00A40308" w:rsidRPr="00485FC1" w:rsidRDefault="00A40308" w:rsidP="00A40308">
      <w:pPr>
        <w:widowControl/>
        <w:numPr>
          <w:ilvl w:val="1"/>
          <w:numId w:val="44"/>
        </w:numPr>
        <w:autoSpaceDE/>
        <w:autoSpaceDN/>
        <w:adjustRightInd/>
        <w:spacing w:after="200" w:line="360" w:lineRule="auto"/>
        <w:ind w:left="426" w:hanging="426"/>
        <w:contextualSpacing/>
        <w:rPr>
          <w:rFonts w:ascii="Calibri" w:eastAsia="Calibri" w:hAnsi="Calibri"/>
          <w:sz w:val="22"/>
          <w:szCs w:val="22"/>
          <w:lang w:val="en-GB"/>
        </w:rPr>
      </w:pPr>
      <w:r w:rsidRPr="00485FC1">
        <w:rPr>
          <w:rFonts w:ascii="Calibri" w:eastAsia="Calibri" w:hAnsi="Calibri"/>
          <w:b/>
          <w:sz w:val="22"/>
          <w:szCs w:val="22"/>
          <w:lang w:val="en-GB"/>
        </w:rPr>
        <w:t>Global distribution and European population</w:t>
      </w:r>
    </w:p>
    <w:p w14:paraId="4BEB1370" w14:textId="77777777" w:rsidR="00A40308" w:rsidRPr="00485FC1" w:rsidRDefault="00A40308" w:rsidP="00A40308">
      <w:pPr>
        <w:widowControl/>
        <w:autoSpaceDE/>
        <w:autoSpaceDN/>
        <w:adjustRightInd/>
        <w:spacing w:after="200" w:line="360" w:lineRule="auto"/>
        <w:jc w:val="both"/>
        <w:rPr>
          <w:rFonts w:ascii="Calibri" w:eastAsia="Calibri" w:hAnsi="Calibri"/>
          <w:szCs w:val="20"/>
          <w:lang w:val="en-GB"/>
        </w:rPr>
      </w:pPr>
      <w:r w:rsidRPr="00485FC1">
        <w:rPr>
          <w:rFonts w:ascii="Calibri" w:eastAsia="Calibri" w:hAnsi="Calibri"/>
          <w:szCs w:val="20"/>
          <w:lang w:val="en-GB"/>
        </w:rPr>
        <w:t>The Roller breeds throughout temperate, steppe, and Mediterranean zones enjoying reliably warm summer climates. Predominantly a lowlands species but ascends in Moroccan High Atlas to 2</w:t>
      </w:r>
      <w:r>
        <w:rPr>
          <w:rFonts w:ascii="Calibri" w:eastAsia="Calibri" w:hAnsi="Calibri"/>
          <w:szCs w:val="20"/>
          <w:lang w:val="en-GB"/>
        </w:rPr>
        <w:t>,</w:t>
      </w:r>
      <w:r w:rsidRPr="00485FC1">
        <w:rPr>
          <w:rFonts w:ascii="Calibri" w:eastAsia="Calibri" w:hAnsi="Calibri"/>
          <w:szCs w:val="20"/>
          <w:lang w:val="en-GB"/>
        </w:rPr>
        <w:t>000 m in Caucasus no higher than 800–1</w:t>
      </w:r>
      <w:r>
        <w:rPr>
          <w:rFonts w:ascii="Calibri" w:eastAsia="Calibri" w:hAnsi="Calibri"/>
          <w:szCs w:val="20"/>
          <w:lang w:val="en-GB"/>
        </w:rPr>
        <w:t>,</w:t>
      </w:r>
      <w:r w:rsidRPr="00485FC1">
        <w:rPr>
          <w:rFonts w:ascii="Calibri" w:eastAsia="Calibri" w:hAnsi="Calibri"/>
          <w:szCs w:val="20"/>
          <w:lang w:val="en-GB"/>
        </w:rPr>
        <w:t>000 m and in central Europe only to that level in isolated cases, 400–600 m being normal limit (Cramp 1998). Normally avoids deserts, semi-deserts, and treeless grasslands, and shows no attachment to water but will inhabit lines or groups of poplars. The very approximate estimate</w:t>
      </w:r>
      <w:r w:rsidRPr="00485FC1">
        <w:rPr>
          <w:rFonts w:ascii="Calibri" w:eastAsia="Calibri" w:hAnsi="Calibri"/>
          <w:szCs w:val="20"/>
          <w:lang w:val="hu-HU"/>
        </w:rPr>
        <w:t xml:space="preserve"> of the</w:t>
      </w:r>
      <w:r w:rsidRPr="00485FC1">
        <w:rPr>
          <w:rFonts w:ascii="Calibri" w:eastAsia="Calibri" w:hAnsi="Calibri"/>
          <w:sz w:val="22"/>
          <w:szCs w:val="22"/>
          <w:lang w:val="hu-HU"/>
        </w:rPr>
        <w:t xml:space="preserve"> </w:t>
      </w:r>
      <w:r w:rsidRPr="00485FC1">
        <w:rPr>
          <w:rFonts w:ascii="Calibri" w:eastAsia="Calibri" w:hAnsi="Calibri"/>
          <w:szCs w:val="20"/>
          <w:lang w:val="en-GB"/>
        </w:rPr>
        <w:t>global population is between 200</w:t>
      </w:r>
      <w:r>
        <w:rPr>
          <w:rFonts w:ascii="Calibri" w:eastAsia="Calibri" w:hAnsi="Calibri"/>
          <w:szCs w:val="20"/>
          <w:lang w:val="en-GB"/>
        </w:rPr>
        <w:t>,</w:t>
      </w:r>
      <w:r w:rsidRPr="00485FC1">
        <w:rPr>
          <w:rFonts w:ascii="Calibri" w:eastAsia="Calibri" w:hAnsi="Calibri"/>
          <w:szCs w:val="20"/>
          <w:lang w:val="en-GB"/>
        </w:rPr>
        <w:t>000-600</w:t>
      </w:r>
      <w:r>
        <w:rPr>
          <w:rFonts w:ascii="Calibri" w:eastAsia="Calibri" w:hAnsi="Calibri"/>
          <w:szCs w:val="20"/>
          <w:lang w:val="en-GB"/>
        </w:rPr>
        <w:t>,</w:t>
      </w:r>
      <w:r w:rsidRPr="00485FC1">
        <w:rPr>
          <w:rFonts w:ascii="Calibri" w:eastAsia="Calibri" w:hAnsi="Calibri"/>
          <w:szCs w:val="20"/>
          <w:lang w:val="en-GB"/>
        </w:rPr>
        <w:t xml:space="preserve">000 </w:t>
      </w:r>
      <w:r w:rsidRPr="00485FC1">
        <w:rPr>
          <w:rFonts w:ascii="Calibri" w:eastAsia="Calibri" w:hAnsi="Calibri"/>
          <w:szCs w:val="20"/>
          <w:lang w:val="hu-HU"/>
        </w:rPr>
        <w:t>individuals</w:t>
      </w:r>
      <w:r w:rsidRPr="00485FC1">
        <w:rPr>
          <w:rFonts w:ascii="Calibri" w:eastAsia="Calibri" w:hAnsi="Calibri"/>
          <w:szCs w:val="20"/>
          <w:lang w:val="en-GB"/>
        </w:rPr>
        <w:t xml:space="preserve"> (IUCN 2017), 40 </w:t>
      </w:r>
      <w:r>
        <w:rPr>
          <w:rFonts w:ascii="Calibri" w:eastAsia="Calibri" w:hAnsi="Calibri"/>
          <w:szCs w:val="20"/>
          <w:lang w:val="en-GB"/>
        </w:rPr>
        <w:t>per cent</w:t>
      </w:r>
      <w:r w:rsidRPr="00485FC1">
        <w:rPr>
          <w:rFonts w:ascii="Calibri" w:eastAsia="Calibri" w:hAnsi="Calibri"/>
          <w:szCs w:val="20"/>
          <w:lang w:val="en-GB"/>
        </w:rPr>
        <w:t xml:space="preserve"> of this breed in Europe, out of which 11,900-22,800 breeding pairs in the EU 2</w:t>
      </w:r>
      <w:r>
        <w:rPr>
          <w:rFonts w:ascii="Calibri" w:eastAsia="Calibri" w:hAnsi="Calibri"/>
          <w:szCs w:val="20"/>
          <w:lang w:val="en-GB"/>
        </w:rPr>
        <w:t>8</w:t>
      </w:r>
      <w:r w:rsidRPr="00485FC1">
        <w:rPr>
          <w:rFonts w:ascii="Calibri" w:eastAsia="Calibri" w:hAnsi="Calibri"/>
          <w:szCs w:val="20"/>
          <w:lang w:val="en-GB"/>
        </w:rPr>
        <w:t xml:space="preserve"> (</w:t>
      </w:r>
      <w:proofErr w:type="spellStart"/>
      <w:r w:rsidRPr="00485FC1">
        <w:rPr>
          <w:rFonts w:ascii="Calibri" w:eastAsia="Calibri" w:hAnsi="Calibri"/>
          <w:szCs w:val="20"/>
          <w:lang w:val="en-GB"/>
        </w:rPr>
        <w:t>BirdLife</w:t>
      </w:r>
      <w:proofErr w:type="spellEnd"/>
      <w:r w:rsidRPr="00485FC1">
        <w:rPr>
          <w:rFonts w:ascii="Calibri" w:eastAsia="Calibri" w:hAnsi="Calibri"/>
          <w:szCs w:val="20"/>
          <w:lang w:val="en-GB"/>
        </w:rPr>
        <w:t xml:space="preserve"> International, 2015). The European population is still declining. </w:t>
      </w:r>
    </w:p>
    <w:p w14:paraId="145590DF" w14:textId="77777777" w:rsidR="00A40308" w:rsidRPr="00485FC1" w:rsidRDefault="00A40308" w:rsidP="00A40308">
      <w:pPr>
        <w:widowControl/>
        <w:autoSpaceDE/>
        <w:autoSpaceDN/>
        <w:adjustRightInd/>
        <w:spacing w:after="200" w:line="360" w:lineRule="auto"/>
        <w:jc w:val="both"/>
        <w:rPr>
          <w:rFonts w:ascii="Calibri" w:eastAsia="Calibri" w:hAnsi="Calibri"/>
          <w:szCs w:val="20"/>
          <w:lang w:val="en-GB"/>
        </w:rPr>
      </w:pPr>
      <w:r w:rsidRPr="00485FC1">
        <w:rPr>
          <w:rFonts w:ascii="Calibri" w:eastAsia="Calibri" w:hAnsi="Calibri"/>
          <w:szCs w:val="20"/>
          <w:lang w:val="en-GB"/>
        </w:rPr>
        <w:t>Following a moderate decline during 1970-1990, the species has continued to decline by up to 25</w:t>
      </w:r>
      <w:r>
        <w:rPr>
          <w:rFonts w:ascii="Calibri" w:eastAsia="Calibri" w:hAnsi="Calibri"/>
          <w:szCs w:val="20"/>
          <w:lang w:val="en-GB"/>
        </w:rPr>
        <w:t xml:space="preserve"> per cent</w:t>
      </w:r>
      <w:r w:rsidRPr="00485FC1">
        <w:rPr>
          <w:rFonts w:ascii="Calibri" w:eastAsia="Calibri" w:hAnsi="Calibri"/>
          <w:szCs w:val="20"/>
          <w:lang w:val="en-GB"/>
        </w:rPr>
        <w:t xml:space="preserve"> across Europe during 1990-2000. </w:t>
      </w:r>
      <w:r>
        <w:rPr>
          <w:rFonts w:ascii="Calibri" w:eastAsia="Calibri" w:hAnsi="Calibri"/>
          <w:szCs w:val="20"/>
          <w:lang w:val="en-GB"/>
        </w:rPr>
        <w:t>It is e</w:t>
      </w:r>
      <w:r w:rsidRPr="00485FC1">
        <w:rPr>
          <w:rFonts w:ascii="Calibri" w:eastAsia="Calibri" w:hAnsi="Calibri"/>
          <w:szCs w:val="20"/>
          <w:lang w:val="en-GB"/>
        </w:rPr>
        <w:t xml:space="preserve">xtinct </w:t>
      </w:r>
      <w:r>
        <w:rPr>
          <w:rFonts w:ascii="Calibri" w:eastAsia="Calibri" w:hAnsi="Calibri"/>
          <w:szCs w:val="20"/>
          <w:lang w:val="en-GB"/>
        </w:rPr>
        <w:t>in</w:t>
      </w:r>
      <w:r w:rsidRPr="00485FC1">
        <w:rPr>
          <w:rFonts w:ascii="Calibri" w:eastAsia="Calibri" w:hAnsi="Calibri"/>
          <w:szCs w:val="20"/>
          <w:lang w:val="en-GB"/>
        </w:rPr>
        <w:t xml:space="preserve"> Germany, Denmark, Sweden, Finland and </w:t>
      </w:r>
      <w:r>
        <w:rPr>
          <w:rFonts w:ascii="Calibri" w:eastAsia="Calibri" w:hAnsi="Calibri"/>
          <w:szCs w:val="20"/>
          <w:lang w:val="en-GB"/>
        </w:rPr>
        <w:t xml:space="preserve">the </w:t>
      </w:r>
      <w:r w:rsidRPr="00485FC1">
        <w:rPr>
          <w:rFonts w:ascii="Calibri" w:eastAsia="Calibri" w:hAnsi="Calibri"/>
          <w:szCs w:val="20"/>
          <w:lang w:val="en-GB"/>
        </w:rPr>
        <w:t>Czech Republic. The species recently became extinct in Slovakia, Estonia and possibly in Slovenia. Small and declining populations occur in Austria, Belarus, Latvia</w:t>
      </w:r>
      <w:r>
        <w:rPr>
          <w:rFonts w:ascii="Calibri" w:eastAsia="Calibri" w:hAnsi="Calibri"/>
          <w:szCs w:val="20"/>
          <w:lang w:val="en-GB"/>
        </w:rPr>
        <w:t xml:space="preserve">, </w:t>
      </w:r>
      <w:r w:rsidRPr="00485FC1">
        <w:rPr>
          <w:rFonts w:ascii="Calibri" w:eastAsia="Calibri" w:hAnsi="Calibri"/>
          <w:szCs w:val="20"/>
          <w:lang w:val="en-GB"/>
        </w:rPr>
        <w:t>Lithuania, and Poland. Decline</w:t>
      </w:r>
      <w:r>
        <w:rPr>
          <w:rFonts w:ascii="Calibri" w:eastAsia="Calibri" w:hAnsi="Calibri"/>
          <w:szCs w:val="20"/>
          <w:lang w:val="en-GB"/>
        </w:rPr>
        <w:t>s</w:t>
      </w:r>
      <w:r w:rsidRPr="00485FC1">
        <w:rPr>
          <w:rFonts w:ascii="Calibri" w:eastAsia="Calibri" w:hAnsi="Calibri"/>
          <w:szCs w:val="20"/>
          <w:lang w:val="en-GB"/>
        </w:rPr>
        <w:t xml:space="preserve"> have also been reported from Russian regions </w:t>
      </w:r>
      <w:r w:rsidRPr="00485FC1">
        <w:rPr>
          <w:rFonts w:ascii="Calibri" w:eastAsia="Calibri" w:hAnsi="Calibri"/>
          <w:szCs w:val="20"/>
          <w:lang w:val="en-GB"/>
        </w:rPr>
        <w:lastRenderedPageBreak/>
        <w:t>(</w:t>
      </w:r>
      <w:proofErr w:type="spellStart"/>
      <w:r w:rsidRPr="00485FC1">
        <w:rPr>
          <w:rFonts w:ascii="Calibri" w:eastAsia="Calibri" w:hAnsi="Calibri"/>
          <w:szCs w:val="20"/>
          <w:lang w:val="en-GB"/>
        </w:rPr>
        <w:t>Malovichko</w:t>
      </w:r>
      <w:proofErr w:type="spellEnd"/>
      <w:r w:rsidRPr="00485FC1">
        <w:rPr>
          <w:rFonts w:ascii="Calibri" w:eastAsia="Calibri" w:hAnsi="Calibri"/>
          <w:szCs w:val="20"/>
          <w:lang w:val="en-GB"/>
        </w:rPr>
        <w:t>, 1999) and north-eastern part of Ukraine (</w:t>
      </w:r>
      <w:proofErr w:type="spellStart"/>
      <w:r w:rsidRPr="00485FC1">
        <w:rPr>
          <w:rFonts w:ascii="Calibri" w:eastAsia="Calibri" w:hAnsi="Calibri"/>
          <w:szCs w:val="20"/>
          <w:lang w:val="en-GB"/>
        </w:rPr>
        <w:t>Knysh</w:t>
      </w:r>
      <w:proofErr w:type="spellEnd"/>
      <w:r w:rsidRPr="00485FC1">
        <w:rPr>
          <w:rFonts w:ascii="Calibri" w:eastAsia="Calibri" w:hAnsi="Calibri"/>
          <w:szCs w:val="20"/>
          <w:lang w:val="en-GB"/>
        </w:rPr>
        <w:t xml:space="preserve">, 2007). However, several </w:t>
      </w:r>
      <w:r>
        <w:rPr>
          <w:rFonts w:ascii="Calibri" w:eastAsia="Calibri" w:hAnsi="Calibri"/>
          <w:szCs w:val="20"/>
          <w:lang w:val="en-GB"/>
        </w:rPr>
        <w:t>R</w:t>
      </w:r>
      <w:r w:rsidRPr="00485FC1">
        <w:rPr>
          <w:rFonts w:ascii="Calibri" w:eastAsia="Calibri" w:hAnsi="Calibri"/>
          <w:szCs w:val="20"/>
          <w:lang w:val="en-GB"/>
        </w:rPr>
        <w:t>oller populations show increasing trends, mostly in Southern</w:t>
      </w:r>
      <w:r>
        <w:rPr>
          <w:rFonts w:ascii="Calibri" w:eastAsia="Calibri" w:hAnsi="Calibri"/>
          <w:szCs w:val="20"/>
          <w:lang w:val="en-GB"/>
        </w:rPr>
        <w:t xml:space="preserve"> </w:t>
      </w:r>
      <w:r w:rsidRPr="00485FC1">
        <w:rPr>
          <w:rFonts w:ascii="Calibri" w:eastAsia="Calibri" w:hAnsi="Calibri"/>
          <w:szCs w:val="20"/>
          <w:lang w:val="en-GB"/>
        </w:rPr>
        <w:t xml:space="preserve">Europe (France, Italy) and conservation measures were also successful (Rodriguez-Ruiz et al., 2011; Kiss et al., 2014, </w:t>
      </w:r>
      <w:proofErr w:type="spellStart"/>
      <w:r w:rsidRPr="00485FC1">
        <w:rPr>
          <w:rFonts w:ascii="Calibri" w:eastAsia="Calibri" w:hAnsi="Calibri"/>
          <w:szCs w:val="20"/>
          <w:lang w:val="en-GB"/>
        </w:rPr>
        <w:t>Ružić</w:t>
      </w:r>
      <w:proofErr w:type="spellEnd"/>
      <w:r w:rsidRPr="00485FC1">
        <w:rPr>
          <w:rFonts w:ascii="Calibri" w:eastAsia="Calibri" w:hAnsi="Calibri"/>
          <w:szCs w:val="20"/>
          <w:lang w:val="en-GB"/>
        </w:rPr>
        <w:t xml:space="preserve"> et al. </w:t>
      </w:r>
      <w:proofErr w:type="gramStart"/>
      <w:r w:rsidRPr="00485FC1">
        <w:rPr>
          <w:rFonts w:ascii="Calibri" w:eastAsia="Calibri" w:hAnsi="Calibri"/>
          <w:szCs w:val="20"/>
          <w:lang w:val="en-GB"/>
        </w:rPr>
        <w:t>2017 )</w:t>
      </w:r>
      <w:proofErr w:type="gramEnd"/>
      <w:r w:rsidRPr="00485FC1">
        <w:rPr>
          <w:rFonts w:ascii="Calibri" w:eastAsia="Calibri" w:hAnsi="Calibri"/>
          <w:szCs w:val="20"/>
          <w:lang w:val="en-GB"/>
        </w:rPr>
        <w:t>.</w:t>
      </w:r>
    </w:p>
    <w:p w14:paraId="31A3850B" w14:textId="77777777" w:rsidR="00A40308" w:rsidRPr="00485FC1" w:rsidRDefault="00A40308" w:rsidP="00A40308">
      <w:pPr>
        <w:widowControl/>
        <w:autoSpaceDE/>
        <w:autoSpaceDN/>
        <w:adjustRightInd/>
        <w:spacing w:after="200" w:line="360" w:lineRule="auto"/>
        <w:jc w:val="both"/>
        <w:rPr>
          <w:rFonts w:ascii="Calibri" w:eastAsia="Calibri" w:hAnsi="Calibri"/>
          <w:b/>
          <w:szCs w:val="20"/>
          <w:lang w:val="en-GB"/>
        </w:rPr>
      </w:pPr>
      <w:r w:rsidRPr="00485FC1">
        <w:rPr>
          <w:rFonts w:ascii="Calibri" w:eastAsia="Calibri" w:hAnsi="Calibri"/>
          <w:b/>
          <w:sz w:val="16"/>
          <w:szCs w:val="16"/>
          <w:lang w:val="en-GB"/>
        </w:rPr>
        <w:t xml:space="preserve">Table 1. Estimated population size and trend of the European </w:t>
      </w:r>
      <w:r>
        <w:rPr>
          <w:rFonts w:ascii="Calibri" w:eastAsia="Calibri" w:hAnsi="Calibri"/>
          <w:b/>
          <w:sz w:val="16"/>
          <w:szCs w:val="16"/>
          <w:lang w:val="en-GB"/>
        </w:rPr>
        <w:t>R</w:t>
      </w:r>
      <w:r w:rsidRPr="00485FC1">
        <w:rPr>
          <w:rFonts w:ascii="Calibri" w:eastAsia="Calibri" w:hAnsi="Calibri"/>
          <w:b/>
          <w:sz w:val="16"/>
          <w:szCs w:val="16"/>
          <w:lang w:val="en-GB"/>
        </w:rPr>
        <w:t>oller’ (</w:t>
      </w:r>
      <w:proofErr w:type="spellStart"/>
      <w:r w:rsidRPr="00485FC1">
        <w:rPr>
          <w:rFonts w:ascii="Calibri" w:eastAsia="Calibri" w:hAnsi="Calibri"/>
          <w:b/>
          <w:i/>
          <w:sz w:val="16"/>
          <w:szCs w:val="16"/>
          <w:lang w:val="en-GB"/>
        </w:rPr>
        <w:t>Coracias</w:t>
      </w:r>
      <w:proofErr w:type="spellEnd"/>
      <w:r w:rsidRPr="00485FC1">
        <w:rPr>
          <w:rFonts w:ascii="Calibri" w:eastAsia="Calibri" w:hAnsi="Calibri"/>
          <w:b/>
          <w:i/>
          <w:sz w:val="16"/>
          <w:szCs w:val="16"/>
          <w:lang w:val="en-GB"/>
        </w:rPr>
        <w:t xml:space="preserve"> </w:t>
      </w:r>
      <w:proofErr w:type="spellStart"/>
      <w:r w:rsidRPr="00485FC1">
        <w:rPr>
          <w:rFonts w:ascii="Calibri" w:eastAsia="Calibri" w:hAnsi="Calibri"/>
          <w:b/>
          <w:i/>
          <w:sz w:val="16"/>
          <w:szCs w:val="16"/>
          <w:lang w:val="en-GB"/>
        </w:rPr>
        <w:t>garrulus</w:t>
      </w:r>
      <w:proofErr w:type="spellEnd"/>
      <w:r w:rsidRPr="00485FC1">
        <w:rPr>
          <w:rFonts w:ascii="Calibri" w:eastAsia="Calibri" w:hAnsi="Calibri"/>
          <w:b/>
          <w:sz w:val="16"/>
          <w:szCs w:val="16"/>
          <w:lang w:val="en-GB"/>
        </w:rPr>
        <w:t xml:space="preserve">) breeding populations in Europe based on: ISAP conference 2017 and * data from </w:t>
      </w:r>
      <w:r w:rsidRPr="00485FC1">
        <w:rPr>
          <w:rFonts w:ascii="Calibri" w:eastAsia="Calibri" w:hAnsi="Calibri"/>
          <w:b/>
          <w:sz w:val="16"/>
          <w:szCs w:val="16"/>
          <w:lang w:val="hu-HU"/>
        </w:rPr>
        <w:t xml:space="preserve">European Union (EU27) Red List </w:t>
      </w:r>
      <w:r w:rsidRPr="00485FC1">
        <w:rPr>
          <w:rFonts w:ascii="Calibri" w:eastAsia="Calibri" w:hAnsi="Calibri"/>
          <w:b/>
          <w:sz w:val="16"/>
          <w:szCs w:val="16"/>
          <w:lang w:val="en-GB"/>
        </w:rPr>
        <w:t>assessment (</w:t>
      </w:r>
      <w:proofErr w:type="spellStart"/>
      <w:r w:rsidRPr="00485FC1">
        <w:rPr>
          <w:rFonts w:ascii="Calibri" w:eastAsia="Calibri" w:hAnsi="Calibri"/>
          <w:b/>
          <w:sz w:val="16"/>
          <w:szCs w:val="16"/>
          <w:lang w:val="en-GB"/>
        </w:rPr>
        <w:t>BirdLife</w:t>
      </w:r>
      <w:proofErr w:type="spellEnd"/>
      <w:r w:rsidRPr="00485FC1">
        <w:rPr>
          <w:rFonts w:ascii="Calibri" w:eastAsia="Calibri" w:hAnsi="Calibri"/>
          <w:b/>
          <w:sz w:val="16"/>
          <w:szCs w:val="16"/>
          <w:lang w:val="en-GB"/>
        </w:rPr>
        <w:t xml:space="preserve"> International 2015), more recent estimations are not available (in italic).</w:t>
      </w:r>
    </w:p>
    <w:tbl>
      <w:tblPr>
        <w:tblW w:w="6848" w:type="dxa"/>
        <w:tblInd w:w="1488" w:type="dxa"/>
        <w:tblCellMar>
          <w:left w:w="70" w:type="dxa"/>
          <w:right w:w="70" w:type="dxa"/>
        </w:tblCellMar>
        <w:tblLook w:val="04A0" w:firstRow="1" w:lastRow="0" w:firstColumn="1" w:lastColumn="0" w:noHBand="0" w:noVBand="1"/>
      </w:tblPr>
      <w:tblGrid>
        <w:gridCol w:w="2268"/>
        <w:gridCol w:w="2472"/>
        <w:gridCol w:w="2108"/>
      </w:tblGrid>
      <w:tr w:rsidR="00A40308" w:rsidRPr="00485FC1" w14:paraId="797307D0" w14:textId="77777777" w:rsidTr="00797B03">
        <w:trPr>
          <w:trHeight w:val="300"/>
        </w:trPr>
        <w:tc>
          <w:tcPr>
            <w:tcW w:w="22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33BC27" w14:textId="77777777" w:rsidR="00A40308" w:rsidRPr="00485FC1" w:rsidRDefault="00A40308" w:rsidP="00797B03">
            <w:pPr>
              <w:widowControl/>
              <w:autoSpaceDE/>
              <w:autoSpaceDN/>
              <w:adjustRightInd/>
              <w:jc w:val="center"/>
              <w:rPr>
                <w:rFonts w:ascii="Calibri" w:hAnsi="Calibri"/>
                <w:b/>
                <w:bCs/>
                <w:color w:val="000000"/>
                <w:sz w:val="16"/>
                <w:szCs w:val="16"/>
                <w:lang w:val="en-GB" w:eastAsia="hu-HU"/>
              </w:rPr>
            </w:pPr>
            <w:r w:rsidRPr="00485FC1">
              <w:rPr>
                <w:rFonts w:ascii="Calibri" w:hAnsi="Calibri"/>
                <w:b/>
                <w:bCs/>
                <w:color w:val="000000"/>
                <w:sz w:val="16"/>
                <w:szCs w:val="16"/>
                <w:lang w:val="en-GB" w:eastAsia="hu-HU"/>
              </w:rPr>
              <w:t>Country (EU counties in bold)</w:t>
            </w:r>
          </w:p>
        </w:tc>
        <w:tc>
          <w:tcPr>
            <w:tcW w:w="2472" w:type="dxa"/>
            <w:tcBorders>
              <w:top w:val="single" w:sz="4" w:space="0" w:color="auto"/>
              <w:left w:val="nil"/>
              <w:bottom w:val="single" w:sz="4" w:space="0" w:color="auto"/>
              <w:right w:val="single" w:sz="4" w:space="0" w:color="auto"/>
            </w:tcBorders>
            <w:shd w:val="clear" w:color="auto" w:fill="auto"/>
            <w:noWrap/>
            <w:vAlign w:val="bottom"/>
            <w:hideMark/>
          </w:tcPr>
          <w:p w14:paraId="00C6171D" w14:textId="77777777" w:rsidR="00A40308" w:rsidRPr="00485FC1" w:rsidRDefault="00A40308" w:rsidP="00797B03">
            <w:pPr>
              <w:widowControl/>
              <w:autoSpaceDE/>
              <w:autoSpaceDN/>
              <w:adjustRightInd/>
              <w:jc w:val="center"/>
              <w:rPr>
                <w:rFonts w:ascii="Calibri" w:hAnsi="Calibri"/>
                <w:b/>
                <w:bCs/>
                <w:color w:val="000000"/>
                <w:sz w:val="16"/>
                <w:szCs w:val="16"/>
                <w:lang w:val="en-GB" w:eastAsia="hu-HU"/>
              </w:rPr>
            </w:pPr>
            <w:r w:rsidRPr="00485FC1">
              <w:rPr>
                <w:rFonts w:ascii="Calibri" w:hAnsi="Calibri"/>
                <w:b/>
                <w:bCs/>
                <w:color w:val="000000"/>
                <w:sz w:val="16"/>
                <w:szCs w:val="16"/>
                <w:lang w:val="en-GB" w:eastAsia="hu-HU"/>
              </w:rPr>
              <w:t>Estimated population size (pairs)</w:t>
            </w:r>
          </w:p>
        </w:tc>
        <w:tc>
          <w:tcPr>
            <w:tcW w:w="2108" w:type="dxa"/>
            <w:tcBorders>
              <w:top w:val="single" w:sz="4" w:space="0" w:color="auto"/>
              <w:left w:val="nil"/>
              <w:bottom w:val="single" w:sz="4" w:space="0" w:color="auto"/>
              <w:right w:val="single" w:sz="4" w:space="0" w:color="auto"/>
            </w:tcBorders>
            <w:shd w:val="clear" w:color="auto" w:fill="auto"/>
            <w:noWrap/>
            <w:vAlign w:val="bottom"/>
            <w:hideMark/>
          </w:tcPr>
          <w:p w14:paraId="4A715913" w14:textId="77777777" w:rsidR="00A40308" w:rsidRPr="00485FC1" w:rsidRDefault="00A40308" w:rsidP="00797B03">
            <w:pPr>
              <w:widowControl/>
              <w:autoSpaceDE/>
              <w:autoSpaceDN/>
              <w:adjustRightInd/>
              <w:jc w:val="center"/>
              <w:rPr>
                <w:rFonts w:ascii="Calibri" w:hAnsi="Calibri"/>
                <w:b/>
                <w:bCs/>
                <w:color w:val="000000"/>
                <w:sz w:val="16"/>
                <w:szCs w:val="16"/>
                <w:lang w:val="en-GB" w:eastAsia="hu-HU"/>
              </w:rPr>
            </w:pPr>
            <w:r w:rsidRPr="00485FC1">
              <w:rPr>
                <w:rFonts w:ascii="Calibri" w:hAnsi="Calibri"/>
                <w:b/>
                <w:bCs/>
                <w:color w:val="000000"/>
                <w:sz w:val="16"/>
                <w:szCs w:val="16"/>
                <w:lang w:val="en-GB" w:eastAsia="hu-HU"/>
              </w:rPr>
              <w:t>Trend (2008-2016)</w:t>
            </w:r>
          </w:p>
        </w:tc>
      </w:tr>
      <w:tr w:rsidR="00A40308" w:rsidRPr="00485FC1" w14:paraId="3557D935"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4CFFC108"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Albania</w:t>
            </w:r>
          </w:p>
        </w:tc>
        <w:tc>
          <w:tcPr>
            <w:tcW w:w="2472" w:type="dxa"/>
            <w:tcBorders>
              <w:top w:val="nil"/>
              <w:left w:val="nil"/>
              <w:bottom w:val="single" w:sz="4" w:space="0" w:color="auto"/>
              <w:right w:val="single" w:sz="4" w:space="0" w:color="auto"/>
            </w:tcBorders>
            <w:shd w:val="clear" w:color="auto" w:fill="auto"/>
            <w:noWrap/>
            <w:vAlign w:val="bottom"/>
            <w:hideMark/>
          </w:tcPr>
          <w:p w14:paraId="0A9D1D29"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1-3</w:t>
            </w:r>
          </w:p>
        </w:tc>
        <w:tc>
          <w:tcPr>
            <w:tcW w:w="2108" w:type="dxa"/>
            <w:tcBorders>
              <w:top w:val="nil"/>
              <w:left w:val="nil"/>
              <w:bottom w:val="single" w:sz="4" w:space="0" w:color="auto"/>
              <w:right w:val="single" w:sz="4" w:space="0" w:color="auto"/>
            </w:tcBorders>
            <w:shd w:val="clear" w:color="auto" w:fill="auto"/>
            <w:noWrap/>
            <w:vAlign w:val="bottom"/>
            <w:hideMark/>
          </w:tcPr>
          <w:p w14:paraId="48746BC9"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large decline</w:t>
            </w:r>
          </w:p>
        </w:tc>
      </w:tr>
      <w:tr w:rsidR="00A40308" w:rsidRPr="00485FC1" w14:paraId="05B431F4"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0634A245"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Armenia</w:t>
            </w:r>
          </w:p>
        </w:tc>
        <w:tc>
          <w:tcPr>
            <w:tcW w:w="2472" w:type="dxa"/>
            <w:tcBorders>
              <w:top w:val="nil"/>
              <w:left w:val="nil"/>
              <w:bottom w:val="single" w:sz="4" w:space="0" w:color="auto"/>
              <w:right w:val="single" w:sz="4" w:space="0" w:color="auto"/>
            </w:tcBorders>
            <w:shd w:val="clear" w:color="auto" w:fill="auto"/>
            <w:noWrap/>
            <w:vAlign w:val="bottom"/>
            <w:hideMark/>
          </w:tcPr>
          <w:p w14:paraId="2C41E6A4"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400-700*</w:t>
            </w:r>
          </w:p>
        </w:tc>
        <w:tc>
          <w:tcPr>
            <w:tcW w:w="2108" w:type="dxa"/>
            <w:tcBorders>
              <w:top w:val="nil"/>
              <w:left w:val="nil"/>
              <w:bottom w:val="single" w:sz="4" w:space="0" w:color="auto"/>
              <w:right w:val="single" w:sz="4" w:space="0" w:color="auto"/>
            </w:tcBorders>
            <w:shd w:val="clear" w:color="auto" w:fill="auto"/>
            <w:noWrap/>
            <w:vAlign w:val="bottom"/>
            <w:hideMark/>
          </w:tcPr>
          <w:p w14:paraId="7739F68B"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small increase</w:t>
            </w:r>
          </w:p>
        </w:tc>
      </w:tr>
      <w:tr w:rsidR="00A40308" w:rsidRPr="00485FC1" w14:paraId="01BB9E5A"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6CED1011"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Austria</w:t>
            </w:r>
          </w:p>
        </w:tc>
        <w:tc>
          <w:tcPr>
            <w:tcW w:w="2472" w:type="dxa"/>
            <w:tcBorders>
              <w:top w:val="nil"/>
              <w:left w:val="nil"/>
              <w:bottom w:val="single" w:sz="4" w:space="0" w:color="auto"/>
              <w:right w:val="single" w:sz="4" w:space="0" w:color="auto"/>
            </w:tcBorders>
            <w:shd w:val="clear" w:color="auto" w:fill="auto"/>
            <w:noWrap/>
            <w:vAlign w:val="bottom"/>
            <w:hideMark/>
          </w:tcPr>
          <w:p w14:paraId="5D8E3F61"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2</w:t>
            </w:r>
          </w:p>
        </w:tc>
        <w:tc>
          <w:tcPr>
            <w:tcW w:w="2108" w:type="dxa"/>
            <w:tcBorders>
              <w:top w:val="nil"/>
              <w:left w:val="nil"/>
              <w:bottom w:val="single" w:sz="4" w:space="0" w:color="auto"/>
              <w:right w:val="single" w:sz="4" w:space="0" w:color="auto"/>
            </w:tcBorders>
            <w:shd w:val="clear" w:color="auto" w:fill="auto"/>
            <w:noWrap/>
            <w:vAlign w:val="bottom"/>
            <w:hideMark/>
          </w:tcPr>
          <w:p w14:paraId="352258F6"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large decline</w:t>
            </w:r>
          </w:p>
        </w:tc>
      </w:tr>
      <w:tr w:rsidR="00A40308" w:rsidRPr="00485FC1" w14:paraId="3741DA3E"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15B69307"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Azerbaijan</w:t>
            </w:r>
          </w:p>
        </w:tc>
        <w:tc>
          <w:tcPr>
            <w:tcW w:w="2472" w:type="dxa"/>
            <w:tcBorders>
              <w:top w:val="nil"/>
              <w:left w:val="nil"/>
              <w:bottom w:val="single" w:sz="4" w:space="0" w:color="auto"/>
              <w:right w:val="single" w:sz="4" w:space="0" w:color="auto"/>
            </w:tcBorders>
            <w:shd w:val="clear" w:color="auto" w:fill="auto"/>
            <w:noWrap/>
            <w:vAlign w:val="bottom"/>
            <w:hideMark/>
          </w:tcPr>
          <w:p w14:paraId="18332D18"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2</w:t>
            </w:r>
            <w:r>
              <w:rPr>
                <w:rFonts w:ascii="Calibri" w:hAnsi="Calibri"/>
                <w:color w:val="000000"/>
                <w:sz w:val="16"/>
                <w:szCs w:val="16"/>
                <w:lang w:val="en-GB" w:eastAsia="hu-HU"/>
              </w:rPr>
              <w:t>,</w:t>
            </w:r>
            <w:r w:rsidRPr="00485FC1">
              <w:rPr>
                <w:rFonts w:ascii="Calibri" w:hAnsi="Calibri"/>
                <w:color w:val="000000"/>
                <w:sz w:val="16"/>
                <w:szCs w:val="16"/>
                <w:lang w:val="en-GB" w:eastAsia="hu-HU"/>
              </w:rPr>
              <w:t>000-10</w:t>
            </w:r>
            <w:r>
              <w:rPr>
                <w:rFonts w:ascii="Calibri" w:hAnsi="Calibri"/>
                <w:color w:val="000000"/>
                <w:sz w:val="16"/>
                <w:szCs w:val="16"/>
                <w:lang w:val="en-GB" w:eastAsia="hu-HU"/>
              </w:rPr>
              <w:t>,</w:t>
            </w:r>
            <w:r w:rsidRPr="00485FC1">
              <w:rPr>
                <w:rFonts w:ascii="Calibri" w:hAnsi="Calibri"/>
                <w:color w:val="000000"/>
                <w:sz w:val="16"/>
                <w:szCs w:val="16"/>
                <w:lang w:val="en-GB" w:eastAsia="hu-HU"/>
              </w:rPr>
              <w:t>000*</w:t>
            </w:r>
          </w:p>
        </w:tc>
        <w:tc>
          <w:tcPr>
            <w:tcW w:w="2108" w:type="dxa"/>
            <w:tcBorders>
              <w:top w:val="nil"/>
              <w:left w:val="nil"/>
              <w:bottom w:val="single" w:sz="4" w:space="0" w:color="auto"/>
              <w:right w:val="single" w:sz="4" w:space="0" w:color="auto"/>
            </w:tcBorders>
            <w:shd w:val="clear" w:color="auto" w:fill="auto"/>
            <w:noWrap/>
            <w:vAlign w:val="bottom"/>
            <w:hideMark/>
          </w:tcPr>
          <w:p w14:paraId="7E55A903"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large increase</w:t>
            </w:r>
          </w:p>
        </w:tc>
      </w:tr>
      <w:tr w:rsidR="00A40308" w:rsidRPr="00485FC1" w14:paraId="219E40BA"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745E43A1"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Belarus</w:t>
            </w:r>
          </w:p>
        </w:tc>
        <w:tc>
          <w:tcPr>
            <w:tcW w:w="2472" w:type="dxa"/>
            <w:tcBorders>
              <w:top w:val="nil"/>
              <w:left w:val="nil"/>
              <w:bottom w:val="single" w:sz="4" w:space="0" w:color="auto"/>
              <w:right w:val="single" w:sz="4" w:space="0" w:color="auto"/>
            </w:tcBorders>
            <w:shd w:val="clear" w:color="auto" w:fill="auto"/>
            <w:noWrap/>
            <w:vAlign w:val="bottom"/>
            <w:hideMark/>
          </w:tcPr>
          <w:p w14:paraId="5F555FC9"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10-20</w:t>
            </w:r>
          </w:p>
        </w:tc>
        <w:tc>
          <w:tcPr>
            <w:tcW w:w="2108" w:type="dxa"/>
            <w:tcBorders>
              <w:top w:val="nil"/>
              <w:left w:val="nil"/>
              <w:bottom w:val="single" w:sz="4" w:space="0" w:color="auto"/>
              <w:right w:val="single" w:sz="4" w:space="0" w:color="auto"/>
            </w:tcBorders>
            <w:shd w:val="clear" w:color="auto" w:fill="auto"/>
            <w:noWrap/>
            <w:vAlign w:val="bottom"/>
            <w:hideMark/>
          </w:tcPr>
          <w:p w14:paraId="69489C3A"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large decline</w:t>
            </w:r>
          </w:p>
        </w:tc>
      </w:tr>
      <w:tr w:rsidR="00A40308" w:rsidRPr="00485FC1" w14:paraId="48851755"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4F25E960"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Bosnia and Herzegovina</w:t>
            </w:r>
          </w:p>
        </w:tc>
        <w:tc>
          <w:tcPr>
            <w:tcW w:w="2472" w:type="dxa"/>
            <w:tcBorders>
              <w:top w:val="nil"/>
              <w:left w:val="nil"/>
              <w:bottom w:val="single" w:sz="4" w:space="0" w:color="auto"/>
              <w:right w:val="single" w:sz="4" w:space="0" w:color="auto"/>
            </w:tcBorders>
            <w:shd w:val="clear" w:color="auto" w:fill="auto"/>
            <w:noWrap/>
            <w:vAlign w:val="bottom"/>
            <w:hideMark/>
          </w:tcPr>
          <w:p w14:paraId="7C76DE7D"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0-2</w:t>
            </w:r>
          </w:p>
        </w:tc>
        <w:tc>
          <w:tcPr>
            <w:tcW w:w="2108" w:type="dxa"/>
            <w:tcBorders>
              <w:top w:val="nil"/>
              <w:left w:val="nil"/>
              <w:bottom w:val="single" w:sz="4" w:space="0" w:color="auto"/>
              <w:right w:val="single" w:sz="4" w:space="0" w:color="auto"/>
            </w:tcBorders>
            <w:shd w:val="clear" w:color="auto" w:fill="auto"/>
            <w:noWrap/>
            <w:vAlign w:val="bottom"/>
            <w:hideMark/>
          </w:tcPr>
          <w:p w14:paraId="774260B6"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unknown</w:t>
            </w:r>
          </w:p>
        </w:tc>
      </w:tr>
      <w:tr w:rsidR="00A40308" w:rsidRPr="00485FC1" w14:paraId="6057A40C"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34DD0367"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Bulgaria</w:t>
            </w:r>
          </w:p>
        </w:tc>
        <w:tc>
          <w:tcPr>
            <w:tcW w:w="2472" w:type="dxa"/>
            <w:tcBorders>
              <w:top w:val="nil"/>
              <w:left w:val="nil"/>
              <w:bottom w:val="single" w:sz="4" w:space="0" w:color="auto"/>
              <w:right w:val="single" w:sz="4" w:space="0" w:color="auto"/>
            </w:tcBorders>
            <w:shd w:val="clear" w:color="auto" w:fill="auto"/>
            <w:noWrap/>
            <w:vAlign w:val="bottom"/>
            <w:hideMark/>
          </w:tcPr>
          <w:p w14:paraId="1DD852FF"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2</w:t>
            </w:r>
            <w:r>
              <w:rPr>
                <w:rFonts w:ascii="Calibri" w:hAnsi="Calibri"/>
                <w:color w:val="000000"/>
                <w:sz w:val="16"/>
                <w:szCs w:val="16"/>
                <w:lang w:val="en-GB" w:eastAsia="hu-HU"/>
              </w:rPr>
              <w:t>,</w:t>
            </w:r>
            <w:r w:rsidRPr="00485FC1">
              <w:rPr>
                <w:rFonts w:ascii="Calibri" w:hAnsi="Calibri"/>
                <w:color w:val="000000"/>
                <w:sz w:val="16"/>
                <w:szCs w:val="16"/>
                <w:lang w:val="en-GB" w:eastAsia="hu-HU"/>
              </w:rPr>
              <w:t>500-4</w:t>
            </w:r>
            <w:r>
              <w:rPr>
                <w:rFonts w:ascii="Calibri" w:hAnsi="Calibri"/>
                <w:color w:val="000000"/>
                <w:sz w:val="16"/>
                <w:szCs w:val="16"/>
                <w:lang w:val="en-GB" w:eastAsia="hu-HU"/>
              </w:rPr>
              <w:t>,</w:t>
            </w:r>
            <w:r w:rsidRPr="00485FC1">
              <w:rPr>
                <w:rFonts w:ascii="Calibri" w:hAnsi="Calibri"/>
                <w:color w:val="000000"/>
                <w:sz w:val="16"/>
                <w:szCs w:val="16"/>
                <w:lang w:val="en-GB" w:eastAsia="hu-HU"/>
              </w:rPr>
              <w:t>000</w:t>
            </w:r>
          </w:p>
        </w:tc>
        <w:tc>
          <w:tcPr>
            <w:tcW w:w="2108" w:type="dxa"/>
            <w:tcBorders>
              <w:top w:val="nil"/>
              <w:left w:val="nil"/>
              <w:bottom w:val="single" w:sz="4" w:space="0" w:color="auto"/>
              <w:right w:val="single" w:sz="4" w:space="0" w:color="auto"/>
            </w:tcBorders>
            <w:shd w:val="clear" w:color="auto" w:fill="auto"/>
            <w:noWrap/>
            <w:vAlign w:val="bottom"/>
            <w:hideMark/>
          </w:tcPr>
          <w:p w14:paraId="0EF4CC8B"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small decline</w:t>
            </w:r>
          </w:p>
        </w:tc>
      </w:tr>
      <w:tr w:rsidR="00A40308" w:rsidRPr="00485FC1" w14:paraId="651B335A"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1D3D3901"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Croatia</w:t>
            </w:r>
          </w:p>
        </w:tc>
        <w:tc>
          <w:tcPr>
            <w:tcW w:w="2472" w:type="dxa"/>
            <w:tcBorders>
              <w:top w:val="nil"/>
              <w:left w:val="nil"/>
              <w:bottom w:val="single" w:sz="4" w:space="0" w:color="auto"/>
              <w:right w:val="single" w:sz="4" w:space="0" w:color="auto"/>
            </w:tcBorders>
            <w:shd w:val="clear" w:color="auto" w:fill="auto"/>
            <w:noWrap/>
            <w:vAlign w:val="bottom"/>
            <w:hideMark/>
          </w:tcPr>
          <w:p w14:paraId="50C08A45"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15-20</w:t>
            </w:r>
          </w:p>
        </w:tc>
        <w:tc>
          <w:tcPr>
            <w:tcW w:w="2108" w:type="dxa"/>
            <w:tcBorders>
              <w:top w:val="nil"/>
              <w:left w:val="nil"/>
              <w:bottom w:val="single" w:sz="4" w:space="0" w:color="auto"/>
              <w:right w:val="single" w:sz="4" w:space="0" w:color="auto"/>
            </w:tcBorders>
            <w:shd w:val="clear" w:color="auto" w:fill="auto"/>
            <w:noWrap/>
            <w:vAlign w:val="bottom"/>
            <w:hideMark/>
          </w:tcPr>
          <w:p w14:paraId="058547AC"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large increase</w:t>
            </w:r>
          </w:p>
        </w:tc>
      </w:tr>
      <w:tr w:rsidR="00A40308" w:rsidRPr="00485FC1" w14:paraId="3870E1D2"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5F8DE16E"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Cyprus</w:t>
            </w:r>
          </w:p>
        </w:tc>
        <w:tc>
          <w:tcPr>
            <w:tcW w:w="2472" w:type="dxa"/>
            <w:tcBorders>
              <w:top w:val="nil"/>
              <w:left w:val="nil"/>
              <w:bottom w:val="single" w:sz="4" w:space="0" w:color="auto"/>
              <w:right w:val="single" w:sz="4" w:space="0" w:color="auto"/>
            </w:tcBorders>
            <w:shd w:val="clear" w:color="auto" w:fill="auto"/>
            <w:noWrap/>
            <w:vAlign w:val="bottom"/>
            <w:hideMark/>
          </w:tcPr>
          <w:p w14:paraId="610E1BB7"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w:t>
            </w:r>
            <w:r>
              <w:rPr>
                <w:rFonts w:ascii="Calibri" w:hAnsi="Calibri"/>
                <w:color w:val="000000"/>
                <w:sz w:val="16"/>
                <w:szCs w:val="16"/>
                <w:lang w:val="en-GB" w:eastAsia="hu-HU"/>
              </w:rPr>
              <w:t>,</w:t>
            </w:r>
            <w:r w:rsidRPr="00485FC1">
              <w:rPr>
                <w:rFonts w:ascii="Calibri" w:hAnsi="Calibri"/>
                <w:color w:val="000000"/>
                <w:sz w:val="16"/>
                <w:szCs w:val="16"/>
                <w:lang w:val="en-GB" w:eastAsia="hu-HU"/>
              </w:rPr>
              <w:t>000-3</w:t>
            </w:r>
            <w:r>
              <w:rPr>
                <w:rFonts w:ascii="Calibri" w:hAnsi="Calibri"/>
                <w:color w:val="000000"/>
                <w:sz w:val="16"/>
                <w:szCs w:val="16"/>
                <w:lang w:val="en-GB" w:eastAsia="hu-HU"/>
              </w:rPr>
              <w:t>,</w:t>
            </w:r>
            <w:r w:rsidRPr="00485FC1">
              <w:rPr>
                <w:rFonts w:ascii="Calibri" w:hAnsi="Calibri"/>
                <w:color w:val="000000"/>
                <w:sz w:val="16"/>
                <w:szCs w:val="16"/>
                <w:lang w:val="en-GB" w:eastAsia="hu-HU"/>
              </w:rPr>
              <w:t>000</w:t>
            </w:r>
          </w:p>
        </w:tc>
        <w:tc>
          <w:tcPr>
            <w:tcW w:w="2108" w:type="dxa"/>
            <w:tcBorders>
              <w:top w:val="nil"/>
              <w:left w:val="nil"/>
              <w:bottom w:val="single" w:sz="4" w:space="0" w:color="auto"/>
              <w:right w:val="single" w:sz="4" w:space="0" w:color="auto"/>
            </w:tcBorders>
            <w:shd w:val="clear" w:color="auto" w:fill="auto"/>
            <w:noWrap/>
            <w:vAlign w:val="bottom"/>
            <w:hideMark/>
          </w:tcPr>
          <w:p w14:paraId="754A24C0"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moderate decline</w:t>
            </w:r>
          </w:p>
        </w:tc>
      </w:tr>
      <w:tr w:rsidR="00A40308" w:rsidRPr="00485FC1" w14:paraId="6C9FC0A5"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5D9409BB" w14:textId="77777777" w:rsidR="00A40308" w:rsidRPr="00485FC1" w:rsidRDefault="00A40308" w:rsidP="00797B03">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Czech Republic</w:t>
            </w:r>
          </w:p>
        </w:tc>
        <w:tc>
          <w:tcPr>
            <w:tcW w:w="2472" w:type="dxa"/>
            <w:tcBorders>
              <w:top w:val="nil"/>
              <w:left w:val="nil"/>
              <w:bottom w:val="single" w:sz="4" w:space="0" w:color="auto"/>
              <w:right w:val="single" w:sz="4" w:space="0" w:color="auto"/>
            </w:tcBorders>
            <w:shd w:val="clear" w:color="auto" w:fill="auto"/>
            <w:noWrap/>
            <w:vAlign w:val="bottom"/>
            <w:hideMark/>
          </w:tcPr>
          <w:p w14:paraId="13463FFA"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0</w:t>
            </w:r>
          </w:p>
        </w:tc>
        <w:tc>
          <w:tcPr>
            <w:tcW w:w="2108" w:type="dxa"/>
            <w:tcBorders>
              <w:top w:val="nil"/>
              <w:left w:val="nil"/>
              <w:bottom w:val="single" w:sz="4" w:space="0" w:color="auto"/>
              <w:right w:val="single" w:sz="4" w:space="0" w:color="auto"/>
            </w:tcBorders>
            <w:shd w:val="clear" w:color="auto" w:fill="auto"/>
            <w:noWrap/>
            <w:vAlign w:val="bottom"/>
            <w:hideMark/>
          </w:tcPr>
          <w:p w14:paraId="091102A9"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extinct</w:t>
            </w:r>
          </w:p>
        </w:tc>
      </w:tr>
      <w:tr w:rsidR="00A40308" w:rsidRPr="00485FC1" w14:paraId="631E618A"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47AE5D12" w14:textId="77777777" w:rsidR="00A40308" w:rsidRPr="00485FC1" w:rsidRDefault="00A40308" w:rsidP="00797B03">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Denmark</w:t>
            </w:r>
          </w:p>
        </w:tc>
        <w:tc>
          <w:tcPr>
            <w:tcW w:w="2472" w:type="dxa"/>
            <w:tcBorders>
              <w:top w:val="nil"/>
              <w:left w:val="nil"/>
              <w:bottom w:val="single" w:sz="4" w:space="0" w:color="auto"/>
              <w:right w:val="single" w:sz="4" w:space="0" w:color="auto"/>
            </w:tcBorders>
            <w:shd w:val="clear" w:color="auto" w:fill="auto"/>
            <w:noWrap/>
            <w:vAlign w:val="bottom"/>
            <w:hideMark/>
          </w:tcPr>
          <w:p w14:paraId="0735615F"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0</w:t>
            </w:r>
          </w:p>
        </w:tc>
        <w:tc>
          <w:tcPr>
            <w:tcW w:w="2108" w:type="dxa"/>
            <w:tcBorders>
              <w:top w:val="nil"/>
              <w:left w:val="nil"/>
              <w:bottom w:val="single" w:sz="4" w:space="0" w:color="auto"/>
              <w:right w:val="single" w:sz="4" w:space="0" w:color="auto"/>
            </w:tcBorders>
            <w:shd w:val="clear" w:color="auto" w:fill="auto"/>
            <w:noWrap/>
            <w:vAlign w:val="bottom"/>
            <w:hideMark/>
          </w:tcPr>
          <w:p w14:paraId="25E52738"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extinct</w:t>
            </w:r>
          </w:p>
        </w:tc>
      </w:tr>
      <w:tr w:rsidR="00A40308" w:rsidRPr="00485FC1" w14:paraId="49C4476E"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1F90CEF1" w14:textId="77777777" w:rsidR="00A40308" w:rsidRPr="00485FC1" w:rsidRDefault="00A40308" w:rsidP="00797B03">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Estonia</w:t>
            </w:r>
          </w:p>
        </w:tc>
        <w:tc>
          <w:tcPr>
            <w:tcW w:w="2472" w:type="dxa"/>
            <w:tcBorders>
              <w:top w:val="nil"/>
              <w:left w:val="nil"/>
              <w:bottom w:val="single" w:sz="4" w:space="0" w:color="auto"/>
              <w:right w:val="single" w:sz="4" w:space="0" w:color="auto"/>
            </w:tcBorders>
            <w:shd w:val="clear" w:color="auto" w:fill="auto"/>
            <w:noWrap/>
            <w:vAlign w:val="bottom"/>
            <w:hideMark/>
          </w:tcPr>
          <w:p w14:paraId="115FA4EF"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0</w:t>
            </w:r>
          </w:p>
        </w:tc>
        <w:tc>
          <w:tcPr>
            <w:tcW w:w="2108" w:type="dxa"/>
            <w:tcBorders>
              <w:top w:val="nil"/>
              <w:left w:val="nil"/>
              <w:bottom w:val="single" w:sz="4" w:space="0" w:color="auto"/>
              <w:right w:val="single" w:sz="4" w:space="0" w:color="auto"/>
            </w:tcBorders>
            <w:shd w:val="clear" w:color="auto" w:fill="auto"/>
            <w:noWrap/>
            <w:vAlign w:val="bottom"/>
            <w:hideMark/>
          </w:tcPr>
          <w:p w14:paraId="1D470CD7"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extinct</w:t>
            </w:r>
          </w:p>
        </w:tc>
      </w:tr>
      <w:tr w:rsidR="00A40308" w:rsidRPr="00485FC1" w14:paraId="7A3E039A"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09F53110" w14:textId="77777777" w:rsidR="00A40308" w:rsidRPr="00485FC1" w:rsidRDefault="00A40308" w:rsidP="00797B03">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Finland</w:t>
            </w:r>
          </w:p>
        </w:tc>
        <w:tc>
          <w:tcPr>
            <w:tcW w:w="2472" w:type="dxa"/>
            <w:tcBorders>
              <w:top w:val="nil"/>
              <w:left w:val="nil"/>
              <w:bottom w:val="single" w:sz="4" w:space="0" w:color="auto"/>
              <w:right w:val="single" w:sz="4" w:space="0" w:color="auto"/>
            </w:tcBorders>
            <w:shd w:val="clear" w:color="auto" w:fill="auto"/>
            <w:noWrap/>
            <w:vAlign w:val="bottom"/>
            <w:hideMark/>
          </w:tcPr>
          <w:p w14:paraId="1E67EE15"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0</w:t>
            </w:r>
          </w:p>
        </w:tc>
        <w:tc>
          <w:tcPr>
            <w:tcW w:w="2108" w:type="dxa"/>
            <w:tcBorders>
              <w:top w:val="nil"/>
              <w:left w:val="nil"/>
              <w:bottom w:val="single" w:sz="4" w:space="0" w:color="auto"/>
              <w:right w:val="single" w:sz="4" w:space="0" w:color="auto"/>
            </w:tcBorders>
            <w:shd w:val="clear" w:color="auto" w:fill="auto"/>
            <w:noWrap/>
            <w:vAlign w:val="bottom"/>
            <w:hideMark/>
          </w:tcPr>
          <w:p w14:paraId="1425691C"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extinct</w:t>
            </w:r>
          </w:p>
        </w:tc>
      </w:tr>
      <w:tr w:rsidR="00A40308" w:rsidRPr="00485FC1" w14:paraId="2BF4B58A"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381D2022" w14:textId="77777777" w:rsidR="00A40308" w:rsidRPr="00485FC1" w:rsidRDefault="00A40308" w:rsidP="00797B03">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France</w:t>
            </w:r>
          </w:p>
        </w:tc>
        <w:tc>
          <w:tcPr>
            <w:tcW w:w="2472" w:type="dxa"/>
            <w:tcBorders>
              <w:top w:val="nil"/>
              <w:left w:val="nil"/>
              <w:bottom w:val="single" w:sz="4" w:space="0" w:color="auto"/>
              <w:right w:val="single" w:sz="4" w:space="0" w:color="auto"/>
            </w:tcBorders>
            <w:shd w:val="clear" w:color="auto" w:fill="auto"/>
            <w:noWrap/>
            <w:vAlign w:val="bottom"/>
            <w:hideMark/>
          </w:tcPr>
          <w:p w14:paraId="5066957D"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w:t>
            </w:r>
            <w:r>
              <w:rPr>
                <w:rFonts w:ascii="Calibri" w:hAnsi="Calibri"/>
                <w:color w:val="000000"/>
                <w:sz w:val="16"/>
                <w:szCs w:val="16"/>
                <w:lang w:val="en-GB" w:eastAsia="hu-HU"/>
              </w:rPr>
              <w:t>,</w:t>
            </w:r>
            <w:r w:rsidRPr="00485FC1">
              <w:rPr>
                <w:rFonts w:ascii="Calibri" w:hAnsi="Calibri"/>
                <w:color w:val="000000"/>
                <w:sz w:val="16"/>
                <w:szCs w:val="16"/>
                <w:lang w:val="en-GB" w:eastAsia="hu-HU"/>
              </w:rPr>
              <w:t>143-1</w:t>
            </w:r>
            <w:r>
              <w:rPr>
                <w:rFonts w:ascii="Calibri" w:hAnsi="Calibri"/>
                <w:color w:val="000000"/>
                <w:sz w:val="16"/>
                <w:szCs w:val="16"/>
                <w:lang w:val="en-GB" w:eastAsia="hu-HU"/>
              </w:rPr>
              <w:t>,</w:t>
            </w:r>
            <w:r w:rsidRPr="00485FC1">
              <w:rPr>
                <w:rFonts w:ascii="Calibri" w:hAnsi="Calibri"/>
                <w:color w:val="000000"/>
                <w:sz w:val="16"/>
                <w:szCs w:val="16"/>
                <w:lang w:val="en-GB" w:eastAsia="hu-HU"/>
              </w:rPr>
              <w:t>499</w:t>
            </w:r>
          </w:p>
        </w:tc>
        <w:tc>
          <w:tcPr>
            <w:tcW w:w="2108" w:type="dxa"/>
            <w:tcBorders>
              <w:top w:val="nil"/>
              <w:left w:val="nil"/>
              <w:bottom w:val="single" w:sz="4" w:space="0" w:color="auto"/>
              <w:right w:val="single" w:sz="4" w:space="0" w:color="auto"/>
            </w:tcBorders>
            <w:shd w:val="clear" w:color="auto" w:fill="auto"/>
            <w:noWrap/>
            <w:vAlign w:val="bottom"/>
            <w:hideMark/>
          </w:tcPr>
          <w:p w14:paraId="0A81ADC9"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moderate increase</w:t>
            </w:r>
          </w:p>
        </w:tc>
      </w:tr>
      <w:tr w:rsidR="00A40308" w:rsidRPr="00485FC1" w14:paraId="03A525D5"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65E5277A" w14:textId="77777777" w:rsidR="00A40308" w:rsidRPr="00485FC1" w:rsidRDefault="00A40308" w:rsidP="00797B03">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Germany</w:t>
            </w:r>
          </w:p>
        </w:tc>
        <w:tc>
          <w:tcPr>
            <w:tcW w:w="2472" w:type="dxa"/>
            <w:tcBorders>
              <w:top w:val="nil"/>
              <w:left w:val="nil"/>
              <w:bottom w:val="single" w:sz="4" w:space="0" w:color="auto"/>
              <w:right w:val="single" w:sz="4" w:space="0" w:color="auto"/>
            </w:tcBorders>
            <w:shd w:val="clear" w:color="auto" w:fill="auto"/>
            <w:noWrap/>
            <w:vAlign w:val="bottom"/>
            <w:hideMark/>
          </w:tcPr>
          <w:p w14:paraId="232863F1"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0</w:t>
            </w:r>
          </w:p>
        </w:tc>
        <w:tc>
          <w:tcPr>
            <w:tcW w:w="2108" w:type="dxa"/>
            <w:tcBorders>
              <w:top w:val="nil"/>
              <w:left w:val="nil"/>
              <w:bottom w:val="single" w:sz="4" w:space="0" w:color="auto"/>
              <w:right w:val="single" w:sz="4" w:space="0" w:color="auto"/>
            </w:tcBorders>
            <w:shd w:val="clear" w:color="auto" w:fill="auto"/>
            <w:noWrap/>
            <w:vAlign w:val="bottom"/>
            <w:hideMark/>
          </w:tcPr>
          <w:p w14:paraId="5F8EC840" w14:textId="77777777" w:rsidR="00A40308" w:rsidRPr="00485FC1" w:rsidRDefault="00A40308" w:rsidP="00797B03">
            <w:pPr>
              <w:widowControl/>
              <w:autoSpaceDE/>
              <w:autoSpaceDN/>
              <w:adjustRightInd/>
              <w:jc w:val="center"/>
              <w:rPr>
                <w:rFonts w:ascii="Calibri" w:hAnsi="Calibri"/>
                <w:sz w:val="16"/>
                <w:szCs w:val="16"/>
                <w:lang w:val="en-GB" w:eastAsia="hu-HU"/>
              </w:rPr>
            </w:pPr>
            <w:r w:rsidRPr="00485FC1">
              <w:rPr>
                <w:rFonts w:ascii="Calibri" w:hAnsi="Calibri"/>
                <w:sz w:val="16"/>
                <w:szCs w:val="16"/>
                <w:lang w:val="en-GB" w:eastAsia="hu-HU"/>
              </w:rPr>
              <w:t>extinct</w:t>
            </w:r>
          </w:p>
        </w:tc>
      </w:tr>
      <w:tr w:rsidR="00A40308" w:rsidRPr="00485FC1" w14:paraId="4467F026"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71A9030A" w14:textId="77777777" w:rsidR="00A40308" w:rsidRPr="00485FC1" w:rsidRDefault="00A40308" w:rsidP="00797B03">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Greece</w:t>
            </w:r>
          </w:p>
        </w:tc>
        <w:tc>
          <w:tcPr>
            <w:tcW w:w="2472" w:type="dxa"/>
            <w:tcBorders>
              <w:top w:val="nil"/>
              <w:left w:val="nil"/>
              <w:bottom w:val="single" w:sz="4" w:space="0" w:color="auto"/>
              <w:right w:val="single" w:sz="4" w:space="0" w:color="auto"/>
            </w:tcBorders>
            <w:shd w:val="clear" w:color="auto" w:fill="auto"/>
            <w:noWrap/>
            <w:vAlign w:val="bottom"/>
            <w:hideMark/>
          </w:tcPr>
          <w:p w14:paraId="7BE68C58" w14:textId="77777777" w:rsidR="00A40308" w:rsidRPr="00485FC1" w:rsidRDefault="00A40308" w:rsidP="00797B03">
            <w:pPr>
              <w:widowControl/>
              <w:autoSpaceDE/>
              <w:autoSpaceDN/>
              <w:adjustRightInd/>
              <w:jc w:val="center"/>
              <w:rPr>
                <w:rFonts w:ascii="Calibri" w:hAnsi="Calibri"/>
                <w:sz w:val="16"/>
                <w:szCs w:val="16"/>
                <w:lang w:val="en-GB" w:eastAsia="hu-HU"/>
              </w:rPr>
            </w:pPr>
            <w:r w:rsidRPr="00485FC1">
              <w:rPr>
                <w:rFonts w:ascii="Calibri" w:hAnsi="Calibri"/>
                <w:sz w:val="16"/>
                <w:szCs w:val="16"/>
                <w:lang w:val="en-GB" w:eastAsia="hu-HU"/>
              </w:rPr>
              <w:t>300-500*</w:t>
            </w:r>
          </w:p>
        </w:tc>
        <w:tc>
          <w:tcPr>
            <w:tcW w:w="2108" w:type="dxa"/>
            <w:tcBorders>
              <w:top w:val="nil"/>
              <w:left w:val="nil"/>
              <w:bottom w:val="single" w:sz="4" w:space="0" w:color="auto"/>
              <w:right w:val="single" w:sz="4" w:space="0" w:color="auto"/>
            </w:tcBorders>
            <w:shd w:val="clear" w:color="auto" w:fill="auto"/>
            <w:noWrap/>
            <w:vAlign w:val="bottom"/>
            <w:hideMark/>
          </w:tcPr>
          <w:p w14:paraId="56A2F398"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stable</w:t>
            </w:r>
          </w:p>
        </w:tc>
      </w:tr>
      <w:tr w:rsidR="00A40308" w:rsidRPr="00485FC1" w14:paraId="04C1A7CD"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6274CB27" w14:textId="77777777" w:rsidR="00A40308" w:rsidRPr="00485FC1" w:rsidRDefault="00A40308" w:rsidP="00797B03">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Hungary</w:t>
            </w:r>
          </w:p>
        </w:tc>
        <w:tc>
          <w:tcPr>
            <w:tcW w:w="2472" w:type="dxa"/>
            <w:tcBorders>
              <w:top w:val="nil"/>
              <w:left w:val="nil"/>
              <w:bottom w:val="single" w:sz="4" w:space="0" w:color="auto"/>
              <w:right w:val="single" w:sz="4" w:space="0" w:color="auto"/>
            </w:tcBorders>
            <w:shd w:val="clear" w:color="auto" w:fill="auto"/>
            <w:noWrap/>
            <w:vAlign w:val="bottom"/>
            <w:hideMark/>
          </w:tcPr>
          <w:p w14:paraId="35A27FD8"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w:t>
            </w:r>
            <w:r>
              <w:rPr>
                <w:rFonts w:ascii="Calibri" w:hAnsi="Calibri"/>
                <w:color w:val="000000"/>
                <w:sz w:val="16"/>
                <w:szCs w:val="16"/>
                <w:lang w:val="en-GB" w:eastAsia="hu-HU"/>
              </w:rPr>
              <w:t>,</w:t>
            </w:r>
            <w:r w:rsidRPr="00485FC1">
              <w:rPr>
                <w:rFonts w:ascii="Calibri" w:hAnsi="Calibri"/>
                <w:color w:val="000000"/>
                <w:sz w:val="16"/>
                <w:szCs w:val="16"/>
                <w:lang w:val="en-GB" w:eastAsia="hu-HU"/>
              </w:rPr>
              <w:t>350-16</w:t>
            </w:r>
            <w:r>
              <w:rPr>
                <w:rFonts w:ascii="Calibri" w:hAnsi="Calibri"/>
                <w:color w:val="000000"/>
                <w:sz w:val="16"/>
                <w:szCs w:val="16"/>
                <w:lang w:val="en-GB" w:eastAsia="hu-HU"/>
              </w:rPr>
              <w:t>,</w:t>
            </w:r>
            <w:r w:rsidRPr="00485FC1">
              <w:rPr>
                <w:rFonts w:ascii="Calibri" w:hAnsi="Calibri"/>
                <w:color w:val="000000"/>
                <w:sz w:val="16"/>
                <w:szCs w:val="16"/>
                <w:lang w:val="en-GB" w:eastAsia="hu-HU"/>
              </w:rPr>
              <w:t>00</w:t>
            </w:r>
          </w:p>
        </w:tc>
        <w:tc>
          <w:tcPr>
            <w:tcW w:w="2108" w:type="dxa"/>
            <w:tcBorders>
              <w:top w:val="nil"/>
              <w:left w:val="nil"/>
              <w:bottom w:val="single" w:sz="4" w:space="0" w:color="auto"/>
              <w:right w:val="single" w:sz="4" w:space="0" w:color="auto"/>
            </w:tcBorders>
            <w:shd w:val="clear" w:color="auto" w:fill="auto"/>
            <w:noWrap/>
            <w:vAlign w:val="bottom"/>
            <w:hideMark/>
          </w:tcPr>
          <w:p w14:paraId="360F51CB"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moderate increase</w:t>
            </w:r>
          </w:p>
        </w:tc>
      </w:tr>
      <w:tr w:rsidR="00A40308" w:rsidRPr="00485FC1" w14:paraId="64985005"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144F08CA" w14:textId="77777777" w:rsidR="00A40308" w:rsidRPr="00485FC1" w:rsidRDefault="00A40308" w:rsidP="00797B03">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Italy</w:t>
            </w:r>
          </w:p>
        </w:tc>
        <w:tc>
          <w:tcPr>
            <w:tcW w:w="2472" w:type="dxa"/>
            <w:tcBorders>
              <w:top w:val="nil"/>
              <w:left w:val="nil"/>
              <w:bottom w:val="single" w:sz="4" w:space="0" w:color="auto"/>
              <w:right w:val="single" w:sz="4" w:space="0" w:color="auto"/>
            </w:tcBorders>
            <w:shd w:val="clear" w:color="auto" w:fill="auto"/>
            <w:noWrap/>
            <w:vAlign w:val="bottom"/>
            <w:hideMark/>
          </w:tcPr>
          <w:p w14:paraId="3710F265"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1000</w:t>
            </w:r>
          </w:p>
        </w:tc>
        <w:tc>
          <w:tcPr>
            <w:tcW w:w="2108" w:type="dxa"/>
            <w:tcBorders>
              <w:top w:val="nil"/>
              <w:left w:val="nil"/>
              <w:bottom w:val="single" w:sz="4" w:space="0" w:color="auto"/>
              <w:right w:val="single" w:sz="4" w:space="0" w:color="auto"/>
            </w:tcBorders>
            <w:shd w:val="clear" w:color="auto" w:fill="auto"/>
            <w:noWrap/>
            <w:vAlign w:val="bottom"/>
            <w:hideMark/>
          </w:tcPr>
          <w:p w14:paraId="202FCB55"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large increase</w:t>
            </w:r>
          </w:p>
        </w:tc>
      </w:tr>
      <w:tr w:rsidR="00A40308" w:rsidRPr="00485FC1" w14:paraId="666F61DF"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4242CF58"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Kosovo</w:t>
            </w:r>
            <w:r>
              <w:rPr>
                <w:rFonts w:ascii="Calibri" w:hAnsi="Calibri"/>
                <w:color w:val="000000"/>
                <w:sz w:val="16"/>
                <w:szCs w:val="16"/>
                <w:lang w:val="en-GB" w:eastAsia="hu-HU"/>
              </w:rPr>
              <w:t xml:space="preserve"> (UN Res. 1244)</w:t>
            </w:r>
          </w:p>
        </w:tc>
        <w:tc>
          <w:tcPr>
            <w:tcW w:w="2472" w:type="dxa"/>
            <w:tcBorders>
              <w:top w:val="nil"/>
              <w:left w:val="nil"/>
              <w:bottom w:val="single" w:sz="4" w:space="0" w:color="auto"/>
              <w:right w:val="single" w:sz="4" w:space="0" w:color="auto"/>
            </w:tcBorders>
            <w:shd w:val="clear" w:color="auto" w:fill="auto"/>
            <w:noWrap/>
            <w:vAlign w:val="bottom"/>
            <w:hideMark/>
          </w:tcPr>
          <w:p w14:paraId="181942A8"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3-7*</w:t>
            </w:r>
          </w:p>
        </w:tc>
        <w:tc>
          <w:tcPr>
            <w:tcW w:w="2108" w:type="dxa"/>
            <w:tcBorders>
              <w:top w:val="nil"/>
              <w:left w:val="nil"/>
              <w:bottom w:val="single" w:sz="4" w:space="0" w:color="auto"/>
              <w:right w:val="single" w:sz="4" w:space="0" w:color="auto"/>
            </w:tcBorders>
            <w:shd w:val="clear" w:color="auto" w:fill="auto"/>
            <w:noWrap/>
            <w:vAlign w:val="bottom"/>
            <w:hideMark/>
          </w:tcPr>
          <w:p w14:paraId="1C1ED8C9"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unknown</w:t>
            </w:r>
          </w:p>
        </w:tc>
      </w:tr>
      <w:tr w:rsidR="00A40308" w:rsidRPr="00485FC1" w14:paraId="138FB483"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5A0A9375" w14:textId="77777777" w:rsidR="00A40308" w:rsidRPr="00485FC1" w:rsidRDefault="00A40308" w:rsidP="00797B03">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Latvia</w:t>
            </w:r>
          </w:p>
        </w:tc>
        <w:tc>
          <w:tcPr>
            <w:tcW w:w="2472" w:type="dxa"/>
            <w:tcBorders>
              <w:top w:val="nil"/>
              <w:left w:val="nil"/>
              <w:bottom w:val="single" w:sz="4" w:space="0" w:color="auto"/>
              <w:right w:val="single" w:sz="4" w:space="0" w:color="auto"/>
            </w:tcBorders>
            <w:shd w:val="clear" w:color="auto" w:fill="auto"/>
            <w:noWrap/>
            <w:vAlign w:val="bottom"/>
            <w:hideMark/>
          </w:tcPr>
          <w:p w14:paraId="62C7DB79"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15-20</w:t>
            </w:r>
          </w:p>
        </w:tc>
        <w:tc>
          <w:tcPr>
            <w:tcW w:w="2108" w:type="dxa"/>
            <w:tcBorders>
              <w:top w:val="nil"/>
              <w:left w:val="nil"/>
              <w:bottom w:val="single" w:sz="4" w:space="0" w:color="auto"/>
              <w:right w:val="single" w:sz="4" w:space="0" w:color="auto"/>
            </w:tcBorders>
            <w:shd w:val="clear" w:color="auto" w:fill="auto"/>
            <w:noWrap/>
            <w:vAlign w:val="bottom"/>
            <w:hideMark/>
          </w:tcPr>
          <w:p w14:paraId="283BA758"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moderate decline</w:t>
            </w:r>
          </w:p>
        </w:tc>
      </w:tr>
      <w:tr w:rsidR="00A40308" w:rsidRPr="00485FC1" w14:paraId="3942D739"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0B0CBB64" w14:textId="77777777" w:rsidR="00A40308" w:rsidRPr="00485FC1" w:rsidRDefault="00A40308" w:rsidP="00797B03">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Lithuania</w:t>
            </w:r>
          </w:p>
        </w:tc>
        <w:tc>
          <w:tcPr>
            <w:tcW w:w="2472" w:type="dxa"/>
            <w:tcBorders>
              <w:top w:val="nil"/>
              <w:left w:val="nil"/>
              <w:bottom w:val="single" w:sz="4" w:space="0" w:color="auto"/>
              <w:right w:val="single" w:sz="4" w:space="0" w:color="auto"/>
            </w:tcBorders>
            <w:shd w:val="clear" w:color="auto" w:fill="auto"/>
            <w:noWrap/>
            <w:vAlign w:val="bottom"/>
            <w:hideMark/>
          </w:tcPr>
          <w:p w14:paraId="027DAED8"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10-15</w:t>
            </w:r>
          </w:p>
        </w:tc>
        <w:tc>
          <w:tcPr>
            <w:tcW w:w="2108" w:type="dxa"/>
            <w:tcBorders>
              <w:top w:val="nil"/>
              <w:left w:val="nil"/>
              <w:bottom w:val="single" w:sz="4" w:space="0" w:color="auto"/>
              <w:right w:val="single" w:sz="4" w:space="0" w:color="auto"/>
            </w:tcBorders>
            <w:shd w:val="clear" w:color="auto" w:fill="auto"/>
            <w:noWrap/>
            <w:vAlign w:val="bottom"/>
            <w:hideMark/>
          </w:tcPr>
          <w:p w14:paraId="2AA93AD5"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large decline</w:t>
            </w:r>
          </w:p>
        </w:tc>
      </w:tr>
      <w:tr w:rsidR="00A40308" w:rsidRPr="00485FC1" w14:paraId="7C01B9AA"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54476805"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Montenegro</w:t>
            </w:r>
          </w:p>
        </w:tc>
        <w:tc>
          <w:tcPr>
            <w:tcW w:w="2472" w:type="dxa"/>
            <w:tcBorders>
              <w:top w:val="nil"/>
              <w:left w:val="nil"/>
              <w:bottom w:val="single" w:sz="4" w:space="0" w:color="auto"/>
              <w:right w:val="single" w:sz="4" w:space="0" w:color="auto"/>
            </w:tcBorders>
            <w:shd w:val="clear" w:color="auto" w:fill="auto"/>
            <w:noWrap/>
            <w:vAlign w:val="bottom"/>
            <w:hideMark/>
          </w:tcPr>
          <w:p w14:paraId="526E5824"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15-25</w:t>
            </w:r>
          </w:p>
        </w:tc>
        <w:tc>
          <w:tcPr>
            <w:tcW w:w="2108" w:type="dxa"/>
            <w:tcBorders>
              <w:top w:val="nil"/>
              <w:left w:val="nil"/>
              <w:bottom w:val="single" w:sz="4" w:space="0" w:color="auto"/>
              <w:right w:val="single" w:sz="4" w:space="0" w:color="auto"/>
            </w:tcBorders>
            <w:shd w:val="clear" w:color="auto" w:fill="auto"/>
            <w:noWrap/>
            <w:vAlign w:val="bottom"/>
            <w:hideMark/>
          </w:tcPr>
          <w:p w14:paraId="6E382C20"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unknown</w:t>
            </w:r>
          </w:p>
        </w:tc>
      </w:tr>
      <w:tr w:rsidR="00A40308" w:rsidRPr="00485FC1" w14:paraId="69CEC854"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693C9A47" w14:textId="77777777" w:rsidR="00A40308" w:rsidRPr="00485FC1" w:rsidRDefault="00A40308" w:rsidP="00797B03">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Poland</w:t>
            </w:r>
          </w:p>
        </w:tc>
        <w:tc>
          <w:tcPr>
            <w:tcW w:w="2472" w:type="dxa"/>
            <w:tcBorders>
              <w:top w:val="nil"/>
              <w:left w:val="nil"/>
              <w:bottom w:val="single" w:sz="4" w:space="0" w:color="auto"/>
              <w:right w:val="single" w:sz="4" w:space="0" w:color="auto"/>
            </w:tcBorders>
            <w:shd w:val="clear" w:color="auto" w:fill="auto"/>
            <w:noWrap/>
            <w:vAlign w:val="bottom"/>
            <w:hideMark/>
          </w:tcPr>
          <w:p w14:paraId="54F788CF"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16-20</w:t>
            </w:r>
          </w:p>
        </w:tc>
        <w:tc>
          <w:tcPr>
            <w:tcW w:w="2108" w:type="dxa"/>
            <w:tcBorders>
              <w:top w:val="nil"/>
              <w:left w:val="nil"/>
              <w:bottom w:val="single" w:sz="4" w:space="0" w:color="auto"/>
              <w:right w:val="single" w:sz="4" w:space="0" w:color="auto"/>
            </w:tcBorders>
            <w:shd w:val="clear" w:color="auto" w:fill="auto"/>
            <w:noWrap/>
            <w:vAlign w:val="bottom"/>
            <w:hideMark/>
          </w:tcPr>
          <w:p w14:paraId="37484012"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large decline</w:t>
            </w:r>
          </w:p>
        </w:tc>
      </w:tr>
      <w:tr w:rsidR="00A40308" w:rsidRPr="00485FC1" w14:paraId="2516C2F7"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3CE83DE5" w14:textId="77777777" w:rsidR="00A40308" w:rsidRPr="00485FC1" w:rsidRDefault="00A40308" w:rsidP="00797B03">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Portugal</w:t>
            </w:r>
          </w:p>
        </w:tc>
        <w:tc>
          <w:tcPr>
            <w:tcW w:w="2472" w:type="dxa"/>
            <w:tcBorders>
              <w:top w:val="nil"/>
              <w:left w:val="nil"/>
              <w:bottom w:val="single" w:sz="4" w:space="0" w:color="auto"/>
              <w:right w:val="single" w:sz="4" w:space="0" w:color="auto"/>
            </w:tcBorders>
            <w:shd w:val="clear" w:color="auto" w:fill="auto"/>
            <w:noWrap/>
            <w:vAlign w:val="bottom"/>
            <w:hideMark/>
          </w:tcPr>
          <w:p w14:paraId="349B4BF0"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64-100</w:t>
            </w:r>
          </w:p>
        </w:tc>
        <w:tc>
          <w:tcPr>
            <w:tcW w:w="2108" w:type="dxa"/>
            <w:tcBorders>
              <w:top w:val="nil"/>
              <w:left w:val="nil"/>
              <w:bottom w:val="single" w:sz="4" w:space="0" w:color="auto"/>
              <w:right w:val="single" w:sz="4" w:space="0" w:color="auto"/>
            </w:tcBorders>
            <w:shd w:val="clear" w:color="auto" w:fill="auto"/>
            <w:noWrap/>
            <w:vAlign w:val="bottom"/>
            <w:hideMark/>
          </w:tcPr>
          <w:p w14:paraId="44BD168C" w14:textId="77777777" w:rsidR="00A40308" w:rsidRPr="00485FC1" w:rsidRDefault="00A40308" w:rsidP="00797B03">
            <w:pPr>
              <w:widowControl/>
              <w:autoSpaceDE/>
              <w:autoSpaceDN/>
              <w:adjustRightInd/>
              <w:jc w:val="center"/>
              <w:rPr>
                <w:rFonts w:ascii="Calibri" w:hAnsi="Calibri"/>
                <w:sz w:val="16"/>
                <w:szCs w:val="16"/>
                <w:lang w:val="en-GB" w:eastAsia="hu-HU"/>
              </w:rPr>
            </w:pPr>
            <w:r w:rsidRPr="00485FC1">
              <w:rPr>
                <w:rFonts w:ascii="Calibri" w:hAnsi="Calibri"/>
                <w:sz w:val="16"/>
                <w:szCs w:val="16"/>
                <w:lang w:val="en-GB" w:eastAsia="hu-HU"/>
              </w:rPr>
              <w:t>moderate decline</w:t>
            </w:r>
          </w:p>
        </w:tc>
      </w:tr>
      <w:tr w:rsidR="00A40308" w:rsidRPr="00485FC1" w14:paraId="1EAE8C38"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754249DB"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Serbia</w:t>
            </w:r>
          </w:p>
        </w:tc>
        <w:tc>
          <w:tcPr>
            <w:tcW w:w="2472" w:type="dxa"/>
            <w:tcBorders>
              <w:top w:val="nil"/>
              <w:left w:val="nil"/>
              <w:bottom w:val="single" w:sz="4" w:space="0" w:color="auto"/>
              <w:right w:val="single" w:sz="4" w:space="0" w:color="auto"/>
            </w:tcBorders>
            <w:shd w:val="clear" w:color="auto" w:fill="auto"/>
            <w:noWrap/>
            <w:vAlign w:val="bottom"/>
            <w:hideMark/>
          </w:tcPr>
          <w:p w14:paraId="0B184562"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230-270</w:t>
            </w:r>
          </w:p>
        </w:tc>
        <w:tc>
          <w:tcPr>
            <w:tcW w:w="2108" w:type="dxa"/>
            <w:tcBorders>
              <w:top w:val="nil"/>
              <w:left w:val="nil"/>
              <w:bottom w:val="single" w:sz="4" w:space="0" w:color="auto"/>
              <w:right w:val="single" w:sz="4" w:space="0" w:color="auto"/>
            </w:tcBorders>
            <w:shd w:val="clear" w:color="auto" w:fill="auto"/>
            <w:noWrap/>
            <w:vAlign w:val="bottom"/>
            <w:hideMark/>
          </w:tcPr>
          <w:p w14:paraId="3D2A6697"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large increase</w:t>
            </w:r>
          </w:p>
        </w:tc>
      </w:tr>
      <w:tr w:rsidR="00A40308" w:rsidRPr="00485FC1" w14:paraId="3C991070"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tcPr>
          <w:p w14:paraId="29460042" w14:textId="77777777" w:rsidR="00A40308" w:rsidRPr="00485FC1" w:rsidRDefault="00A40308" w:rsidP="00797B03">
            <w:pPr>
              <w:widowControl/>
              <w:autoSpaceDE/>
              <w:autoSpaceDN/>
              <w:adjustRightInd/>
              <w:rPr>
                <w:rFonts w:ascii="Calibri" w:hAnsi="Calibri"/>
                <w:b/>
                <w:color w:val="000000"/>
                <w:sz w:val="16"/>
                <w:szCs w:val="16"/>
                <w:lang w:val="en-GB" w:eastAsia="hu-HU"/>
              </w:rPr>
            </w:pPr>
            <w:r>
              <w:rPr>
                <w:rFonts w:ascii="Calibri" w:hAnsi="Calibri"/>
                <w:color w:val="000000"/>
                <w:sz w:val="16"/>
                <w:szCs w:val="16"/>
                <w:lang w:val="en-GB" w:eastAsia="hu-HU"/>
              </w:rPr>
              <w:t xml:space="preserve">Republic of </w:t>
            </w:r>
            <w:r w:rsidRPr="00485FC1">
              <w:rPr>
                <w:rFonts w:ascii="Calibri" w:hAnsi="Calibri"/>
                <w:color w:val="000000"/>
                <w:sz w:val="16"/>
                <w:szCs w:val="16"/>
                <w:lang w:val="en-GB" w:eastAsia="hu-HU"/>
              </w:rPr>
              <w:t>Moldova</w:t>
            </w:r>
          </w:p>
        </w:tc>
        <w:tc>
          <w:tcPr>
            <w:tcW w:w="2472" w:type="dxa"/>
            <w:tcBorders>
              <w:top w:val="nil"/>
              <w:left w:val="nil"/>
              <w:bottom w:val="single" w:sz="4" w:space="0" w:color="auto"/>
              <w:right w:val="single" w:sz="4" w:space="0" w:color="auto"/>
            </w:tcBorders>
            <w:shd w:val="clear" w:color="auto" w:fill="auto"/>
            <w:noWrap/>
            <w:vAlign w:val="bottom"/>
          </w:tcPr>
          <w:p w14:paraId="7D84BB7D" w14:textId="77777777" w:rsidR="00A40308" w:rsidRPr="00485FC1" w:rsidRDefault="00A40308" w:rsidP="00797B03">
            <w:pPr>
              <w:widowControl/>
              <w:autoSpaceDE/>
              <w:autoSpaceDN/>
              <w:adjustRightInd/>
              <w:jc w:val="center"/>
              <w:rPr>
                <w:rFonts w:ascii="Calibri" w:hAnsi="Calibri"/>
                <w:i/>
                <w:color w:val="000000"/>
                <w:sz w:val="16"/>
                <w:szCs w:val="16"/>
                <w:lang w:val="en-GB" w:eastAsia="hu-HU"/>
              </w:rPr>
            </w:pPr>
            <w:r w:rsidRPr="00485FC1">
              <w:rPr>
                <w:rFonts w:ascii="Calibri" w:hAnsi="Calibri"/>
                <w:color w:val="000000"/>
                <w:sz w:val="16"/>
                <w:szCs w:val="16"/>
                <w:lang w:val="en-GB" w:eastAsia="hu-HU"/>
              </w:rPr>
              <w:t>30-60*</w:t>
            </w:r>
          </w:p>
        </w:tc>
        <w:tc>
          <w:tcPr>
            <w:tcW w:w="2108" w:type="dxa"/>
            <w:tcBorders>
              <w:top w:val="nil"/>
              <w:left w:val="nil"/>
              <w:bottom w:val="single" w:sz="4" w:space="0" w:color="auto"/>
              <w:right w:val="single" w:sz="4" w:space="0" w:color="auto"/>
            </w:tcBorders>
            <w:shd w:val="clear" w:color="auto" w:fill="auto"/>
            <w:noWrap/>
            <w:vAlign w:val="bottom"/>
          </w:tcPr>
          <w:p w14:paraId="6819B09B"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moderate decline</w:t>
            </w:r>
          </w:p>
        </w:tc>
      </w:tr>
      <w:tr w:rsidR="00A40308" w:rsidRPr="00485FC1" w14:paraId="10B5F43D"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57186244" w14:textId="77777777" w:rsidR="00A40308" w:rsidRPr="00485FC1" w:rsidRDefault="00A40308" w:rsidP="00797B03">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Romania</w:t>
            </w:r>
          </w:p>
        </w:tc>
        <w:tc>
          <w:tcPr>
            <w:tcW w:w="2472" w:type="dxa"/>
            <w:tcBorders>
              <w:top w:val="nil"/>
              <w:left w:val="nil"/>
              <w:bottom w:val="single" w:sz="4" w:space="0" w:color="auto"/>
              <w:right w:val="single" w:sz="4" w:space="0" w:color="auto"/>
            </w:tcBorders>
            <w:shd w:val="clear" w:color="auto" w:fill="auto"/>
            <w:noWrap/>
            <w:vAlign w:val="bottom"/>
            <w:hideMark/>
          </w:tcPr>
          <w:p w14:paraId="5D7EB2C7" w14:textId="77777777" w:rsidR="00A40308" w:rsidRPr="00485FC1" w:rsidRDefault="00A40308" w:rsidP="00797B03">
            <w:pPr>
              <w:widowControl/>
              <w:autoSpaceDE/>
              <w:autoSpaceDN/>
              <w:adjustRightInd/>
              <w:jc w:val="center"/>
              <w:rPr>
                <w:rFonts w:ascii="Calibri" w:hAnsi="Calibri"/>
                <w:i/>
                <w:color w:val="000000"/>
                <w:sz w:val="16"/>
                <w:szCs w:val="16"/>
                <w:lang w:val="en-GB" w:eastAsia="hu-HU"/>
              </w:rPr>
            </w:pPr>
            <w:r w:rsidRPr="00485FC1">
              <w:rPr>
                <w:rFonts w:ascii="Calibri" w:hAnsi="Calibri"/>
                <w:i/>
                <w:color w:val="000000"/>
                <w:sz w:val="16"/>
                <w:szCs w:val="16"/>
                <w:lang w:val="en-GB" w:eastAsia="hu-HU"/>
              </w:rPr>
              <w:t>4</w:t>
            </w:r>
            <w:r>
              <w:rPr>
                <w:rFonts w:ascii="Calibri" w:hAnsi="Calibri"/>
                <w:i/>
                <w:color w:val="000000"/>
                <w:sz w:val="16"/>
                <w:szCs w:val="16"/>
                <w:lang w:val="en-GB" w:eastAsia="hu-HU"/>
              </w:rPr>
              <w:t>,</w:t>
            </w:r>
            <w:r w:rsidRPr="00485FC1">
              <w:rPr>
                <w:rFonts w:ascii="Calibri" w:hAnsi="Calibri"/>
                <w:i/>
                <w:color w:val="000000"/>
                <w:sz w:val="16"/>
                <w:szCs w:val="16"/>
                <w:lang w:val="en-GB" w:eastAsia="hu-HU"/>
              </w:rPr>
              <w:t>600-6</w:t>
            </w:r>
            <w:r>
              <w:rPr>
                <w:rFonts w:ascii="Calibri" w:hAnsi="Calibri"/>
                <w:i/>
                <w:color w:val="000000"/>
                <w:sz w:val="16"/>
                <w:szCs w:val="16"/>
                <w:lang w:val="en-GB" w:eastAsia="hu-HU"/>
              </w:rPr>
              <w:t>,</w:t>
            </w:r>
            <w:r w:rsidRPr="00485FC1">
              <w:rPr>
                <w:rFonts w:ascii="Calibri" w:hAnsi="Calibri"/>
                <w:i/>
                <w:color w:val="000000"/>
                <w:sz w:val="16"/>
                <w:szCs w:val="16"/>
                <w:lang w:val="en-GB" w:eastAsia="hu-HU"/>
              </w:rPr>
              <w:t>500</w:t>
            </w:r>
          </w:p>
        </w:tc>
        <w:tc>
          <w:tcPr>
            <w:tcW w:w="2108" w:type="dxa"/>
            <w:tcBorders>
              <w:top w:val="nil"/>
              <w:left w:val="nil"/>
              <w:bottom w:val="single" w:sz="4" w:space="0" w:color="auto"/>
              <w:right w:val="single" w:sz="4" w:space="0" w:color="auto"/>
            </w:tcBorders>
            <w:shd w:val="clear" w:color="auto" w:fill="auto"/>
            <w:noWrap/>
            <w:vAlign w:val="bottom"/>
            <w:hideMark/>
          </w:tcPr>
          <w:p w14:paraId="609D6198"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unknown</w:t>
            </w:r>
          </w:p>
        </w:tc>
      </w:tr>
      <w:tr w:rsidR="00A40308" w:rsidRPr="00485FC1" w14:paraId="4C7FA72B"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2F6790D8"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Russian Federation (European)</w:t>
            </w:r>
          </w:p>
        </w:tc>
        <w:tc>
          <w:tcPr>
            <w:tcW w:w="2472" w:type="dxa"/>
            <w:tcBorders>
              <w:top w:val="nil"/>
              <w:left w:val="nil"/>
              <w:bottom w:val="single" w:sz="4" w:space="0" w:color="auto"/>
              <w:right w:val="single" w:sz="4" w:space="0" w:color="auto"/>
            </w:tcBorders>
            <w:shd w:val="clear" w:color="auto" w:fill="auto"/>
            <w:noWrap/>
            <w:vAlign w:val="bottom"/>
            <w:hideMark/>
          </w:tcPr>
          <w:p w14:paraId="332C694A"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7</w:t>
            </w:r>
            <w:r>
              <w:rPr>
                <w:rFonts w:ascii="Calibri" w:hAnsi="Calibri"/>
                <w:color w:val="000000"/>
                <w:sz w:val="16"/>
                <w:szCs w:val="16"/>
                <w:lang w:val="en-GB" w:eastAsia="hu-HU"/>
              </w:rPr>
              <w:t>,</w:t>
            </w:r>
            <w:r w:rsidRPr="00485FC1">
              <w:rPr>
                <w:rFonts w:ascii="Calibri" w:hAnsi="Calibri"/>
                <w:color w:val="000000"/>
                <w:sz w:val="16"/>
                <w:szCs w:val="16"/>
                <w:lang w:val="en-GB" w:eastAsia="hu-HU"/>
              </w:rPr>
              <w:t>000-10</w:t>
            </w:r>
            <w:r>
              <w:rPr>
                <w:rFonts w:ascii="Calibri" w:hAnsi="Calibri"/>
                <w:color w:val="000000"/>
                <w:sz w:val="16"/>
                <w:szCs w:val="16"/>
                <w:lang w:val="en-GB" w:eastAsia="hu-HU"/>
              </w:rPr>
              <w:t>,</w:t>
            </w:r>
            <w:r w:rsidRPr="00485FC1">
              <w:rPr>
                <w:rFonts w:ascii="Calibri" w:hAnsi="Calibri"/>
                <w:color w:val="000000"/>
                <w:sz w:val="16"/>
                <w:szCs w:val="16"/>
                <w:lang w:val="en-GB" w:eastAsia="hu-HU"/>
              </w:rPr>
              <w:t>000*</w:t>
            </w:r>
          </w:p>
        </w:tc>
        <w:tc>
          <w:tcPr>
            <w:tcW w:w="2108" w:type="dxa"/>
            <w:tcBorders>
              <w:top w:val="nil"/>
              <w:left w:val="nil"/>
              <w:bottom w:val="single" w:sz="4" w:space="0" w:color="auto"/>
              <w:right w:val="single" w:sz="4" w:space="0" w:color="auto"/>
            </w:tcBorders>
            <w:shd w:val="clear" w:color="auto" w:fill="auto"/>
            <w:noWrap/>
            <w:vAlign w:val="bottom"/>
            <w:hideMark/>
          </w:tcPr>
          <w:p w14:paraId="49D005E9"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moderate decline</w:t>
            </w:r>
          </w:p>
        </w:tc>
      </w:tr>
      <w:tr w:rsidR="00A40308" w:rsidRPr="00485FC1" w14:paraId="1368C805"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583CE932" w14:textId="77777777" w:rsidR="00A40308" w:rsidRPr="00485FC1" w:rsidRDefault="00A40308" w:rsidP="00797B03">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Slovakia</w:t>
            </w:r>
          </w:p>
        </w:tc>
        <w:tc>
          <w:tcPr>
            <w:tcW w:w="2472" w:type="dxa"/>
            <w:tcBorders>
              <w:top w:val="nil"/>
              <w:left w:val="nil"/>
              <w:bottom w:val="single" w:sz="4" w:space="0" w:color="auto"/>
              <w:right w:val="single" w:sz="4" w:space="0" w:color="auto"/>
            </w:tcBorders>
            <w:shd w:val="clear" w:color="auto" w:fill="auto"/>
            <w:noWrap/>
            <w:vAlign w:val="bottom"/>
            <w:hideMark/>
          </w:tcPr>
          <w:p w14:paraId="33CB156E"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0</w:t>
            </w:r>
          </w:p>
        </w:tc>
        <w:tc>
          <w:tcPr>
            <w:tcW w:w="2108" w:type="dxa"/>
            <w:tcBorders>
              <w:top w:val="nil"/>
              <w:left w:val="nil"/>
              <w:bottom w:val="single" w:sz="4" w:space="0" w:color="auto"/>
              <w:right w:val="single" w:sz="4" w:space="0" w:color="auto"/>
            </w:tcBorders>
            <w:shd w:val="clear" w:color="auto" w:fill="auto"/>
            <w:noWrap/>
            <w:vAlign w:val="bottom"/>
            <w:hideMark/>
          </w:tcPr>
          <w:p w14:paraId="1101F6E1"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extinct</w:t>
            </w:r>
          </w:p>
        </w:tc>
      </w:tr>
      <w:tr w:rsidR="00A40308" w:rsidRPr="00485FC1" w14:paraId="22283FB3"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35CE16B9" w14:textId="77777777" w:rsidR="00A40308" w:rsidRPr="00485FC1" w:rsidRDefault="00A40308" w:rsidP="00797B03">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Slovenia</w:t>
            </w:r>
          </w:p>
        </w:tc>
        <w:tc>
          <w:tcPr>
            <w:tcW w:w="2472" w:type="dxa"/>
            <w:tcBorders>
              <w:top w:val="nil"/>
              <w:left w:val="nil"/>
              <w:bottom w:val="single" w:sz="4" w:space="0" w:color="auto"/>
              <w:right w:val="single" w:sz="4" w:space="0" w:color="auto"/>
            </w:tcBorders>
            <w:shd w:val="clear" w:color="auto" w:fill="auto"/>
            <w:noWrap/>
            <w:vAlign w:val="bottom"/>
            <w:hideMark/>
          </w:tcPr>
          <w:p w14:paraId="3E4A85CF"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0-4</w:t>
            </w:r>
          </w:p>
        </w:tc>
        <w:tc>
          <w:tcPr>
            <w:tcW w:w="2108" w:type="dxa"/>
            <w:tcBorders>
              <w:top w:val="nil"/>
              <w:left w:val="nil"/>
              <w:bottom w:val="single" w:sz="4" w:space="0" w:color="auto"/>
              <w:right w:val="single" w:sz="4" w:space="0" w:color="auto"/>
            </w:tcBorders>
            <w:shd w:val="clear" w:color="auto" w:fill="auto"/>
            <w:noWrap/>
            <w:vAlign w:val="bottom"/>
            <w:hideMark/>
          </w:tcPr>
          <w:p w14:paraId="4BFC1E6E" w14:textId="77777777" w:rsidR="00A40308" w:rsidRPr="00485FC1" w:rsidRDefault="00A40308" w:rsidP="00797B03">
            <w:pPr>
              <w:widowControl/>
              <w:autoSpaceDE/>
              <w:autoSpaceDN/>
              <w:adjustRightInd/>
              <w:jc w:val="center"/>
              <w:rPr>
                <w:rFonts w:ascii="Calibri" w:hAnsi="Calibri"/>
                <w:sz w:val="16"/>
                <w:szCs w:val="16"/>
                <w:lang w:val="en-GB" w:eastAsia="hu-HU"/>
              </w:rPr>
            </w:pPr>
            <w:r w:rsidRPr="00485FC1">
              <w:rPr>
                <w:rFonts w:ascii="Calibri" w:hAnsi="Calibri"/>
                <w:sz w:val="16"/>
                <w:szCs w:val="16"/>
                <w:lang w:val="en-GB" w:eastAsia="hu-HU"/>
              </w:rPr>
              <w:t>possibly extinct</w:t>
            </w:r>
          </w:p>
        </w:tc>
      </w:tr>
      <w:tr w:rsidR="00A40308" w:rsidRPr="00485FC1" w14:paraId="240B3B1F"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7D20726B" w14:textId="77777777" w:rsidR="00A40308" w:rsidRPr="00485FC1" w:rsidRDefault="00A40308" w:rsidP="00797B03">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Spain</w:t>
            </w:r>
          </w:p>
        </w:tc>
        <w:tc>
          <w:tcPr>
            <w:tcW w:w="2472" w:type="dxa"/>
            <w:tcBorders>
              <w:top w:val="nil"/>
              <w:left w:val="nil"/>
              <w:bottom w:val="single" w:sz="4" w:space="0" w:color="auto"/>
              <w:right w:val="single" w:sz="4" w:space="0" w:color="auto"/>
            </w:tcBorders>
            <w:shd w:val="clear" w:color="auto" w:fill="auto"/>
            <w:noWrap/>
            <w:vAlign w:val="bottom"/>
            <w:hideMark/>
          </w:tcPr>
          <w:p w14:paraId="60D25C25"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2</w:t>
            </w:r>
            <w:r>
              <w:rPr>
                <w:rFonts w:ascii="Calibri" w:hAnsi="Calibri"/>
                <w:color w:val="000000"/>
                <w:sz w:val="16"/>
                <w:szCs w:val="16"/>
                <w:lang w:val="en-GB" w:eastAsia="hu-HU"/>
              </w:rPr>
              <w:t>,</w:t>
            </w:r>
            <w:r w:rsidRPr="00485FC1">
              <w:rPr>
                <w:rFonts w:ascii="Calibri" w:hAnsi="Calibri"/>
                <w:color w:val="000000"/>
                <w:sz w:val="16"/>
                <w:szCs w:val="16"/>
                <w:lang w:val="en-GB" w:eastAsia="hu-HU"/>
              </w:rPr>
              <w:t>000-6</w:t>
            </w:r>
            <w:r>
              <w:rPr>
                <w:rFonts w:ascii="Calibri" w:hAnsi="Calibri"/>
                <w:color w:val="000000"/>
                <w:sz w:val="16"/>
                <w:szCs w:val="16"/>
                <w:lang w:val="en-GB" w:eastAsia="hu-HU"/>
              </w:rPr>
              <w:t>,</w:t>
            </w:r>
            <w:r w:rsidRPr="00485FC1">
              <w:rPr>
                <w:rFonts w:ascii="Calibri" w:hAnsi="Calibri"/>
                <w:color w:val="000000"/>
                <w:sz w:val="16"/>
                <w:szCs w:val="16"/>
                <w:lang w:val="en-GB" w:eastAsia="hu-HU"/>
              </w:rPr>
              <w:t>000</w:t>
            </w:r>
          </w:p>
        </w:tc>
        <w:tc>
          <w:tcPr>
            <w:tcW w:w="2108" w:type="dxa"/>
            <w:tcBorders>
              <w:top w:val="nil"/>
              <w:left w:val="nil"/>
              <w:bottom w:val="single" w:sz="4" w:space="0" w:color="auto"/>
              <w:right w:val="single" w:sz="4" w:space="0" w:color="auto"/>
            </w:tcBorders>
            <w:shd w:val="clear" w:color="auto" w:fill="auto"/>
            <w:noWrap/>
            <w:vAlign w:val="bottom"/>
            <w:hideMark/>
          </w:tcPr>
          <w:p w14:paraId="0125D93A"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unknown</w:t>
            </w:r>
          </w:p>
        </w:tc>
      </w:tr>
      <w:tr w:rsidR="00A40308" w:rsidRPr="00485FC1" w14:paraId="538E5706"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5DE7DED1" w14:textId="77777777" w:rsidR="00A40308" w:rsidRPr="00485FC1" w:rsidRDefault="00A40308" w:rsidP="00797B03">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Sweden</w:t>
            </w:r>
          </w:p>
        </w:tc>
        <w:tc>
          <w:tcPr>
            <w:tcW w:w="2472" w:type="dxa"/>
            <w:tcBorders>
              <w:top w:val="nil"/>
              <w:left w:val="nil"/>
              <w:bottom w:val="single" w:sz="4" w:space="0" w:color="auto"/>
              <w:right w:val="single" w:sz="4" w:space="0" w:color="auto"/>
            </w:tcBorders>
            <w:shd w:val="clear" w:color="auto" w:fill="auto"/>
            <w:noWrap/>
            <w:vAlign w:val="bottom"/>
            <w:hideMark/>
          </w:tcPr>
          <w:p w14:paraId="235BD301"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0</w:t>
            </w:r>
          </w:p>
        </w:tc>
        <w:tc>
          <w:tcPr>
            <w:tcW w:w="2108" w:type="dxa"/>
            <w:tcBorders>
              <w:top w:val="nil"/>
              <w:left w:val="nil"/>
              <w:bottom w:val="single" w:sz="4" w:space="0" w:color="auto"/>
              <w:right w:val="single" w:sz="4" w:space="0" w:color="auto"/>
            </w:tcBorders>
            <w:shd w:val="clear" w:color="auto" w:fill="auto"/>
            <w:noWrap/>
            <w:vAlign w:val="bottom"/>
            <w:hideMark/>
          </w:tcPr>
          <w:p w14:paraId="14BA8BB5"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extinct</w:t>
            </w:r>
          </w:p>
        </w:tc>
      </w:tr>
      <w:tr w:rsidR="00A40308" w:rsidRPr="00485FC1" w14:paraId="2FB1057C"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tcPr>
          <w:p w14:paraId="16AD6AD5" w14:textId="77777777" w:rsidR="00A40308" w:rsidRPr="00485FC1" w:rsidRDefault="00A40308" w:rsidP="00797B03">
            <w:pPr>
              <w:widowControl/>
              <w:autoSpaceDE/>
              <w:autoSpaceDN/>
              <w:adjustRightInd/>
              <w:rPr>
                <w:rFonts w:ascii="Calibri" w:hAnsi="Calibri"/>
                <w:color w:val="000000"/>
                <w:sz w:val="16"/>
                <w:szCs w:val="16"/>
                <w:lang w:val="en-GB" w:eastAsia="hu-HU"/>
              </w:rPr>
            </w:pPr>
            <w:r>
              <w:rPr>
                <w:rFonts w:ascii="Calibri" w:hAnsi="Calibri"/>
                <w:color w:val="000000"/>
                <w:sz w:val="16"/>
                <w:szCs w:val="16"/>
                <w:lang w:val="en-GB" w:eastAsia="hu-HU"/>
              </w:rPr>
              <w:t xml:space="preserve">The FYR of </w:t>
            </w:r>
            <w:r w:rsidRPr="00485FC1">
              <w:rPr>
                <w:rFonts w:ascii="Calibri" w:hAnsi="Calibri"/>
                <w:color w:val="000000"/>
                <w:sz w:val="16"/>
                <w:szCs w:val="16"/>
                <w:lang w:val="en-GB" w:eastAsia="hu-HU"/>
              </w:rPr>
              <w:t>Macedonia</w:t>
            </w:r>
          </w:p>
        </w:tc>
        <w:tc>
          <w:tcPr>
            <w:tcW w:w="2472" w:type="dxa"/>
            <w:tcBorders>
              <w:top w:val="nil"/>
              <w:left w:val="nil"/>
              <w:bottom w:val="single" w:sz="4" w:space="0" w:color="auto"/>
              <w:right w:val="single" w:sz="4" w:space="0" w:color="auto"/>
            </w:tcBorders>
            <w:shd w:val="clear" w:color="auto" w:fill="auto"/>
            <w:noWrap/>
            <w:vAlign w:val="bottom"/>
          </w:tcPr>
          <w:p w14:paraId="15E82534"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400</w:t>
            </w:r>
          </w:p>
        </w:tc>
        <w:tc>
          <w:tcPr>
            <w:tcW w:w="2108" w:type="dxa"/>
            <w:tcBorders>
              <w:top w:val="nil"/>
              <w:left w:val="nil"/>
              <w:bottom w:val="single" w:sz="4" w:space="0" w:color="auto"/>
              <w:right w:val="single" w:sz="4" w:space="0" w:color="auto"/>
            </w:tcBorders>
            <w:shd w:val="clear" w:color="auto" w:fill="auto"/>
            <w:noWrap/>
            <w:vAlign w:val="bottom"/>
          </w:tcPr>
          <w:p w14:paraId="05E7FBBC"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stable</w:t>
            </w:r>
          </w:p>
        </w:tc>
      </w:tr>
      <w:tr w:rsidR="00A40308" w:rsidRPr="00485FC1" w14:paraId="62AAB697" w14:textId="77777777" w:rsidTr="00797B03">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352C23A4"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Turkey</w:t>
            </w:r>
          </w:p>
        </w:tc>
        <w:tc>
          <w:tcPr>
            <w:tcW w:w="2472" w:type="dxa"/>
            <w:tcBorders>
              <w:top w:val="nil"/>
              <w:left w:val="nil"/>
              <w:bottom w:val="single" w:sz="4" w:space="0" w:color="auto"/>
              <w:right w:val="single" w:sz="4" w:space="0" w:color="auto"/>
            </w:tcBorders>
            <w:shd w:val="clear" w:color="auto" w:fill="auto"/>
            <w:noWrap/>
            <w:vAlign w:val="bottom"/>
            <w:hideMark/>
          </w:tcPr>
          <w:p w14:paraId="796009E4"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12</w:t>
            </w:r>
            <w:r>
              <w:rPr>
                <w:rFonts w:ascii="Calibri" w:hAnsi="Calibri"/>
                <w:color w:val="000000"/>
                <w:sz w:val="16"/>
                <w:szCs w:val="16"/>
                <w:lang w:val="en-GB" w:eastAsia="hu-HU"/>
              </w:rPr>
              <w:t>,</w:t>
            </w:r>
            <w:r w:rsidRPr="00485FC1">
              <w:rPr>
                <w:rFonts w:ascii="Calibri" w:hAnsi="Calibri"/>
                <w:color w:val="000000"/>
                <w:sz w:val="16"/>
                <w:szCs w:val="16"/>
                <w:lang w:val="en-GB" w:eastAsia="hu-HU"/>
              </w:rPr>
              <w:t>000-30</w:t>
            </w:r>
            <w:r>
              <w:rPr>
                <w:rFonts w:ascii="Calibri" w:hAnsi="Calibri"/>
                <w:color w:val="000000"/>
                <w:sz w:val="16"/>
                <w:szCs w:val="16"/>
                <w:lang w:val="en-GB" w:eastAsia="hu-HU"/>
              </w:rPr>
              <w:t>,</w:t>
            </w:r>
            <w:r w:rsidRPr="00485FC1">
              <w:rPr>
                <w:rFonts w:ascii="Calibri" w:hAnsi="Calibri"/>
                <w:color w:val="000000"/>
                <w:sz w:val="16"/>
                <w:szCs w:val="16"/>
                <w:lang w:val="en-GB" w:eastAsia="hu-HU"/>
              </w:rPr>
              <w:t>000*</w:t>
            </w:r>
          </w:p>
        </w:tc>
        <w:tc>
          <w:tcPr>
            <w:tcW w:w="2108" w:type="dxa"/>
            <w:tcBorders>
              <w:top w:val="nil"/>
              <w:left w:val="nil"/>
              <w:bottom w:val="single" w:sz="4" w:space="0" w:color="auto"/>
              <w:right w:val="single" w:sz="4" w:space="0" w:color="auto"/>
            </w:tcBorders>
            <w:shd w:val="clear" w:color="auto" w:fill="auto"/>
            <w:noWrap/>
            <w:vAlign w:val="bottom"/>
            <w:hideMark/>
          </w:tcPr>
          <w:p w14:paraId="74685C52"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large decline</w:t>
            </w:r>
          </w:p>
        </w:tc>
      </w:tr>
      <w:tr w:rsidR="00A40308" w:rsidRPr="00485FC1" w14:paraId="23FF2039" w14:textId="77777777" w:rsidTr="00797B03">
        <w:trPr>
          <w:trHeight w:val="315"/>
        </w:trPr>
        <w:tc>
          <w:tcPr>
            <w:tcW w:w="2268" w:type="dxa"/>
            <w:tcBorders>
              <w:top w:val="nil"/>
              <w:left w:val="single" w:sz="4" w:space="0" w:color="auto"/>
              <w:bottom w:val="nil"/>
              <w:right w:val="single" w:sz="4" w:space="0" w:color="auto"/>
            </w:tcBorders>
            <w:shd w:val="clear" w:color="auto" w:fill="auto"/>
            <w:noWrap/>
            <w:vAlign w:val="bottom"/>
            <w:hideMark/>
          </w:tcPr>
          <w:p w14:paraId="4A2BA1FC" w14:textId="77777777" w:rsidR="00A40308" w:rsidRPr="00485FC1" w:rsidRDefault="00A40308" w:rsidP="00797B0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Ukraine</w:t>
            </w:r>
          </w:p>
        </w:tc>
        <w:tc>
          <w:tcPr>
            <w:tcW w:w="2472" w:type="dxa"/>
            <w:tcBorders>
              <w:top w:val="nil"/>
              <w:left w:val="nil"/>
              <w:bottom w:val="nil"/>
              <w:right w:val="single" w:sz="4" w:space="0" w:color="auto"/>
            </w:tcBorders>
            <w:shd w:val="clear" w:color="auto" w:fill="auto"/>
            <w:noWrap/>
            <w:vAlign w:val="bottom"/>
            <w:hideMark/>
          </w:tcPr>
          <w:p w14:paraId="06F2264E" w14:textId="77777777" w:rsidR="00A40308" w:rsidRPr="00485FC1" w:rsidRDefault="00A40308" w:rsidP="00797B03">
            <w:pPr>
              <w:widowControl/>
              <w:autoSpaceDE/>
              <w:autoSpaceDN/>
              <w:adjustRightInd/>
              <w:jc w:val="center"/>
              <w:rPr>
                <w:rFonts w:ascii="Calibri" w:hAnsi="Calibri"/>
                <w:i/>
                <w:color w:val="000000"/>
                <w:sz w:val="16"/>
                <w:szCs w:val="16"/>
                <w:lang w:val="en-GB" w:eastAsia="hu-HU"/>
              </w:rPr>
            </w:pPr>
            <w:r w:rsidRPr="00485FC1">
              <w:rPr>
                <w:rFonts w:ascii="Calibri" w:hAnsi="Calibri"/>
                <w:i/>
                <w:color w:val="000000"/>
                <w:sz w:val="16"/>
                <w:szCs w:val="16"/>
                <w:lang w:val="en-GB" w:eastAsia="hu-HU"/>
              </w:rPr>
              <w:t>4</w:t>
            </w:r>
            <w:r>
              <w:rPr>
                <w:rFonts w:ascii="Calibri" w:hAnsi="Calibri"/>
                <w:i/>
                <w:color w:val="000000"/>
                <w:sz w:val="16"/>
                <w:szCs w:val="16"/>
                <w:lang w:val="en-GB" w:eastAsia="hu-HU"/>
              </w:rPr>
              <w:t>,</w:t>
            </w:r>
            <w:r w:rsidRPr="00485FC1">
              <w:rPr>
                <w:rFonts w:ascii="Calibri" w:hAnsi="Calibri"/>
                <w:i/>
                <w:color w:val="000000"/>
                <w:sz w:val="16"/>
                <w:szCs w:val="16"/>
                <w:lang w:val="en-GB" w:eastAsia="hu-HU"/>
              </w:rPr>
              <w:t>000-5</w:t>
            </w:r>
            <w:r>
              <w:rPr>
                <w:rFonts w:ascii="Calibri" w:hAnsi="Calibri"/>
                <w:i/>
                <w:color w:val="000000"/>
                <w:sz w:val="16"/>
                <w:szCs w:val="16"/>
                <w:lang w:val="en-GB" w:eastAsia="hu-HU"/>
              </w:rPr>
              <w:t>,</w:t>
            </w:r>
            <w:r w:rsidRPr="00485FC1">
              <w:rPr>
                <w:rFonts w:ascii="Calibri" w:hAnsi="Calibri"/>
                <w:i/>
                <w:color w:val="000000"/>
                <w:sz w:val="16"/>
                <w:szCs w:val="16"/>
                <w:lang w:val="en-GB" w:eastAsia="hu-HU"/>
              </w:rPr>
              <w:t>000</w:t>
            </w:r>
          </w:p>
        </w:tc>
        <w:tc>
          <w:tcPr>
            <w:tcW w:w="2108" w:type="dxa"/>
            <w:tcBorders>
              <w:top w:val="nil"/>
              <w:left w:val="nil"/>
              <w:bottom w:val="nil"/>
              <w:right w:val="single" w:sz="4" w:space="0" w:color="auto"/>
            </w:tcBorders>
            <w:shd w:val="clear" w:color="auto" w:fill="auto"/>
            <w:noWrap/>
            <w:vAlign w:val="bottom"/>
            <w:hideMark/>
          </w:tcPr>
          <w:p w14:paraId="12B42514"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reported decline</w:t>
            </w:r>
          </w:p>
        </w:tc>
      </w:tr>
      <w:tr w:rsidR="00A40308" w:rsidRPr="00485FC1" w14:paraId="1A3A647A" w14:textId="77777777" w:rsidTr="00797B03">
        <w:trPr>
          <w:trHeight w:val="330"/>
        </w:trPr>
        <w:tc>
          <w:tcPr>
            <w:tcW w:w="2268"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0D83E7C7" w14:textId="77777777" w:rsidR="00A40308" w:rsidRPr="00485FC1" w:rsidRDefault="00A40308" w:rsidP="00797B03">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Estimated population size (2016)</w:t>
            </w:r>
          </w:p>
        </w:tc>
        <w:tc>
          <w:tcPr>
            <w:tcW w:w="2472" w:type="dxa"/>
            <w:tcBorders>
              <w:top w:val="single" w:sz="8" w:space="0" w:color="auto"/>
              <w:left w:val="nil"/>
              <w:bottom w:val="single" w:sz="4" w:space="0" w:color="auto"/>
              <w:right w:val="single" w:sz="8" w:space="0" w:color="auto"/>
            </w:tcBorders>
            <w:shd w:val="clear" w:color="auto" w:fill="auto"/>
            <w:noWrap/>
            <w:vAlign w:val="bottom"/>
            <w:hideMark/>
          </w:tcPr>
          <w:p w14:paraId="185F7232" w14:textId="77777777" w:rsidR="00A40308" w:rsidRPr="00485FC1" w:rsidRDefault="00A40308" w:rsidP="00797B03">
            <w:pPr>
              <w:widowControl/>
              <w:autoSpaceDE/>
              <w:autoSpaceDN/>
              <w:adjustRightInd/>
              <w:jc w:val="center"/>
              <w:rPr>
                <w:rFonts w:ascii="Calibri" w:hAnsi="Calibri"/>
                <w:b/>
                <w:bCs/>
                <w:color w:val="000000"/>
                <w:sz w:val="16"/>
                <w:szCs w:val="16"/>
                <w:lang w:val="en-GB" w:eastAsia="hu-HU"/>
              </w:rPr>
            </w:pPr>
            <w:r w:rsidRPr="00485FC1">
              <w:rPr>
                <w:rFonts w:ascii="Calibri" w:hAnsi="Calibri"/>
                <w:b/>
                <w:bCs/>
                <w:color w:val="000000"/>
                <w:sz w:val="16"/>
                <w:szCs w:val="16"/>
                <w:lang w:val="en-GB" w:eastAsia="hu-HU"/>
              </w:rPr>
              <w:t>41</w:t>
            </w:r>
            <w:r>
              <w:rPr>
                <w:rFonts w:ascii="Calibri" w:hAnsi="Calibri"/>
                <w:b/>
                <w:bCs/>
                <w:color w:val="000000"/>
                <w:sz w:val="16"/>
                <w:szCs w:val="16"/>
                <w:lang w:val="en-GB" w:eastAsia="hu-HU"/>
              </w:rPr>
              <w:t>,</w:t>
            </w:r>
            <w:r w:rsidRPr="00485FC1">
              <w:rPr>
                <w:rFonts w:ascii="Calibri" w:hAnsi="Calibri"/>
                <w:b/>
                <w:bCs/>
                <w:color w:val="000000"/>
                <w:sz w:val="16"/>
                <w:szCs w:val="16"/>
                <w:lang w:val="en-GB" w:eastAsia="hu-HU"/>
              </w:rPr>
              <w:t>104 -80</w:t>
            </w:r>
            <w:r>
              <w:rPr>
                <w:rFonts w:ascii="Calibri" w:hAnsi="Calibri"/>
                <w:b/>
                <w:bCs/>
                <w:color w:val="000000"/>
                <w:sz w:val="16"/>
                <w:szCs w:val="16"/>
                <w:lang w:val="en-GB" w:eastAsia="hu-HU"/>
              </w:rPr>
              <w:t>,</w:t>
            </w:r>
            <w:r w:rsidRPr="00485FC1">
              <w:rPr>
                <w:rFonts w:ascii="Calibri" w:hAnsi="Calibri"/>
                <w:b/>
                <w:bCs/>
                <w:color w:val="000000"/>
                <w:sz w:val="16"/>
                <w:szCs w:val="16"/>
                <w:lang w:val="en-GB" w:eastAsia="hu-HU"/>
              </w:rPr>
              <w:t>767</w:t>
            </w:r>
          </w:p>
        </w:tc>
        <w:tc>
          <w:tcPr>
            <w:tcW w:w="2108"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0ACA4C9" w14:textId="77777777" w:rsidR="00A40308" w:rsidRPr="00485FC1" w:rsidRDefault="00A40308" w:rsidP="00797B03">
            <w:pPr>
              <w:widowControl/>
              <w:autoSpaceDE/>
              <w:autoSpaceDN/>
              <w:adjustRightInd/>
              <w:jc w:val="center"/>
              <w:rPr>
                <w:rFonts w:ascii="Calibri" w:hAnsi="Calibri"/>
                <w:b/>
                <w:bCs/>
                <w:color w:val="000000"/>
                <w:sz w:val="16"/>
                <w:szCs w:val="16"/>
                <w:lang w:val="en-GB" w:eastAsia="hu-HU"/>
              </w:rPr>
            </w:pPr>
            <w:r w:rsidRPr="00485FC1">
              <w:rPr>
                <w:rFonts w:ascii="Calibri" w:hAnsi="Calibri"/>
                <w:b/>
                <w:bCs/>
                <w:color w:val="000000"/>
                <w:sz w:val="16"/>
                <w:szCs w:val="16"/>
                <w:lang w:val="en-GB" w:eastAsia="hu-HU"/>
              </w:rPr>
              <w:t>Moderate decline (-29 %)</w:t>
            </w:r>
          </w:p>
        </w:tc>
      </w:tr>
      <w:tr w:rsidR="00A40308" w:rsidRPr="00485FC1" w14:paraId="4DA85E6B" w14:textId="77777777" w:rsidTr="00797B03">
        <w:trPr>
          <w:trHeight w:val="330"/>
        </w:trPr>
        <w:tc>
          <w:tcPr>
            <w:tcW w:w="2268" w:type="dxa"/>
            <w:tcBorders>
              <w:top w:val="nil"/>
              <w:left w:val="single" w:sz="8" w:space="0" w:color="auto"/>
              <w:bottom w:val="single" w:sz="8" w:space="0" w:color="auto"/>
              <w:right w:val="single" w:sz="4" w:space="0" w:color="auto"/>
            </w:tcBorders>
            <w:shd w:val="clear" w:color="auto" w:fill="auto"/>
            <w:noWrap/>
            <w:vAlign w:val="bottom"/>
            <w:hideMark/>
          </w:tcPr>
          <w:p w14:paraId="4D2D4B4D" w14:textId="77777777" w:rsidR="00A40308" w:rsidRPr="00485FC1" w:rsidRDefault="00A40308" w:rsidP="00797B03">
            <w:pPr>
              <w:widowControl/>
              <w:autoSpaceDE/>
              <w:autoSpaceDN/>
              <w:adjustRightInd/>
              <w:rPr>
                <w:rFonts w:ascii="Calibri" w:hAnsi="Calibri"/>
                <w:b/>
                <w:bCs/>
                <w:color w:val="000000"/>
                <w:sz w:val="16"/>
                <w:szCs w:val="16"/>
                <w:lang w:val="hu-HU" w:eastAsia="hu-HU"/>
              </w:rPr>
            </w:pPr>
            <w:r w:rsidRPr="00485FC1">
              <w:rPr>
                <w:rFonts w:ascii="Calibri" w:hAnsi="Calibri"/>
                <w:b/>
                <w:bCs/>
                <w:color w:val="000000"/>
                <w:sz w:val="16"/>
                <w:szCs w:val="16"/>
                <w:lang w:val="hu-HU" w:eastAsia="hu-HU"/>
              </w:rPr>
              <w:t>Estimated population size from ISAP (2008)</w:t>
            </w:r>
          </w:p>
        </w:tc>
        <w:tc>
          <w:tcPr>
            <w:tcW w:w="2472" w:type="dxa"/>
            <w:tcBorders>
              <w:top w:val="nil"/>
              <w:left w:val="nil"/>
              <w:bottom w:val="single" w:sz="8" w:space="0" w:color="auto"/>
              <w:right w:val="single" w:sz="8" w:space="0" w:color="auto"/>
            </w:tcBorders>
            <w:shd w:val="clear" w:color="auto" w:fill="auto"/>
            <w:noWrap/>
            <w:vAlign w:val="bottom"/>
            <w:hideMark/>
          </w:tcPr>
          <w:p w14:paraId="5DAE9E8A" w14:textId="77777777" w:rsidR="00A40308" w:rsidRPr="00485FC1" w:rsidRDefault="00A40308" w:rsidP="00797B03">
            <w:pPr>
              <w:widowControl/>
              <w:autoSpaceDE/>
              <w:autoSpaceDN/>
              <w:adjustRightInd/>
              <w:jc w:val="center"/>
              <w:rPr>
                <w:rFonts w:ascii="Calibri" w:hAnsi="Calibri"/>
                <w:b/>
                <w:bCs/>
                <w:color w:val="000000"/>
                <w:sz w:val="16"/>
                <w:szCs w:val="16"/>
                <w:lang w:val="hu-HU" w:eastAsia="hu-HU"/>
              </w:rPr>
            </w:pPr>
            <w:r w:rsidRPr="00485FC1">
              <w:rPr>
                <w:rFonts w:ascii="Calibri" w:hAnsi="Calibri"/>
                <w:b/>
                <w:bCs/>
                <w:color w:val="000000"/>
                <w:sz w:val="16"/>
                <w:szCs w:val="16"/>
                <w:lang w:val="hu-HU" w:eastAsia="hu-HU"/>
              </w:rPr>
              <w:t>55</w:t>
            </w:r>
            <w:r>
              <w:rPr>
                <w:rFonts w:ascii="Calibri" w:hAnsi="Calibri"/>
                <w:b/>
                <w:bCs/>
                <w:color w:val="000000"/>
                <w:sz w:val="16"/>
                <w:szCs w:val="16"/>
                <w:lang w:val="hu-HU" w:eastAsia="hu-HU"/>
              </w:rPr>
              <w:t>,</w:t>
            </w:r>
            <w:r w:rsidRPr="00485FC1">
              <w:rPr>
                <w:rFonts w:ascii="Calibri" w:hAnsi="Calibri"/>
                <w:b/>
                <w:bCs/>
                <w:color w:val="000000"/>
                <w:sz w:val="16"/>
                <w:szCs w:val="16"/>
                <w:lang w:val="hu-HU" w:eastAsia="hu-HU"/>
              </w:rPr>
              <w:t>357-117</w:t>
            </w:r>
            <w:r>
              <w:rPr>
                <w:rFonts w:ascii="Calibri" w:hAnsi="Calibri"/>
                <w:b/>
                <w:bCs/>
                <w:color w:val="000000"/>
                <w:sz w:val="16"/>
                <w:szCs w:val="16"/>
                <w:lang w:val="hu-HU" w:eastAsia="hu-HU"/>
              </w:rPr>
              <w:t>,</w:t>
            </w:r>
            <w:r w:rsidRPr="00485FC1">
              <w:rPr>
                <w:rFonts w:ascii="Calibri" w:hAnsi="Calibri"/>
                <w:b/>
                <w:bCs/>
                <w:color w:val="000000"/>
                <w:sz w:val="16"/>
                <w:szCs w:val="16"/>
                <w:lang w:val="hu-HU" w:eastAsia="hu-HU"/>
              </w:rPr>
              <w:t>008</w:t>
            </w:r>
          </w:p>
        </w:tc>
        <w:tc>
          <w:tcPr>
            <w:tcW w:w="2108"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14:paraId="0F04FE9C" w14:textId="77777777" w:rsidR="00A40308" w:rsidRPr="00485FC1" w:rsidRDefault="00A40308" w:rsidP="00797B03">
            <w:pPr>
              <w:widowControl/>
              <w:autoSpaceDE/>
              <w:autoSpaceDN/>
              <w:adjustRightInd/>
              <w:rPr>
                <w:rFonts w:ascii="Calibri" w:hAnsi="Calibri"/>
                <w:b/>
                <w:bCs/>
                <w:color w:val="000000"/>
                <w:sz w:val="16"/>
                <w:szCs w:val="16"/>
                <w:lang w:val="hu-HU" w:eastAsia="hu-HU"/>
              </w:rPr>
            </w:pPr>
          </w:p>
        </w:tc>
      </w:tr>
    </w:tbl>
    <w:p w14:paraId="4F3B0E1B" w14:textId="77777777" w:rsidR="00A40308" w:rsidRPr="00485FC1" w:rsidRDefault="00A40308" w:rsidP="00A40308">
      <w:pPr>
        <w:widowControl/>
        <w:autoSpaceDE/>
        <w:autoSpaceDN/>
        <w:adjustRightInd/>
        <w:spacing w:after="200"/>
        <w:rPr>
          <w:rFonts w:ascii="Calibri" w:eastAsia="Calibri" w:hAnsi="Calibri"/>
          <w:sz w:val="16"/>
          <w:szCs w:val="16"/>
          <w:lang w:val="en-GB"/>
        </w:rPr>
      </w:pPr>
    </w:p>
    <w:p w14:paraId="2798F67B" w14:textId="77777777" w:rsidR="00A40308" w:rsidRPr="00485FC1" w:rsidRDefault="00A40308" w:rsidP="00A40308">
      <w:pPr>
        <w:widowControl/>
        <w:numPr>
          <w:ilvl w:val="1"/>
          <w:numId w:val="44"/>
        </w:numPr>
        <w:autoSpaceDE/>
        <w:autoSpaceDN/>
        <w:adjustRightInd/>
        <w:spacing w:after="200" w:line="360" w:lineRule="auto"/>
        <w:ind w:left="426" w:hanging="426"/>
        <w:contextualSpacing/>
        <w:rPr>
          <w:rFonts w:ascii="Calibri" w:eastAsia="Calibri" w:hAnsi="Calibri"/>
          <w:sz w:val="22"/>
          <w:szCs w:val="22"/>
          <w:lang w:val="en-GB"/>
        </w:rPr>
      </w:pPr>
      <w:r w:rsidRPr="00485FC1">
        <w:rPr>
          <w:rFonts w:ascii="Calibri" w:eastAsia="Calibri" w:hAnsi="Calibri"/>
          <w:b/>
          <w:sz w:val="22"/>
          <w:szCs w:val="22"/>
          <w:lang w:val="en-GB"/>
        </w:rPr>
        <w:lastRenderedPageBreak/>
        <w:t>Habitat requirements on breeding areas</w:t>
      </w:r>
    </w:p>
    <w:p w14:paraId="323489E7" w14:textId="77777777" w:rsidR="00A40308" w:rsidRPr="00485FC1" w:rsidRDefault="00A40308" w:rsidP="00A40308">
      <w:pPr>
        <w:widowControl/>
        <w:autoSpaceDE/>
        <w:autoSpaceDN/>
        <w:adjustRightInd/>
        <w:spacing w:before="240" w:after="200" w:line="360" w:lineRule="auto"/>
        <w:jc w:val="both"/>
        <w:rPr>
          <w:rFonts w:ascii="Calibri" w:eastAsia="Calibri" w:hAnsi="Calibri"/>
          <w:szCs w:val="20"/>
          <w:lang w:val="en-GB"/>
        </w:rPr>
      </w:pPr>
      <w:r w:rsidRPr="00485FC1">
        <w:rPr>
          <w:rFonts w:ascii="Calibri" w:eastAsia="Calibri" w:hAnsi="Calibri"/>
          <w:szCs w:val="20"/>
          <w:lang w:val="en-GB"/>
        </w:rPr>
        <w:t>The European Roller avoids closed forests and, over most of breeding range, is predominantly associated more with open habitats with plenty of hollow trees. I</w:t>
      </w:r>
      <w:r>
        <w:rPr>
          <w:rFonts w:ascii="Calibri" w:eastAsia="Calibri" w:hAnsi="Calibri"/>
          <w:szCs w:val="20"/>
          <w:lang w:val="en-GB"/>
        </w:rPr>
        <w:t>t i</w:t>
      </w:r>
      <w:r w:rsidRPr="00485FC1">
        <w:rPr>
          <w:rFonts w:ascii="Calibri" w:eastAsia="Calibri" w:hAnsi="Calibri"/>
          <w:szCs w:val="20"/>
          <w:lang w:val="en-GB"/>
        </w:rPr>
        <w:t>nhabits old parks, tree-lined river banks, orchards, willow stands, and dry plains with scattered old trees, but usually avoids intensive cultivation. It is a secondary cavity nesting species, i.e. it needs natural hollows for breeding. Usually, it uses the old holes of Black Woodpeckers (</w:t>
      </w:r>
      <w:proofErr w:type="spellStart"/>
      <w:r w:rsidRPr="00485FC1">
        <w:rPr>
          <w:rFonts w:ascii="Calibri" w:eastAsia="Calibri" w:hAnsi="Calibri"/>
          <w:i/>
          <w:szCs w:val="20"/>
          <w:lang w:val="en-GB"/>
        </w:rPr>
        <w:t>Dryocopus</w:t>
      </w:r>
      <w:proofErr w:type="spellEnd"/>
      <w:r w:rsidRPr="00485FC1">
        <w:rPr>
          <w:rFonts w:ascii="Calibri" w:eastAsia="Calibri" w:hAnsi="Calibri"/>
          <w:i/>
          <w:szCs w:val="20"/>
          <w:lang w:val="en-GB"/>
        </w:rPr>
        <w:t xml:space="preserve"> </w:t>
      </w:r>
      <w:proofErr w:type="spellStart"/>
      <w:r w:rsidRPr="00485FC1">
        <w:rPr>
          <w:rFonts w:ascii="Calibri" w:eastAsia="Calibri" w:hAnsi="Calibri"/>
          <w:i/>
          <w:szCs w:val="20"/>
          <w:lang w:val="en-GB"/>
        </w:rPr>
        <w:t>martius</w:t>
      </w:r>
      <w:proofErr w:type="spellEnd"/>
      <w:r w:rsidRPr="00485FC1">
        <w:rPr>
          <w:rFonts w:ascii="Calibri" w:eastAsia="Calibri" w:hAnsi="Calibri"/>
          <w:szCs w:val="20"/>
          <w:lang w:val="en-GB"/>
        </w:rPr>
        <w:t>) and Green Woodpeckers (</w:t>
      </w:r>
      <w:proofErr w:type="spellStart"/>
      <w:r w:rsidRPr="00485FC1">
        <w:rPr>
          <w:rFonts w:ascii="Calibri" w:eastAsia="Calibri" w:hAnsi="Calibri"/>
          <w:i/>
          <w:szCs w:val="20"/>
          <w:lang w:val="en-GB"/>
        </w:rPr>
        <w:t>Picus</w:t>
      </w:r>
      <w:proofErr w:type="spellEnd"/>
      <w:r w:rsidRPr="00485FC1">
        <w:rPr>
          <w:rFonts w:ascii="Calibri" w:eastAsia="Calibri" w:hAnsi="Calibri"/>
          <w:i/>
          <w:szCs w:val="20"/>
          <w:lang w:val="en-GB"/>
        </w:rPr>
        <w:t xml:space="preserve"> </w:t>
      </w:r>
      <w:proofErr w:type="spellStart"/>
      <w:r w:rsidRPr="00485FC1">
        <w:rPr>
          <w:rFonts w:ascii="Calibri" w:eastAsia="Calibri" w:hAnsi="Calibri"/>
          <w:i/>
          <w:szCs w:val="20"/>
          <w:lang w:val="en-GB"/>
        </w:rPr>
        <w:t>viridis</w:t>
      </w:r>
      <w:proofErr w:type="spellEnd"/>
      <w:r w:rsidRPr="00485FC1">
        <w:rPr>
          <w:rFonts w:ascii="Calibri" w:eastAsia="Calibri" w:hAnsi="Calibri"/>
          <w:i/>
          <w:szCs w:val="20"/>
          <w:lang w:val="en-GB"/>
        </w:rPr>
        <w:t>)</w:t>
      </w:r>
      <w:r w:rsidRPr="00485FC1">
        <w:rPr>
          <w:rFonts w:ascii="Calibri" w:eastAsia="Calibri" w:hAnsi="Calibri"/>
          <w:szCs w:val="22"/>
          <w:lang w:val="en-GB"/>
        </w:rPr>
        <w:t xml:space="preserve"> </w:t>
      </w:r>
      <w:r w:rsidRPr="00485FC1">
        <w:rPr>
          <w:rFonts w:ascii="Calibri" w:eastAsia="Calibri" w:hAnsi="Calibri"/>
          <w:szCs w:val="20"/>
          <w:lang w:val="en-GB"/>
        </w:rPr>
        <w:t>and bee-eater burrows (Casas-</w:t>
      </w:r>
      <w:proofErr w:type="spellStart"/>
      <w:r w:rsidRPr="00485FC1">
        <w:rPr>
          <w:rFonts w:ascii="Calibri" w:eastAsia="Calibri" w:hAnsi="Calibri"/>
          <w:szCs w:val="20"/>
          <w:lang w:val="en-GB"/>
        </w:rPr>
        <w:t>Crivillé</w:t>
      </w:r>
      <w:proofErr w:type="spellEnd"/>
      <w:r w:rsidRPr="00485FC1">
        <w:rPr>
          <w:rFonts w:ascii="Calibri" w:eastAsia="Calibri" w:hAnsi="Calibri"/>
          <w:szCs w:val="20"/>
          <w:lang w:val="en-GB"/>
        </w:rPr>
        <w:t xml:space="preserve"> et al. 2005), but may also nest in sand banks, cliff faces, buildings and, increasingly, artificial nest-boxes</w:t>
      </w:r>
      <w:r w:rsidRPr="00485FC1">
        <w:rPr>
          <w:rFonts w:ascii="Calibri" w:eastAsia="Calibri" w:hAnsi="Calibri"/>
          <w:i/>
          <w:szCs w:val="20"/>
          <w:lang w:val="en-GB"/>
        </w:rPr>
        <w:t xml:space="preserve">. </w:t>
      </w:r>
      <w:r w:rsidRPr="00485FC1">
        <w:rPr>
          <w:rFonts w:ascii="Calibri" w:eastAsia="Calibri" w:hAnsi="Calibri"/>
          <w:szCs w:val="20"/>
          <w:lang w:val="en-GB"/>
        </w:rPr>
        <w:t xml:space="preserve">The species is polyphagous, eating a wide variety of invertebrates and occasionally vertebrates or even fruits (Cramp, 1998; del </w:t>
      </w:r>
      <w:proofErr w:type="spellStart"/>
      <w:r w:rsidRPr="00485FC1">
        <w:rPr>
          <w:rFonts w:ascii="Calibri" w:eastAsia="Calibri" w:hAnsi="Calibri"/>
          <w:szCs w:val="20"/>
          <w:lang w:val="en-GB"/>
        </w:rPr>
        <w:t>Hoyo</w:t>
      </w:r>
      <w:proofErr w:type="spellEnd"/>
      <w:r w:rsidRPr="00485FC1">
        <w:rPr>
          <w:rFonts w:ascii="Calibri" w:eastAsia="Calibri" w:hAnsi="Calibri"/>
          <w:szCs w:val="20"/>
          <w:lang w:val="en-GB"/>
        </w:rPr>
        <w:t xml:space="preserve"> et al., 2001). </w:t>
      </w:r>
    </w:p>
    <w:p w14:paraId="249B25C2" w14:textId="77777777" w:rsidR="00A40308" w:rsidRPr="00485FC1" w:rsidRDefault="00A40308" w:rsidP="00A40308">
      <w:pPr>
        <w:widowControl/>
        <w:numPr>
          <w:ilvl w:val="1"/>
          <w:numId w:val="44"/>
        </w:numPr>
        <w:tabs>
          <w:tab w:val="left" w:pos="426"/>
        </w:tabs>
        <w:autoSpaceDE/>
        <w:autoSpaceDN/>
        <w:adjustRightInd/>
        <w:spacing w:before="240" w:after="200" w:line="360" w:lineRule="auto"/>
        <w:ind w:left="0" w:firstLine="0"/>
        <w:contextualSpacing/>
        <w:jc w:val="both"/>
        <w:rPr>
          <w:rFonts w:ascii="Calibri" w:eastAsia="Calibri" w:hAnsi="Calibri"/>
          <w:b/>
          <w:szCs w:val="20"/>
          <w:lang w:val="en-GB"/>
        </w:rPr>
      </w:pPr>
      <w:r w:rsidRPr="00485FC1">
        <w:rPr>
          <w:rFonts w:ascii="Calibri" w:eastAsia="Calibri" w:hAnsi="Calibri"/>
          <w:b/>
          <w:szCs w:val="20"/>
          <w:lang w:val="en-GB"/>
        </w:rPr>
        <w:t>Diet</w:t>
      </w:r>
    </w:p>
    <w:p w14:paraId="6F0437D9" w14:textId="77777777" w:rsidR="00A40308" w:rsidRPr="00485FC1" w:rsidRDefault="00A40308" w:rsidP="00A40308">
      <w:pPr>
        <w:widowControl/>
        <w:autoSpaceDE/>
        <w:autoSpaceDN/>
        <w:adjustRightInd/>
        <w:spacing w:before="240" w:after="200" w:line="360" w:lineRule="auto"/>
        <w:jc w:val="both"/>
        <w:rPr>
          <w:rFonts w:ascii="Calibri" w:eastAsia="Calibri" w:hAnsi="Calibri"/>
          <w:szCs w:val="20"/>
          <w:lang w:val="en-GB"/>
        </w:rPr>
      </w:pPr>
      <w:r w:rsidRPr="00485FC1">
        <w:rPr>
          <w:rFonts w:ascii="Calibri" w:eastAsia="Calibri" w:hAnsi="Calibri"/>
          <w:szCs w:val="20"/>
          <w:lang w:val="en-GB"/>
        </w:rPr>
        <w:t xml:space="preserve">They prey on insects, mainly </w:t>
      </w:r>
      <w:proofErr w:type="spellStart"/>
      <w:r w:rsidRPr="00485FC1">
        <w:rPr>
          <w:rFonts w:ascii="Calibri" w:eastAsia="Calibri" w:hAnsi="Calibri"/>
          <w:szCs w:val="20"/>
          <w:lang w:val="en-GB"/>
        </w:rPr>
        <w:t>Coleoptera</w:t>
      </w:r>
      <w:proofErr w:type="spellEnd"/>
      <w:r w:rsidRPr="00485FC1">
        <w:rPr>
          <w:rFonts w:ascii="Calibri" w:eastAsia="Calibri" w:hAnsi="Calibri"/>
          <w:szCs w:val="20"/>
          <w:lang w:val="en-GB"/>
        </w:rPr>
        <w:t xml:space="preserve"> and Orthoptera followed by </w:t>
      </w:r>
      <w:proofErr w:type="spellStart"/>
      <w:r w:rsidRPr="00485FC1">
        <w:rPr>
          <w:rFonts w:ascii="Calibri" w:eastAsia="Calibri" w:hAnsi="Calibri"/>
          <w:szCs w:val="20"/>
          <w:lang w:val="en-GB"/>
        </w:rPr>
        <w:t>Araneae</w:t>
      </w:r>
      <w:proofErr w:type="spellEnd"/>
      <w:r w:rsidRPr="00485FC1">
        <w:rPr>
          <w:rFonts w:ascii="Calibri" w:eastAsia="Calibri" w:hAnsi="Calibri"/>
          <w:szCs w:val="20"/>
          <w:lang w:val="en-GB"/>
        </w:rPr>
        <w:t xml:space="preserve"> and </w:t>
      </w:r>
      <w:proofErr w:type="spellStart"/>
      <w:r w:rsidRPr="00485FC1">
        <w:rPr>
          <w:rFonts w:ascii="Calibri" w:eastAsia="Calibri" w:hAnsi="Calibri"/>
          <w:szCs w:val="20"/>
          <w:lang w:val="en-GB"/>
        </w:rPr>
        <w:t>Hymenoptera</w:t>
      </w:r>
      <w:proofErr w:type="spellEnd"/>
      <w:r w:rsidRPr="00485FC1">
        <w:rPr>
          <w:rFonts w:ascii="Calibri" w:eastAsia="Calibri" w:hAnsi="Calibri"/>
          <w:szCs w:val="20"/>
          <w:lang w:val="en-GB"/>
        </w:rPr>
        <w:t xml:space="preserve"> (</w:t>
      </w:r>
      <w:proofErr w:type="spellStart"/>
      <w:r w:rsidRPr="00485FC1">
        <w:rPr>
          <w:rFonts w:ascii="Calibri" w:eastAsia="Calibri" w:hAnsi="Calibri"/>
          <w:szCs w:val="20"/>
          <w:lang w:val="en-GB"/>
        </w:rPr>
        <w:t>Avilés</w:t>
      </w:r>
      <w:proofErr w:type="spellEnd"/>
      <w:r w:rsidRPr="00485FC1">
        <w:rPr>
          <w:rFonts w:ascii="Calibri" w:eastAsia="Calibri" w:hAnsi="Calibri"/>
          <w:szCs w:val="20"/>
          <w:lang w:val="en-GB"/>
        </w:rPr>
        <w:t xml:space="preserve"> &amp; Parejo, 2002; </w:t>
      </w:r>
      <w:proofErr w:type="spellStart"/>
      <w:r w:rsidRPr="00485FC1">
        <w:rPr>
          <w:rFonts w:ascii="Calibri" w:eastAsia="Calibri" w:hAnsi="Calibri"/>
          <w:szCs w:val="20"/>
          <w:lang w:val="en-GB"/>
        </w:rPr>
        <w:t>Tidmarsh</w:t>
      </w:r>
      <w:proofErr w:type="spellEnd"/>
      <w:r w:rsidRPr="00485FC1">
        <w:rPr>
          <w:rFonts w:ascii="Calibri" w:eastAsia="Calibri" w:hAnsi="Calibri"/>
          <w:szCs w:val="20"/>
          <w:lang w:val="en-GB"/>
        </w:rPr>
        <w:t>, 2003; Kiss et al., 2014). Animals other than insects comprise about 3</w:t>
      </w:r>
      <w:r>
        <w:rPr>
          <w:rFonts w:ascii="Calibri" w:eastAsia="Calibri" w:hAnsi="Calibri"/>
          <w:szCs w:val="20"/>
          <w:lang w:val="en-GB"/>
        </w:rPr>
        <w:t xml:space="preserve"> per cent</w:t>
      </w:r>
      <w:r w:rsidRPr="00485FC1">
        <w:rPr>
          <w:rFonts w:ascii="Calibri" w:eastAsia="Calibri" w:hAnsi="Calibri"/>
          <w:szCs w:val="20"/>
          <w:lang w:val="en-GB"/>
        </w:rPr>
        <w:t xml:space="preserve"> of prey: scorpions, millipedes, centipedes, spiders, worms, molluscs, frogs, lizards, snakes, small mammals and birds (del </w:t>
      </w:r>
      <w:proofErr w:type="spellStart"/>
      <w:r w:rsidRPr="00485FC1">
        <w:rPr>
          <w:rFonts w:ascii="Calibri" w:eastAsia="Calibri" w:hAnsi="Calibri"/>
          <w:szCs w:val="20"/>
          <w:lang w:val="en-GB"/>
        </w:rPr>
        <w:t>Hoyo</w:t>
      </w:r>
      <w:proofErr w:type="spellEnd"/>
      <w:r w:rsidRPr="00485FC1">
        <w:rPr>
          <w:rFonts w:ascii="Calibri" w:eastAsia="Calibri" w:hAnsi="Calibri"/>
          <w:szCs w:val="20"/>
          <w:lang w:val="en-GB"/>
        </w:rPr>
        <w:t xml:space="preserve"> et al., 2001).</w:t>
      </w:r>
    </w:p>
    <w:p w14:paraId="0FDF7EC4" w14:textId="77777777" w:rsidR="00A40308" w:rsidRPr="00485FC1" w:rsidRDefault="00A40308" w:rsidP="00A40308">
      <w:pPr>
        <w:widowControl/>
        <w:numPr>
          <w:ilvl w:val="1"/>
          <w:numId w:val="44"/>
        </w:numPr>
        <w:autoSpaceDE/>
        <w:autoSpaceDN/>
        <w:adjustRightInd/>
        <w:spacing w:after="200" w:line="360" w:lineRule="auto"/>
        <w:ind w:left="426" w:hanging="426"/>
        <w:contextualSpacing/>
        <w:rPr>
          <w:rFonts w:ascii="Calibri" w:eastAsia="Calibri" w:hAnsi="Calibri"/>
          <w:b/>
          <w:sz w:val="22"/>
          <w:szCs w:val="22"/>
          <w:lang w:val="en-GB"/>
        </w:rPr>
      </w:pPr>
      <w:r w:rsidRPr="00485FC1">
        <w:rPr>
          <w:rFonts w:ascii="Calibri" w:eastAsia="Calibri" w:hAnsi="Calibri"/>
          <w:b/>
          <w:sz w:val="22"/>
          <w:szCs w:val="22"/>
          <w:lang w:val="en-GB"/>
        </w:rPr>
        <w:t>Habitat requirements during migration and wintering</w:t>
      </w:r>
    </w:p>
    <w:p w14:paraId="0C0ECD4B" w14:textId="77777777" w:rsidR="00A40308" w:rsidRPr="00485FC1" w:rsidRDefault="00A40308" w:rsidP="00A40308">
      <w:pPr>
        <w:widowControl/>
        <w:autoSpaceDE/>
        <w:autoSpaceDN/>
        <w:adjustRightInd/>
        <w:spacing w:after="200" w:line="360" w:lineRule="auto"/>
        <w:jc w:val="both"/>
        <w:rPr>
          <w:rFonts w:ascii="Calibri" w:eastAsia="Calibri" w:hAnsi="Calibri"/>
          <w:szCs w:val="20"/>
          <w:lang w:val="hu-HU"/>
        </w:rPr>
      </w:pPr>
      <w:r w:rsidRPr="00485FC1">
        <w:rPr>
          <w:rFonts w:ascii="Calibri" w:eastAsia="Calibri" w:hAnsi="Calibri"/>
          <w:szCs w:val="20"/>
          <w:lang w:val="en-GB"/>
        </w:rPr>
        <w:t>Information on this aspect of their ecology is very scarce. It is believed to winter primarily in dry wooded savannah, and bushy plains (</w:t>
      </w:r>
      <w:proofErr w:type="spellStart"/>
      <w:r w:rsidRPr="00485FC1">
        <w:rPr>
          <w:rFonts w:ascii="Calibri" w:eastAsia="Calibri" w:hAnsi="Calibri"/>
          <w:szCs w:val="20"/>
          <w:lang w:val="en-GB"/>
        </w:rPr>
        <w:t>BirdLife</w:t>
      </w:r>
      <w:proofErr w:type="spellEnd"/>
      <w:r w:rsidRPr="00485FC1">
        <w:rPr>
          <w:rFonts w:ascii="Calibri" w:eastAsia="Calibri" w:hAnsi="Calibri"/>
          <w:szCs w:val="20"/>
          <w:lang w:val="en-GB"/>
        </w:rPr>
        <w:t xml:space="preserve"> International, 2008); in </w:t>
      </w:r>
      <w:r>
        <w:rPr>
          <w:rFonts w:ascii="Calibri" w:eastAsia="Calibri" w:hAnsi="Calibri"/>
          <w:szCs w:val="20"/>
          <w:lang w:val="en-GB"/>
        </w:rPr>
        <w:t xml:space="preserve">the United Republic of </w:t>
      </w:r>
      <w:r w:rsidRPr="00485FC1">
        <w:rPr>
          <w:rFonts w:ascii="Calibri" w:eastAsia="Calibri" w:hAnsi="Calibri"/>
          <w:szCs w:val="20"/>
          <w:lang w:val="en-GB"/>
        </w:rPr>
        <w:t xml:space="preserve">Tanzania also in sisal fields, and clearings of montane forest; and in West Africa in cultivated derived savannah woodland, also in edges of secondary forest below 1500 m </w:t>
      </w:r>
      <w:r w:rsidRPr="00485FC1">
        <w:rPr>
          <w:rFonts w:ascii="Calibri" w:eastAsia="Calibri" w:hAnsi="Calibri"/>
          <w:szCs w:val="20"/>
          <w:lang w:val="hu-HU"/>
        </w:rPr>
        <w:t>(del Hoyo et al., 2001).</w:t>
      </w:r>
    </w:p>
    <w:p w14:paraId="2EE6708B" w14:textId="77777777" w:rsidR="00A40308" w:rsidRPr="00485FC1" w:rsidRDefault="00A40308" w:rsidP="00A40308">
      <w:pPr>
        <w:widowControl/>
        <w:numPr>
          <w:ilvl w:val="1"/>
          <w:numId w:val="44"/>
        </w:numPr>
        <w:autoSpaceDE/>
        <w:autoSpaceDN/>
        <w:adjustRightInd/>
        <w:spacing w:after="200" w:line="360" w:lineRule="auto"/>
        <w:ind w:left="426" w:hanging="426"/>
        <w:contextualSpacing/>
        <w:jc w:val="both"/>
        <w:rPr>
          <w:rFonts w:ascii="Calibri" w:eastAsia="Calibri" w:hAnsi="Calibri"/>
          <w:b/>
          <w:sz w:val="22"/>
          <w:szCs w:val="22"/>
          <w:lang w:val="en-GB"/>
        </w:rPr>
      </w:pPr>
      <w:r w:rsidRPr="00485FC1">
        <w:rPr>
          <w:rFonts w:ascii="Calibri" w:eastAsia="Calibri" w:hAnsi="Calibri"/>
          <w:b/>
          <w:sz w:val="22"/>
          <w:szCs w:val="22"/>
          <w:lang w:val="en-GB"/>
        </w:rPr>
        <w:t>Breeding biology</w:t>
      </w:r>
    </w:p>
    <w:p w14:paraId="5978441C" w14:textId="77777777" w:rsidR="00A40308" w:rsidRDefault="00A40308" w:rsidP="00A40308">
      <w:pPr>
        <w:widowControl/>
        <w:autoSpaceDE/>
        <w:autoSpaceDN/>
        <w:adjustRightInd/>
        <w:spacing w:after="200" w:line="360" w:lineRule="auto"/>
        <w:jc w:val="both"/>
        <w:rPr>
          <w:rFonts w:ascii="Calibri" w:eastAsia="Calibri" w:hAnsi="Calibri" w:cs="Arial"/>
          <w:szCs w:val="20"/>
          <w:lang w:val="en-GB"/>
        </w:rPr>
      </w:pPr>
      <w:r w:rsidRPr="00485FC1">
        <w:rPr>
          <w:rFonts w:ascii="Calibri" w:eastAsia="Calibri" w:hAnsi="Calibri"/>
          <w:szCs w:val="20"/>
          <w:lang w:val="en-GB"/>
        </w:rPr>
        <w:t xml:space="preserve">The European Roller </w:t>
      </w:r>
      <w:proofErr w:type="gramStart"/>
      <w:r w:rsidRPr="00485FC1">
        <w:rPr>
          <w:rFonts w:ascii="Calibri" w:eastAsia="Calibri" w:hAnsi="Calibri"/>
          <w:szCs w:val="20"/>
          <w:lang w:val="en-GB"/>
        </w:rPr>
        <w:t>is considered to be</w:t>
      </w:r>
      <w:proofErr w:type="gramEnd"/>
      <w:r w:rsidRPr="00485FC1">
        <w:rPr>
          <w:rFonts w:ascii="Calibri" w:eastAsia="Calibri" w:hAnsi="Calibri"/>
          <w:szCs w:val="20"/>
          <w:lang w:val="en-GB"/>
        </w:rPr>
        <w:t xml:space="preserve"> monogamous, but social polygyny (</w:t>
      </w:r>
      <w:proofErr w:type="spellStart"/>
      <w:r w:rsidRPr="00485FC1">
        <w:rPr>
          <w:rFonts w:ascii="Calibri" w:eastAsia="Calibri" w:hAnsi="Calibri"/>
          <w:szCs w:val="20"/>
          <w:lang w:val="en-GB"/>
        </w:rPr>
        <w:t>Catry</w:t>
      </w:r>
      <w:proofErr w:type="spellEnd"/>
      <w:r w:rsidRPr="00485FC1">
        <w:rPr>
          <w:rFonts w:ascii="Calibri" w:eastAsia="Calibri" w:hAnsi="Calibri"/>
          <w:szCs w:val="20"/>
          <w:lang w:val="en-GB"/>
        </w:rPr>
        <w:t xml:space="preserve"> &amp;</w:t>
      </w:r>
      <w:r>
        <w:rPr>
          <w:rFonts w:ascii="Calibri" w:eastAsia="Calibri" w:hAnsi="Calibri"/>
          <w:szCs w:val="20"/>
          <w:lang w:val="en-GB"/>
        </w:rPr>
        <w:t xml:space="preserve"> </w:t>
      </w:r>
      <w:proofErr w:type="spellStart"/>
      <w:r w:rsidRPr="00485FC1">
        <w:rPr>
          <w:rFonts w:ascii="Calibri" w:eastAsia="Calibri" w:hAnsi="Calibri"/>
          <w:szCs w:val="20"/>
          <w:lang w:val="en-GB"/>
        </w:rPr>
        <w:t>Catry</w:t>
      </w:r>
      <w:proofErr w:type="spellEnd"/>
      <w:r w:rsidRPr="00485FC1">
        <w:rPr>
          <w:rFonts w:ascii="Calibri" w:eastAsia="Calibri" w:hAnsi="Calibri"/>
          <w:szCs w:val="20"/>
          <w:lang w:val="en-GB"/>
        </w:rPr>
        <w:t>, 2016), extra-pair paternity and extra-pair maternity have also been recorded (Sánchez-</w:t>
      </w:r>
      <w:proofErr w:type="spellStart"/>
      <w:r w:rsidRPr="00485FC1">
        <w:rPr>
          <w:rFonts w:ascii="Calibri" w:eastAsia="Calibri" w:hAnsi="Calibri"/>
          <w:szCs w:val="20"/>
          <w:lang w:val="en-GB"/>
        </w:rPr>
        <w:t>Tójar</w:t>
      </w:r>
      <w:proofErr w:type="spellEnd"/>
      <w:r w:rsidRPr="00485FC1">
        <w:rPr>
          <w:rFonts w:ascii="Calibri" w:eastAsia="Calibri" w:hAnsi="Calibri"/>
          <w:szCs w:val="20"/>
          <w:lang w:val="en-GB"/>
        </w:rPr>
        <w:t xml:space="preserve"> et al., 2015). Participation of a helper in nestling rearing is rare (</w:t>
      </w:r>
      <w:proofErr w:type="spellStart"/>
      <w:r w:rsidRPr="00485FC1">
        <w:rPr>
          <w:rFonts w:ascii="Calibri" w:eastAsia="Calibri" w:hAnsi="Calibri"/>
          <w:szCs w:val="20"/>
          <w:lang w:val="en-GB"/>
        </w:rPr>
        <w:t>Avilés</w:t>
      </w:r>
      <w:proofErr w:type="spellEnd"/>
      <w:r w:rsidRPr="00485FC1">
        <w:rPr>
          <w:rFonts w:ascii="Calibri" w:eastAsia="Calibri" w:hAnsi="Calibri"/>
          <w:szCs w:val="20"/>
          <w:lang w:val="en-GB"/>
        </w:rPr>
        <w:t xml:space="preserve"> &amp; Sanchez, 2000; </w:t>
      </w:r>
      <w:proofErr w:type="spellStart"/>
      <w:r w:rsidRPr="00485FC1">
        <w:rPr>
          <w:rFonts w:ascii="Calibri" w:eastAsia="Calibri" w:hAnsi="Calibri"/>
          <w:szCs w:val="20"/>
          <w:lang w:val="en-GB"/>
        </w:rPr>
        <w:t>Bohus</w:t>
      </w:r>
      <w:proofErr w:type="spellEnd"/>
      <w:r w:rsidRPr="00485FC1">
        <w:rPr>
          <w:rFonts w:ascii="Calibri" w:eastAsia="Calibri" w:hAnsi="Calibri"/>
          <w:szCs w:val="20"/>
          <w:lang w:val="en-GB"/>
        </w:rPr>
        <w:t>, 2002).</w:t>
      </w:r>
      <w:r>
        <w:rPr>
          <w:rFonts w:ascii="Calibri" w:eastAsia="Calibri" w:hAnsi="Calibri"/>
          <w:szCs w:val="20"/>
          <w:lang w:val="en-GB"/>
        </w:rPr>
        <w:t xml:space="preserve">  </w:t>
      </w:r>
      <w:r w:rsidRPr="00485FC1">
        <w:rPr>
          <w:rFonts w:ascii="Calibri" w:eastAsia="Calibri" w:hAnsi="Calibri"/>
          <w:szCs w:val="20"/>
          <w:lang w:val="en-GB"/>
        </w:rPr>
        <w:t>N</w:t>
      </w:r>
      <w:r w:rsidRPr="00485FC1">
        <w:rPr>
          <w:rFonts w:ascii="Calibri" w:eastAsia="Calibri" w:hAnsi="Calibri" w:cs="Arial"/>
          <w:szCs w:val="20"/>
          <w:lang w:val="en-GB"/>
        </w:rPr>
        <w:t xml:space="preserve">ormally </w:t>
      </w:r>
      <w:r>
        <w:rPr>
          <w:rFonts w:ascii="Calibri" w:eastAsia="Calibri" w:hAnsi="Calibri" w:cs="Arial"/>
          <w:szCs w:val="20"/>
          <w:lang w:val="en-GB"/>
        </w:rPr>
        <w:t xml:space="preserve">the species is </w:t>
      </w:r>
      <w:r w:rsidRPr="00485FC1">
        <w:rPr>
          <w:rFonts w:ascii="Calibri" w:eastAsia="Calibri" w:hAnsi="Calibri" w:cs="Arial"/>
          <w:szCs w:val="20"/>
          <w:lang w:val="en-GB"/>
        </w:rPr>
        <w:t xml:space="preserve">solitary and territorial, but semi-colonial breeding also occurs. The egg laying period is mostly May and June, with clutch size usually 4-5 (2-9); mean clutch size varies between 3.79 in Hungary (Kiss et al., 2014), 3.59 (Poland, </w:t>
      </w:r>
      <w:proofErr w:type="spellStart"/>
      <w:r w:rsidRPr="00485FC1">
        <w:rPr>
          <w:rFonts w:ascii="Calibri" w:eastAsia="Calibri" w:hAnsi="Calibri" w:cs="Arial"/>
          <w:szCs w:val="20"/>
          <w:lang w:val="en-GB"/>
        </w:rPr>
        <w:t>Sosnowski</w:t>
      </w:r>
      <w:proofErr w:type="spellEnd"/>
      <w:r w:rsidRPr="00485FC1">
        <w:rPr>
          <w:rFonts w:ascii="Calibri" w:eastAsia="Calibri" w:hAnsi="Calibri" w:cs="Arial"/>
          <w:szCs w:val="20"/>
          <w:lang w:val="en-GB"/>
        </w:rPr>
        <w:t xml:space="preserve"> &amp; </w:t>
      </w:r>
      <w:proofErr w:type="spellStart"/>
      <w:r w:rsidRPr="00485FC1">
        <w:rPr>
          <w:rFonts w:ascii="Calibri" w:eastAsia="Calibri" w:hAnsi="Calibri" w:cs="Arial"/>
          <w:szCs w:val="20"/>
          <w:lang w:val="en-GB"/>
        </w:rPr>
        <w:t>Chmielewski</w:t>
      </w:r>
      <w:proofErr w:type="spellEnd"/>
      <w:r w:rsidRPr="00485FC1">
        <w:rPr>
          <w:rFonts w:ascii="Calibri" w:eastAsia="Calibri" w:hAnsi="Calibri" w:cs="Arial"/>
          <w:szCs w:val="20"/>
          <w:lang w:val="en-GB"/>
        </w:rPr>
        <w:t xml:space="preserve"> 1996), 4.23 (Spain, </w:t>
      </w:r>
      <w:proofErr w:type="spellStart"/>
      <w:r w:rsidRPr="00485FC1">
        <w:rPr>
          <w:rFonts w:ascii="Calibri" w:eastAsia="Calibri" w:hAnsi="Calibri" w:cs="Arial"/>
          <w:szCs w:val="20"/>
          <w:lang w:val="en-GB"/>
        </w:rPr>
        <w:t>Avilés</w:t>
      </w:r>
      <w:proofErr w:type="spellEnd"/>
      <w:r w:rsidRPr="00485FC1">
        <w:rPr>
          <w:rFonts w:ascii="Calibri" w:eastAsia="Calibri" w:hAnsi="Calibri" w:cs="Arial"/>
          <w:szCs w:val="20"/>
          <w:lang w:val="en-GB"/>
        </w:rPr>
        <w:t xml:space="preserve"> et al., 1999). Incubation lasts about 17-28 days and starts before the clutch has been completed (Cramp 1998; </w:t>
      </w:r>
      <w:proofErr w:type="spellStart"/>
      <w:r w:rsidRPr="00485FC1">
        <w:rPr>
          <w:rFonts w:ascii="Calibri" w:eastAsia="Calibri" w:hAnsi="Calibri" w:cs="Arial"/>
          <w:szCs w:val="20"/>
          <w:lang w:val="en-GB"/>
        </w:rPr>
        <w:t>Avilés</w:t>
      </w:r>
      <w:proofErr w:type="spellEnd"/>
      <w:r w:rsidRPr="00485FC1">
        <w:rPr>
          <w:rFonts w:ascii="Calibri" w:eastAsia="Calibri" w:hAnsi="Calibri" w:cs="Arial"/>
          <w:szCs w:val="20"/>
          <w:lang w:val="en-GB"/>
        </w:rPr>
        <w:t xml:space="preserve"> et al., 1999; del </w:t>
      </w:r>
      <w:proofErr w:type="spellStart"/>
      <w:r w:rsidRPr="00485FC1">
        <w:rPr>
          <w:rFonts w:ascii="Calibri" w:eastAsia="Calibri" w:hAnsi="Calibri" w:cs="Arial"/>
          <w:szCs w:val="20"/>
          <w:lang w:val="en-GB"/>
        </w:rPr>
        <w:t>Hoyo</w:t>
      </w:r>
      <w:proofErr w:type="spellEnd"/>
      <w:r w:rsidRPr="00485FC1">
        <w:rPr>
          <w:rFonts w:ascii="Calibri" w:eastAsia="Calibri" w:hAnsi="Calibri" w:cs="Arial"/>
          <w:szCs w:val="20"/>
          <w:lang w:val="en-GB"/>
        </w:rPr>
        <w:t xml:space="preserve"> et al., 2001, </w:t>
      </w:r>
      <w:proofErr w:type="spellStart"/>
      <w:r w:rsidRPr="00485FC1">
        <w:rPr>
          <w:rFonts w:ascii="Calibri" w:eastAsia="Calibri" w:hAnsi="Calibri" w:cs="Arial"/>
          <w:szCs w:val="20"/>
          <w:lang w:val="en-GB"/>
        </w:rPr>
        <w:t>Guillaumot</w:t>
      </w:r>
      <w:proofErr w:type="spellEnd"/>
      <w:r w:rsidRPr="00485FC1">
        <w:rPr>
          <w:rFonts w:ascii="Calibri" w:eastAsia="Calibri" w:hAnsi="Calibri" w:cs="Arial"/>
          <w:szCs w:val="20"/>
          <w:lang w:val="en-GB"/>
        </w:rPr>
        <w:t xml:space="preserve"> 2016). The fledging period is 26-27 days (del </w:t>
      </w:r>
      <w:proofErr w:type="spellStart"/>
      <w:r w:rsidRPr="00485FC1">
        <w:rPr>
          <w:rFonts w:ascii="Calibri" w:eastAsia="Calibri" w:hAnsi="Calibri" w:cs="Arial"/>
          <w:szCs w:val="20"/>
          <w:lang w:val="en-GB"/>
        </w:rPr>
        <w:t>Hoyo</w:t>
      </w:r>
      <w:proofErr w:type="spellEnd"/>
      <w:r w:rsidRPr="00485FC1">
        <w:rPr>
          <w:rFonts w:ascii="Calibri" w:eastAsia="Calibri" w:hAnsi="Calibri" w:cs="Arial"/>
          <w:szCs w:val="20"/>
          <w:lang w:val="en-GB"/>
        </w:rPr>
        <w:t xml:space="preserve"> et al., 2001).</w:t>
      </w:r>
      <w:r w:rsidRPr="00485FC1">
        <w:rPr>
          <w:rFonts w:ascii="Calibri" w:eastAsia="Calibri" w:hAnsi="Calibri"/>
          <w:szCs w:val="20"/>
          <w:lang w:val="en-GB"/>
        </w:rPr>
        <w:t xml:space="preserve"> </w:t>
      </w:r>
      <w:r w:rsidRPr="00485FC1">
        <w:rPr>
          <w:rFonts w:ascii="Calibri" w:eastAsia="Calibri" w:hAnsi="Calibri" w:cs="Arial"/>
          <w:szCs w:val="20"/>
          <w:lang w:val="en-GB"/>
        </w:rPr>
        <w:t xml:space="preserve">The reproductive success (fledglings/successful nest) in </w:t>
      </w:r>
      <w:r>
        <w:rPr>
          <w:rFonts w:ascii="Calibri" w:eastAsia="Calibri" w:hAnsi="Calibri" w:cs="Arial"/>
          <w:szCs w:val="20"/>
          <w:lang w:val="en-GB"/>
        </w:rPr>
        <w:t xml:space="preserve">the </w:t>
      </w:r>
      <w:r w:rsidRPr="00485FC1">
        <w:rPr>
          <w:rFonts w:ascii="Calibri" w:eastAsia="Calibri" w:hAnsi="Calibri" w:cs="Arial"/>
          <w:szCs w:val="20"/>
          <w:lang w:val="en-GB"/>
        </w:rPr>
        <w:t>declining</w:t>
      </w:r>
      <w:r>
        <w:rPr>
          <w:rFonts w:ascii="Calibri" w:eastAsia="Calibri" w:hAnsi="Calibri" w:cs="Arial"/>
          <w:szCs w:val="20"/>
          <w:lang w:val="en-GB"/>
        </w:rPr>
        <w:t xml:space="preserve"> the</w:t>
      </w:r>
      <w:r w:rsidRPr="00485FC1">
        <w:rPr>
          <w:rFonts w:ascii="Calibri" w:eastAsia="Calibri" w:hAnsi="Calibri" w:cs="Arial"/>
          <w:szCs w:val="20"/>
          <w:lang w:val="en-GB"/>
        </w:rPr>
        <w:t xml:space="preserve"> Polish and German population</w:t>
      </w:r>
      <w:r>
        <w:rPr>
          <w:rFonts w:ascii="Calibri" w:eastAsia="Calibri" w:hAnsi="Calibri" w:cs="Arial"/>
          <w:szCs w:val="20"/>
          <w:lang w:val="en-GB"/>
        </w:rPr>
        <w:t xml:space="preserve"> (the latter is extinct now) </w:t>
      </w:r>
      <w:r w:rsidRPr="00485FC1">
        <w:rPr>
          <w:rFonts w:ascii="Calibri" w:eastAsia="Calibri" w:hAnsi="Calibri" w:cs="Arial"/>
          <w:szCs w:val="20"/>
          <w:lang w:val="en-GB"/>
        </w:rPr>
        <w:t>was between 1.5 – 1.8 (</w:t>
      </w:r>
      <w:proofErr w:type="spellStart"/>
      <w:r w:rsidRPr="00485FC1">
        <w:rPr>
          <w:rFonts w:ascii="Calibri" w:eastAsia="Calibri" w:hAnsi="Calibri" w:cs="Arial"/>
          <w:szCs w:val="20"/>
          <w:lang w:val="en-GB"/>
        </w:rPr>
        <w:t>Creutz</w:t>
      </w:r>
      <w:proofErr w:type="spellEnd"/>
      <w:r w:rsidRPr="00485FC1">
        <w:rPr>
          <w:rFonts w:ascii="Calibri" w:eastAsia="Calibri" w:hAnsi="Calibri" w:cs="Arial"/>
          <w:szCs w:val="20"/>
          <w:lang w:val="en-GB"/>
        </w:rPr>
        <w:t xml:space="preserve">, 1979; </w:t>
      </w:r>
      <w:proofErr w:type="spellStart"/>
      <w:r w:rsidRPr="00485FC1">
        <w:rPr>
          <w:rFonts w:ascii="Calibri" w:eastAsia="Calibri" w:hAnsi="Calibri" w:cs="Arial"/>
          <w:szCs w:val="20"/>
          <w:lang w:val="en-GB"/>
        </w:rPr>
        <w:t>Sosnowski</w:t>
      </w:r>
      <w:proofErr w:type="spellEnd"/>
      <w:r w:rsidRPr="00485FC1">
        <w:rPr>
          <w:rFonts w:ascii="Calibri" w:eastAsia="Calibri" w:hAnsi="Calibri" w:cs="Arial"/>
          <w:szCs w:val="20"/>
          <w:lang w:val="en-GB"/>
        </w:rPr>
        <w:t xml:space="preserve"> &amp; </w:t>
      </w:r>
      <w:proofErr w:type="spellStart"/>
      <w:r w:rsidRPr="00485FC1">
        <w:rPr>
          <w:rFonts w:ascii="Calibri" w:eastAsia="Calibri" w:hAnsi="Calibri" w:cs="Arial"/>
          <w:szCs w:val="20"/>
          <w:lang w:val="en-GB"/>
        </w:rPr>
        <w:t>Chmielewski</w:t>
      </w:r>
      <w:proofErr w:type="spellEnd"/>
      <w:r w:rsidRPr="00485FC1">
        <w:rPr>
          <w:rFonts w:ascii="Calibri" w:eastAsia="Calibri" w:hAnsi="Calibri" w:cs="Arial"/>
          <w:szCs w:val="20"/>
          <w:lang w:val="en-GB"/>
        </w:rPr>
        <w:t>, 1996) but higher (3.74) in an increasing Spanish population (</w:t>
      </w:r>
      <w:proofErr w:type="spellStart"/>
      <w:r w:rsidRPr="00485FC1">
        <w:rPr>
          <w:rFonts w:ascii="Calibri" w:eastAsia="Calibri" w:hAnsi="Calibri" w:cs="Arial"/>
          <w:szCs w:val="20"/>
          <w:lang w:val="en-GB"/>
        </w:rPr>
        <w:t>Avilés</w:t>
      </w:r>
      <w:proofErr w:type="spellEnd"/>
      <w:r w:rsidRPr="00485FC1">
        <w:rPr>
          <w:rFonts w:ascii="Calibri" w:eastAsia="Calibri" w:hAnsi="Calibri" w:cs="Arial"/>
          <w:szCs w:val="20"/>
          <w:lang w:val="en-GB"/>
        </w:rPr>
        <w:t xml:space="preserve"> et al., 1999). Both parents take part in nestling care. </w:t>
      </w:r>
    </w:p>
    <w:p w14:paraId="75D9C82D" w14:textId="77777777" w:rsidR="00A40308" w:rsidRPr="00485FC1" w:rsidRDefault="00A40308" w:rsidP="00A40308">
      <w:pPr>
        <w:widowControl/>
        <w:autoSpaceDE/>
        <w:autoSpaceDN/>
        <w:adjustRightInd/>
        <w:spacing w:line="360" w:lineRule="auto"/>
        <w:jc w:val="both"/>
        <w:rPr>
          <w:rFonts w:ascii="Calibri" w:eastAsia="Calibri" w:hAnsi="Calibri"/>
          <w:b/>
          <w:sz w:val="24"/>
          <w:lang w:val="hu-HU"/>
        </w:rPr>
      </w:pPr>
    </w:p>
    <w:p w14:paraId="3EE156AA" w14:textId="77777777" w:rsidR="00A40308" w:rsidRPr="00485FC1" w:rsidRDefault="00A40308" w:rsidP="00A40308">
      <w:pPr>
        <w:widowControl/>
        <w:numPr>
          <w:ilvl w:val="0"/>
          <w:numId w:val="44"/>
        </w:numPr>
        <w:autoSpaceDE/>
        <w:autoSpaceDN/>
        <w:adjustRightInd/>
        <w:spacing w:after="200" w:line="360" w:lineRule="auto"/>
        <w:contextualSpacing/>
        <w:jc w:val="both"/>
        <w:rPr>
          <w:rFonts w:ascii="Calibri" w:eastAsia="Calibri" w:hAnsi="Calibri"/>
          <w:b/>
          <w:sz w:val="24"/>
          <w:lang w:val="hu-HU"/>
        </w:rPr>
      </w:pPr>
      <w:r w:rsidRPr="00485FC1">
        <w:rPr>
          <w:rFonts w:ascii="Calibri" w:eastAsia="Calibri" w:hAnsi="Calibri"/>
          <w:b/>
          <w:sz w:val="24"/>
          <w:lang w:val="hu-HU"/>
        </w:rPr>
        <w:t>Conservation status</w:t>
      </w:r>
    </w:p>
    <w:p w14:paraId="65C69C62" w14:textId="77777777" w:rsidR="00A40308" w:rsidRPr="00485FC1" w:rsidRDefault="00A40308" w:rsidP="00A40308">
      <w:pPr>
        <w:widowControl/>
        <w:numPr>
          <w:ilvl w:val="1"/>
          <w:numId w:val="44"/>
        </w:numPr>
        <w:autoSpaceDE/>
        <w:autoSpaceDN/>
        <w:adjustRightInd/>
        <w:spacing w:after="200" w:line="360" w:lineRule="auto"/>
        <w:ind w:left="426" w:hanging="426"/>
        <w:contextualSpacing/>
        <w:jc w:val="both"/>
        <w:rPr>
          <w:rFonts w:ascii="Calibri" w:eastAsia="Calibri" w:hAnsi="Calibri"/>
          <w:b/>
          <w:sz w:val="22"/>
          <w:szCs w:val="22"/>
          <w:lang w:val="hu-HU"/>
        </w:rPr>
      </w:pPr>
      <w:r w:rsidRPr="00485FC1">
        <w:rPr>
          <w:rFonts w:ascii="Calibri" w:eastAsia="Calibri" w:hAnsi="Calibri"/>
          <w:b/>
          <w:sz w:val="22"/>
          <w:szCs w:val="22"/>
          <w:lang w:val="en-GB"/>
        </w:rPr>
        <w:t>National protection status</w:t>
      </w:r>
    </w:p>
    <w:p w14:paraId="0F6A59A2" w14:textId="77777777" w:rsidR="00A40308" w:rsidRPr="00485FC1" w:rsidRDefault="00A40308" w:rsidP="00A40308">
      <w:pPr>
        <w:widowControl/>
        <w:autoSpaceDE/>
        <w:autoSpaceDN/>
        <w:adjustRightInd/>
        <w:spacing w:after="200" w:line="360" w:lineRule="auto"/>
        <w:ind w:left="426"/>
        <w:contextualSpacing/>
        <w:jc w:val="both"/>
        <w:rPr>
          <w:rFonts w:ascii="Calibri" w:eastAsia="Calibri" w:hAnsi="Calibri"/>
          <w:szCs w:val="20"/>
          <w:lang w:val="en-GB"/>
        </w:rPr>
      </w:pPr>
      <w:r w:rsidRPr="00485FC1">
        <w:rPr>
          <w:rFonts w:ascii="Calibri" w:eastAsia="Calibri" w:hAnsi="Calibri"/>
          <w:szCs w:val="20"/>
          <w:lang w:val="en-GB"/>
        </w:rPr>
        <w:t>The European Roller is a protected species in many countries, particularly in the Western parts of its range. More information o</w:t>
      </w:r>
      <w:r>
        <w:rPr>
          <w:rFonts w:ascii="Calibri" w:eastAsia="Calibri" w:hAnsi="Calibri"/>
          <w:szCs w:val="20"/>
          <w:lang w:val="en-GB"/>
        </w:rPr>
        <w:t>n</w:t>
      </w:r>
      <w:r w:rsidRPr="00485FC1">
        <w:rPr>
          <w:rFonts w:ascii="Calibri" w:eastAsia="Calibri" w:hAnsi="Calibri"/>
          <w:szCs w:val="20"/>
          <w:lang w:val="en-GB"/>
        </w:rPr>
        <w:t xml:space="preserve"> the species’ legal protection is needed from countries along the migration route and on wintering places.</w:t>
      </w:r>
    </w:p>
    <w:p w14:paraId="7DFD6341" w14:textId="77777777" w:rsidR="00A40308" w:rsidRPr="00485FC1" w:rsidRDefault="00A40308" w:rsidP="00A40308">
      <w:pPr>
        <w:widowControl/>
        <w:autoSpaceDE/>
        <w:autoSpaceDN/>
        <w:adjustRightInd/>
        <w:spacing w:after="200" w:line="360" w:lineRule="auto"/>
        <w:ind w:left="720"/>
        <w:contextualSpacing/>
        <w:jc w:val="both"/>
        <w:rPr>
          <w:rFonts w:ascii="Calibri" w:eastAsia="Calibri" w:hAnsi="Calibri"/>
          <w:szCs w:val="20"/>
          <w:lang w:val="en-GB"/>
        </w:rPr>
      </w:pPr>
    </w:p>
    <w:p w14:paraId="7CD5B8C9" w14:textId="77777777" w:rsidR="00A40308" w:rsidRPr="00485FC1" w:rsidRDefault="00A40308" w:rsidP="00A40308">
      <w:pPr>
        <w:widowControl/>
        <w:numPr>
          <w:ilvl w:val="1"/>
          <w:numId w:val="44"/>
        </w:numPr>
        <w:autoSpaceDE/>
        <w:autoSpaceDN/>
        <w:adjustRightInd/>
        <w:spacing w:after="200" w:line="360" w:lineRule="auto"/>
        <w:ind w:left="426" w:hanging="437"/>
        <w:contextualSpacing/>
        <w:jc w:val="both"/>
        <w:rPr>
          <w:rFonts w:ascii="Calibri" w:eastAsia="Calibri" w:hAnsi="Calibri"/>
          <w:b/>
          <w:sz w:val="22"/>
          <w:szCs w:val="22"/>
          <w:lang w:val="en-GB"/>
        </w:rPr>
      </w:pPr>
      <w:r w:rsidRPr="00485FC1">
        <w:rPr>
          <w:rFonts w:ascii="Calibri" w:eastAsia="Calibri" w:hAnsi="Calibri"/>
          <w:b/>
          <w:sz w:val="22"/>
          <w:szCs w:val="22"/>
          <w:lang w:val="en-GB"/>
        </w:rPr>
        <w:t>International protection status</w:t>
      </w:r>
    </w:p>
    <w:p w14:paraId="2E1EE0BF" w14:textId="77777777" w:rsidR="00A40308" w:rsidRPr="00485FC1" w:rsidRDefault="00A40308" w:rsidP="00A40308">
      <w:pPr>
        <w:widowControl/>
        <w:numPr>
          <w:ilvl w:val="0"/>
          <w:numId w:val="45"/>
        </w:numPr>
        <w:autoSpaceDE/>
        <w:autoSpaceDN/>
        <w:adjustRightInd/>
        <w:spacing w:after="200" w:line="360" w:lineRule="auto"/>
        <w:ind w:left="426"/>
        <w:contextualSpacing/>
        <w:jc w:val="both"/>
        <w:rPr>
          <w:rFonts w:ascii="Calibri" w:eastAsia="Calibri" w:hAnsi="Calibri"/>
          <w:b/>
          <w:szCs w:val="20"/>
          <w:lang w:val="en-GB"/>
        </w:rPr>
      </w:pPr>
      <w:r w:rsidRPr="00485FC1">
        <w:rPr>
          <w:rFonts w:ascii="Calibri" w:eastAsia="Calibri" w:hAnsi="Calibri"/>
          <w:b/>
          <w:szCs w:val="20"/>
          <w:lang w:val="en-GB"/>
        </w:rPr>
        <w:t>IUCN Red List Category 1: Least concern</w:t>
      </w:r>
    </w:p>
    <w:p w14:paraId="71A0BE40" w14:textId="77777777" w:rsidR="00A40308" w:rsidRPr="00485FC1" w:rsidRDefault="00A40308" w:rsidP="00A40308">
      <w:pPr>
        <w:widowControl/>
        <w:numPr>
          <w:ilvl w:val="0"/>
          <w:numId w:val="45"/>
        </w:numPr>
        <w:autoSpaceDE/>
        <w:autoSpaceDN/>
        <w:adjustRightInd/>
        <w:spacing w:after="200" w:line="360" w:lineRule="auto"/>
        <w:ind w:left="426"/>
        <w:contextualSpacing/>
        <w:jc w:val="both"/>
        <w:rPr>
          <w:rFonts w:ascii="Calibri" w:eastAsia="Calibri" w:hAnsi="Calibri"/>
          <w:b/>
          <w:szCs w:val="20"/>
          <w:lang w:val="en-GB"/>
        </w:rPr>
      </w:pPr>
      <w:r w:rsidRPr="00485FC1">
        <w:rPr>
          <w:rFonts w:ascii="Calibri" w:eastAsia="Calibri" w:hAnsi="Calibri"/>
          <w:b/>
          <w:bCs/>
          <w:szCs w:val="20"/>
          <w:lang w:val="en-GB"/>
        </w:rPr>
        <w:t xml:space="preserve">Bonn Convention on the Conservation of Migratory Species of Wild Animals </w:t>
      </w:r>
    </w:p>
    <w:p w14:paraId="3EAF864D" w14:textId="77777777" w:rsidR="00A40308" w:rsidRPr="00485FC1" w:rsidRDefault="00A40308" w:rsidP="00A40308">
      <w:pPr>
        <w:widowControl/>
        <w:autoSpaceDE/>
        <w:autoSpaceDN/>
        <w:adjustRightInd/>
        <w:spacing w:line="360" w:lineRule="auto"/>
        <w:ind w:left="426"/>
        <w:contextualSpacing/>
        <w:jc w:val="both"/>
        <w:rPr>
          <w:rFonts w:ascii="Calibri" w:eastAsia="Calibri" w:hAnsi="Calibri"/>
          <w:b/>
          <w:szCs w:val="20"/>
          <w:lang w:val="en-GB"/>
        </w:rPr>
      </w:pPr>
      <w:r w:rsidRPr="00485FC1">
        <w:rPr>
          <w:rFonts w:ascii="Calibri" w:eastAsia="SimSun" w:hAnsi="Calibri"/>
          <w:szCs w:val="20"/>
          <w:lang w:val="en-GB" w:eastAsia="zh-CN"/>
        </w:rPr>
        <w:t xml:space="preserve">Appendix I and II. </w:t>
      </w:r>
      <w:r w:rsidRPr="00485FC1">
        <w:rPr>
          <w:rFonts w:ascii="Calibri" w:eastAsia="Calibri" w:hAnsi="Calibri"/>
          <w:color w:val="222222"/>
          <w:szCs w:val="20"/>
          <w:shd w:val="clear" w:color="auto" w:fill="FFFFFF"/>
          <w:lang w:val="en-GB"/>
        </w:rPr>
        <w:t xml:space="preserve">The species is listed in Category A in Annex II of the African-Eurasian Migratory </w:t>
      </w:r>
      <w:proofErr w:type="spellStart"/>
      <w:r w:rsidRPr="00485FC1">
        <w:rPr>
          <w:rFonts w:ascii="Calibri" w:eastAsia="Calibri" w:hAnsi="Calibri"/>
          <w:color w:val="222222"/>
          <w:szCs w:val="20"/>
          <w:shd w:val="clear" w:color="auto" w:fill="FFFFFF"/>
          <w:lang w:val="en-GB"/>
        </w:rPr>
        <w:t>Landbirds</w:t>
      </w:r>
      <w:proofErr w:type="spellEnd"/>
      <w:r w:rsidRPr="00485FC1">
        <w:rPr>
          <w:rFonts w:ascii="Calibri" w:eastAsia="Calibri" w:hAnsi="Calibri"/>
          <w:color w:val="222222"/>
          <w:szCs w:val="20"/>
          <w:shd w:val="clear" w:color="auto" w:fill="FFFFFF"/>
          <w:lang w:val="en-GB"/>
        </w:rPr>
        <w:t xml:space="preserve"> Action Plan (AEMLAP)</w:t>
      </w:r>
    </w:p>
    <w:p w14:paraId="6EC004EC" w14:textId="77777777" w:rsidR="00A40308" w:rsidRPr="00485FC1" w:rsidRDefault="00A40308" w:rsidP="00A40308">
      <w:pPr>
        <w:widowControl/>
        <w:numPr>
          <w:ilvl w:val="0"/>
          <w:numId w:val="45"/>
        </w:numPr>
        <w:autoSpaceDE/>
        <w:autoSpaceDN/>
        <w:adjustRightInd/>
        <w:spacing w:after="200" w:line="360" w:lineRule="auto"/>
        <w:ind w:left="426"/>
        <w:contextualSpacing/>
        <w:jc w:val="both"/>
        <w:rPr>
          <w:rFonts w:ascii="Calibri" w:eastAsia="Calibri" w:hAnsi="Calibri"/>
          <w:b/>
          <w:szCs w:val="20"/>
          <w:lang w:val="en-GB"/>
        </w:rPr>
      </w:pPr>
      <w:r w:rsidRPr="00485FC1">
        <w:rPr>
          <w:rFonts w:ascii="Calibri" w:eastAsia="Calibri" w:hAnsi="Calibri"/>
          <w:b/>
          <w:szCs w:val="20"/>
          <w:lang w:val="en-GB"/>
        </w:rPr>
        <w:t xml:space="preserve">Bern </w:t>
      </w:r>
      <w:r w:rsidRPr="00485FC1">
        <w:rPr>
          <w:rFonts w:ascii="Calibri" w:eastAsia="Calibri" w:hAnsi="Calibri"/>
          <w:b/>
          <w:bCs/>
          <w:szCs w:val="20"/>
          <w:lang w:val="en-GB"/>
        </w:rPr>
        <w:t>Convention</w:t>
      </w:r>
      <w:r w:rsidRPr="00485FC1">
        <w:rPr>
          <w:rFonts w:ascii="Calibri" w:eastAsia="Calibri" w:hAnsi="Calibri"/>
          <w:szCs w:val="20"/>
          <w:lang w:val="en-GB"/>
        </w:rPr>
        <w:t xml:space="preserve"> </w:t>
      </w:r>
      <w:r w:rsidRPr="00485FC1">
        <w:rPr>
          <w:rFonts w:ascii="Calibri" w:eastAsia="Calibri" w:hAnsi="Calibri"/>
          <w:b/>
          <w:bCs/>
          <w:szCs w:val="20"/>
          <w:lang w:val="en-GB"/>
        </w:rPr>
        <w:t>on the Conservation of European Wildlife and Natural Habitats</w:t>
      </w:r>
    </w:p>
    <w:p w14:paraId="5789C07A" w14:textId="77777777" w:rsidR="00A40308" w:rsidRPr="00485FC1" w:rsidRDefault="00A40308" w:rsidP="00A40308">
      <w:pPr>
        <w:widowControl/>
        <w:autoSpaceDE/>
        <w:autoSpaceDN/>
        <w:adjustRightInd/>
        <w:spacing w:line="360" w:lineRule="auto"/>
        <w:ind w:left="426"/>
        <w:contextualSpacing/>
        <w:jc w:val="both"/>
        <w:rPr>
          <w:rFonts w:ascii="Calibri" w:eastAsia="Calibri" w:hAnsi="Calibri"/>
          <w:szCs w:val="20"/>
          <w:lang w:val="en-GB"/>
        </w:rPr>
      </w:pPr>
      <w:r w:rsidRPr="00485FC1">
        <w:rPr>
          <w:rFonts w:ascii="Calibri" w:eastAsia="Calibri" w:hAnsi="Calibri"/>
          <w:szCs w:val="20"/>
          <w:lang w:val="en-GB"/>
        </w:rPr>
        <w:t>Appendix II</w:t>
      </w:r>
    </w:p>
    <w:p w14:paraId="5AA9F424" w14:textId="77777777" w:rsidR="00A40308" w:rsidRPr="00485FC1" w:rsidRDefault="00A40308" w:rsidP="00A40308">
      <w:pPr>
        <w:widowControl/>
        <w:numPr>
          <w:ilvl w:val="0"/>
          <w:numId w:val="45"/>
        </w:numPr>
        <w:autoSpaceDE/>
        <w:autoSpaceDN/>
        <w:adjustRightInd/>
        <w:spacing w:after="200" w:line="360" w:lineRule="auto"/>
        <w:ind w:left="426"/>
        <w:contextualSpacing/>
        <w:jc w:val="both"/>
        <w:rPr>
          <w:rFonts w:ascii="Calibri" w:eastAsia="Calibri" w:hAnsi="Calibri"/>
          <w:b/>
          <w:bCs/>
          <w:szCs w:val="20"/>
          <w:lang w:val="en-GB"/>
        </w:rPr>
      </w:pPr>
      <w:r w:rsidRPr="00485FC1">
        <w:rPr>
          <w:rFonts w:ascii="Calibri" w:eastAsia="Calibri" w:hAnsi="Calibri"/>
          <w:b/>
          <w:szCs w:val="20"/>
          <w:lang w:val="en-GB"/>
        </w:rPr>
        <w:t>European Conservation Status2: SPEC2</w:t>
      </w:r>
    </w:p>
    <w:p w14:paraId="4507F187" w14:textId="77777777" w:rsidR="00A40308" w:rsidRPr="00485FC1" w:rsidRDefault="00A40308" w:rsidP="00A40308">
      <w:pPr>
        <w:widowControl/>
        <w:numPr>
          <w:ilvl w:val="0"/>
          <w:numId w:val="45"/>
        </w:numPr>
        <w:autoSpaceDE/>
        <w:autoSpaceDN/>
        <w:adjustRightInd/>
        <w:spacing w:after="200" w:line="360" w:lineRule="auto"/>
        <w:ind w:left="426"/>
        <w:contextualSpacing/>
        <w:jc w:val="both"/>
        <w:rPr>
          <w:rFonts w:ascii="Calibri" w:eastAsia="Calibri" w:hAnsi="Calibri"/>
          <w:b/>
          <w:bCs/>
          <w:szCs w:val="20"/>
          <w:lang w:val="en-GB"/>
        </w:rPr>
      </w:pPr>
      <w:r w:rsidRPr="00485FC1">
        <w:rPr>
          <w:rFonts w:ascii="Calibri" w:eastAsia="Calibri" w:hAnsi="Calibri"/>
          <w:b/>
          <w:szCs w:val="20"/>
          <w:lang w:val="en-GB"/>
        </w:rPr>
        <w:t xml:space="preserve">EU Birds Directive: </w:t>
      </w:r>
      <w:r w:rsidRPr="00485FC1">
        <w:rPr>
          <w:rFonts w:ascii="Calibri" w:eastAsia="Calibri" w:hAnsi="Calibri"/>
          <w:b/>
          <w:bCs/>
          <w:szCs w:val="20"/>
          <w:lang w:val="en-GB"/>
        </w:rPr>
        <w:t xml:space="preserve">Council Directive on the conservation of wild birds (2009/147/EC) </w:t>
      </w:r>
      <w:r w:rsidRPr="00485FC1">
        <w:rPr>
          <w:rFonts w:ascii="Calibri" w:eastAsia="Calibri" w:hAnsi="Calibri"/>
          <w:szCs w:val="20"/>
          <w:lang w:val="en-GB"/>
        </w:rPr>
        <w:t>Category: Annex I</w:t>
      </w:r>
    </w:p>
    <w:p w14:paraId="5CC9A9D3" w14:textId="77777777" w:rsidR="00A40308" w:rsidRPr="00485FC1" w:rsidRDefault="00A40308" w:rsidP="00A40308">
      <w:pPr>
        <w:widowControl/>
        <w:numPr>
          <w:ilvl w:val="0"/>
          <w:numId w:val="45"/>
        </w:numPr>
        <w:autoSpaceDE/>
        <w:autoSpaceDN/>
        <w:adjustRightInd/>
        <w:spacing w:after="200" w:line="360" w:lineRule="auto"/>
        <w:ind w:left="426"/>
        <w:contextualSpacing/>
        <w:jc w:val="both"/>
        <w:rPr>
          <w:rFonts w:ascii="Calibri" w:eastAsia="Calibri" w:hAnsi="Calibri"/>
          <w:b/>
          <w:bCs/>
          <w:szCs w:val="20"/>
          <w:lang w:val="en-GB"/>
        </w:rPr>
      </w:pPr>
      <w:r w:rsidRPr="00485FC1">
        <w:rPr>
          <w:rFonts w:ascii="Calibri" w:eastAsia="Calibri" w:hAnsi="Calibri"/>
          <w:szCs w:val="20"/>
          <w:lang w:val="en-GB"/>
        </w:rPr>
        <w:t>In 2012, the European Roller was listed as a priority for funding under the EU LIFE programme</w:t>
      </w:r>
    </w:p>
    <w:p w14:paraId="3F84DF11" w14:textId="77777777" w:rsidR="00A40308" w:rsidRPr="00485FC1" w:rsidRDefault="00A40308" w:rsidP="00A40308">
      <w:pPr>
        <w:widowControl/>
        <w:numPr>
          <w:ilvl w:val="0"/>
          <w:numId w:val="45"/>
        </w:numPr>
        <w:autoSpaceDE/>
        <w:autoSpaceDN/>
        <w:adjustRightInd/>
        <w:spacing w:after="200" w:line="360" w:lineRule="auto"/>
        <w:ind w:left="426"/>
        <w:contextualSpacing/>
        <w:jc w:val="both"/>
        <w:rPr>
          <w:rFonts w:ascii="Calibri" w:eastAsia="Calibri" w:hAnsi="Calibri"/>
          <w:b/>
          <w:bCs/>
          <w:szCs w:val="20"/>
          <w:lang w:val="en-GB"/>
        </w:rPr>
      </w:pPr>
      <w:r w:rsidRPr="00485FC1">
        <w:rPr>
          <w:rFonts w:ascii="Calibri" w:eastAsia="Calibri" w:hAnsi="Calibri"/>
          <w:szCs w:val="20"/>
          <w:lang w:val="en-GB"/>
        </w:rPr>
        <w:t>An International Species Action Plan for the European Roller was accepted by the European Commission in 2008.</w:t>
      </w:r>
    </w:p>
    <w:p w14:paraId="676E59BA" w14:textId="77777777" w:rsidR="00A40308" w:rsidRPr="00485FC1" w:rsidRDefault="00A40308" w:rsidP="00A40308">
      <w:pPr>
        <w:widowControl/>
        <w:spacing w:line="360" w:lineRule="auto"/>
        <w:ind w:left="426"/>
        <w:contextualSpacing/>
        <w:jc w:val="both"/>
        <w:rPr>
          <w:rFonts w:ascii="Calibri" w:eastAsia="Calibri" w:hAnsi="Calibri"/>
          <w:b/>
          <w:bCs/>
          <w:szCs w:val="20"/>
          <w:lang w:val="en-GB"/>
        </w:rPr>
      </w:pPr>
    </w:p>
    <w:p w14:paraId="0F752A83" w14:textId="77777777" w:rsidR="00A40308" w:rsidRPr="00485FC1" w:rsidRDefault="00A40308" w:rsidP="00A40308">
      <w:pPr>
        <w:widowControl/>
        <w:spacing w:line="360" w:lineRule="auto"/>
        <w:jc w:val="both"/>
        <w:rPr>
          <w:rFonts w:ascii="Calibri" w:eastAsia="Calibri" w:hAnsi="Calibri"/>
          <w:b/>
          <w:bCs/>
          <w:szCs w:val="20"/>
          <w:lang w:val="en-GB"/>
        </w:rPr>
      </w:pPr>
    </w:p>
    <w:p w14:paraId="1CEC9352" w14:textId="77777777" w:rsidR="00A40308" w:rsidRPr="00485FC1" w:rsidRDefault="00A40308" w:rsidP="00A40308">
      <w:pPr>
        <w:widowControl/>
        <w:numPr>
          <w:ilvl w:val="0"/>
          <w:numId w:val="44"/>
        </w:numPr>
        <w:autoSpaceDE/>
        <w:autoSpaceDN/>
        <w:adjustRightInd/>
        <w:spacing w:after="200" w:line="360" w:lineRule="auto"/>
        <w:contextualSpacing/>
        <w:jc w:val="both"/>
        <w:rPr>
          <w:rFonts w:ascii="Calibri" w:eastAsia="Calibri" w:hAnsi="Calibri"/>
          <w:sz w:val="24"/>
          <w:lang w:val="en-GB"/>
        </w:rPr>
      </w:pPr>
      <w:r w:rsidRPr="00485FC1">
        <w:rPr>
          <w:rFonts w:ascii="Calibri" w:eastAsia="Calibri" w:hAnsi="Calibri"/>
          <w:b/>
          <w:sz w:val="24"/>
          <w:lang w:val="en-GB"/>
        </w:rPr>
        <w:t xml:space="preserve">Migration route and wintering sites </w:t>
      </w:r>
    </w:p>
    <w:p w14:paraId="3ADC7F51"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Different populations have different migration routes, although their wintering grounds partly overlap. (</w:t>
      </w:r>
      <w:proofErr w:type="spellStart"/>
      <w:r w:rsidRPr="00485FC1">
        <w:rPr>
          <w:rFonts w:ascii="Calibri" w:eastAsia="Calibri" w:hAnsi="Calibri"/>
          <w:szCs w:val="20"/>
          <w:lang w:val="en-GB"/>
        </w:rPr>
        <w:t>Emmenegger</w:t>
      </w:r>
      <w:proofErr w:type="spellEnd"/>
      <w:r w:rsidRPr="00485FC1">
        <w:rPr>
          <w:rFonts w:ascii="Calibri" w:eastAsia="Calibri" w:hAnsi="Calibri"/>
          <w:szCs w:val="20"/>
          <w:lang w:val="en-GB"/>
        </w:rPr>
        <w:t xml:space="preserve"> </w:t>
      </w:r>
      <w:r w:rsidRPr="00485FC1">
        <w:rPr>
          <w:rFonts w:ascii="Calibri" w:eastAsia="Calibri" w:hAnsi="Calibri"/>
          <w:szCs w:val="22"/>
        </w:rPr>
        <w:t>et al., 2013; Finch et al., 2015.)</w:t>
      </w:r>
    </w:p>
    <w:p w14:paraId="380D07B0" w14:textId="77777777" w:rsidR="00A40308" w:rsidRPr="00485FC1" w:rsidRDefault="00A40308" w:rsidP="00A40308">
      <w:pPr>
        <w:widowControl/>
        <w:autoSpaceDE/>
        <w:autoSpaceDN/>
        <w:adjustRightInd/>
        <w:spacing w:after="200" w:line="360" w:lineRule="auto"/>
        <w:ind w:left="720"/>
        <w:contextualSpacing/>
        <w:rPr>
          <w:rFonts w:ascii="Calibri" w:eastAsia="Calibri" w:hAnsi="Calibri"/>
          <w:szCs w:val="22"/>
        </w:rPr>
      </w:pPr>
    </w:p>
    <w:p w14:paraId="66ECCCCB" w14:textId="77777777" w:rsidR="00A40308" w:rsidRPr="00485FC1" w:rsidRDefault="00A40308" w:rsidP="00A40308">
      <w:pPr>
        <w:widowControl/>
        <w:numPr>
          <w:ilvl w:val="1"/>
          <w:numId w:val="44"/>
        </w:numPr>
        <w:autoSpaceDE/>
        <w:autoSpaceDN/>
        <w:adjustRightInd/>
        <w:spacing w:after="200" w:line="360" w:lineRule="auto"/>
        <w:ind w:left="709"/>
        <w:contextualSpacing/>
        <w:rPr>
          <w:rFonts w:ascii="Calibri" w:eastAsia="Calibri" w:hAnsi="Calibri"/>
          <w:b/>
          <w:sz w:val="22"/>
          <w:szCs w:val="22"/>
          <w:lang w:val="en-GB"/>
        </w:rPr>
      </w:pPr>
      <w:r w:rsidRPr="00485FC1">
        <w:rPr>
          <w:rFonts w:ascii="Calibri" w:eastAsia="Calibri" w:hAnsi="Calibri"/>
          <w:b/>
          <w:sz w:val="22"/>
          <w:szCs w:val="22"/>
          <w:lang w:val="en-GB"/>
        </w:rPr>
        <w:t>Migration route, stopover sites, and wintering area of the south-western breeding population of European Roller (</w:t>
      </w:r>
      <w:proofErr w:type="spellStart"/>
      <w:r w:rsidRPr="00485FC1">
        <w:rPr>
          <w:rFonts w:ascii="Calibri" w:eastAsia="Calibri" w:hAnsi="Calibri"/>
          <w:b/>
          <w:i/>
          <w:sz w:val="22"/>
          <w:szCs w:val="22"/>
          <w:lang w:val="en-GB"/>
        </w:rPr>
        <w:t>Coracias</w:t>
      </w:r>
      <w:proofErr w:type="spellEnd"/>
      <w:r w:rsidRPr="00485FC1">
        <w:rPr>
          <w:rFonts w:ascii="Calibri" w:eastAsia="Calibri" w:hAnsi="Calibri"/>
          <w:b/>
          <w:i/>
          <w:sz w:val="22"/>
          <w:szCs w:val="22"/>
          <w:lang w:val="en-GB"/>
        </w:rPr>
        <w:t xml:space="preserve"> </w:t>
      </w:r>
      <w:proofErr w:type="spellStart"/>
      <w:r w:rsidRPr="00485FC1">
        <w:rPr>
          <w:rFonts w:ascii="Calibri" w:eastAsia="Calibri" w:hAnsi="Calibri"/>
          <w:b/>
          <w:i/>
          <w:sz w:val="22"/>
          <w:szCs w:val="22"/>
          <w:lang w:val="en-GB"/>
        </w:rPr>
        <w:t>garrulus</w:t>
      </w:r>
      <w:proofErr w:type="spellEnd"/>
      <w:r w:rsidRPr="00485FC1">
        <w:rPr>
          <w:rFonts w:ascii="Calibri" w:eastAsia="Calibri" w:hAnsi="Calibri"/>
          <w:b/>
          <w:i/>
          <w:sz w:val="22"/>
          <w:szCs w:val="22"/>
          <w:lang w:val="en-GB"/>
        </w:rPr>
        <w:t xml:space="preserve"> </w:t>
      </w:r>
      <w:proofErr w:type="spellStart"/>
      <w:r w:rsidRPr="00485FC1">
        <w:rPr>
          <w:rFonts w:ascii="Calibri" w:eastAsia="Calibri" w:hAnsi="Calibri"/>
          <w:b/>
          <w:i/>
          <w:sz w:val="22"/>
          <w:szCs w:val="22"/>
          <w:lang w:val="en-GB"/>
        </w:rPr>
        <w:t>garrulus</w:t>
      </w:r>
      <w:proofErr w:type="spellEnd"/>
      <w:r w:rsidRPr="00485FC1">
        <w:rPr>
          <w:rFonts w:ascii="Calibri" w:eastAsia="Calibri" w:hAnsi="Calibri"/>
          <w:b/>
          <w:sz w:val="22"/>
          <w:szCs w:val="22"/>
          <w:lang w:val="en-GB"/>
        </w:rPr>
        <w:t>)</w:t>
      </w:r>
    </w:p>
    <w:p w14:paraId="25796A21"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p>
    <w:p w14:paraId="3DE93A6C"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The south-western European population of the species breeds mostly in Spain (in two sub-populations), Portugal, and southern France.</w:t>
      </w:r>
    </w:p>
    <w:p w14:paraId="3773112F"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p>
    <w:p w14:paraId="54670AA5" w14:textId="77777777" w:rsidR="00A40308" w:rsidRPr="00485FC1" w:rsidRDefault="00A40308" w:rsidP="00A40308">
      <w:pPr>
        <w:widowControl/>
        <w:numPr>
          <w:ilvl w:val="0"/>
          <w:numId w:val="48"/>
        </w:numPr>
        <w:autoSpaceDE/>
        <w:autoSpaceDN/>
        <w:adjustRightInd/>
        <w:spacing w:after="200" w:line="360" w:lineRule="auto"/>
        <w:ind w:left="709"/>
        <w:contextualSpacing/>
        <w:jc w:val="both"/>
        <w:rPr>
          <w:rFonts w:ascii="Calibri" w:eastAsia="Calibri" w:hAnsi="Calibri"/>
          <w:szCs w:val="20"/>
          <w:lang w:val="en-GB"/>
        </w:rPr>
      </w:pPr>
      <w:r w:rsidRPr="00485FC1">
        <w:rPr>
          <w:rFonts w:ascii="Calibri" w:eastAsia="Calibri" w:hAnsi="Calibri"/>
          <w:b/>
          <w:szCs w:val="20"/>
          <w:lang w:val="en-GB"/>
        </w:rPr>
        <w:t xml:space="preserve">Autumn migration </w:t>
      </w:r>
    </w:p>
    <w:p w14:paraId="10103C3A" w14:textId="77777777" w:rsidR="00A40308" w:rsidRPr="00485FC1" w:rsidRDefault="00A40308" w:rsidP="00A40308">
      <w:pPr>
        <w:widowControl/>
        <w:autoSpaceDE/>
        <w:autoSpaceDN/>
        <w:adjustRightInd/>
        <w:spacing w:after="200" w:line="360" w:lineRule="auto"/>
        <w:ind w:left="709"/>
        <w:contextualSpacing/>
        <w:jc w:val="both"/>
        <w:rPr>
          <w:rFonts w:ascii="Calibri" w:eastAsia="Calibri" w:hAnsi="Calibri"/>
          <w:szCs w:val="20"/>
          <w:lang w:val="en-GB"/>
        </w:rPr>
      </w:pPr>
      <w:proofErr w:type="gramStart"/>
      <w:r w:rsidRPr="00485FC1">
        <w:rPr>
          <w:rFonts w:ascii="Calibri" w:eastAsia="Calibri" w:hAnsi="Calibri"/>
          <w:szCs w:val="20"/>
          <w:lang w:val="en-GB"/>
        </w:rPr>
        <w:t>According to</w:t>
      </w:r>
      <w:proofErr w:type="gramEnd"/>
      <w:r w:rsidRPr="00485FC1">
        <w:rPr>
          <w:rFonts w:ascii="Calibri" w:eastAsia="Calibri" w:hAnsi="Calibri"/>
          <w:szCs w:val="20"/>
          <w:lang w:val="en-GB"/>
        </w:rPr>
        <w:t xml:space="preserve"> three studies (</w:t>
      </w:r>
      <w:proofErr w:type="spellStart"/>
      <w:r w:rsidRPr="00485FC1">
        <w:rPr>
          <w:rFonts w:ascii="Calibri" w:eastAsia="Calibri" w:hAnsi="Calibri"/>
          <w:szCs w:val="20"/>
          <w:lang w:val="en-GB"/>
        </w:rPr>
        <w:t>Catry</w:t>
      </w:r>
      <w:proofErr w:type="spellEnd"/>
      <w:r w:rsidRPr="00485FC1">
        <w:rPr>
          <w:rFonts w:ascii="Calibri" w:eastAsia="Calibri" w:hAnsi="Calibri"/>
          <w:szCs w:val="20"/>
          <w:lang w:val="en-GB"/>
        </w:rPr>
        <w:t xml:space="preserve"> et al., 2014, </w:t>
      </w:r>
      <w:proofErr w:type="spellStart"/>
      <w:r w:rsidRPr="00485FC1">
        <w:rPr>
          <w:rFonts w:ascii="Calibri" w:eastAsia="Calibri" w:hAnsi="Calibri"/>
          <w:szCs w:val="20"/>
          <w:lang w:val="en-GB"/>
        </w:rPr>
        <w:t>Emmenegger</w:t>
      </w:r>
      <w:proofErr w:type="spellEnd"/>
      <w:r w:rsidRPr="00485FC1">
        <w:rPr>
          <w:rFonts w:ascii="Calibri" w:eastAsia="Calibri" w:hAnsi="Calibri"/>
          <w:szCs w:val="20"/>
          <w:lang w:val="en-GB"/>
        </w:rPr>
        <w:t xml:space="preserve"> et al., 2013, and Rodriguez-Ruiz et al., 2014</w:t>
      </w:r>
      <w:r w:rsidRPr="00485FC1">
        <w:rPr>
          <w:rFonts w:ascii="Calibri" w:eastAsia="Calibri" w:hAnsi="Calibri"/>
          <w:sz w:val="22"/>
          <w:szCs w:val="22"/>
          <w:lang w:val="hu-HU"/>
        </w:rPr>
        <w:t xml:space="preserve"> </w:t>
      </w:r>
      <w:r w:rsidRPr="00485FC1">
        <w:rPr>
          <w:rFonts w:ascii="Calibri" w:eastAsia="Calibri" w:hAnsi="Calibri"/>
          <w:szCs w:val="20"/>
          <w:lang w:val="en-GB"/>
        </w:rPr>
        <w:t>Finch et al, 2015.) Rollers leave their breeding grounds between late July and early September.</w:t>
      </w:r>
      <w:r w:rsidRPr="00485FC1">
        <w:rPr>
          <w:rFonts w:ascii="Calibri" w:eastAsia="Calibri" w:hAnsi="Calibri"/>
          <w:sz w:val="22"/>
          <w:szCs w:val="22"/>
          <w:lang w:val="en-GB"/>
        </w:rPr>
        <w:t xml:space="preserve"> </w:t>
      </w:r>
      <w:r w:rsidRPr="00485FC1">
        <w:rPr>
          <w:rFonts w:ascii="Calibri" w:eastAsia="Calibri" w:hAnsi="Calibri"/>
          <w:szCs w:val="20"/>
          <w:lang w:val="hu-HU"/>
        </w:rPr>
        <w:t xml:space="preserve">The </w:t>
      </w:r>
      <w:r w:rsidRPr="00485FC1">
        <w:rPr>
          <w:rFonts w:ascii="Calibri" w:eastAsia="Calibri" w:hAnsi="Calibri"/>
          <w:szCs w:val="20"/>
          <w:lang w:val="en-GB"/>
        </w:rPr>
        <w:t>Balearic/</w:t>
      </w:r>
      <w:proofErr w:type="spellStart"/>
      <w:r w:rsidRPr="00485FC1">
        <w:rPr>
          <w:rFonts w:ascii="Calibri" w:eastAsia="Calibri" w:hAnsi="Calibri"/>
          <w:szCs w:val="20"/>
          <w:lang w:val="en-GB"/>
        </w:rPr>
        <w:t>Alboran</w:t>
      </w:r>
      <w:proofErr w:type="spellEnd"/>
      <w:r w:rsidRPr="00485FC1">
        <w:rPr>
          <w:rFonts w:ascii="Calibri" w:eastAsia="Calibri" w:hAnsi="Calibri"/>
          <w:szCs w:val="20"/>
          <w:lang w:val="en-GB"/>
        </w:rPr>
        <w:t xml:space="preserve"> route with a direct </w:t>
      </w:r>
      <w:r>
        <w:rPr>
          <w:rFonts w:ascii="Calibri" w:eastAsia="Calibri" w:hAnsi="Calibri"/>
          <w:szCs w:val="20"/>
          <w:lang w:val="en-GB"/>
        </w:rPr>
        <w:t>Sahara</w:t>
      </w:r>
      <w:r w:rsidRPr="00485FC1">
        <w:rPr>
          <w:rFonts w:ascii="Calibri" w:eastAsia="Calibri" w:hAnsi="Calibri"/>
          <w:szCs w:val="20"/>
          <w:lang w:val="en-GB"/>
        </w:rPr>
        <w:t xml:space="preserve"> crossing seems to be used by French / </w:t>
      </w:r>
      <w:r>
        <w:rPr>
          <w:rFonts w:ascii="Calibri" w:eastAsia="Calibri" w:hAnsi="Calibri"/>
          <w:szCs w:val="20"/>
          <w:lang w:val="en-GB"/>
        </w:rPr>
        <w:t>n</w:t>
      </w:r>
      <w:r w:rsidRPr="00485FC1">
        <w:rPr>
          <w:rFonts w:ascii="Calibri" w:eastAsia="Calibri" w:hAnsi="Calibri"/>
          <w:szCs w:val="20"/>
          <w:lang w:val="en-GB"/>
        </w:rPr>
        <w:t xml:space="preserve">orth Spanish populations, whilst the Gibraltar route following the Atlantic coast of West Africa is used by </w:t>
      </w:r>
      <w:r>
        <w:rPr>
          <w:rFonts w:ascii="Calibri" w:eastAsia="Calibri" w:hAnsi="Calibri"/>
          <w:szCs w:val="20"/>
          <w:lang w:val="en-GB"/>
        </w:rPr>
        <w:t>s</w:t>
      </w:r>
      <w:r w:rsidRPr="00485FC1">
        <w:rPr>
          <w:rFonts w:ascii="Calibri" w:eastAsia="Calibri" w:hAnsi="Calibri"/>
          <w:szCs w:val="20"/>
          <w:lang w:val="en-GB"/>
        </w:rPr>
        <w:t>outh Spanish / Portuguese populations. (Finch et al, 2015)</w:t>
      </w:r>
    </w:p>
    <w:p w14:paraId="59E34034" w14:textId="77777777" w:rsidR="00A40308" w:rsidRPr="00485FC1" w:rsidRDefault="00A40308" w:rsidP="00A40308">
      <w:pPr>
        <w:widowControl/>
        <w:autoSpaceDE/>
        <w:autoSpaceDN/>
        <w:adjustRightInd/>
        <w:spacing w:after="200" w:line="360" w:lineRule="auto"/>
        <w:ind w:left="709"/>
        <w:jc w:val="both"/>
        <w:rPr>
          <w:rFonts w:ascii="Calibri" w:eastAsia="Calibri" w:hAnsi="Calibri"/>
          <w:szCs w:val="20"/>
          <w:lang w:val="en-GB"/>
        </w:rPr>
      </w:pPr>
      <w:r w:rsidRPr="00485FC1">
        <w:rPr>
          <w:rFonts w:ascii="Calibri" w:eastAsia="Calibri" w:hAnsi="Calibri"/>
          <w:szCs w:val="20"/>
          <w:lang w:val="en-GB"/>
        </w:rPr>
        <w:t>The birds using the Balearic Island route enter Africa via Algeria, Tunisia and Libya, with stopover sites located in these countries (Rodriguez-Ruiz et al., 2014). After reaching Africa, all birds continue to migrate southwest through the Sahara Desert, or follow the west-coastal line to their first longer stop at the Sahel Belt in Senegal, Guinea, Mauritania and Mali (Rodriguez-Ruiz et al., 2014).</w:t>
      </w:r>
    </w:p>
    <w:p w14:paraId="7E230180" w14:textId="77777777" w:rsidR="00A40308" w:rsidRPr="00485FC1" w:rsidRDefault="00A40308" w:rsidP="00A40308">
      <w:pPr>
        <w:widowControl/>
        <w:autoSpaceDE/>
        <w:autoSpaceDN/>
        <w:adjustRightInd/>
        <w:spacing w:after="200" w:line="360" w:lineRule="auto"/>
        <w:ind w:left="709"/>
        <w:jc w:val="both"/>
        <w:rPr>
          <w:rFonts w:ascii="Calibri" w:eastAsia="Calibri" w:hAnsi="Calibri"/>
          <w:szCs w:val="20"/>
          <w:lang w:val="en-GB"/>
        </w:rPr>
      </w:pPr>
      <w:r w:rsidRPr="00485FC1">
        <w:rPr>
          <w:rFonts w:ascii="Calibri" w:eastAsia="Calibri" w:hAnsi="Calibri"/>
          <w:szCs w:val="20"/>
          <w:lang w:val="en-GB"/>
        </w:rPr>
        <w:t xml:space="preserve">European Rollers migrating through the Strait </w:t>
      </w:r>
      <w:r>
        <w:rPr>
          <w:rFonts w:ascii="Calibri" w:eastAsia="Calibri" w:hAnsi="Calibri"/>
          <w:szCs w:val="20"/>
          <w:lang w:val="en-GB"/>
        </w:rPr>
        <w:t xml:space="preserve">of </w:t>
      </w:r>
      <w:r w:rsidRPr="00485FC1">
        <w:rPr>
          <w:rFonts w:ascii="Calibri" w:eastAsia="Calibri" w:hAnsi="Calibri"/>
          <w:szCs w:val="20"/>
          <w:lang w:val="en-GB"/>
        </w:rPr>
        <w:t xml:space="preserve">Gibraltar, and the </w:t>
      </w:r>
      <w:proofErr w:type="spellStart"/>
      <w:r w:rsidRPr="00485FC1">
        <w:rPr>
          <w:rFonts w:ascii="Calibri" w:eastAsia="Calibri" w:hAnsi="Calibri"/>
          <w:szCs w:val="20"/>
          <w:lang w:val="en-GB"/>
        </w:rPr>
        <w:t>Alboran</w:t>
      </w:r>
      <w:proofErr w:type="spellEnd"/>
      <w:r w:rsidRPr="00485FC1">
        <w:rPr>
          <w:rFonts w:ascii="Calibri" w:eastAsia="Calibri" w:hAnsi="Calibri"/>
          <w:szCs w:val="20"/>
          <w:lang w:val="en-GB"/>
        </w:rPr>
        <w:t xml:space="preserve"> Sea use stopover sites in Morocco, along the Atlas Mountains, and in Burkina Faso. The birds then follow the northern border of the Sahel Belt until reaching Niger, Nigeria, Ghana and Chad. This is an important region for </w:t>
      </w:r>
      <w:r>
        <w:rPr>
          <w:rFonts w:ascii="Calibri" w:eastAsia="Calibri" w:hAnsi="Calibri"/>
          <w:szCs w:val="20"/>
          <w:lang w:val="en-GB"/>
        </w:rPr>
        <w:t>R</w:t>
      </w:r>
      <w:r w:rsidRPr="00485FC1">
        <w:rPr>
          <w:rFonts w:ascii="Calibri" w:eastAsia="Calibri" w:hAnsi="Calibri"/>
          <w:szCs w:val="20"/>
          <w:lang w:val="en-GB"/>
        </w:rPr>
        <w:t>ollers because they spend a longer period (up to 41 days) there (Rodriguez-Ruiz et al., 2014).</w:t>
      </w:r>
    </w:p>
    <w:p w14:paraId="1FFD79F2" w14:textId="77777777" w:rsidR="00A40308" w:rsidRPr="00485FC1" w:rsidRDefault="00A40308" w:rsidP="00A40308">
      <w:pPr>
        <w:widowControl/>
        <w:autoSpaceDE/>
        <w:autoSpaceDN/>
        <w:adjustRightInd/>
        <w:spacing w:after="200" w:line="360" w:lineRule="auto"/>
        <w:ind w:left="709"/>
        <w:contextualSpacing/>
        <w:jc w:val="both"/>
        <w:rPr>
          <w:rFonts w:ascii="Calibri" w:eastAsia="Calibri" w:hAnsi="Calibri"/>
          <w:szCs w:val="20"/>
          <w:lang w:val="en-GB"/>
        </w:rPr>
      </w:pPr>
      <w:r w:rsidRPr="00485FC1">
        <w:rPr>
          <w:rFonts w:ascii="Calibri" w:eastAsia="Calibri" w:hAnsi="Calibri"/>
          <w:szCs w:val="20"/>
          <w:lang w:val="en-GB"/>
        </w:rPr>
        <w:lastRenderedPageBreak/>
        <w:t xml:space="preserve">A study from Portugal showed, that European Rollers tagged with geolocators followed a western-coastal route to Morocco and Mauritania, and spent their first longer stopover in West Africa. Their second stopover site was in Niger, and western Chad, </w:t>
      </w:r>
      <w:proofErr w:type="gramStart"/>
      <w:r w:rsidRPr="00485FC1">
        <w:rPr>
          <w:rFonts w:ascii="Calibri" w:eastAsia="Calibri" w:hAnsi="Calibri"/>
          <w:szCs w:val="20"/>
          <w:lang w:val="en-GB"/>
        </w:rPr>
        <w:t>similar to</w:t>
      </w:r>
      <w:proofErr w:type="gramEnd"/>
      <w:r w:rsidRPr="00485FC1">
        <w:rPr>
          <w:rFonts w:ascii="Calibri" w:eastAsia="Calibri" w:hAnsi="Calibri"/>
          <w:szCs w:val="20"/>
          <w:lang w:val="en-GB"/>
        </w:rPr>
        <w:t xml:space="preserve"> Spanish birds. The </w:t>
      </w:r>
      <w:r>
        <w:rPr>
          <w:rFonts w:ascii="Calibri" w:eastAsia="Calibri" w:hAnsi="Calibri"/>
          <w:szCs w:val="20"/>
          <w:lang w:val="en-GB"/>
        </w:rPr>
        <w:t>L</w:t>
      </w:r>
      <w:r w:rsidRPr="00485FC1">
        <w:rPr>
          <w:rFonts w:ascii="Calibri" w:eastAsia="Calibri" w:hAnsi="Calibri"/>
          <w:szCs w:val="20"/>
          <w:lang w:val="en-GB"/>
        </w:rPr>
        <w:t>ake Chad region seems to be a very important site for migrating Rollers (</w:t>
      </w:r>
      <w:proofErr w:type="spellStart"/>
      <w:r w:rsidRPr="00485FC1">
        <w:rPr>
          <w:rFonts w:ascii="Calibri" w:eastAsia="Calibri" w:hAnsi="Calibri"/>
          <w:szCs w:val="20"/>
          <w:lang w:val="en-GB"/>
        </w:rPr>
        <w:t>Catry</w:t>
      </w:r>
      <w:proofErr w:type="spellEnd"/>
      <w:r w:rsidRPr="00485FC1">
        <w:rPr>
          <w:rFonts w:ascii="Calibri" w:eastAsia="Calibri" w:hAnsi="Calibri"/>
          <w:szCs w:val="20"/>
          <w:lang w:val="en-GB"/>
        </w:rPr>
        <w:t xml:space="preserve"> et al., 2014).</w:t>
      </w:r>
    </w:p>
    <w:p w14:paraId="5A3C08DC" w14:textId="77777777" w:rsidR="00A40308" w:rsidRPr="00485FC1" w:rsidRDefault="00A40308" w:rsidP="00A40308">
      <w:pPr>
        <w:widowControl/>
        <w:autoSpaceDE/>
        <w:autoSpaceDN/>
        <w:adjustRightInd/>
        <w:spacing w:after="200" w:line="360" w:lineRule="auto"/>
        <w:ind w:left="709"/>
        <w:contextualSpacing/>
        <w:jc w:val="both"/>
        <w:rPr>
          <w:rFonts w:ascii="Calibri" w:eastAsia="Calibri" w:hAnsi="Calibri"/>
          <w:szCs w:val="20"/>
          <w:lang w:val="en-GB"/>
        </w:rPr>
      </w:pPr>
      <w:r w:rsidRPr="00485FC1">
        <w:rPr>
          <w:rFonts w:ascii="Calibri" w:eastAsia="Calibri" w:hAnsi="Calibri"/>
          <w:szCs w:val="20"/>
          <w:lang w:val="en-GB"/>
        </w:rPr>
        <w:t xml:space="preserve">The coast of the Iberian Peninsula was the first stopover site of birds tagged in France. These birds then rested in Algeria for 24 days, then moved to their third stopover site in south-west Niger (6 days), before continuing to western central Africa. </w:t>
      </w:r>
    </w:p>
    <w:p w14:paraId="4C2CD8DB" w14:textId="77777777" w:rsidR="00A40308" w:rsidRPr="00485FC1" w:rsidRDefault="00A40308" w:rsidP="00A40308">
      <w:pPr>
        <w:widowControl/>
        <w:autoSpaceDE/>
        <w:autoSpaceDN/>
        <w:adjustRightInd/>
        <w:spacing w:after="200" w:line="360" w:lineRule="auto"/>
        <w:ind w:left="709"/>
        <w:contextualSpacing/>
        <w:jc w:val="both"/>
        <w:rPr>
          <w:rFonts w:ascii="Calibri" w:eastAsia="Calibri" w:hAnsi="Calibri"/>
          <w:szCs w:val="20"/>
          <w:lang w:val="en-GB"/>
        </w:rPr>
      </w:pPr>
      <w:r w:rsidRPr="00485FC1">
        <w:rPr>
          <w:rFonts w:ascii="Calibri" w:eastAsia="Calibri" w:hAnsi="Calibri"/>
          <w:szCs w:val="20"/>
          <w:lang w:val="en-GB"/>
        </w:rPr>
        <w:t xml:space="preserve">Other birds used south-western Niger and western Chad as stopover sites, before they reached the border of Congo and Angola, one bird also made a stopover in Gabon (9 days) and afterwards in Congo (18 days; </w:t>
      </w:r>
      <w:proofErr w:type="spellStart"/>
      <w:r w:rsidRPr="00485FC1">
        <w:rPr>
          <w:rFonts w:ascii="Calibri" w:eastAsia="Calibri" w:hAnsi="Calibri"/>
          <w:szCs w:val="20"/>
          <w:lang w:val="en-GB"/>
        </w:rPr>
        <w:t>Emmenegger</w:t>
      </w:r>
      <w:proofErr w:type="spellEnd"/>
      <w:r w:rsidRPr="00485FC1">
        <w:rPr>
          <w:rFonts w:ascii="Calibri" w:eastAsia="Calibri" w:hAnsi="Calibri"/>
          <w:szCs w:val="20"/>
          <w:lang w:val="en-GB"/>
        </w:rPr>
        <w:t xml:space="preserve"> et al., 2013).</w:t>
      </w:r>
    </w:p>
    <w:p w14:paraId="6F8829D7" w14:textId="77777777" w:rsidR="00A40308" w:rsidRPr="00485FC1" w:rsidRDefault="00A40308" w:rsidP="00A40308">
      <w:pPr>
        <w:widowControl/>
        <w:autoSpaceDE/>
        <w:autoSpaceDN/>
        <w:adjustRightInd/>
        <w:spacing w:after="200" w:line="360" w:lineRule="auto"/>
        <w:ind w:left="709"/>
        <w:contextualSpacing/>
        <w:jc w:val="both"/>
        <w:rPr>
          <w:rFonts w:ascii="Calibri" w:eastAsia="Calibri" w:hAnsi="Calibri"/>
          <w:sz w:val="24"/>
          <w:lang w:val="en-GB"/>
        </w:rPr>
      </w:pPr>
    </w:p>
    <w:p w14:paraId="55BA069A" w14:textId="77777777" w:rsidR="00A40308" w:rsidRPr="00485FC1" w:rsidRDefault="00A40308" w:rsidP="00A40308">
      <w:pPr>
        <w:widowControl/>
        <w:numPr>
          <w:ilvl w:val="0"/>
          <w:numId w:val="48"/>
        </w:numPr>
        <w:autoSpaceDE/>
        <w:autoSpaceDN/>
        <w:adjustRightInd/>
        <w:spacing w:after="200" w:line="360" w:lineRule="auto"/>
        <w:ind w:left="709"/>
        <w:contextualSpacing/>
        <w:rPr>
          <w:rFonts w:ascii="Calibri" w:eastAsia="Calibri" w:hAnsi="Calibri"/>
          <w:b/>
          <w:szCs w:val="20"/>
          <w:lang w:val="en-GB"/>
        </w:rPr>
      </w:pPr>
      <w:r w:rsidRPr="00485FC1">
        <w:rPr>
          <w:rFonts w:ascii="Calibri" w:eastAsia="Calibri" w:hAnsi="Calibri"/>
          <w:b/>
          <w:szCs w:val="20"/>
          <w:lang w:val="en-GB"/>
        </w:rPr>
        <w:t>Wintering area</w:t>
      </w:r>
    </w:p>
    <w:p w14:paraId="5C9C388E" w14:textId="77777777" w:rsidR="00A40308" w:rsidRPr="00485FC1" w:rsidRDefault="00A40308" w:rsidP="00A40308">
      <w:pPr>
        <w:widowControl/>
        <w:autoSpaceDE/>
        <w:autoSpaceDN/>
        <w:adjustRightInd/>
        <w:spacing w:after="200" w:line="360" w:lineRule="auto"/>
        <w:ind w:left="709"/>
        <w:contextualSpacing/>
        <w:jc w:val="both"/>
        <w:rPr>
          <w:rFonts w:ascii="Calibri" w:eastAsia="Calibri" w:hAnsi="Calibri"/>
          <w:szCs w:val="20"/>
          <w:lang w:val="en-GB"/>
        </w:rPr>
      </w:pPr>
      <w:r w:rsidRPr="00485FC1">
        <w:rPr>
          <w:rFonts w:ascii="Calibri" w:eastAsia="Calibri" w:hAnsi="Calibri"/>
          <w:szCs w:val="20"/>
          <w:lang w:val="en-GB"/>
        </w:rPr>
        <w:t>By late autumn (31 October – 22 December) Spanish birds arrive at their wintering sites; in Angola, Botswana, and Namibia where they spend 66 to 133 days (Rodriguez-Ruiz et al., 2014). Most of the Portuguese birds reached their wintering grounds in Angola in late October, although one individual might have reached Namibia (</w:t>
      </w:r>
      <w:proofErr w:type="spellStart"/>
      <w:r w:rsidRPr="00485FC1">
        <w:rPr>
          <w:rFonts w:ascii="Calibri" w:eastAsia="Calibri" w:hAnsi="Calibri"/>
          <w:szCs w:val="20"/>
          <w:lang w:val="en-GB"/>
        </w:rPr>
        <w:t>Catry</w:t>
      </w:r>
      <w:proofErr w:type="spellEnd"/>
      <w:r w:rsidRPr="00485FC1">
        <w:rPr>
          <w:rFonts w:ascii="Calibri" w:eastAsia="Calibri" w:hAnsi="Calibri"/>
          <w:szCs w:val="20"/>
          <w:lang w:val="en-GB"/>
        </w:rPr>
        <w:t xml:space="preserve"> et al., 2014). The wintering area of the French birds was in Angola, Zambia and Democratic Republic of Congo (</w:t>
      </w:r>
      <w:proofErr w:type="spellStart"/>
      <w:r w:rsidRPr="00485FC1">
        <w:rPr>
          <w:rFonts w:ascii="Calibri" w:eastAsia="Calibri" w:hAnsi="Calibri"/>
          <w:szCs w:val="20"/>
          <w:lang w:val="en-GB"/>
        </w:rPr>
        <w:t>Emmenegger</w:t>
      </w:r>
      <w:proofErr w:type="spellEnd"/>
      <w:r w:rsidRPr="00485FC1">
        <w:rPr>
          <w:rFonts w:ascii="Calibri" w:eastAsia="Calibri" w:hAnsi="Calibri"/>
          <w:szCs w:val="20"/>
          <w:lang w:val="en-GB"/>
        </w:rPr>
        <w:t xml:space="preserve"> et al., 2013, Finch et al. 2015).</w:t>
      </w:r>
    </w:p>
    <w:p w14:paraId="70328E07" w14:textId="77777777" w:rsidR="00A40308" w:rsidRPr="00485FC1" w:rsidRDefault="00A40308" w:rsidP="00A40308">
      <w:pPr>
        <w:widowControl/>
        <w:autoSpaceDE/>
        <w:autoSpaceDN/>
        <w:adjustRightInd/>
        <w:spacing w:after="200" w:line="360" w:lineRule="auto"/>
        <w:ind w:left="709"/>
        <w:contextualSpacing/>
        <w:rPr>
          <w:rFonts w:ascii="Calibri" w:eastAsia="Calibri" w:hAnsi="Calibri"/>
          <w:szCs w:val="20"/>
          <w:lang w:val="en-GB"/>
        </w:rPr>
      </w:pPr>
    </w:p>
    <w:p w14:paraId="5E7F98B4" w14:textId="77777777" w:rsidR="00A40308" w:rsidRPr="00485FC1" w:rsidRDefault="00A40308" w:rsidP="00A40308">
      <w:pPr>
        <w:widowControl/>
        <w:numPr>
          <w:ilvl w:val="0"/>
          <w:numId w:val="48"/>
        </w:numPr>
        <w:autoSpaceDE/>
        <w:autoSpaceDN/>
        <w:adjustRightInd/>
        <w:spacing w:after="200" w:line="360" w:lineRule="auto"/>
        <w:ind w:left="709"/>
        <w:contextualSpacing/>
        <w:jc w:val="both"/>
        <w:rPr>
          <w:rFonts w:ascii="Calibri" w:eastAsia="Calibri" w:hAnsi="Calibri"/>
          <w:b/>
          <w:szCs w:val="20"/>
          <w:lang w:val="en-GB"/>
        </w:rPr>
      </w:pPr>
      <w:r w:rsidRPr="00485FC1">
        <w:rPr>
          <w:rFonts w:ascii="Calibri" w:eastAsia="Calibri" w:hAnsi="Calibri"/>
          <w:b/>
          <w:szCs w:val="20"/>
          <w:lang w:val="en-GB"/>
        </w:rPr>
        <w:t>Spring migration</w:t>
      </w:r>
    </w:p>
    <w:p w14:paraId="60121C76" w14:textId="77777777" w:rsidR="00A40308" w:rsidRPr="00485FC1" w:rsidRDefault="00A40308" w:rsidP="00A40308">
      <w:pPr>
        <w:widowControl/>
        <w:autoSpaceDE/>
        <w:autoSpaceDN/>
        <w:adjustRightInd/>
        <w:spacing w:after="200" w:line="360" w:lineRule="auto"/>
        <w:ind w:left="709"/>
        <w:contextualSpacing/>
        <w:jc w:val="both"/>
        <w:rPr>
          <w:rFonts w:ascii="Calibri" w:eastAsia="Calibri" w:hAnsi="Calibri"/>
          <w:szCs w:val="20"/>
          <w:lang w:val="en-GB"/>
        </w:rPr>
      </w:pPr>
      <w:r w:rsidRPr="00485FC1">
        <w:rPr>
          <w:rFonts w:ascii="Calibri" w:eastAsia="Calibri" w:hAnsi="Calibri"/>
          <w:szCs w:val="20"/>
          <w:lang w:val="en-GB"/>
        </w:rPr>
        <w:t>Spring migration starts between 10</w:t>
      </w:r>
      <w:r w:rsidRPr="00485FC1">
        <w:rPr>
          <w:rFonts w:ascii="Calibri" w:eastAsia="Calibri" w:hAnsi="Calibri"/>
          <w:szCs w:val="20"/>
          <w:vertAlign w:val="superscript"/>
          <w:lang w:val="en-GB"/>
        </w:rPr>
        <w:t xml:space="preserve"> </w:t>
      </w:r>
      <w:r w:rsidRPr="00485FC1">
        <w:rPr>
          <w:rFonts w:ascii="Calibri" w:eastAsia="Calibri" w:hAnsi="Calibri"/>
          <w:szCs w:val="20"/>
          <w:lang w:val="en-GB"/>
        </w:rPr>
        <w:t xml:space="preserve">February and 1 April, when birds are heading to </w:t>
      </w:r>
      <w:r>
        <w:rPr>
          <w:rFonts w:ascii="Calibri" w:eastAsia="Calibri" w:hAnsi="Calibri"/>
          <w:szCs w:val="20"/>
          <w:lang w:val="en-GB"/>
        </w:rPr>
        <w:t xml:space="preserve">the </w:t>
      </w:r>
      <w:r w:rsidRPr="00485FC1">
        <w:rPr>
          <w:rFonts w:ascii="Calibri" w:eastAsia="Calibri" w:hAnsi="Calibri"/>
          <w:szCs w:val="20"/>
          <w:lang w:val="en-GB"/>
        </w:rPr>
        <w:t xml:space="preserve">Central African Republic, Chad, and Cameroon with quite short stopovers of 3 – 18.5 days. After that, they follow the northern border of the Sahel Belt to stop at </w:t>
      </w:r>
      <w:r>
        <w:rPr>
          <w:rFonts w:ascii="Calibri" w:eastAsia="Calibri" w:hAnsi="Calibri"/>
          <w:szCs w:val="20"/>
          <w:lang w:val="en-GB"/>
        </w:rPr>
        <w:t>Cote d’Ivoire</w:t>
      </w:r>
      <w:r w:rsidRPr="00485FC1">
        <w:rPr>
          <w:rFonts w:ascii="Calibri" w:eastAsia="Calibri" w:hAnsi="Calibri"/>
          <w:szCs w:val="20"/>
          <w:lang w:val="en-GB"/>
        </w:rPr>
        <w:t>, Liberia, Ghana, and Guinea (Rodriguez-Ruiz et al., 2014).</w:t>
      </w:r>
    </w:p>
    <w:p w14:paraId="31DACA5D" w14:textId="77777777" w:rsidR="00A40308" w:rsidRPr="00485FC1" w:rsidRDefault="00A40308" w:rsidP="00A40308">
      <w:pPr>
        <w:widowControl/>
        <w:autoSpaceDE/>
        <w:autoSpaceDN/>
        <w:adjustRightInd/>
        <w:spacing w:after="200" w:line="360" w:lineRule="auto"/>
        <w:ind w:left="709"/>
        <w:contextualSpacing/>
        <w:jc w:val="both"/>
        <w:rPr>
          <w:rFonts w:ascii="Calibri" w:eastAsia="Calibri" w:hAnsi="Calibri"/>
          <w:szCs w:val="20"/>
          <w:lang w:val="en-GB"/>
        </w:rPr>
      </w:pPr>
      <w:r w:rsidRPr="00485FC1">
        <w:rPr>
          <w:rFonts w:ascii="Calibri" w:eastAsia="Calibri" w:hAnsi="Calibri"/>
          <w:szCs w:val="20"/>
          <w:lang w:val="en-GB"/>
        </w:rPr>
        <w:t xml:space="preserve">Some birds use a northern route from Chad to Mauritania, where they stay a little longer before crossing the </w:t>
      </w:r>
      <w:proofErr w:type="spellStart"/>
      <w:r w:rsidRPr="00485FC1">
        <w:rPr>
          <w:rFonts w:ascii="Calibri" w:eastAsia="Calibri" w:hAnsi="Calibri"/>
          <w:szCs w:val="20"/>
          <w:lang w:val="en-GB"/>
        </w:rPr>
        <w:t>Alboran</w:t>
      </w:r>
      <w:proofErr w:type="spellEnd"/>
      <w:r w:rsidRPr="00485FC1">
        <w:rPr>
          <w:rFonts w:ascii="Calibri" w:eastAsia="Calibri" w:hAnsi="Calibri"/>
          <w:szCs w:val="20"/>
          <w:lang w:val="en-GB"/>
        </w:rPr>
        <w:t xml:space="preserve"> Sea, to arrive back to the Iberian Peninsula (Rodriguez-Ruiz et al., 2014).</w:t>
      </w:r>
    </w:p>
    <w:p w14:paraId="3192100D" w14:textId="77777777" w:rsidR="00A40308" w:rsidRPr="00485FC1" w:rsidRDefault="00A40308" w:rsidP="00A40308">
      <w:pPr>
        <w:widowControl/>
        <w:autoSpaceDE/>
        <w:autoSpaceDN/>
        <w:adjustRightInd/>
        <w:spacing w:after="200" w:line="360" w:lineRule="auto"/>
        <w:ind w:left="709"/>
        <w:contextualSpacing/>
        <w:jc w:val="both"/>
        <w:rPr>
          <w:rFonts w:ascii="Calibri" w:eastAsia="Calibri" w:hAnsi="Calibri"/>
          <w:szCs w:val="20"/>
          <w:lang w:val="en-GB"/>
        </w:rPr>
      </w:pPr>
      <w:r w:rsidRPr="00485FC1">
        <w:rPr>
          <w:rFonts w:ascii="Calibri" w:eastAsia="Calibri" w:hAnsi="Calibri"/>
          <w:szCs w:val="20"/>
          <w:lang w:val="en-GB"/>
        </w:rPr>
        <w:t>One of the French birds made two stopovers in Niger, and in Algeria, whilst another one stayed in northern Angola, or in the western Central African Republic for 61 days (</w:t>
      </w:r>
      <w:proofErr w:type="spellStart"/>
      <w:r w:rsidRPr="00485FC1">
        <w:rPr>
          <w:rFonts w:ascii="Calibri" w:eastAsia="Calibri" w:hAnsi="Calibri"/>
          <w:szCs w:val="20"/>
          <w:lang w:val="en-GB"/>
        </w:rPr>
        <w:t>Emmenegger</w:t>
      </w:r>
      <w:proofErr w:type="spellEnd"/>
      <w:r w:rsidRPr="00485FC1">
        <w:rPr>
          <w:rFonts w:ascii="Calibri" w:eastAsia="Calibri" w:hAnsi="Calibri"/>
          <w:szCs w:val="20"/>
          <w:lang w:val="en-GB"/>
        </w:rPr>
        <w:t xml:space="preserve"> et al., 2013).</w:t>
      </w:r>
    </w:p>
    <w:p w14:paraId="4B7E9A63" w14:textId="77777777" w:rsidR="00A40308" w:rsidRDefault="00A40308" w:rsidP="00A40308">
      <w:pPr>
        <w:widowControl/>
        <w:autoSpaceDE/>
        <w:autoSpaceDN/>
        <w:adjustRightInd/>
        <w:spacing w:after="200" w:line="360" w:lineRule="auto"/>
        <w:ind w:left="709"/>
        <w:contextualSpacing/>
        <w:jc w:val="both"/>
        <w:rPr>
          <w:rFonts w:ascii="Calibri" w:eastAsia="Calibri" w:hAnsi="Calibri"/>
          <w:szCs w:val="20"/>
          <w:lang w:val="en-GB"/>
        </w:rPr>
      </w:pPr>
      <w:r w:rsidRPr="00485FC1">
        <w:rPr>
          <w:rFonts w:ascii="Calibri" w:eastAsia="Calibri" w:hAnsi="Calibri"/>
          <w:szCs w:val="20"/>
          <w:lang w:val="en-GB"/>
        </w:rPr>
        <w:t xml:space="preserve">The spring migration takes only about </w:t>
      </w:r>
      <w:r>
        <w:rPr>
          <w:rFonts w:ascii="Calibri" w:eastAsia="Calibri" w:hAnsi="Calibri"/>
          <w:szCs w:val="20"/>
          <w:lang w:val="en-GB"/>
        </w:rPr>
        <w:t>two</w:t>
      </w:r>
      <w:r w:rsidRPr="00485FC1">
        <w:rPr>
          <w:rFonts w:ascii="Calibri" w:eastAsia="Calibri" w:hAnsi="Calibri"/>
          <w:szCs w:val="20"/>
          <w:lang w:val="en-GB"/>
        </w:rPr>
        <w:t xml:space="preserve"> months, being shorter than the autumn one (</w:t>
      </w:r>
      <w:proofErr w:type="spellStart"/>
      <w:r w:rsidRPr="00485FC1">
        <w:rPr>
          <w:rFonts w:ascii="Calibri" w:eastAsia="Calibri" w:hAnsi="Calibri"/>
          <w:szCs w:val="20"/>
          <w:lang w:val="en-GB"/>
        </w:rPr>
        <w:t>Catry</w:t>
      </w:r>
      <w:proofErr w:type="spellEnd"/>
      <w:r w:rsidRPr="00485FC1">
        <w:rPr>
          <w:rFonts w:ascii="Calibri" w:eastAsia="Calibri" w:hAnsi="Calibri"/>
          <w:szCs w:val="20"/>
          <w:lang w:val="en-GB"/>
        </w:rPr>
        <w:t xml:space="preserve"> et al., 2014).</w:t>
      </w:r>
    </w:p>
    <w:p w14:paraId="52F5B5BC" w14:textId="77777777" w:rsidR="00A40308" w:rsidRDefault="00A40308" w:rsidP="00A40308">
      <w:pPr>
        <w:widowControl/>
        <w:autoSpaceDE/>
        <w:autoSpaceDN/>
        <w:adjustRightInd/>
        <w:rPr>
          <w:rFonts w:ascii="Calibri" w:eastAsia="Calibri" w:hAnsi="Calibri"/>
          <w:szCs w:val="20"/>
          <w:lang w:val="en-GB"/>
        </w:rPr>
      </w:pPr>
      <w:r>
        <w:rPr>
          <w:rFonts w:ascii="Calibri" w:eastAsia="Calibri" w:hAnsi="Calibri"/>
          <w:szCs w:val="20"/>
          <w:lang w:val="en-GB"/>
        </w:rPr>
        <w:br w:type="page"/>
      </w:r>
    </w:p>
    <w:p w14:paraId="3749CB1C" w14:textId="77777777" w:rsidR="00A40308" w:rsidRDefault="00A40308" w:rsidP="00A40308">
      <w:pPr>
        <w:widowControl/>
        <w:autoSpaceDE/>
        <w:autoSpaceDN/>
        <w:adjustRightInd/>
        <w:spacing w:after="200" w:line="276" w:lineRule="auto"/>
        <w:ind w:left="708" w:firstLine="143"/>
        <w:rPr>
          <w:rFonts w:ascii="Calibri" w:eastAsia="Calibri" w:hAnsi="Calibri"/>
          <w:b/>
          <w:sz w:val="16"/>
          <w:szCs w:val="16"/>
          <w:lang w:val="en-GB"/>
        </w:rPr>
      </w:pPr>
    </w:p>
    <w:p w14:paraId="2501B489" w14:textId="77777777" w:rsidR="00A40308" w:rsidRPr="00485FC1" w:rsidRDefault="00A40308" w:rsidP="00A40308">
      <w:pPr>
        <w:widowControl/>
        <w:autoSpaceDE/>
        <w:autoSpaceDN/>
        <w:adjustRightInd/>
        <w:spacing w:after="200" w:line="276" w:lineRule="auto"/>
        <w:ind w:left="708" w:firstLine="143"/>
        <w:rPr>
          <w:rFonts w:ascii="Calibri" w:eastAsia="Calibri" w:hAnsi="Calibri"/>
          <w:b/>
          <w:sz w:val="16"/>
          <w:szCs w:val="16"/>
          <w:lang w:val="en-GB"/>
        </w:rPr>
      </w:pPr>
      <w:r w:rsidRPr="00485FC1">
        <w:rPr>
          <w:rFonts w:ascii="Calibri" w:eastAsia="Calibri" w:hAnsi="Calibri"/>
          <w:b/>
          <w:sz w:val="16"/>
          <w:szCs w:val="16"/>
          <w:lang w:val="en-GB"/>
        </w:rPr>
        <w:t>Table 2. Migration route and wintering places of the South-Western breeding population of the European Roller</w:t>
      </w:r>
    </w:p>
    <w:tbl>
      <w:tblPr>
        <w:tblW w:w="8271" w:type="dxa"/>
        <w:jc w:val="center"/>
        <w:tblCellMar>
          <w:left w:w="70" w:type="dxa"/>
          <w:right w:w="70" w:type="dxa"/>
        </w:tblCellMar>
        <w:tblLook w:val="04A0" w:firstRow="1" w:lastRow="0" w:firstColumn="1" w:lastColumn="0" w:noHBand="0" w:noVBand="1"/>
      </w:tblPr>
      <w:tblGrid>
        <w:gridCol w:w="2380"/>
        <w:gridCol w:w="1078"/>
        <w:gridCol w:w="1354"/>
        <w:gridCol w:w="1030"/>
        <w:gridCol w:w="1076"/>
        <w:gridCol w:w="1353"/>
      </w:tblGrid>
      <w:tr w:rsidR="00A40308" w:rsidRPr="00485FC1" w14:paraId="3550F907" w14:textId="77777777" w:rsidTr="00797B03">
        <w:trPr>
          <w:trHeight w:val="281"/>
          <w:jc w:val="center"/>
        </w:trPr>
        <w:tc>
          <w:tcPr>
            <w:tcW w:w="2380" w:type="dxa"/>
            <w:tcBorders>
              <w:top w:val="single" w:sz="8" w:space="0" w:color="auto"/>
              <w:left w:val="single" w:sz="8" w:space="0" w:color="auto"/>
              <w:bottom w:val="single" w:sz="4" w:space="0" w:color="auto"/>
              <w:right w:val="single" w:sz="4" w:space="0" w:color="auto"/>
            </w:tcBorders>
            <w:shd w:val="clear" w:color="auto" w:fill="F2F2F2"/>
            <w:noWrap/>
            <w:vAlign w:val="bottom"/>
            <w:hideMark/>
          </w:tcPr>
          <w:p w14:paraId="4D77AA8F" w14:textId="77777777" w:rsidR="00A40308" w:rsidRPr="00485FC1" w:rsidRDefault="00A40308" w:rsidP="00797B03">
            <w:pPr>
              <w:widowControl/>
              <w:autoSpaceDE/>
              <w:autoSpaceDN/>
              <w:adjustRightInd/>
              <w:spacing w:line="276" w:lineRule="auto"/>
              <w:jc w:val="both"/>
              <w:rPr>
                <w:rFonts w:ascii="Calibri" w:hAnsi="Calibri"/>
                <w:b/>
                <w:bCs/>
                <w:color w:val="000000"/>
                <w:szCs w:val="20"/>
                <w:lang w:val="hu-HU" w:eastAsia="hu-HU"/>
              </w:rPr>
            </w:pPr>
            <w:r w:rsidRPr="00485FC1">
              <w:rPr>
                <w:rFonts w:ascii="Calibri" w:hAnsi="Calibri"/>
                <w:b/>
                <w:bCs/>
                <w:color w:val="000000"/>
                <w:szCs w:val="20"/>
                <w:lang w:val="hu-HU" w:eastAsia="hu-HU"/>
              </w:rPr>
              <w:t>Country</w:t>
            </w:r>
          </w:p>
        </w:tc>
        <w:tc>
          <w:tcPr>
            <w:tcW w:w="1078" w:type="dxa"/>
            <w:tcBorders>
              <w:top w:val="single" w:sz="8" w:space="0" w:color="auto"/>
              <w:left w:val="nil"/>
              <w:bottom w:val="single" w:sz="4" w:space="0" w:color="auto"/>
              <w:right w:val="single" w:sz="4" w:space="0" w:color="auto"/>
            </w:tcBorders>
            <w:shd w:val="clear" w:color="auto" w:fill="F2F2F2"/>
            <w:noWrap/>
            <w:vAlign w:val="bottom"/>
            <w:hideMark/>
          </w:tcPr>
          <w:p w14:paraId="02D71209" w14:textId="77777777" w:rsidR="00A40308" w:rsidRPr="00485FC1" w:rsidRDefault="00A40308" w:rsidP="00797B03">
            <w:pPr>
              <w:widowControl/>
              <w:autoSpaceDE/>
              <w:autoSpaceDN/>
              <w:adjustRightInd/>
              <w:spacing w:line="276" w:lineRule="auto"/>
              <w:jc w:val="center"/>
              <w:rPr>
                <w:rFonts w:ascii="Calibri" w:hAnsi="Calibri"/>
                <w:b/>
                <w:bCs/>
                <w:color w:val="000000"/>
                <w:szCs w:val="20"/>
                <w:lang w:val="hu-HU" w:eastAsia="hu-HU"/>
              </w:rPr>
            </w:pPr>
            <w:r w:rsidRPr="00485FC1">
              <w:rPr>
                <w:rFonts w:ascii="Calibri" w:hAnsi="Calibri"/>
                <w:b/>
                <w:bCs/>
                <w:color w:val="000000"/>
                <w:szCs w:val="20"/>
                <w:lang w:val="en-GB" w:eastAsia="hu-HU"/>
              </w:rPr>
              <w:t xml:space="preserve">Autumn </w:t>
            </w:r>
            <w:r w:rsidRPr="00485FC1">
              <w:rPr>
                <w:rFonts w:ascii="Calibri" w:hAnsi="Calibri"/>
                <w:b/>
                <w:bCs/>
                <w:color w:val="000000"/>
                <w:szCs w:val="20"/>
                <w:lang w:val="hu-HU" w:eastAsia="hu-HU"/>
              </w:rPr>
              <w:t>migration</w:t>
            </w:r>
          </w:p>
        </w:tc>
        <w:tc>
          <w:tcPr>
            <w:tcW w:w="1354" w:type="dxa"/>
            <w:tcBorders>
              <w:top w:val="single" w:sz="8" w:space="0" w:color="auto"/>
              <w:left w:val="nil"/>
              <w:bottom w:val="single" w:sz="4" w:space="0" w:color="auto"/>
              <w:right w:val="single" w:sz="4" w:space="0" w:color="auto"/>
            </w:tcBorders>
            <w:shd w:val="clear" w:color="auto" w:fill="F2F2F2"/>
            <w:noWrap/>
            <w:vAlign w:val="bottom"/>
            <w:hideMark/>
          </w:tcPr>
          <w:p w14:paraId="0FDB8DD5" w14:textId="77777777" w:rsidR="00A40308" w:rsidRPr="00485FC1" w:rsidRDefault="00A40308" w:rsidP="00797B03">
            <w:pPr>
              <w:widowControl/>
              <w:autoSpaceDE/>
              <w:autoSpaceDN/>
              <w:adjustRightInd/>
              <w:spacing w:line="276" w:lineRule="auto"/>
              <w:jc w:val="center"/>
              <w:rPr>
                <w:rFonts w:ascii="Calibri" w:hAnsi="Calibri"/>
                <w:b/>
                <w:bCs/>
                <w:color w:val="000000"/>
                <w:szCs w:val="20"/>
                <w:lang w:val="hu-HU" w:eastAsia="hu-HU"/>
              </w:rPr>
            </w:pPr>
            <w:r w:rsidRPr="00485FC1">
              <w:rPr>
                <w:rFonts w:ascii="Calibri" w:hAnsi="Calibri"/>
                <w:b/>
                <w:bCs/>
                <w:color w:val="000000"/>
                <w:szCs w:val="20"/>
                <w:lang w:val="hu-HU" w:eastAsia="hu-HU"/>
              </w:rPr>
              <w:t xml:space="preserve">Stopover site </w:t>
            </w:r>
            <w:r w:rsidRPr="00485FC1">
              <w:rPr>
                <w:rFonts w:ascii="Calibri" w:hAnsi="Calibri"/>
                <w:b/>
                <w:bCs/>
                <w:color w:val="000000"/>
                <w:szCs w:val="20"/>
                <w:lang w:val="en-GB" w:eastAsia="hu-HU"/>
              </w:rPr>
              <w:t>(autumn)</w:t>
            </w:r>
          </w:p>
        </w:tc>
        <w:tc>
          <w:tcPr>
            <w:tcW w:w="1030" w:type="dxa"/>
            <w:tcBorders>
              <w:top w:val="single" w:sz="8" w:space="0" w:color="auto"/>
              <w:left w:val="nil"/>
              <w:bottom w:val="single" w:sz="4" w:space="0" w:color="auto"/>
              <w:right w:val="single" w:sz="4" w:space="0" w:color="auto"/>
            </w:tcBorders>
            <w:shd w:val="clear" w:color="auto" w:fill="F2F2F2"/>
            <w:noWrap/>
            <w:vAlign w:val="bottom"/>
            <w:hideMark/>
          </w:tcPr>
          <w:p w14:paraId="74DCDE73" w14:textId="77777777" w:rsidR="00A40308" w:rsidRPr="00485FC1" w:rsidRDefault="00A40308" w:rsidP="00797B03">
            <w:pPr>
              <w:widowControl/>
              <w:autoSpaceDE/>
              <w:autoSpaceDN/>
              <w:adjustRightInd/>
              <w:spacing w:line="276" w:lineRule="auto"/>
              <w:jc w:val="center"/>
              <w:rPr>
                <w:rFonts w:ascii="Calibri" w:hAnsi="Calibri"/>
                <w:b/>
                <w:bCs/>
                <w:color w:val="000000"/>
                <w:szCs w:val="20"/>
                <w:lang w:val="en-GB" w:eastAsia="hu-HU"/>
              </w:rPr>
            </w:pPr>
            <w:r w:rsidRPr="00485FC1">
              <w:rPr>
                <w:rFonts w:ascii="Calibri" w:hAnsi="Calibri"/>
                <w:b/>
                <w:bCs/>
                <w:color w:val="000000"/>
                <w:szCs w:val="20"/>
                <w:lang w:val="en-GB" w:eastAsia="hu-HU"/>
              </w:rPr>
              <w:t>Wintering area</w:t>
            </w:r>
          </w:p>
        </w:tc>
        <w:tc>
          <w:tcPr>
            <w:tcW w:w="1076" w:type="dxa"/>
            <w:tcBorders>
              <w:top w:val="single" w:sz="8" w:space="0" w:color="auto"/>
              <w:left w:val="nil"/>
              <w:bottom w:val="single" w:sz="4" w:space="0" w:color="auto"/>
              <w:right w:val="single" w:sz="4" w:space="0" w:color="auto"/>
            </w:tcBorders>
            <w:shd w:val="clear" w:color="auto" w:fill="F2F2F2"/>
            <w:noWrap/>
            <w:vAlign w:val="bottom"/>
            <w:hideMark/>
          </w:tcPr>
          <w:p w14:paraId="584EC9DA" w14:textId="77777777" w:rsidR="00A40308" w:rsidRPr="00485FC1" w:rsidRDefault="00A40308" w:rsidP="00797B03">
            <w:pPr>
              <w:widowControl/>
              <w:autoSpaceDE/>
              <w:autoSpaceDN/>
              <w:adjustRightInd/>
              <w:spacing w:line="276" w:lineRule="auto"/>
              <w:jc w:val="center"/>
              <w:rPr>
                <w:rFonts w:ascii="Calibri" w:hAnsi="Calibri"/>
                <w:b/>
                <w:bCs/>
                <w:color w:val="000000"/>
                <w:szCs w:val="20"/>
                <w:lang w:val="hu-HU" w:eastAsia="hu-HU"/>
              </w:rPr>
            </w:pPr>
            <w:r w:rsidRPr="00485FC1">
              <w:rPr>
                <w:rFonts w:ascii="Calibri" w:hAnsi="Calibri"/>
                <w:b/>
                <w:bCs/>
                <w:color w:val="000000"/>
                <w:szCs w:val="20"/>
                <w:lang w:val="hu-HU" w:eastAsia="hu-HU"/>
              </w:rPr>
              <w:t>Spring migration</w:t>
            </w:r>
          </w:p>
        </w:tc>
        <w:tc>
          <w:tcPr>
            <w:tcW w:w="1353" w:type="dxa"/>
            <w:tcBorders>
              <w:top w:val="single" w:sz="8" w:space="0" w:color="auto"/>
              <w:left w:val="nil"/>
              <w:bottom w:val="single" w:sz="4" w:space="0" w:color="auto"/>
              <w:right w:val="single" w:sz="8" w:space="0" w:color="auto"/>
            </w:tcBorders>
            <w:shd w:val="clear" w:color="auto" w:fill="F2F2F2"/>
            <w:noWrap/>
            <w:vAlign w:val="bottom"/>
            <w:hideMark/>
          </w:tcPr>
          <w:p w14:paraId="61A29592" w14:textId="77777777" w:rsidR="00A40308" w:rsidRPr="00485FC1" w:rsidRDefault="00A40308" w:rsidP="00797B03">
            <w:pPr>
              <w:widowControl/>
              <w:autoSpaceDE/>
              <w:autoSpaceDN/>
              <w:adjustRightInd/>
              <w:spacing w:line="276" w:lineRule="auto"/>
              <w:jc w:val="center"/>
              <w:rPr>
                <w:rFonts w:ascii="Calibri" w:hAnsi="Calibri"/>
                <w:b/>
                <w:bCs/>
                <w:color w:val="000000"/>
                <w:szCs w:val="20"/>
                <w:lang w:val="hu-HU" w:eastAsia="hu-HU"/>
              </w:rPr>
            </w:pPr>
            <w:r w:rsidRPr="00485FC1">
              <w:rPr>
                <w:rFonts w:ascii="Calibri" w:hAnsi="Calibri"/>
                <w:b/>
                <w:bCs/>
                <w:color w:val="000000"/>
                <w:szCs w:val="20"/>
                <w:lang w:val="en-GB" w:eastAsia="hu-HU"/>
              </w:rPr>
              <w:t>Stopover site (spring)</w:t>
            </w:r>
          </w:p>
        </w:tc>
      </w:tr>
      <w:tr w:rsidR="00A40308" w:rsidRPr="00485FC1" w14:paraId="430017B0" w14:textId="77777777" w:rsidTr="00797B03">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7E6E4619" w14:textId="77777777" w:rsidR="00A40308" w:rsidRPr="00485FC1" w:rsidRDefault="00A40308" w:rsidP="00797B03">
            <w:pPr>
              <w:widowControl/>
              <w:autoSpaceDE/>
              <w:autoSpaceDN/>
              <w:adjustRightInd/>
              <w:spacing w:line="276" w:lineRule="auto"/>
              <w:rPr>
                <w:rFonts w:ascii="Calibri" w:hAnsi="Calibri"/>
                <w:b/>
                <w:bCs/>
                <w:color w:val="000000"/>
                <w:szCs w:val="20"/>
                <w:lang w:val="hu-HU" w:eastAsia="hu-HU"/>
              </w:rPr>
            </w:pPr>
            <w:r w:rsidRPr="00485FC1">
              <w:rPr>
                <w:rFonts w:ascii="Calibri" w:hAnsi="Calibri"/>
                <w:b/>
                <w:bCs/>
                <w:color w:val="000000"/>
                <w:szCs w:val="20"/>
                <w:lang w:val="en-GB" w:eastAsia="hu-HU"/>
              </w:rPr>
              <w:t>Algeria</w:t>
            </w:r>
          </w:p>
        </w:tc>
        <w:tc>
          <w:tcPr>
            <w:tcW w:w="1078" w:type="dxa"/>
            <w:tcBorders>
              <w:top w:val="nil"/>
              <w:left w:val="nil"/>
              <w:bottom w:val="single" w:sz="4" w:space="0" w:color="auto"/>
              <w:right w:val="single" w:sz="4" w:space="0" w:color="auto"/>
            </w:tcBorders>
            <w:shd w:val="clear" w:color="auto" w:fill="auto"/>
            <w:noWrap/>
            <w:vAlign w:val="bottom"/>
            <w:hideMark/>
          </w:tcPr>
          <w:p w14:paraId="67843500"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55F22E05"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46DC5AAB"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0E8F3EB2"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nil"/>
              <w:left w:val="nil"/>
              <w:bottom w:val="single" w:sz="4" w:space="0" w:color="auto"/>
              <w:right w:val="single" w:sz="8" w:space="0" w:color="auto"/>
            </w:tcBorders>
            <w:shd w:val="clear" w:color="auto" w:fill="auto"/>
            <w:noWrap/>
            <w:vAlign w:val="bottom"/>
            <w:hideMark/>
          </w:tcPr>
          <w:p w14:paraId="2864EDB6"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A40308" w:rsidRPr="00485FC1" w14:paraId="797C41E2" w14:textId="77777777" w:rsidTr="00797B03">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75999A18" w14:textId="77777777" w:rsidR="00A40308" w:rsidRPr="00485FC1" w:rsidRDefault="00A40308" w:rsidP="00797B03">
            <w:pPr>
              <w:widowControl/>
              <w:autoSpaceDE/>
              <w:autoSpaceDN/>
              <w:adjustRightInd/>
              <w:spacing w:line="276" w:lineRule="auto"/>
              <w:rPr>
                <w:rFonts w:ascii="Calibri" w:hAnsi="Calibri"/>
                <w:b/>
                <w:bCs/>
                <w:color w:val="000000"/>
                <w:szCs w:val="20"/>
                <w:lang w:val="hu-HU" w:eastAsia="hu-HU"/>
              </w:rPr>
            </w:pPr>
            <w:r w:rsidRPr="00485FC1">
              <w:rPr>
                <w:rFonts w:ascii="Calibri" w:hAnsi="Calibri"/>
                <w:b/>
                <w:bCs/>
                <w:color w:val="000000"/>
                <w:szCs w:val="20"/>
                <w:lang w:val="en-GB" w:eastAsia="hu-HU"/>
              </w:rPr>
              <w:t>Angola</w:t>
            </w:r>
          </w:p>
        </w:tc>
        <w:tc>
          <w:tcPr>
            <w:tcW w:w="1078" w:type="dxa"/>
            <w:tcBorders>
              <w:top w:val="nil"/>
              <w:left w:val="nil"/>
              <w:bottom w:val="single" w:sz="4" w:space="0" w:color="auto"/>
              <w:right w:val="single" w:sz="4" w:space="0" w:color="auto"/>
            </w:tcBorders>
            <w:shd w:val="clear" w:color="auto" w:fill="auto"/>
            <w:noWrap/>
            <w:vAlign w:val="bottom"/>
            <w:hideMark/>
          </w:tcPr>
          <w:p w14:paraId="20B97EC9"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0741A670"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7C9AB9C0"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76" w:type="dxa"/>
            <w:tcBorders>
              <w:top w:val="nil"/>
              <w:left w:val="nil"/>
              <w:bottom w:val="single" w:sz="4" w:space="0" w:color="auto"/>
              <w:right w:val="single" w:sz="4" w:space="0" w:color="auto"/>
            </w:tcBorders>
            <w:shd w:val="clear" w:color="auto" w:fill="auto"/>
            <w:noWrap/>
            <w:vAlign w:val="bottom"/>
            <w:hideMark/>
          </w:tcPr>
          <w:p w14:paraId="56D4FB40"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43B7B3DF"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A40308" w:rsidRPr="00485FC1" w14:paraId="4CCC187F" w14:textId="77777777" w:rsidTr="00797B03">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tcPr>
          <w:p w14:paraId="2EF86D12" w14:textId="77777777" w:rsidR="00A40308" w:rsidRPr="00485FC1" w:rsidRDefault="00A40308" w:rsidP="00797B03">
            <w:pPr>
              <w:widowControl/>
              <w:autoSpaceDE/>
              <w:autoSpaceDN/>
              <w:adjustRightInd/>
              <w:spacing w:line="276" w:lineRule="auto"/>
              <w:rPr>
                <w:rFonts w:ascii="Calibri" w:hAnsi="Calibri"/>
                <w:b/>
                <w:bCs/>
                <w:color w:val="000000"/>
                <w:szCs w:val="20"/>
                <w:lang w:val="en-GB" w:eastAsia="hu-HU"/>
              </w:rPr>
            </w:pPr>
            <w:r w:rsidRPr="00485FC1">
              <w:rPr>
                <w:rFonts w:ascii="Calibri" w:hAnsi="Calibri"/>
                <w:b/>
                <w:bCs/>
                <w:color w:val="000000"/>
                <w:szCs w:val="20"/>
                <w:lang w:val="en-GB" w:eastAsia="hu-HU"/>
              </w:rPr>
              <w:t>Benin</w:t>
            </w:r>
          </w:p>
        </w:tc>
        <w:tc>
          <w:tcPr>
            <w:tcW w:w="1078" w:type="dxa"/>
            <w:tcBorders>
              <w:top w:val="nil"/>
              <w:left w:val="nil"/>
              <w:bottom w:val="single" w:sz="4" w:space="0" w:color="auto"/>
              <w:right w:val="single" w:sz="4" w:space="0" w:color="auto"/>
            </w:tcBorders>
            <w:shd w:val="clear" w:color="auto" w:fill="auto"/>
            <w:noWrap/>
            <w:vAlign w:val="bottom"/>
          </w:tcPr>
          <w:p w14:paraId="0B7D09A8"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w:t>
            </w:r>
          </w:p>
        </w:tc>
        <w:tc>
          <w:tcPr>
            <w:tcW w:w="1354" w:type="dxa"/>
            <w:tcBorders>
              <w:top w:val="nil"/>
              <w:left w:val="nil"/>
              <w:bottom w:val="single" w:sz="4" w:space="0" w:color="auto"/>
              <w:right w:val="single" w:sz="4" w:space="0" w:color="auto"/>
            </w:tcBorders>
            <w:shd w:val="clear" w:color="auto" w:fill="auto"/>
            <w:noWrap/>
            <w:vAlign w:val="bottom"/>
          </w:tcPr>
          <w:p w14:paraId="56E83BC2"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c>
          <w:tcPr>
            <w:tcW w:w="1030" w:type="dxa"/>
            <w:tcBorders>
              <w:top w:val="nil"/>
              <w:left w:val="nil"/>
              <w:bottom w:val="single" w:sz="4" w:space="0" w:color="auto"/>
              <w:right w:val="single" w:sz="4" w:space="0" w:color="auto"/>
            </w:tcBorders>
            <w:shd w:val="clear" w:color="auto" w:fill="auto"/>
            <w:noWrap/>
            <w:vAlign w:val="bottom"/>
          </w:tcPr>
          <w:p w14:paraId="2649777E"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c>
          <w:tcPr>
            <w:tcW w:w="1076" w:type="dxa"/>
            <w:tcBorders>
              <w:top w:val="nil"/>
              <w:left w:val="nil"/>
              <w:bottom w:val="single" w:sz="4" w:space="0" w:color="auto"/>
              <w:right w:val="single" w:sz="4" w:space="0" w:color="auto"/>
            </w:tcBorders>
            <w:shd w:val="clear" w:color="auto" w:fill="auto"/>
            <w:noWrap/>
            <w:vAlign w:val="bottom"/>
          </w:tcPr>
          <w:p w14:paraId="6B79D378"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c>
          <w:tcPr>
            <w:tcW w:w="1353" w:type="dxa"/>
            <w:tcBorders>
              <w:top w:val="nil"/>
              <w:left w:val="nil"/>
              <w:bottom w:val="single" w:sz="4" w:space="0" w:color="auto"/>
              <w:right w:val="single" w:sz="8" w:space="0" w:color="auto"/>
            </w:tcBorders>
            <w:shd w:val="clear" w:color="auto" w:fill="auto"/>
            <w:noWrap/>
            <w:vAlign w:val="bottom"/>
          </w:tcPr>
          <w:p w14:paraId="3BB2935D"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r>
      <w:tr w:rsidR="00A40308" w:rsidRPr="00485FC1" w14:paraId="2FFA094B" w14:textId="77777777" w:rsidTr="00797B03">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4CD4A570" w14:textId="77777777" w:rsidR="00A40308" w:rsidRPr="00485FC1" w:rsidRDefault="00A40308" w:rsidP="00797B03">
            <w:pPr>
              <w:widowControl/>
              <w:autoSpaceDE/>
              <w:autoSpaceDN/>
              <w:adjustRightInd/>
              <w:spacing w:line="276" w:lineRule="auto"/>
              <w:rPr>
                <w:rFonts w:ascii="Calibri" w:hAnsi="Calibri"/>
                <w:b/>
                <w:bCs/>
                <w:color w:val="000000"/>
                <w:szCs w:val="20"/>
                <w:lang w:val="hu-HU" w:eastAsia="hu-HU"/>
              </w:rPr>
            </w:pPr>
            <w:r w:rsidRPr="00485FC1">
              <w:rPr>
                <w:rFonts w:ascii="Calibri" w:hAnsi="Calibri"/>
                <w:b/>
                <w:bCs/>
                <w:color w:val="000000"/>
                <w:szCs w:val="20"/>
                <w:lang w:val="en-GB" w:eastAsia="hu-HU"/>
              </w:rPr>
              <w:t>Botswana</w:t>
            </w:r>
          </w:p>
        </w:tc>
        <w:tc>
          <w:tcPr>
            <w:tcW w:w="1078" w:type="dxa"/>
            <w:tcBorders>
              <w:top w:val="nil"/>
              <w:left w:val="nil"/>
              <w:bottom w:val="single" w:sz="4" w:space="0" w:color="auto"/>
              <w:right w:val="single" w:sz="4" w:space="0" w:color="auto"/>
            </w:tcBorders>
            <w:shd w:val="clear" w:color="auto" w:fill="auto"/>
            <w:noWrap/>
            <w:vAlign w:val="bottom"/>
            <w:hideMark/>
          </w:tcPr>
          <w:p w14:paraId="14DBA9B5"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4" w:type="dxa"/>
            <w:tcBorders>
              <w:top w:val="nil"/>
              <w:left w:val="nil"/>
              <w:bottom w:val="single" w:sz="4" w:space="0" w:color="auto"/>
              <w:right w:val="single" w:sz="4" w:space="0" w:color="auto"/>
            </w:tcBorders>
            <w:shd w:val="clear" w:color="auto" w:fill="auto"/>
            <w:noWrap/>
            <w:vAlign w:val="bottom"/>
            <w:hideMark/>
          </w:tcPr>
          <w:p w14:paraId="4A0A4D6F"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30" w:type="dxa"/>
            <w:tcBorders>
              <w:top w:val="nil"/>
              <w:left w:val="nil"/>
              <w:bottom w:val="single" w:sz="4" w:space="0" w:color="auto"/>
              <w:right w:val="single" w:sz="4" w:space="0" w:color="auto"/>
            </w:tcBorders>
            <w:shd w:val="clear" w:color="auto" w:fill="auto"/>
            <w:noWrap/>
            <w:vAlign w:val="bottom"/>
            <w:hideMark/>
          </w:tcPr>
          <w:p w14:paraId="08497C83"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76" w:type="dxa"/>
            <w:tcBorders>
              <w:top w:val="nil"/>
              <w:left w:val="nil"/>
              <w:bottom w:val="single" w:sz="4" w:space="0" w:color="auto"/>
              <w:right w:val="single" w:sz="4" w:space="0" w:color="auto"/>
            </w:tcBorders>
            <w:shd w:val="clear" w:color="auto" w:fill="auto"/>
            <w:noWrap/>
            <w:vAlign w:val="bottom"/>
            <w:hideMark/>
          </w:tcPr>
          <w:p w14:paraId="063A5142"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064C1624"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A40308" w:rsidRPr="00485FC1" w14:paraId="18DF99DF" w14:textId="77777777" w:rsidTr="00797B03">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26434E26" w14:textId="77777777" w:rsidR="00A40308" w:rsidRPr="00485FC1" w:rsidRDefault="00A40308" w:rsidP="00797B03">
            <w:pPr>
              <w:widowControl/>
              <w:autoSpaceDE/>
              <w:autoSpaceDN/>
              <w:adjustRightInd/>
              <w:spacing w:line="276" w:lineRule="auto"/>
              <w:rPr>
                <w:rFonts w:ascii="Calibri" w:hAnsi="Calibri"/>
                <w:b/>
                <w:bCs/>
                <w:color w:val="000000"/>
                <w:szCs w:val="20"/>
                <w:lang w:val="hu-HU" w:eastAsia="hu-HU"/>
              </w:rPr>
            </w:pPr>
            <w:r w:rsidRPr="00485FC1">
              <w:rPr>
                <w:rFonts w:ascii="Calibri" w:hAnsi="Calibri"/>
                <w:b/>
                <w:bCs/>
                <w:color w:val="000000"/>
                <w:szCs w:val="20"/>
                <w:lang w:val="en-GB" w:eastAsia="hu-HU"/>
              </w:rPr>
              <w:t>Burkina Faso</w:t>
            </w:r>
          </w:p>
        </w:tc>
        <w:tc>
          <w:tcPr>
            <w:tcW w:w="1078" w:type="dxa"/>
            <w:tcBorders>
              <w:top w:val="nil"/>
              <w:left w:val="nil"/>
              <w:bottom w:val="single" w:sz="4" w:space="0" w:color="auto"/>
              <w:right w:val="single" w:sz="4" w:space="0" w:color="auto"/>
            </w:tcBorders>
            <w:shd w:val="clear" w:color="auto" w:fill="auto"/>
            <w:noWrap/>
            <w:vAlign w:val="bottom"/>
            <w:hideMark/>
          </w:tcPr>
          <w:p w14:paraId="7F19E1B7"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1EF5287C"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3E1EF264"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4445BBE5"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42462AAA"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A40308" w:rsidRPr="00485FC1" w14:paraId="676F2A92" w14:textId="77777777" w:rsidTr="00797B03">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551EB8E2" w14:textId="77777777" w:rsidR="00A40308" w:rsidRPr="00485FC1" w:rsidRDefault="00A40308" w:rsidP="00797B03">
            <w:pPr>
              <w:widowControl/>
              <w:autoSpaceDE/>
              <w:autoSpaceDN/>
              <w:adjustRightInd/>
              <w:spacing w:line="276" w:lineRule="auto"/>
              <w:rPr>
                <w:rFonts w:ascii="Calibri" w:hAnsi="Calibri"/>
                <w:b/>
                <w:bCs/>
                <w:color w:val="000000"/>
                <w:szCs w:val="20"/>
                <w:lang w:val="hu-HU" w:eastAsia="hu-HU"/>
              </w:rPr>
            </w:pPr>
            <w:r w:rsidRPr="00485FC1">
              <w:rPr>
                <w:rFonts w:ascii="Calibri" w:hAnsi="Calibri"/>
                <w:b/>
                <w:bCs/>
                <w:color w:val="000000"/>
                <w:szCs w:val="20"/>
                <w:lang w:val="en-GB" w:eastAsia="hu-HU"/>
              </w:rPr>
              <w:t>Cameroon</w:t>
            </w:r>
          </w:p>
        </w:tc>
        <w:tc>
          <w:tcPr>
            <w:tcW w:w="1078" w:type="dxa"/>
            <w:tcBorders>
              <w:top w:val="nil"/>
              <w:left w:val="nil"/>
              <w:bottom w:val="single" w:sz="4" w:space="0" w:color="auto"/>
              <w:right w:val="single" w:sz="4" w:space="0" w:color="auto"/>
            </w:tcBorders>
            <w:shd w:val="clear" w:color="auto" w:fill="auto"/>
            <w:noWrap/>
            <w:vAlign w:val="bottom"/>
            <w:hideMark/>
          </w:tcPr>
          <w:p w14:paraId="16A78AC6"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34838B26"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357DF3A4"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3BF8B551"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nil"/>
              <w:left w:val="nil"/>
              <w:bottom w:val="single" w:sz="4" w:space="0" w:color="auto"/>
              <w:right w:val="single" w:sz="8" w:space="0" w:color="auto"/>
            </w:tcBorders>
            <w:shd w:val="clear" w:color="auto" w:fill="auto"/>
            <w:noWrap/>
            <w:vAlign w:val="bottom"/>
            <w:hideMark/>
          </w:tcPr>
          <w:p w14:paraId="4F50BCFE"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A40308" w:rsidRPr="00485FC1" w14:paraId="33D48AA1" w14:textId="77777777" w:rsidTr="00797B03">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2EC11C20" w14:textId="77777777" w:rsidR="00A40308" w:rsidRPr="00485FC1" w:rsidRDefault="00A40308" w:rsidP="00797B03">
            <w:pPr>
              <w:widowControl/>
              <w:autoSpaceDE/>
              <w:autoSpaceDN/>
              <w:adjustRightInd/>
              <w:spacing w:line="276" w:lineRule="auto"/>
              <w:ind w:left="-70" w:firstLine="70"/>
              <w:rPr>
                <w:rFonts w:ascii="Calibri" w:hAnsi="Calibri"/>
                <w:b/>
                <w:bCs/>
                <w:color w:val="000000"/>
                <w:szCs w:val="20"/>
                <w:lang w:val="hu-HU" w:eastAsia="hu-HU"/>
              </w:rPr>
            </w:pPr>
            <w:r w:rsidRPr="00485FC1">
              <w:rPr>
                <w:rFonts w:ascii="Calibri" w:hAnsi="Calibri"/>
                <w:b/>
                <w:bCs/>
                <w:color w:val="000000"/>
                <w:szCs w:val="20"/>
                <w:lang w:val="en-GB" w:eastAsia="hu-HU"/>
              </w:rPr>
              <w:t>Central African Republic</w:t>
            </w:r>
          </w:p>
        </w:tc>
        <w:tc>
          <w:tcPr>
            <w:tcW w:w="1078" w:type="dxa"/>
            <w:tcBorders>
              <w:top w:val="nil"/>
              <w:left w:val="nil"/>
              <w:bottom w:val="single" w:sz="4" w:space="0" w:color="auto"/>
              <w:right w:val="single" w:sz="4" w:space="0" w:color="auto"/>
            </w:tcBorders>
            <w:shd w:val="clear" w:color="auto" w:fill="auto"/>
            <w:noWrap/>
            <w:vAlign w:val="bottom"/>
            <w:hideMark/>
          </w:tcPr>
          <w:p w14:paraId="4160BF7B"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4" w:type="dxa"/>
            <w:tcBorders>
              <w:top w:val="nil"/>
              <w:left w:val="nil"/>
              <w:bottom w:val="single" w:sz="4" w:space="0" w:color="auto"/>
              <w:right w:val="single" w:sz="4" w:space="0" w:color="auto"/>
            </w:tcBorders>
            <w:shd w:val="clear" w:color="auto" w:fill="auto"/>
            <w:noWrap/>
            <w:vAlign w:val="bottom"/>
            <w:hideMark/>
          </w:tcPr>
          <w:p w14:paraId="379EB2F1"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30" w:type="dxa"/>
            <w:tcBorders>
              <w:top w:val="nil"/>
              <w:left w:val="nil"/>
              <w:bottom w:val="single" w:sz="4" w:space="0" w:color="auto"/>
              <w:right w:val="single" w:sz="4" w:space="0" w:color="auto"/>
            </w:tcBorders>
            <w:shd w:val="clear" w:color="auto" w:fill="auto"/>
            <w:noWrap/>
            <w:vAlign w:val="bottom"/>
            <w:hideMark/>
          </w:tcPr>
          <w:p w14:paraId="5E43988C"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62401A42"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nil"/>
              <w:left w:val="nil"/>
              <w:bottom w:val="single" w:sz="4" w:space="0" w:color="auto"/>
              <w:right w:val="single" w:sz="8" w:space="0" w:color="auto"/>
            </w:tcBorders>
            <w:shd w:val="clear" w:color="auto" w:fill="auto"/>
            <w:noWrap/>
            <w:vAlign w:val="bottom"/>
            <w:hideMark/>
          </w:tcPr>
          <w:p w14:paraId="503C494A"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A40308" w:rsidRPr="00485FC1" w14:paraId="34B85E90" w14:textId="77777777" w:rsidTr="00797B03">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7BD707CB" w14:textId="77777777" w:rsidR="00A40308" w:rsidRPr="00485FC1" w:rsidRDefault="00A40308" w:rsidP="00797B03">
            <w:pPr>
              <w:widowControl/>
              <w:autoSpaceDE/>
              <w:autoSpaceDN/>
              <w:adjustRightInd/>
              <w:spacing w:line="276" w:lineRule="auto"/>
              <w:rPr>
                <w:rFonts w:ascii="Calibri" w:hAnsi="Calibri"/>
                <w:b/>
                <w:bCs/>
                <w:color w:val="000000"/>
                <w:szCs w:val="20"/>
                <w:lang w:val="hu-HU" w:eastAsia="hu-HU"/>
              </w:rPr>
            </w:pPr>
            <w:r w:rsidRPr="00485FC1">
              <w:rPr>
                <w:rFonts w:ascii="Calibri" w:hAnsi="Calibri"/>
                <w:b/>
                <w:bCs/>
                <w:color w:val="000000"/>
                <w:szCs w:val="20"/>
                <w:lang w:val="en-GB" w:eastAsia="hu-HU"/>
              </w:rPr>
              <w:t>Chad</w:t>
            </w:r>
          </w:p>
        </w:tc>
        <w:tc>
          <w:tcPr>
            <w:tcW w:w="1078" w:type="dxa"/>
            <w:tcBorders>
              <w:top w:val="nil"/>
              <w:left w:val="nil"/>
              <w:bottom w:val="single" w:sz="4" w:space="0" w:color="auto"/>
              <w:right w:val="single" w:sz="4" w:space="0" w:color="auto"/>
            </w:tcBorders>
            <w:shd w:val="clear" w:color="auto" w:fill="auto"/>
            <w:noWrap/>
            <w:vAlign w:val="bottom"/>
            <w:hideMark/>
          </w:tcPr>
          <w:p w14:paraId="0352F7A0"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20F278CA"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111091B0"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43B1CF2D"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nil"/>
              <w:left w:val="nil"/>
              <w:bottom w:val="single" w:sz="4" w:space="0" w:color="auto"/>
              <w:right w:val="single" w:sz="8" w:space="0" w:color="auto"/>
            </w:tcBorders>
            <w:shd w:val="clear" w:color="auto" w:fill="auto"/>
            <w:noWrap/>
            <w:vAlign w:val="bottom"/>
            <w:hideMark/>
          </w:tcPr>
          <w:p w14:paraId="1765BAB5"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A40308" w:rsidRPr="00485FC1" w14:paraId="68E765DE" w14:textId="77777777" w:rsidTr="00797B03">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2010859E" w14:textId="77777777" w:rsidR="00A40308" w:rsidRPr="00485FC1" w:rsidRDefault="00A40308" w:rsidP="00797B03">
            <w:pPr>
              <w:widowControl/>
              <w:autoSpaceDE/>
              <w:autoSpaceDN/>
              <w:adjustRightInd/>
              <w:spacing w:line="276" w:lineRule="auto"/>
              <w:rPr>
                <w:rFonts w:ascii="Calibri" w:hAnsi="Calibri"/>
                <w:b/>
                <w:bCs/>
                <w:color w:val="000000"/>
                <w:szCs w:val="20"/>
                <w:lang w:val="hu-HU" w:eastAsia="hu-HU"/>
              </w:rPr>
            </w:pPr>
            <w:r w:rsidRPr="00485FC1">
              <w:rPr>
                <w:rFonts w:ascii="Calibri" w:hAnsi="Calibri"/>
                <w:b/>
                <w:bCs/>
                <w:color w:val="000000"/>
                <w:szCs w:val="20"/>
                <w:lang w:val="en-GB" w:eastAsia="hu-HU"/>
              </w:rPr>
              <w:t>Congo</w:t>
            </w:r>
            <w:r>
              <w:rPr>
                <w:rFonts w:ascii="Calibri" w:hAnsi="Calibri"/>
                <w:b/>
                <w:bCs/>
                <w:color w:val="000000"/>
                <w:szCs w:val="20"/>
                <w:lang w:val="en-GB" w:eastAsia="hu-HU"/>
              </w:rPr>
              <w:t xml:space="preserve">, </w:t>
            </w:r>
            <w:r w:rsidRPr="00485FC1">
              <w:rPr>
                <w:rFonts w:ascii="Calibri" w:hAnsi="Calibri"/>
                <w:b/>
                <w:bCs/>
                <w:color w:val="000000"/>
                <w:szCs w:val="20"/>
                <w:lang w:val="en-GB" w:eastAsia="hu-HU"/>
              </w:rPr>
              <w:t>Republic of the </w:t>
            </w:r>
          </w:p>
        </w:tc>
        <w:tc>
          <w:tcPr>
            <w:tcW w:w="1078" w:type="dxa"/>
            <w:tcBorders>
              <w:top w:val="nil"/>
              <w:left w:val="nil"/>
              <w:bottom w:val="single" w:sz="4" w:space="0" w:color="auto"/>
              <w:right w:val="single" w:sz="4" w:space="0" w:color="auto"/>
            </w:tcBorders>
            <w:shd w:val="clear" w:color="auto" w:fill="auto"/>
            <w:noWrap/>
            <w:vAlign w:val="bottom"/>
            <w:hideMark/>
          </w:tcPr>
          <w:p w14:paraId="34E2C6EE"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4" w:type="dxa"/>
            <w:tcBorders>
              <w:top w:val="nil"/>
              <w:left w:val="nil"/>
              <w:bottom w:val="single" w:sz="4" w:space="0" w:color="auto"/>
              <w:right w:val="single" w:sz="4" w:space="0" w:color="auto"/>
            </w:tcBorders>
            <w:shd w:val="clear" w:color="auto" w:fill="auto"/>
            <w:noWrap/>
            <w:vAlign w:val="bottom"/>
            <w:hideMark/>
          </w:tcPr>
          <w:p w14:paraId="7AF66BB4"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30" w:type="dxa"/>
            <w:tcBorders>
              <w:top w:val="nil"/>
              <w:left w:val="nil"/>
              <w:bottom w:val="single" w:sz="4" w:space="0" w:color="auto"/>
              <w:right w:val="single" w:sz="4" w:space="0" w:color="auto"/>
            </w:tcBorders>
            <w:shd w:val="clear" w:color="auto" w:fill="auto"/>
            <w:noWrap/>
            <w:vAlign w:val="bottom"/>
            <w:hideMark/>
          </w:tcPr>
          <w:p w14:paraId="5A8ED106"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76" w:type="dxa"/>
            <w:tcBorders>
              <w:top w:val="nil"/>
              <w:left w:val="nil"/>
              <w:bottom w:val="single" w:sz="4" w:space="0" w:color="auto"/>
              <w:right w:val="single" w:sz="4" w:space="0" w:color="auto"/>
            </w:tcBorders>
            <w:shd w:val="clear" w:color="auto" w:fill="auto"/>
            <w:noWrap/>
            <w:vAlign w:val="bottom"/>
            <w:hideMark/>
          </w:tcPr>
          <w:p w14:paraId="33F5BE1A"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nil"/>
              <w:left w:val="nil"/>
              <w:bottom w:val="single" w:sz="4" w:space="0" w:color="auto"/>
              <w:right w:val="single" w:sz="8" w:space="0" w:color="auto"/>
            </w:tcBorders>
            <w:shd w:val="clear" w:color="auto" w:fill="auto"/>
            <w:noWrap/>
            <w:vAlign w:val="bottom"/>
            <w:hideMark/>
          </w:tcPr>
          <w:p w14:paraId="758ACD00"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A40308" w:rsidRPr="00485FC1" w14:paraId="269CA4AB" w14:textId="77777777" w:rsidTr="00797B03">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103BF302" w14:textId="77777777" w:rsidR="00A40308" w:rsidRPr="00485FC1" w:rsidRDefault="00A40308" w:rsidP="00797B03">
            <w:pPr>
              <w:widowControl/>
              <w:autoSpaceDE/>
              <w:autoSpaceDN/>
              <w:adjustRightInd/>
              <w:spacing w:line="276" w:lineRule="auto"/>
              <w:rPr>
                <w:rFonts w:ascii="Calibri" w:hAnsi="Calibri"/>
                <w:b/>
                <w:bCs/>
                <w:color w:val="000000"/>
                <w:szCs w:val="20"/>
                <w:lang w:val="hu-HU" w:eastAsia="hu-HU"/>
              </w:rPr>
            </w:pPr>
            <w:r w:rsidRPr="00485FC1">
              <w:rPr>
                <w:rFonts w:ascii="Calibri" w:hAnsi="Calibri"/>
                <w:b/>
                <w:bCs/>
                <w:color w:val="000000"/>
                <w:szCs w:val="20"/>
                <w:lang w:val="en-GB" w:eastAsia="hu-HU"/>
              </w:rPr>
              <w:t>Cote d'Ivoire</w:t>
            </w:r>
          </w:p>
        </w:tc>
        <w:tc>
          <w:tcPr>
            <w:tcW w:w="1078" w:type="dxa"/>
            <w:tcBorders>
              <w:top w:val="nil"/>
              <w:left w:val="nil"/>
              <w:bottom w:val="single" w:sz="4" w:space="0" w:color="auto"/>
              <w:right w:val="single" w:sz="4" w:space="0" w:color="auto"/>
            </w:tcBorders>
            <w:shd w:val="clear" w:color="auto" w:fill="auto"/>
            <w:noWrap/>
            <w:vAlign w:val="bottom"/>
            <w:hideMark/>
          </w:tcPr>
          <w:p w14:paraId="66E642C8"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2A9CCF32"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30" w:type="dxa"/>
            <w:tcBorders>
              <w:top w:val="nil"/>
              <w:left w:val="nil"/>
              <w:bottom w:val="single" w:sz="4" w:space="0" w:color="auto"/>
              <w:right w:val="single" w:sz="4" w:space="0" w:color="auto"/>
            </w:tcBorders>
            <w:shd w:val="clear" w:color="auto" w:fill="auto"/>
            <w:noWrap/>
            <w:vAlign w:val="bottom"/>
            <w:hideMark/>
          </w:tcPr>
          <w:p w14:paraId="5CC57127"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1D92C3A8"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nil"/>
              <w:left w:val="nil"/>
              <w:bottom w:val="single" w:sz="4" w:space="0" w:color="auto"/>
              <w:right w:val="single" w:sz="8" w:space="0" w:color="auto"/>
            </w:tcBorders>
            <w:shd w:val="clear" w:color="auto" w:fill="auto"/>
            <w:noWrap/>
            <w:vAlign w:val="bottom"/>
            <w:hideMark/>
          </w:tcPr>
          <w:p w14:paraId="2268B962"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A40308" w:rsidRPr="00485FC1" w14:paraId="58060DDE" w14:textId="77777777" w:rsidTr="00797B03">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tcPr>
          <w:p w14:paraId="6265F335" w14:textId="77777777" w:rsidR="00A40308" w:rsidRPr="00485FC1" w:rsidRDefault="00A40308" w:rsidP="00797B03">
            <w:pPr>
              <w:widowControl/>
              <w:autoSpaceDE/>
              <w:autoSpaceDN/>
              <w:adjustRightInd/>
              <w:spacing w:line="276" w:lineRule="auto"/>
              <w:rPr>
                <w:rFonts w:ascii="Calibri" w:hAnsi="Calibri" w:cs="Tahoma"/>
                <w:b/>
                <w:bCs/>
                <w:color w:val="000000"/>
                <w:szCs w:val="20"/>
                <w:lang w:val="en-GB" w:eastAsia="hu-HU"/>
              </w:rPr>
            </w:pPr>
            <w:r w:rsidRPr="00485FC1">
              <w:rPr>
                <w:rFonts w:ascii="Calibri" w:hAnsi="Calibri" w:cs="Tahoma"/>
                <w:b/>
                <w:bCs/>
                <w:color w:val="000000"/>
                <w:szCs w:val="20"/>
                <w:lang w:val="en-GB" w:eastAsia="hu-HU"/>
              </w:rPr>
              <w:t>Equatorial Guinea</w:t>
            </w:r>
          </w:p>
        </w:tc>
        <w:tc>
          <w:tcPr>
            <w:tcW w:w="1078" w:type="dxa"/>
            <w:tcBorders>
              <w:top w:val="nil"/>
              <w:left w:val="nil"/>
              <w:bottom w:val="single" w:sz="4" w:space="0" w:color="auto"/>
              <w:right w:val="single" w:sz="4" w:space="0" w:color="auto"/>
            </w:tcBorders>
            <w:shd w:val="clear" w:color="auto" w:fill="auto"/>
            <w:noWrap/>
            <w:vAlign w:val="bottom"/>
          </w:tcPr>
          <w:p w14:paraId="7C303634"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w:t>
            </w:r>
          </w:p>
        </w:tc>
        <w:tc>
          <w:tcPr>
            <w:tcW w:w="1354" w:type="dxa"/>
            <w:tcBorders>
              <w:top w:val="nil"/>
              <w:left w:val="nil"/>
              <w:bottom w:val="single" w:sz="4" w:space="0" w:color="auto"/>
              <w:right w:val="single" w:sz="4" w:space="0" w:color="auto"/>
            </w:tcBorders>
            <w:shd w:val="clear" w:color="auto" w:fill="auto"/>
            <w:noWrap/>
            <w:vAlign w:val="bottom"/>
          </w:tcPr>
          <w:p w14:paraId="609C760E"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c>
          <w:tcPr>
            <w:tcW w:w="1030" w:type="dxa"/>
            <w:tcBorders>
              <w:top w:val="nil"/>
              <w:left w:val="nil"/>
              <w:bottom w:val="single" w:sz="4" w:space="0" w:color="auto"/>
              <w:right w:val="single" w:sz="4" w:space="0" w:color="auto"/>
            </w:tcBorders>
            <w:shd w:val="clear" w:color="auto" w:fill="auto"/>
            <w:noWrap/>
            <w:vAlign w:val="bottom"/>
          </w:tcPr>
          <w:p w14:paraId="6D69D904"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c>
          <w:tcPr>
            <w:tcW w:w="1076" w:type="dxa"/>
            <w:tcBorders>
              <w:top w:val="nil"/>
              <w:left w:val="nil"/>
              <w:bottom w:val="single" w:sz="4" w:space="0" w:color="auto"/>
              <w:right w:val="single" w:sz="4" w:space="0" w:color="auto"/>
            </w:tcBorders>
            <w:shd w:val="clear" w:color="auto" w:fill="auto"/>
            <w:noWrap/>
            <w:vAlign w:val="bottom"/>
          </w:tcPr>
          <w:p w14:paraId="10B757CE"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c>
          <w:tcPr>
            <w:tcW w:w="1353" w:type="dxa"/>
            <w:tcBorders>
              <w:top w:val="nil"/>
              <w:left w:val="nil"/>
              <w:bottom w:val="single" w:sz="4" w:space="0" w:color="auto"/>
              <w:right w:val="single" w:sz="8" w:space="0" w:color="auto"/>
            </w:tcBorders>
            <w:shd w:val="clear" w:color="auto" w:fill="auto"/>
            <w:noWrap/>
            <w:vAlign w:val="bottom"/>
          </w:tcPr>
          <w:p w14:paraId="64B03C4C"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r>
      <w:tr w:rsidR="00A40308" w:rsidRPr="00485FC1" w14:paraId="60764B4D" w14:textId="77777777" w:rsidTr="00797B03">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7B4EEAD1" w14:textId="77777777" w:rsidR="00A40308" w:rsidRPr="00485FC1" w:rsidRDefault="00A40308" w:rsidP="00797B03">
            <w:pPr>
              <w:widowControl/>
              <w:autoSpaceDE/>
              <w:autoSpaceDN/>
              <w:adjustRightInd/>
              <w:spacing w:line="276" w:lineRule="auto"/>
              <w:rPr>
                <w:rFonts w:ascii="Calibri" w:hAnsi="Calibri" w:cs="Tahoma"/>
                <w:b/>
                <w:bCs/>
                <w:color w:val="000000"/>
                <w:szCs w:val="20"/>
                <w:lang w:val="hu-HU" w:eastAsia="hu-HU"/>
              </w:rPr>
            </w:pPr>
            <w:r w:rsidRPr="00485FC1">
              <w:rPr>
                <w:rFonts w:ascii="Calibri" w:hAnsi="Calibri" w:cs="Tahoma"/>
                <w:b/>
                <w:bCs/>
                <w:color w:val="000000"/>
                <w:szCs w:val="20"/>
                <w:lang w:val="en-GB" w:eastAsia="hu-HU"/>
              </w:rPr>
              <w:t>Gabon</w:t>
            </w:r>
          </w:p>
        </w:tc>
        <w:tc>
          <w:tcPr>
            <w:tcW w:w="1078" w:type="dxa"/>
            <w:tcBorders>
              <w:top w:val="nil"/>
              <w:left w:val="nil"/>
              <w:bottom w:val="single" w:sz="4" w:space="0" w:color="auto"/>
              <w:right w:val="single" w:sz="4" w:space="0" w:color="auto"/>
            </w:tcBorders>
            <w:shd w:val="clear" w:color="auto" w:fill="auto"/>
            <w:noWrap/>
            <w:vAlign w:val="bottom"/>
            <w:hideMark/>
          </w:tcPr>
          <w:p w14:paraId="1D9346B8"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360CBECF"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2200ED5C"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189E93F4"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169EAD98"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A40308" w:rsidRPr="00485FC1" w14:paraId="4B9D51B2" w14:textId="77777777" w:rsidTr="00797B03">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tcPr>
          <w:p w14:paraId="3533B3D2" w14:textId="77777777" w:rsidR="00A40308" w:rsidRPr="00485FC1" w:rsidRDefault="00A40308" w:rsidP="00797B03">
            <w:pPr>
              <w:widowControl/>
              <w:autoSpaceDE/>
              <w:autoSpaceDN/>
              <w:adjustRightInd/>
              <w:spacing w:line="276" w:lineRule="auto"/>
              <w:rPr>
                <w:rFonts w:ascii="Calibri" w:hAnsi="Calibri" w:cs="Tahoma"/>
                <w:b/>
                <w:bCs/>
                <w:color w:val="000000"/>
                <w:szCs w:val="20"/>
                <w:lang w:val="en-GB" w:eastAsia="hu-HU"/>
              </w:rPr>
            </w:pPr>
            <w:r w:rsidRPr="00485FC1">
              <w:rPr>
                <w:rFonts w:ascii="Calibri" w:hAnsi="Calibri" w:cs="Tahoma"/>
                <w:b/>
                <w:bCs/>
                <w:color w:val="000000"/>
                <w:szCs w:val="20"/>
                <w:lang w:val="en-GB" w:eastAsia="hu-HU"/>
              </w:rPr>
              <w:t>The Gambia</w:t>
            </w:r>
          </w:p>
        </w:tc>
        <w:tc>
          <w:tcPr>
            <w:tcW w:w="1078" w:type="dxa"/>
            <w:tcBorders>
              <w:top w:val="nil"/>
              <w:left w:val="nil"/>
              <w:bottom w:val="single" w:sz="4" w:space="0" w:color="auto"/>
              <w:right w:val="single" w:sz="4" w:space="0" w:color="auto"/>
            </w:tcBorders>
            <w:shd w:val="clear" w:color="auto" w:fill="auto"/>
            <w:noWrap/>
            <w:vAlign w:val="bottom"/>
          </w:tcPr>
          <w:p w14:paraId="1B8659E1"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w:t>
            </w:r>
          </w:p>
        </w:tc>
        <w:tc>
          <w:tcPr>
            <w:tcW w:w="1354" w:type="dxa"/>
            <w:tcBorders>
              <w:top w:val="nil"/>
              <w:left w:val="nil"/>
              <w:bottom w:val="single" w:sz="4" w:space="0" w:color="auto"/>
              <w:right w:val="single" w:sz="4" w:space="0" w:color="auto"/>
            </w:tcBorders>
            <w:shd w:val="clear" w:color="auto" w:fill="auto"/>
            <w:noWrap/>
            <w:vAlign w:val="bottom"/>
          </w:tcPr>
          <w:p w14:paraId="0C32D75F"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c>
          <w:tcPr>
            <w:tcW w:w="1030" w:type="dxa"/>
            <w:tcBorders>
              <w:top w:val="nil"/>
              <w:left w:val="nil"/>
              <w:bottom w:val="single" w:sz="4" w:space="0" w:color="auto"/>
              <w:right w:val="single" w:sz="4" w:space="0" w:color="auto"/>
            </w:tcBorders>
            <w:shd w:val="clear" w:color="auto" w:fill="auto"/>
            <w:noWrap/>
            <w:vAlign w:val="bottom"/>
          </w:tcPr>
          <w:p w14:paraId="157D07B2"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c>
          <w:tcPr>
            <w:tcW w:w="1076" w:type="dxa"/>
            <w:tcBorders>
              <w:top w:val="nil"/>
              <w:left w:val="nil"/>
              <w:bottom w:val="single" w:sz="4" w:space="0" w:color="auto"/>
              <w:right w:val="single" w:sz="4" w:space="0" w:color="auto"/>
            </w:tcBorders>
            <w:shd w:val="clear" w:color="auto" w:fill="auto"/>
            <w:noWrap/>
            <w:vAlign w:val="bottom"/>
          </w:tcPr>
          <w:p w14:paraId="789CE345"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c>
          <w:tcPr>
            <w:tcW w:w="1353" w:type="dxa"/>
            <w:tcBorders>
              <w:top w:val="nil"/>
              <w:left w:val="nil"/>
              <w:bottom w:val="single" w:sz="4" w:space="0" w:color="auto"/>
              <w:right w:val="single" w:sz="8" w:space="0" w:color="auto"/>
            </w:tcBorders>
            <w:shd w:val="clear" w:color="auto" w:fill="auto"/>
            <w:noWrap/>
            <w:vAlign w:val="bottom"/>
          </w:tcPr>
          <w:p w14:paraId="35C7C355"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r>
      <w:tr w:rsidR="00A40308" w:rsidRPr="00485FC1" w14:paraId="54702BA1" w14:textId="77777777" w:rsidTr="00797B03">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6D53EDE2" w14:textId="77777777" w:rsidR="00A40308" w:rsidRPr="00485FC1" w:rsidRDefault="00A40308" w:rsidP="00797B03">
            <w:pPr>
              <w:widowControl/>
              <w:autoSpaceDE/>
              <w:autoSpaceDN/>
              <w:adjustRightInd/>
              <w:spacing w:line="276" w:lineRule="auto"/>
              <w:rPr>
                <w:rFonts w:ascii="Calibri" w:hAnsi="Calibri" w:cs="Tahoma"/>
                <w:b/>
                <w:bCs/>
                <w:color w:val="000000"/>
                <w:szCs w:val="20"/>
                <w:lang w:val="hu-HU" w:eastAsia="hu-HU"/>
              </w:rPr>
            </w:pPr>
            <w:r w:rsidRPr="00485FC1">
              <w:rPr>
                <w:rFonts w:ascii="Calibri" w:hAnsi="Calibri" w:cs="Tahoma"/>
                <w:b/>
                <w:bCs/>
                <w:color w:val="000000"/>
                <w:szCs w:val="20"/>
                <w:lang w:val="en-GB" w:eastAsia="hu-HU"/>
              </w:rPr>
              <w:t>Ghana</w:t>
            </w:r>
          </w:p>
        </w:tc>
        <w:tc>
          <w:tcPr>
            <w:tcW w:w="1078" w:type="dxa"/>
            <w:tcBorders>
              <w:top w:val="nil"/>
              <w:left w:val="nil"/>
              <w:bottom w:val="single" w:sz="4" w:space="0" w:color="auto"/>
              <w:right w:val="single" w:sz="4" w:space="0" w:color="auto"/>
            </w:tcBorders>
            <w:shd w:val="clear" w:color="auto" w:fill="auto"/>
            <w:noWrap/>
            <w:vAlign w:val="bottom"/>
            <w:hideMark/>
          </w:tcPr>
          <w:p w14:paraId="47D9D73C"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0B22F470"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570825C8"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6E9E533A"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nil"/>
              <w:left w:val="nil"/>
              <w:bottom w:val="single" w:sz="4" w:space="0" w:color="auto"/>
              <w:right w:val="single" w:sz="8" w:space="0" w:color="auto"/>
            </w:tcBorders>
            <w:shd w:val="clear" w:color="auto" w:fill="auto"/>
            <w:noWrap/>
            <w:vAlign w:val="bottom"/>
            <w:hideMark/>
          </w:tcPr>
          <w:p w14:paraId="4AEBD5A6"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A40308" w:rsidRPr="00485FC1" w14:paraId="6A8EBD30" w14:textId="77777777" w:rsidTr="00797B03">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6E468FA9" w14:textId="77777777" w:rsidR="00A40308" w:rsidRPr="00485FC1" w:rsidRDefault="00A40308" w:rsidP="00797B03">
            <w:pPr>
              <w:widowControl/>
              <w:autoSpaceDE/>
              <w:autoSpaceDN/>
              <w:adjustRightInd/>
              <w:spacing w:line="276" w:lineRule="auto"/>
              <w:rPr>
                <w:rFonts w:ascii="Calibri" w:hAnsi="Calibri" w:cs="Tahoma"/>
                <w:b/>
                <w:bCs/>
                <w:color w:val="000000"/>
                <w:szCs w:val="20"/>
                <w:lang w:val="hu-HU" w:eastAsia="hu-HU"/>
              </w:rPr>
            </w:pPr>
            <w:r w:rsidRPr="00485FC1">
              <w:rPr>
                <w:rFonts w:ascii="Calibri" w:hAnsi="Calibri" w:cs="Tahoma"/>
                <w:b/>
                <w:bCs/>
                <w:color w:val="000000"/>
                <w:szCs w:val="20"/>
                <w:lang w:val="en-GB" w:eastAsia="hu-HU"/>
              </w:rPr>
              <w:t>Guinea</w:t>
            </w:r>
          </w:p>
        </w:tc>
        <w:tc>
          <w:tcPr>
            <w:tcW w:w="1078" w:type="dxa"/>
            <w:tcBorders>
              <w:top w:val="nil"/>
              <w:left w:val="nil"/>
              <w:bottom w:val="single" w:sz="4" w:space="0" w:color="auto"/>
              <w:right w:val="single" w:sz="4" w:space="0" w:color="auto"/>
            </w:tcBorders>
            <w:shd w:val="clear" w:color="auto" w:fill="auto"/>
            <w:noWrap/>
            <w:vAlign w:val="bottom"/>
            <w:hideMark/>
          </w:tcPr>
          <w:p w14:paraId="24022DDF"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02A69803"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4C224FF4"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5B622B91"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nil"/>
              <w:left w:val="nil"/>
              <w:bottom w:val="single" w:sz="4" w:space="0" w:color="auto"/>
              <w:right w:val="single" w:sz="8" w:space="0" w:color="auto"/>
            </w:tcBorders>
            <w:shd w:val="clear" w:color="auto" w:fill="auto"/>
            <w:noWrap/>
            <w:vAlign w:val="bottom"/>
            <w:hideMark/>
          </w:tcPr>
          <w:p w14:paraId="602E480B"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A40308" w:rsidRPr="00485FC1" w14:paraId="5E170E79" w14:textId="77777777" w:rsidTr="00797B03">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tcPr>
          <w:p w14:paraId="00FCC98F" w14:textId="77777777" w:rsidR="00A40308" w:rsidRPr="00485FC1" w:rsidRDefault="00A40308" w:rsidP="00797B03">
            <w:pPr>
              <w:widowControl/>
              <w:autoSpaceDE/>
              <w:autoSpaceDN/>
              <w:adjustRightInd/>
              <w:spacing w:line="276" w:lineRule="auto"/>
              <w:rPr>
                <w:rFonts w:ascii="Calibri" w:hAnsi="Calibri" w:cs="Tahoma"/>
                <w:b/>
                <w:bCs/>
                <w:color w:val="000000"/>
                <w:szCs w:val="20"/>
                <w:lang w:val="en-GB" w:eastAsia="hu-HU"/>
              </w:rPr>
            </w:pPr>
            <w:r w:rsidRPr="00485FC1">
              <w:rPr>
                <w:rFonts w:ascii="Calibri" w:hAnsi="Calibri" w:cs="Tahoma"/>
                <w:b/>
                <w:bCs/>
                <w:color w:val="000000"/>
                <w:szCs w:val="20"/>
                <w:lang w:val="en-GB" w:eastAsia="hu-HU"/>
              </w:rPr>
              <w:t>Guinea-Bissau</w:t>
            </w:r>
          </w:p>
        </w:tc>
        <w:tc>
          <w:tcPr>
            <w:tcW w:w="1078" w:type="dxa"/>
            <w:tcBorders>
              <w:top w:val="nil"/>
              <w:left w:val="nil"/>
              <w:bottom w:val="single" w:sz="4" w:space="0" w:color="auto"/>
              <w:right w:val="single" w:sz="4" w:space="0" w:color="auto"/>
            </w:tcBorders>
            <w:shd w:val="clear" w:color="auto" w:fill="auto"/>
            <w:noWrap/>
            <w:vAlign w:val="bottom"/>
          </w:tcPr>
          <w:p w14:paraId="7CCD34BC"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w:t>
            </w:r>
          </w:p>
        </w:tc>
        <w:tc>
          <w:tcPr>
            <w:tcW w:w="1354" w:type="dxa"/>
            <w:tcBorders>
              <w:top w:val="nil"/>
              <w:left w:val="nil"/>
              <w:bottom w:val="single" w:sz="4" w:space="0" w:color="auto"/>
              <w:right w:val="single" w:sz="4" w:space="0" w:color="auto"/>
            </w:tcBorders>
            <w:shd w:val="clear" w:color="auto" w:fill="auto"/>
            <w:noWrap/>
            <w:vAlign w:val="bottom"/>
          </w:tcPr>
          <w:p w14:paraId="676CFC91"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c>
          <w:tcPr>
            <w:tcW w:w="1030" w:type="dxa"/>
            <w:tcBorders>
              <w:top w:val="nil"/>
              <w:left w:val="nil"/>
              <w:bottom w:val="single" w:sz="4" w:space="0" w:color="auto"/>
              <w:right w:val="single" w:sz="4" w:space="0" w:color="auto"/>
            </w:tcBorders>
            <w:shd w:val="clear" w:color="auto" w:fill="auto"/>
            <w:noWrap/>
            <w:vAlign w:val="bottom"/>
          </w:tcPr>
          <w:p w14:paraId="5B223E2F"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c>
          <w:tcPr>
            <w:tcW w:w="1076" w:type="dxa"/>
            <w:tcBorders>
              <w:top w:val="nil"/>
              <w:left w:val="nil"/>
              <w:bottom w:val="single" w:sz="4" w:space="0" w:color="auto"/>
              <w:right w:val="single" w:sz="4" w:space="0" w:color="auto"/>
            </w:tcBorders>
            <w:shd w:val="clear" w:color="auto" w:fill="auto"/>
            <w:noWrap/>
            <w:vAlign w:val="bottom"/>
          </w:tcPr>
          <w:p w14:paraId="4BB88669"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c>
          <w:tcPr>
            <w:tcW w:w="1353" w:type="dxa"/>
            <w:tcBorders>
              <w:top w:val="nil"/>
              <w:left w:val="nil"/>
              <w:bottom w:val="single" w:sz="4" w:space="0" w:color="auto"/>
              <w:right w:val="single" w:sz="8" w:space="0" w:color="auto"/>
            </w:tcBorders>
            <w:shd w:val="clear" w:color="auto" w:fill="auto"/>
            <w:noWrap/>
            <w:vAlign w:val="bottom"/>
          </w:tcPr>
          <w:p w14:paraId="01095539"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r>
      <w:tr w:rsidR="00A40308" w:rsidRPr="00485FC1" w14:paraId="356B982C" w14:textId="77777777" w:rsidTr="00797B03">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35931C96" w14:textId="77777777" w:rsidR="00A40308" w:rsidRPr="00485FC1" w:rsidRDefault="00A40308" w:rsidP="00797B03">
            <w:pPr>
              <w:widowControl/>
              <w:autoSpaceDE/>
              <w:autoSpaceDN/>
              <w:adjustRightInd/>
              <w:spacing w:line="276" w:lineRule="auto"/>
              <w:rPr>
                <w:rFonts w:ascii="Calibri" w:hAnsi="Calibri" w:cs="Tahoma"/>
                <w:b/>
                <w:bCs/>
                <w:color w:val="000000"/>
                <w:szCs w:val="20"/>
                <w:lang w:val="hu-HU" w:eastAsia="hu-HU"/>
              </w:rPr>
            </w:pPr>
            <w:r w:rsidRPr="00485FC1">
              <w:rPr>
                <w:rFonts w:ascii="Calibri" w:hAnsi="Calibri" w:cs="Tahoma"/>
                <w:b/>
                <w:bCs/>
                <w:color w:val="000000"/>
                <w:szCs w:val="20"/>
                <w:lang w:val="en-GB" w:eastAsia="hu-HU"/>
              </w:rPr>
              <w:t>Liberia</w:t>
            </w:r>
          </w:p>
        </w:tc>
        <w:tc>
          <w:tcPr>
            <w:tcW w:w="1078" w:type="dxa"/>
            <w:tcBorders>
              <w:top w:val="nil"/>
              <w:left w:val="nil"/>
              <w:bottom w:val="single" w:sz="4" w:space="0" w:color="auto"/>
              <w:right w:val="single" w:sz="4" w:space="0" w:color="auto"/>
            </w:tcBorders>
            <w:shd w:val="clear" w:color="auto" w:fill="auto"/>
            <w:noWrap/>
            <w:vAlign w:val="bottom"/>
            <w:hideMark/>
          </w:tcPr>
          <w:p w14:paraId="67BC899F"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46F87E84"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30" w:type="dxa"/>
            <w:tcBorders>
              <w:top w:val="nil"/>
              <w:left w:val="nil"/>
              <w:bottom w:val="single" w:sz="4" w:space="0" w:color="auto"/>
              <w:right w:val="single" w:sz="4" w:space="0" w:color="auto"/>
            </w:tcBorders>
            <w:shd w:val="clear" w:color="auto" w:fill="auto"/>
            <w:noWrap/>
            <w:vAlign w:val="bottom"/>
            <w:hideMark/>
          </w:tcPr>
          <w:p w14:paraId="461A5B0E"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7C23FE66"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nil"/>
              <w:left w:val="nil"/>
              <w:bottom w:val="single" w:sz="4" w:space="0" w:color="auto"/>
              <w:right w:val="single" w:sz="8" w:space="0" w:color="auto"/>
            </w:tcBorders>
            <w:shd w:val="clear" w:color="auto" w:fill="auto"/>
            <w:noWrap/>
            <w:vAlign w:val="bottom"/>
            <w:hideMark/>
          </w:tcPr>
          <w:p w14:paraId="0BE398DA"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A40308" w:rsidRPr="00485FC1" w14:paraId="351CF77F" w14:textId="77777777" w:rsidTr="00797B03">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7BB99391" w14:textId="77777777" w:rsidR="00A40308" w:rsidRPr="00485FC1" w:rsidRDefault="00A40308" w:rsidP="00797B03">
            <w:pPr>
              <w:widowControl/>
              <w:autoSpaceDE/>
              <w:autoSpaceDN/>
              <w:adjustRightInd/>
              <w:spacing w:line="276" w:lineRule="auto"/>
              <w:rPr>
                <w:rFonts w:ascii="Calibri" w:hAnsi="Calibri" w:cs="Tahoma"/>
                <w:b/>
                <w:bCs/>
                <w:color w:val="000000"/>
                <w:szCs w:val="20"/>
                <w:lang w:val="hu-HU" w:eastAsia="hu-HU"/>
              </w:rPr>
            </w:pPr>
            <w:r w:rsidRPr="00485FC1">
              <w:rPr>
                <w:rFonts w:ascii="Calibri" w:hAnsi="Calibri" w:cs="Tahoma"/>
                <w:b/>
                <w:bCs/>
                <w:color w:val="000000"/>
                <w:szCs w:val="20"/>
                <w:lang w:val="en-GB" w:eastAsia="hu-HU"/>
              </w:rPr>
              <w:t>Libya</w:t>
            </w:r>
          </w:p>
        </w:tc>
        <w:tc>
          <w:tcPr>
            <w:tcW w:w="1078" w:type="dxa"/>
            <w:tcBorders>
              <w:top w:val="nil"/>
              <w:left w:val="nil"/>
              <w:bottom w:val="single" w:sz="4" w:space="0" w:color="auto"/>
              <w:right w:val="single" w:sz="4" w:space="0" w:color="auto"/>
            </w:tcBorders>
            <w:shd w:val="clear" w:color="auto" w:fill="auto"/>
            <w:noWrap/>
            <w:vAlign w:val="bottom"/>
            <w:hideMark/>
          </w:tcPr>
          <w:p w14:paraId="195F1BBD"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70B7D116"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56DD385F"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7FC86641"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4607D256"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A40308" w:rsidRPr="00485FC1" w14:paraId="1544BD20" w14:textId="77777777" w:rsidTr="00797B03">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334F9D34" w14:textId="77777777" w:rsidR="00A40308" w:rsidRPr="00485FC1" w:rsidRDefault="00A40308" w:rsidP="00797B03">
            <w:pPr>
              <w:widowControl/>
              <w:autoSpaceDE/>
              <w:autoSpaceDN/>
              <w:adjustRightInd/>
              <w:spacing w:line="276" w:lineRule="auto"/>
              <w:rPr>
                <w:rFonts w:ascii="Calibri" w:hAnsi="Calibri" w:cs="Tahoma"/>
                <w:b/>
                <w:bCs/>
                <w:color w:val="000000"/>
                <w:szCs w:val="20"/>
                <w:lang w:val="hu-HU" w:eastAsia="hu-HU"/>
              </w:rPr>
            </w:pPr>
            <w:r w:rsidRPr="00485FC1">
              <w:rPr>
                <w:rFonts w:ascii="Calibri" w:hAnsi="Calibri" w:cs="Tahoma"/>
                <w:b/>
                <w:bCs/>
                <w:color w:val="000000"/>
                <w:szCs w:val="20"/>
                <w:lang w:val="en-GB" w:eastAsia="hu-HU"/>
              </w:rPr>
              <w:t>Mali</w:t>
            </w:r>
          </w:p>
        </w:tc>
        <w:tc>
          <w:tcPr>
            <w:tcW w:w="1078" w:type="dxa"/>
            <w:tcBorders>
              <w:top w:val="nil"/>
              <w:left w:val="nil"/>
              <w:bottom w:val="single" w:sz="4" w:space="0" w:color="auto"/>
              <w:right w:val="single" w:sz="4" w:space="0" w:color="auto"/>
            </w:tcBorders>
            <w:shd w:val="clear" w:color="auto" w:fill="auto"/>
            <w:noWrap/>
            <w:vAlign w:val="bottom"/>
            <w:hideMark/>
          </w:tcPr>
          <w:p w14:paraId="104E941B"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31949CD6"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2D518D18"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2C9E92E8"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5A76A92B"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A40308" w:rsidRPr="00485FC1" w14:paraId="189A273F" w14:textId="77777777" w:rsidTr="00797B03">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09183AB0" w14:textId="77777777" w:rsidR="00A40308" w:rsidRPr="00485FC1" w:rsidRDefault="00A40308" w:rsidP="00797B03">
            <w:pPr>
              <w:widowControl/>
              <w:autoSpaceDE/>
              <w:autoSpaceDN/>
              <w:adjustRightInd/>
              <w:spacing w:line="276" w:lineRule="auto"/>
              <w:rPr>
                <w:rFonts w:ascii="Calibri" w:hAnsi="Calibri" w:cs="Tahoma"/>
                <w:b/>
                <w:bCs/>
                <w:color w:val="000000"/>
                <w:szCs w:val="20"/>
                <w:lang w:val="hu-HU" w:eastAsia="hu-HU"/>
              </w:rPr>
            </w:pPr>
            <w:r w:rsidRPr="00485FC1">
              <w:rPr>
                <w:rFonts w:ascii="Calibri" w:hAnsi="Calibri" w:cs="Tahoma"/>
                <w:b/>
                <w:bCs/>
                <w:color w:val="000000"/>
                <w:szCs w:val="20"/>
                <w:lang w:val="en-GB" w:eastAsia="hu-HU"/>
              </w:rPr>
              <w:t>Mauritania</w:t>
            </w:r>
          </w:p>
        </w:tc>
        <w:tc>
          <w:tcPr>
            <w:tcW w:w="1078" w:type="dxa"/>
            <w:tcBorders>
              <w:top w:val="nil"/>
              <w:left w:val="nil"/>
              <w:bottom w:val="single" w:sz="4" w:space="0" w:color="auto"/>
              <w:right w:val="single" w:sz="4" w:space="0" w:color="auto"/>
            </w:tcBorders>
            <w:shd w:val="clear" w:color="auto" w:fill="auto"/>
            <w:noWrap/>
            <w:vAlign w:val="bottom"/>
            <w:hideMark/>
          </w:tcPr>
          <w:p w14:paraId="01901F0C"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1103D02D"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5A560665"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314030F0"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06A23A10"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A40308" w:rsidRPr="00485FC1" w14:paraId="25903E34" w14:textId="77777777" w:rsidTr="00797B03">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6CE04E89" w14:textId="77777777" w:rsidR="00A40308" w:rsidRPr="00485FC1" w:rsidRDefault="00A40308" w:rsidP="00797B03">
            <w:pPr>
              <w:widowControl/>
              <w:autoSpaceDE/>
              <w:autoSpaceDN/>
              <w:adjustRightInd/>
              <w:spacing w:line="276" w:lineRule="auto"/>
              <w:rPr>
                <w:rFonts w:ascii="Calibri" w:hAnsi="Calibri" w:cs="Tahoma"/>
                <w:b/>
                <w:bCs/>
                <w:color w:val="000000"/>
                <w:szCs w:val="20"/>
                <w:lang w:val="hu-HU" w:eastAsia="hu-HU"/>
              </w:rPr>
            </w:pPr>
            <w:r w:rsidRPr="00485FC1">
              <w:rPr>
                <w:rFonts w:ascii="Calibri" w:hAnsi="Calibri" w:cs="Tahoma"/>
                <w:b/>
                <w:bCs/>
                <w:color w:val="000000"/>
                <w:szCs w:val="20"/>
                <w:lang w:val="en-GB" w:eastAsia="hu-HU"/>
              </w:rPr>
              <w:t>Morocco</w:t>
            </w:r>
          </w:p>
        </w:tc>
        <w:tc>
          <w:tcPr>
            <w:tcW w:w="1078" w:type="dxa"/>
            <w:tcBorders>
              <w:top w:val="nil"/>
              <w:left w:val="nil"/>
              <w:bottom w:val="single" w:sz="4" w:space="0" w:color="auto"/>
              <w:right w:val="single" w:sz="4" w:space="0" w:color="auto"/>
            </w:tcBorders>
            <w:shd w:val="clear" w:color="auto" w:fill="auto"/>
            <w:noWrap/>
            <w:vAlign w:val="bottom"/>
            <w:hideMark/>
          </w:tcPr>
          <w:p w14:paraId="7431D5E0"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36E6F92C"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55F1DE21"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3AE38D54"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46B1943A"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A40308" w:rsidRPr="00485FC1" w14:paraId="59F8EBAA" w14:textId="77777777" w:rsidTr="00797B03">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29AF0F28" w14:textId="77777777" w:rsidR="00A40308" w:rsidRPr="00485FC1" w:rsidRDefault="00A40308" w:rsidP="00797B03">
            <w:pPr>
              <w:widowControl/>
              <w:autoSpaceDE/>
              <w:autoSpaceDN/>
              <w:adjustRightInd/>
              <w:spacing w:line="276" w:lineRule="auto"/>
              <w:rPr>
                <w:rFonts w:ascii="Calibri" w:hAnsi="Calibri" w:cs="Tahoma"/>
                <w:b/>
                <w:bCs/>
                <w:color w:val="000000"/>
                <w:szCs w:val="20"/>
                <w:lang w:val="hu-HU" w:eastAsia="hu-HU"/>
              </w:rPr>
            </w:pPr>
            <w:r w:rsidRPr="00485FC1">
              <w:rPr>
                <w:rFonts w:ascii="Calibri" w:hAnsi="Calibri" w:cs="Tahoma"/>
                <w:b/>
                <w:bCs/>
                <w:color w:val="000000"/>
                <w:szCs w:val="20"/>
                <w:lang w:val="en-GB" w:eastAsia="hu-HU"/>
              </w:rPr>
              <w:t>Namibia</w:t>
            </w:r>
          </w:p>
        </w:tc>
        <w:tc>
          <w:tcPr>
            <w:tcW w:w="1078" w:type="dxa"/>
            <w:tcBorders>
              <w:top w:val="nil"/>
              <w:left w:val="nil"/>
              <w:bottom w:val="single" w:sz="4" w:space="0" w:color="auto"/>
              <w:right w:val="single" w:sz="4" w:space="0" w:color="auto"/>
            </w:tcBorders>
            <w:shd w:val="clear" w:color="auto" w:fill="auto"/>
            <w:noWrap/>
            <w:vAlign w:val="bottom"/>
            <w:hideMark/>
          </w:tcPr>
          <w:p w14:paraId="3BE54933"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4" w:type="dxa"/>
            <w:tcBorders>
              <w:top w:val="nil"/>
              <w:left w:val="nil"/>
              <w:bottom w:val="single" w:sz="4" w:space="0" w:color="auto"/>
              <w:right w:val="single" w:sz="4" w:space="0" w:color="auto"/>
            </w:tcBorders>
            <w:shd w:val="clear" w:color="auto" w:fill="auto"/>
            <w:noWrap/>
            <w:vAlign w:val="bottom"/>
            <w:hideMark/>
          </w:tcPr>
          <w:p w14:paraId="6635F0EF"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30" w:type="dxa"/>
            <w:tcBorders>
              <w:top w:val="nil"/>
              <w:left w:val="nil"/>
              <w:bottom w:val="single" w:sz="4" w:space="0" w:color="auto"/>
              <w:right w:val="single" w:sz="4" w:space="0" w:color="auto"/>
            </w:tcBorders>
            <w:shd w:val="clear" w:color="auto" w:fill="auto"/>
            <w:noWrap/>
            <w:vAlign w:val="bottom"/>
            <w:hideMark/>
          </w:tcPr>
          <w:p w14:paraId="3E68DEA3"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76" w:type="dxa"/>
            <w:tcBorders>
              <w:top w:val="nil"/>
              <w:left w:val="nil"/>
              <w:bottom w:val="single" w:sz="4" w:space="0" w:color="auto"/>
              <w:right w:val="single" w:sz="4" w:space="0" w:color="auto"/>
            </w:tcBorders>
            <w:shd w:val="clear" w:color="auto" w:fill="auto"/>
            <w:noWrap/>
            <w:vAlign w:val="bottom"/>
            <w:hideMark/>
          </w:tcPr>
          <w:p w14:paraId="5831D693"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0B01AA8F"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A40308" w:rsidRPr="00485FC1" w14:paraId="7C642608" w14:textId="77777777" w:rsidTr="00797B03">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3D75D00B" w14:textId="77777777" w:rsidR="00A40308" w:rsidRPr="00485FC1" w:rsidRDefault="00A40308" w:rsidP="00797B03">
            <w:pPr>
              <w:widowControl/>
              <w:autoSpaceDE/>
              <w:autoSpaceDN/>
              <w:adjustRightInd/>
              <w:spacing w:line="276" w:lineRule="auto"/>
              <w:rPr>
                <w:rFonts w:ascii="Calibri" w:hAnsi="Calibri" w:cs="Tahoma"/>
                <w:b/>
                <w:bCs/>
                <w:color w:val="000000"/>
                <w:szCs w:val="20"/>
                <w:lang w:val="hu-HU" w:eastAsia="hu-HU"/>
              </w:rPr>
            </w:pPr>
            <w:r w:rsidRPr="00485FC1">
              <w:rPr>
                <w:rFonts w:ascii="Calibri" w:hAnsi="Calibri" w:cs="Tahoma"/>
                <w:b/>
                <w:bCs/>
                <w:color w:val="000000"/>
                <w:szCs w:val="20"/>
                <w:lang w:val="en-GB" w:eastAsia="hu-HU"/>
              </w:rPr>
              <w:t>Niger</w:t>
            </w:r>
          </w:p>
        </w:tc>
        <w:tc>
          <w:tcPr>
            <w:tcW w:w="1078" w:type="dxa"/>
            <w:tcBorders>
              <w:top w:val="nil"/>
              <w:left w:val="nil"/>
              <w:bottom w:val="single" w:sz="4" w:space="0" w:color="auto"/>
              <w:right w:val="single" w:sz="4" w:space="0" w:color="auto"/>
            </w:tcBorders>
            <w:shd w:val="clear" w:color="auto" w:fill="auto"/>
            <w:noWrap/>
            <w:vAlign w:val="bottom"/>
            <w:hideMark/>
          </w:tcPr>
          <w:p w14:paraId="6BBB166D"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03584B0A"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6D43606C"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4CD70C5D"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nil"/>
              <w:left w:val="nil"/>
              <w:bottom w:val="single" w:sz="4" w:space="0" w:color="auto"/>
              <w:right w:val="single" w:sz="8" w:space="0" w:color="auto"/>
            </w:tcBorders>
            <w:shd w:val="clear" w:color="auto" w:fill="auto"/>
            <w:noWrap/>
            <w:vAlign w:val="bottom"/>
            <w:hideMark/>
          </w:tcPr>
          <w:p w14:paraId="710232CF"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A40308" w:rsidRPr="00485FC1" w14:paraId="49CF8DD4" w14:textId="77777777" w:rsidTr="00797B03">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29140468" w14:textId="77777777" w:rsidR="00A40308" w:rsidRPr="00485FC1" w:rsidRDefault="00A40308" w:rsidP="00797B03">
            <w:pPr>
              <w:widowControl/>
              <w:autoSpaceDE/>
              <w:autoSpaceDN/>
              <w:adjustRightInd/>
              <w:spacing w:line="276" w:lineRule="auto"/>
              <w:rPr>
                <w:rFonts w:ascii="Calibri" w:hAnsi="Calibri" w:cs="Tahoma"/>
                <w:b/>
                <w:bCs/>
                <w:color w:val="000000"/>
                <w:szCs w:val="20"/>
                <w:lang w:val="hu-HU" w:eastAsia="hu-HU"/>
              </w:rPr>
            </w:pPr>
            <w:r w:rsidRPr="00485FC1">
              <w:rPr>
                <w:rFonts w:ascii="Calibri" w:hAnsi="Calibri" w:cs="Tahoma"/>
                <w:b/>
                <w:bCs/>
                <w:color w:val="000000"/>
                <w:szCs w:val="20"/>
                <w:lang w:val="en-GB" w:eastAsia="hu-HU"/>
              </w:rPr>
              <w:t>Nigeria</w:t>
            </w:r>
          </w:p>
        </w:tc>
        <w:tc>
          <w:tcPr>
            <w:tcW w:w="1078" w:type="dxa"/>
            <w:tcBorders>
              <w:top w:val="nil"/>
              <w:left w:val="nil"/>
              <w:bottom w:val="single" w:sz="4" w:space="0" w:color="auto"/>
              <w:right w:val="single" w:sz="4" w:space="0" w:color="auto"/>
            </w:tcBorders>
            <w:shd w:val="clear" w:color="auto" w:fill="auto"/>
            <w:noWrap/>
            <w:vAlign w:val="bottom"/>
            <w:hideMark/>
          </w:tcPr>
          <w:p w14:paraId="7FF9DB3A"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2F5C2AEB"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7DE7541B"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2E928EBD"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477AB71C"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A40308" w:rsidRPr="00485FC1" w14:paraId="2326DD07" w14:textId="77777777" w:rsidTr="00797B03">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3A80E3FE" w14:textId="77777777" w:rsidR="00A40308" w:rsidRPr="00485FC1" w:rsidRDefault="00A40308" w:rsidP="00797B03">
            <w:pPr>
              <w:widowControl/>
              <w:autoSpaceDE/>
              <w:autoSpaceDN/>
              <w:adjustRightInd/>
              <w:spacing w:line="276" w:lineRule="auto"/>
              <w:rPr>
                <w:rFonts w:ascii="Calibri" w:hAnsi="Calibri" w:cs="Tahoma"/>
                <w:b/>
                <w:bCs/>
                <w:color w:val="000000"/>
                <w:szCs w:val="20"/>
                <w:lang w:val="hu-HU" w:eastAsia="hu-HU"/>
              </w:rPr>
            </w:pPr>
            <w:r w:rsidRPr="00485FC1">
              <w:rPr>
                <w:rFonts w:ascii="Calibri" w:hAnsi="Calibri" w:cs="Tahoma"/>
                <w:b/>
                <w:bCs/>
                <w:color w:val="000000"/>
                <w:szCs w:val="20"/>
                <w:lang w:val="en-GB" w:eastAsia="hu-HU"/>
              </w:rPr>
              <w:t>Senegal</w:t>
            </w:r>
          </w:p>
        </w:tc>
        <w:tc>
          <w:tcPr>
            <w:tcW w:w="1078" w:type="dxa"/>
            <w:tcBorders>
              <w:top w:val="nil"/>
              <w:left w:val="nil"/>
              <w:bottom w:val="single" w:sz="4" w:space="0" w:color="auto"/>
              <w:right w:val="single" w:sz="4" w:space="0" w:color="auto"/>
            </w:tcBorders>
            <w:shd w:val="clear" w:color="auto" w:fill="auto"/>
            <w:noWrap/>
            <w:vAlign w:val="bottom"/>
            <w:hideMark/>
          </w:tcPr>
          <w:p w14:paraId="7DB76947"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004EB91D"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67204BCC"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5D08CF24"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35FF6DDF"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A40308" w:rsidRPr="00485FC1" w14:paraId="57EA3849" w14:textId="77777777" w:rsidTr="00797B03">
        <w:trPr>
          <w:trHeight w:val="295"/>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tcPr>
          <w:p w14:paraId="24FA274B" w14:textId="77777777" w:rsidR="00A40308" w:rsidRPr="00485FC1" w:rsidRDefault="00A40308" w:rsidP="00797B03">
            <w:pPr>
              <w:widowControl/>
              <w:autoSpaceDE/>
              <w:autoSpaceDN/>
              <w:adjustRightInd/>
              <w:spacing w:line="276" w:lineRule="auto"/>
              <w:rPr>
                <w:rFonts w:ascii="Calibri" w:hAnsi="Calibri" w:cs="Tahoma"/>
                <w:b/>
                <w:bCs/>
                <w:color w:val="000000"/>
                <w:szCs w:val="20"/>
                <w:lang w:val="en-GB" w:eastAsia="hu-HU"/>
              </w:rPr>
            </w:pPr>
            <w:r w:rsidRPr="00485FC1">
              <w:rPr>
                <w:rFonts w:ascii="Calibri" w:hAnsi="Calibri" w:cs="Tahoma"/>
                <w:b/>
                <w:bCs/>
                <w:color w:val="000000"/>
                <w:szCs w:val="20"/>
                <w:lang w:val="en-GB" w:eastAsia="hu-HU"/>
              </w:rPr>
              <w:t>Sierra Leone</w:t>
            </w:r>
          </w:p>
        </w:tc>
        <w:tc>
          <w:tcPr>
            <w:tcW w:w="1078" w:type="dxa"/>
            <w:tcBorders>
              <w:top w:val="nil"/>
              <w:left w:val="nil"/>
              <w:bottom w:val="single" w:sz="4" w:space="0" w:color="auto"/>
              <w:right w:val="single" w:sz="4" w:space="0" w:color="auto"/>
            </w:tcBorders>
            <w:shd w:val="clear" w:color="auto" w:fill="auto"/>
            <w:noWrap/>
            <w:vAlign w:val="bottom"/>
          </w:tcPr>
          <w:p w14:paraId="2BC2223E"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c>
          <w:tcPr>
            <w:tcW w:w="1354" w:type="dxa"/>
            <w:tcBorders>
              <w:top w:val="nil"/>
              <w:left w:val="nil"/>
              <w:bottom w:val="single" w:sz="4" w:space="0" w:color="auto"/>
              <w:right w:val="single" w:sz="4" w:space="0" w:color="auto"/>
            </w:tcBorders>
            <w:shd w:val="clear" w:color="auto" w:fill="auto"/>
            <w:noWrap/>
            <w:vAlign w:val="bottom"/>
          </w:tcPr>
          <w:p w14:paraId="51A86EA0"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c>
          <w:tcPr>
            <w:tcW w:w="1030" w:type="dxa"/>
            <w:tcBorders>
              <w:top w:val="nil"/>
              <w:left w:val="nil"/>
              <w:bottom w:val="single" w:sz="4" w:space="0" w:color="auto"/>
              <w:right w:val="single" w:sz="4" w:space="0" w:color="auto"/>
            </w:tcBorders>
            <w:shd w:val="clear" w:color="auto" w:fill="auto"/>
            <w:noWrap/>
            <w:vAlign w:val="bottom"/>
          </w:tcPr>
          <w:p w14:paraId="45A8E29E"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c>
          <w:tcPr>
            <w:tcW w:w="1076" w:type="dxa"/>
            <w:tcBorders>
              <w:top w:val="nil"/>
              <w:left w:val="nil"/>
              <w:bottom w:val="single" w:sz="4" w:space="0" w:color="auto"/>
              <w:right w:val="single" w:sz="4" w:space="0" w:color="auto"/>
            </w:tcBorders>
            <w:shd w:val="clear" w:color="auto" w:fill="auto"/>
            <w:noWrap/>
            <w:vAlign w:val="bottom"/>
          </w:tcPr>
          <w:p w14:paraId="7B0A8FDA"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c>
          <w:tcPr>
            <w:tcW w:w="1353" w:type="dxa"/>
            <w:tcBorders>
              <w:top w:val="nil"/>
              <w:left w:val="nil"/>
              <w:bottom w:val="single" w:sz="4" w:space="0" w:color="auto"/>
              <w:right w:val="single" w:sz="8" w:space="0" w:color="auto"/>
            </w:tcBorders>
            <w:shd w:val="clear" w:color="auto" w:fill="auto"/>
            <w:noWrap/>
            <w:vAlign w:val="bottom"/>
          </w:tcPr>
          <w:p w14:paraId="5F3D90D6"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r>
      <w:tr w:rsidR="00A40308" w:rsidRPr="00485FC1" w14:paraId="19585304" w14:textId="77777777" w:rsidTr="00797B03">
        <w:trPr>
          <w:trHeight w:val="295"/>
          <w:jc w:val="center"/>
        </w:trPr>
        <w:tc>
          <w:tcPr>
            <w:tcW w:w="2380" w:type="dxa"/>
            <w:tcBorders>
              <w:top w:val="single" w:sz="4" w:space="0" w:color="auto"/>
              <w:left w:val="single" w:sz="8" w:space="0" w:color="auto"/>
              <w:bottom w:val="single" w:sz="4" w:space="0" w:color="auto"/>
              <w:right w:val="single" w:sz="4" w:space="0" w:color="auto"/>
            </w:tcBorders>
            <w:shd w:val="clear" w:color="auto" w:fill="F2F2F2"/>
            <w:noWrap/>
            <w:vAlign w:val="center"/>
          </w:tcPr>
          <w:p w14:paraId="4F7E1A7E" w14:textId="77777777" w:rsidR="00A40308" w:rsidRPr="00485FC1" w:rsidRDefault="00A40308" w:rsidP="00797B03">
            <w:pPr>
              <w:widowControl/>
              <w:autoSpaceDE/>
              <w:autoSpaceDN/>
              <w:adjustRightInd/>
              <w:spacing w:line="276" w:lineRule="auto"/>
              <w:rPr>
                <w:rFonts w:ascii="Calibri" w:hAnsi="Calibri" w:cs="Tahoma"/>
                <w:b/>
                <w:bCs/>
                <w:color w:val="000000"/>
                <w:szCs w:val="20"/>
                <w:lang w:val="en-GB" w:eastAsia="hu-HU"/>
              </w:rPr>
            </w:pPr>
            <w:r w:rsidRPr="00485FC1">
              <w:rPr>
                <w:rFonts w:ascii="Calibri" w:hAnsi="Calibri" w:cs="Tahoma"/>
                <w:b/>
                <w:bCs/>
                <w:color w:val="000000"/>
                <w:szCs w:val="20"/>
                <w:lang w:val="en-GB" w:eastAsia="hu-HU"/>
              </w:rPr>
              <w:t>Spain</w:t>
            </w:r>
          </w:p>
        </w:tc>
        <w:tc>
          <w:tcPr>
            <w:tcW w:w="1078" w:type="dxa"/>
            <w:tcBorders>
              <w:top w:val="single" w:sz="4" w:space="0" w:color="auto"/>
              <w:left w:val="nil"/>
              <w:bottom w:val="single" w:sz="4" w:space="0" w:color="auto"/>
              <w:right w:val="single" w:sz="4" w:space="0" w:color="auto"/>
            </w:tcBorders>
            <w:shd w:val="clear" w:color="auto" w:fill="auto"/>
            <w:noWrap/>
            <w:vAlign w:val="bottom"/>
          </w:tcPr>
          <w:p w14:paraId="33CB22AD"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single" w:sz="4" w:space="0" w:color="auto"/>
              <w:left w:val="nil"/>
              <w:bottom w:val="single" w:sz="4" w:space="0" w:color="auto"/>
              <w:right w:val="single" w:sz="4" w:space="0" w:color="auto"/>
            </w:tcBorders>
            <w:shd w:val="clear" w:color="auto" w:fill="auto"/>
            <w:noWrap/>
            <w:vAlign w:val="bottom"/>
          </w:tcPr>
          <w:p w14:paraId="12FE0497"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single" w:sz="4" w:space="0" w:color="auto"/>
              <w:left w:val="nil"/>
              <w:bottom w:val="single" w:sz="4" w:space="0" w:color="auto"/>
              <w:right w:val="single" w:sz="4" w:space="0" w:color="auto"/>
            </w:tcBorders>
            <w:shd w:val="clear" w:color="auto" w:fill="auto"/>
            <w:noWrap/>
            <w:vAlign w:val="bottom"/>
          </w:tcPr>
          <w:p w14:paraId="3602E21C"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c>
          <w:tcPr>
            <w:tcW w:w="1076" w:type="dxa"/>
            <w:tcBorders>
              <w:top w:val="single" w:sz="4" w:space="0" w:color="auto"/>
              <w:left w:val="nil"/>
              <w:bottom w:val="single" w:sz="4" w:space="0" w:color="auto"/>
              <w:right w:val="single" w:sz="4" w:space="0" w:color="auto"/>
            </w:tcBorders>
            <w:shd w:val="clear" w:color="auto" w:fill="auto"/>
            <w:noWrap/>
            <w:vAlign w:val="bottom"/>
          </w:tcPr>
          <w:p w14:paraId="27A90A11"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single" w:sz="4" w:space="0" w:color="auto"/>
              <w:left w:val="nil"/>
              <w:bottom w:val="single" w:sz="4" w:space="0" w:color="auto"/>
              <w:right w:val="single" w:sz="8" w:space="0" w:color="auto"/>
            </w:tcBorders>
            <w:shd w:val="clear" w:color="auto" w:fill="auto"/>
            <w:noWrap/>
            <w:vAlign w:val="bottom"/>
          </w:tcPr>
          <w:p w14:paraId="1AF3E301"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A40308" w:rsidRPr="00485FC1" w14:paraId="1AF5BDC2" w14:textId="77777777" w:rsidTr="00797B03">
        <w:trPr>
          <w:trHeight w:val="295"/>
          <w:jc w:val="center"/>
        </w:trPr>
        <w:tc>
          <w:tcPr>
            <w:tcW w:w="2380" w:type="dxa"/>
            <w:tcBorders>
              <w:top w:val="single" w:sz="4" w:space="0" w:color="auto"/>
              <w:left w:val="single" w:sz="8" w:space="0" w:color="auto"/>
              <w:bottom w:val="single" w:sz="4" w:space="0" w:color="auto"/>
              <w:right w:val="single" w:sz="4" w:space="0" w:color="auto"/>
            </w:tcBorders>
            <w:shd w:val="clear" w:color="auto" w:fill="F2F2F2"/>
            <w:noWrap/>
            <w:vAlign w:val="center"/>
          </w:tcPr>
          <w:p w14:paraId="6C757606" w14:textId="77777777" w:rsidR="00A40308" w:rsidRPr="00485FC1" w:rsidRDefault="00A40308" w:rsidP="00797B03">
            <w:pPr>
              <w:widowControl/>
              <w:autoSpaceDE/>
              <w:autoSpaceDN/>
              <w:adjustRightInd/>
              <w:spacing w:line="276" w:lineRule="auto"/>
              <w:rPr>
                <w:rFonts w:ascii="Calibri" w:hAnsi="Calibri" w:cs="Tahoma"/>
                <w:b/>
                <w:bCs/>
                <w:color w:val="000000"/>
                <w:szCs w:val="20"/>
                <w:lang w:val="en-GB" w:eastAsia="hu-HU"/>
              </w:rPr>
            </w:pPr>
            <w:r w:rsidRPr="00485FC1">
              <w:rPr>
                <w:rFonts w:ascii="Calibri" w:hAnsi="Calibri" w:cs="Tahoma"/>
                <w:b/>
                <w:bCs/>
                <w:color w:val="000000"/>
                <w:szCs w:val="20"/>
                <w:lang w:val="en-GB" w:eastAsia="hu-HU"/>
              </w:rPr>
              <w:t>Togo</w:t>
            </w:r>
          </w:p>
        </w:tc>
        <w:tc>
          <w:tcPr>
            <w:tcW w:w="1078" w:type="dxa"/>
            <w:tcBorders>
              <w:top w:val="single" w:sz="4" w:space="0" w:color="auto"/>
              <w:left w:val="nil"/>
              <w:bottom w:val="single" w:sz="4" w:space="0" w:color="auto"/>
              <w:right w:val="single" w:sz="4" w:space="0" w:color="auto"/>
            </w:tcBorders>
            <w:shd w:val="clear" w:color="auto" w:fill="auto"/>
            <w:noWrap/>
            <w:vAlign w:val="bottom"/>
          </w:tcPr>
          <w:p w14:paraId="713DBF82"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w:t>
            </w:r>
          </w:p>
        </w:tc>
        <w:tc>
          <w:tcPr>
            <w:tcW w:w="1354" w:type="dxa"/>
            <w:tcBorders>
              <w:top w:val="single" w:sz="4" w:space="0" w:color="auto"/>
              <w:left w:val="nil"/>
              <w:bottom w:val="single" w:sz="4" w:space="0" w:color="auto"/>
              <w:right w:val="single" w:sz="4" w:space="0" w:color="auto"/>
            </w:tcBorders>
            <w:shd w:val="clear" w:color="auto" w:fill="auto"/>
            <w:noWrap/>
            <w:vAlign w:val="bottom"/>
          </w:tcPr>
          <w:p w14:paraId="68E8DDD4"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c>
          <w:tcPr>
            <w:tcW w:w="1030" w:type="dxa"/>
            <w:tcBorders>
              <w:top w:val="single" w:sz="4" w:space="0" w:color="auto"/>
              <w:left w:val="nil"/>
              <w:bottom w:val="single" w:sz="4" w:space="0" w:color="auto"/>
              <w:right w:val="single" w:sz="4" w:space="0" w:color="auto"/>
            </w:tcBorders>
            <w:shd w:val="clear" w:color="auto" w:fill="auto"/>
            <w:noWrap/>
            <w:vAlign w:val="bottom"/>
          </w:tcPr>
          <w:p w14:paraId="4892F4BE"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c>
          <w:tcPr>
            <w:tcW w:w="1076" w:type="dxa"/>
            <w:tcBorders>
              <w:top w:val="single" w:sz="4" w:space="0" w:color="auto"/>
              <w:left w:val="nil"/>
              <w:bottom w:val="single" w:sz="4" w:space="0" w:color="auto"/>
              <w:right w:val="single" w:sz="4" w:space="0" w:color="auto"/>
            </w:tcBorders>
            <w:shd w:val="clear" w:color="auto" w:fill="auto"/>
            <w:noWrap/>
            <w:vAlign w:val="bottom"/>
          </w:tcPr>
          <w:p w14:paraId="48C3F7FC"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c>
          <w:tcPr>
            <w:tcW w:w="1353" w:type="dxa"/>
            <w:tcBorders>
              <w:top w:val="single" w:sz="4" w:space="0" w:color="auto"/>
              <w:left w:val="nil"/>
              <w:bottom w:val="single" w:sz="4" w:space="0" w:color="auto"/>
              <w:right w:val="single" w:sz="8" w:space="0" w:color="auto"/>
            </w:tcBorders>
            <w:shd w:val="clear" w:color="auto" w:fill="auto"/>
            <w:noWrap/>
            <w:vAlign w:val="bottom"/>
          </w:tcPr>
          <w:p w14:paraId="210D6C05"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r>
      <w:tr w:rsidR="00A40308" w:rsidRPr="00485FC1" w14:paraId="208111B8" w14:textId="77777777" w:rsidTr="00797B03">
        <w:trPr>
          <w:trHeight w:val="295"/>
          <w:jc w:val="center"/>
        </w:trPr>
        <w:tc>
          <w:tcPr>
            <w:tcW w:w="2380" w:type="dxa"/>
            <w:tcBorders>
              <w:top w:val="single" w:sz="4" w:space="0" w:color="auto"/>
              <w:left w:val="single" w:sz="8" w:space="0" w:color="auto"/>
              <w:bottom w:val="single" w:sz="4" w:space="0" w:color="auto"/>
              <w:right w:val="single" w:sz="4" w:space="0" w:color="auto"/>
            </w:tcBorders>
            <w:shd w:val="clear" w:color="auto" w:fill="F2F2F2"/>
            <w:noWrap/>
            <w:vAlign w:val="center"/>
            <w:hideMark/>
          </w:tcPr>
          <w:p w14:paraId="607D68F5" w14:textId="77777777" w:rsidR="00A40308" w:rsidRPr="00485FC1" w:rsidRDefault="00A40308" w:rsidP="00797B03">
            <w:pPr>
              <w:widowControl/>
              <w:autoSpaceDE/>
              <w:autoSpaceDN/>
              <w:adjustRightInd/>
              <w:spacing w:line="276" w:lineRule="auto"/>
              <w:rPr>
                <w:rFonts w:ascii="Calibri" w:hAnsi="Calibri" w:cs="Tahoma"/>
                <w:b/>
                <w:bCs/>
                <w:color w:val="000000"/>
                <w:szCs w:val="20"/>
                <w:lang w:val="hu-HU" w:eastAsia="hu-HU"/>
              </w:rPr>
            </w:pPr>
            <w:r w:rsidRPr="00485FC1">
              <w:rPr>
                <w:rFonts w:ascii="Calibri" w:hAnsi="Calibri" w:cs="Tahoma"/>
                <w:b/>
                <w:bCs/>
                <w:color w:val="000000"/>
                <w:szCs w:val="20"/>
                <w:lang w:val="en-GB" w:eastAsia="hu-HU"/>
              </w:rPr>
              <w:t>Tunisia</w:t>
            </w:r>
          </w:p>
        </w:tc>
        <w:tc>
          <w:tcPr>
            <w:tcW w:w="1078" w:type="dxa"/>
            <w:tcBorders>
              <w:top w:val="single" w:sz="4" w:space="0" w:color="auto"/>
              <w:left w:val="nil"/>
              <w:bottom w:val="single" w:sz="4" w:space="0" w:color="auto"/>
              <w:right w:val="single" w:sz="4" w:space="0" w:color="auto"/>
            </w:tcBorders>
            <w:shd w:val="clear" w:color="auto" w:fill="auto"/>
            <w:noWrap/>
            <w:vAlign w:val="bottom"/>
            <w:hideMark/>
          </w:tcPr>
          <w:p w14:paraId="463062A9"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single" w:sz="4" w:space="0" w:color="auto"/>
              <w:left w:val="nil"/>
              <w:bottom w:val="single" w:sz="4" w:space="0" w:color="auto"/>
              <w:right w:val="single" w:sz="4" w:space="0" w:color="auto"/>
            </w:tcBorders>
            <w:shd w:val="clear" w:color="auto" w:fill="auto"/>
            <w:noWrap/>
            <w:vAlign w:val="bottom"/>
            <w:hideMark/>
          </w:tcPr>
          <w:p w14:paraId="4945B733"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single" w:sz="4" w:space="0" w:color="auto"/>
              <w:left w:val="nil"/>
              <w:bottom w:val="single" w:sz="4" w:space="0" w:color="auto"/>
              <w:right w:val="single" w:sz="4" w:space="0" w:color="auto"/>
            </w:tcBorders>
            <w:shd w:val="clear" w:color="auto" w:fill="auto"/>
            <w:noWrap/>
            <w:vAlign w:val="bottom"/>
            <w:hideMark/>
          </w:tcPr>
          <w:p w14:paraId="1291F626"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single" w:sz="4" w:space="0" w:color="auto"/>
              <w:left w:val="nil"/>
              <w:bottom w:val="single" w:sz="4" w:space="0" w:color="auto"/>
              <w:right w:val="single" w:sz="4" w:space="0" w:color="auto"/>
            </w:tcBorders>
            <w:shd w:val="clear" w:color="auto" w:fill="auto"/>
            <w:noWrap/>
            <w:vAlign w:val="bottom"/>
            <w:hideMark/>
          </w:tcPr>
          <w:p w14:paraId="049CC263"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single" w:sz="4" w:space="0" w:color="auto"/>
              <w:left w:val="nil"/>
              <w:bottom w:val="single" w:sz="4" w:space="0" w:color="auto"/>
              <w:right w:val="single" w:sz="8" w:space="0" w:color="auto"/>
            </w:tcBorders>
            <w:shd w:val="clear" w:color="auto" w:fill="auto"/>
            <w:noWrap/>
            <w:vAlign w:val="bottom"/>
            <w:hideMark/>
          </w:tcPr>
          <w:p w14:paraId="0CD9F462"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A40308" w:rsidRPr="00485FC1" w14:paraId="3CFF7988" w14:textId="77777777" w:rsidTr="00797B03">
        <w:trPr>
          <w:trHeight w:val="295"/>
          <w:jc w:val="center"/>
        </w:trPr>
        <w:tc>
          <w:tcPr>
            <w:tcW w:w="2380" w:type="dxa"/>
            <w:tcBorders>
              <w:top w:val="single" w:sz="4" w:space="0" w:color="auto"/>
              <w:left w:val="single" w:sz="8" w:space="0" w:color="auto"/>
              <w:bottom w:val="single" w:sz="4" w:space="0" w:color="auto"/>
              <w:right w:val="single" w:sz="4" w:space="0" w:color="auto"/>
            </w:tcBorders>
            <w:shd w:val="clear" w:color="auto" w:fill="F2F2F2"/>
            <w:noWrap/>
            <w:vAlign w:val="center"/>
          </w:tcPr>
          <w:p w14:paraId="12918994" w14:textId="77777777" w:rsidR="00A40308" w:rsidRPr="00485FC1" w:rsidRDefault="00A40308" w:rsidP="00797B03">
            <w:pPr>
              <w:widowControl/>
              <w:autoSpaceDE/>
              <w:autoSpaceDN/>
              <w:adjustRightInd/>
              <w:spacing w:line="276" w:lineRule="auto"/>
              <w:rPr>
                <w:rFonts w:ascii="Calibri" w:hAnsi="Calibri" w:cs="Tahoma"/>
                <w:b/>
                <w:bCs/>
                <w:color w:val="000000"/>
                <w:szCs w:val="20"/>
                <w:lang w:val="en-GB" w:eastAsia="hu-HU"/>
              </w:rPr>
            </w:pPr>
            <w:r w:rsidRPr="00485FC1">
              <w:rPr>
                <w:rFonts w:ascii="Calibri" w:hAnsi="Calibri" w:cs="Tahoma"/>
                <w:b/>
                <w:bCs/>
                <w:color w:val="000000"/>
                <w:szCs w:val="20"/>
                <w:lang w:val="en-GB" w:eastAsia="hu-HU"/>
              </w:rPr>
              <w:t>Western-Sahara</w:t>
            </w:r>
          </w:p>
        </w:tc>
        <w:tc>
          <w:tcPr>
            <w:tcW w:w="1078" w:type="dxa"/>
            <w:tcBorders>
              <w:top w:val="single" w:sz="4" w:space="0" w:color="auto"/>
              <w:left w:val="nil"/>
              <w:bottom w:val="single" w:sz="4" w:space="0" w:color="auto"/>
              <w:right w:val="single" w:sz="4" w:space="0" w:color="auto"/>
            </w:tcBorders>
            <w:shd w:val="clear" w:color="auto" w:fill="auto"/>
            <w:noWrap/>
            <w:vAlign w:val="bottom"/>
          </w:tcPr>
          <w:p w14:paraId="74579C0C"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w:t>
            </w:r>
          </w:p>
        </w:tc>
        <w:tc>
          <w:tcPr>
            <w:tcW w:w="1354" w:type="dxa"/>
            <w:tcBorders>
              <w:top w:val="single" w:sz="4" w:space="0" w:color="auto"/>
              <w:left w:val="nil"/>
              <w:bottom w:val="single" w:sz="4" w:space="0" w:color="auto"/>
              <w:right w:val="single" w:sz="4" w:space="0" w:color="auto"/>
            </w:tcBorders>
            <w:shd w:val="clear" w:color="auto" w:fill="auto"/>
            <w:noWrap/>
            <w:vAlign w:val="bottom"/>
          </w:tcPr>
          <w:p w14:paraId="600A7BC8"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c>
          <w:tcPr>
            <w:tcW w:w="1030" w:type="dxa"/>
            <w:tcBorders>
              <w:top w:val="single" w:sz="4" w:space="0" w:color="auto"/>
              <w:left w:val="nil"/>
              <w:bottom w:val="single" w:sz="4" w:space="0" w:color="auto"/>
              <w:right w:val="single" w:sz="4" w:space="0" w:color="auto"/>
            </w:tcBorders>
            <w:shd w:val="clear" w:color="auto" w:fill="auto"/>
            <w:noWrap/>
            <w:vAlign w:val="bottom"/>
          </w:tcPr>
          <w:p w14:paraId="0D3B9894"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c>
          <w:tcPr>
            <w:tcW w:w="1076" w:type="dxa"/>
            <w:tcBorders>
              <w:top w:val="single" w:sz="4" w:space="0" w:color="auto"/>
              <w:left w:val="nil"/>
              <w:bottom w:val="single" w:sz="4" w:space="0" w:color="auto"/>
              <w:right w:val="single" w:sz="4" w:space="0" w:color="auto"/>
            </w:tcBorders>
            <w:shd w:val="clear" w:color="auto" w:fill="auto"/>
            <w:noWrap/>
            <w:vAlign w:val="bottom"/>
          </w:tcPr>
          <w:p w14:paraId="42590EFA"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c>
          <w:tcPr>
            <w:tcW w:w="1353" w:type="dxa"/>
            <w:tcBorders>
              <w:top w:val="single" w:sz="4" w:space="0" w:color="auto"/>
              <w:left w:val="nil"/>
              <w:bottom w:val="single" w:sz="4" w:space="0" w:color="auto"/>
              <w:right w:val="single" w:sz="8" w:space="0" w:color="auto"/>
            </w:tcBorders>
            <w:shd w:val="clear" w:color="auto" w:fill="auto"/>
            <w:noWrap/>
            <w:vAlign w:val="bottom"/>
          </w:tcPr>
          <w:p w14:paraId="6DA062E9"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r>
      <w:tr w:rsidR="00A40308" w:rsidRPr="00485FC1" w14:paraId="1C260AD2" w14:textId="77777777" w:rsidTr="00797B03">
        <w:trPr>
          <w:trHeight w:val="295"/>
          <w:jc w:val="center"/>
        </w:trPr>
        <w:tc>
          <w:tcPr>
            <w:tcW w:w="2380" w:type="dxa"/>
            <w:tcBorders>
              <w:top w:val="single" w:sz="4" w:space="0" w:color="auto"/>
              <w:left w:val="single" w:sz="8" w:space="0" w:color="auto"/>
              <w:bottom w:val="single" w:sz="8" w:space="0" w:color="auto"/>
              <w:right w:val="single" w:sz="4" w:space="0" w:color="auto"/>
            </w:tcBorders>
            <w:shd w:val="clear" w:color="auto" w:fill="F2F2F2"/>
            <w:noWrap/>
            <w:vAlign w:val="center"/>
          </w:tcPr>
          <w:p w14:paraId="2FE63E09" w14:textId="77777777" w:rsidR="00A40308" w:rsidRPr="00485FC1" w:rsidRDefault="00A40308" w:rsidP="00797B03">
            <w:pPr>
              <w:widowControl/>
              <w:autoSpaceDE/>
              <w:autoSpaceDN/>
              <w:adjustRightInd/>
              <w:spacing w:line="276" w:lineRule="auto"/>
              <w:rPr>
                <w:rFonts w:ascii="Calibri" w:hAnsi="Calibri" w:cs="Tahoma"/>
                <w:b/>
                <w:bCs/>
                <w:color w:val="000000"/>
                <w:szCs w:val="20"/>
                <w:lang w:val="en-GB" w:eastAsia="hu-HU"/>
              </w:rPr>
            </w:pPr>
            <w:r w:rsidRPr="00485FC1">
              <w:rPr>
                <w:rFonts w:ascii="Calibri" w:hAnsi="Calibri" w:cs="Tahoma"/>
                <w:b/>
                <w:bCs/>
                <w:color w:val="000000"/>
                <w:szCs w:val="20"/>
                <w:lang w:val="en-GB" w:eastAsia="hu-HU"/>
              </w:rPr>
              <w:t>Zambia</w:t>
            </w:r>
          </w:p>
        </w:tc>
        <w:tc>
          <w:tcPr>
            <w:tcW w:w="1078" w:type="dxa"/>
            <w:tcBorders>
              <w:top w:val="single" w:sz="4" w:space="0" w:color="auto"/>
              <w:left w:val="nil"/>
              <w:bottom w:val="single" w:sz="8" w:space="0" w:color="auto"/>
              <w:right w:val="single" w:sz="4" w:space="0" w:color="auto"/>
            </w:tcBorders>
            <w:shd w:val="clear" w:color="auto" w:fill="auto"/>
            <w:noWrap/>
            <w:vAlign w:val="bottom"/>
          </w:tcPr>
          <w:p w14:paraId="2EE69AC4"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c>
          <w:tcPr>
            <w:tcW w:w="1354" w:type="dxa"/>
            <w:tcBorders>
              <w:top w:val="single" w:sz="4" w:space="0" w:color="auto"/>
              <w:left w:val="nil"/>
              <w:bottom w:val="single" w:sz="8" w:space="0" w:color="auto"/>
              <w:right w:val="single" w:sz="4" w:space="0" w:color="auto"/>
            </w:tcBorders>
            <w:shd w:val="clear" w:color="auto" w:fill="auto"/>
            <w:noWrap/>
            <w:vAlign w:val="bottom"/>
          </w:tcPr>
          <w:p w14:paraId="5FCC0D38"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c>
          <w:tcPr>
            <w:tcW w:w="1030" w:type="dxa"/>
            <w:tcBorders>
              <w:top w:val="single" w:sz="4" w:space="0" w:color="auto"/>
              <w:left w:val="nil"/>
              <w:bottom w:val="single" w:sz="8" w:space="0" w:color="auto"/>
              <w:right w:val="single" w:sz="4" w:space="0" w:color="auto"/>
            </w:tcBorders>
            <w:shd w:val="clear" w:color="auto" w:fill="auto"/>
            <w:noWrap/>
            <w:vAlign w:val="bottom"/>
          </w:tcPr>
          <w:p w14:paraId="32240A24"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76" w:type="dxa"/>
            <w:tcBorders>
              <w:top w:val="single" w:sz="4" w:space="0" w:color="auto"/>
              <w:left w:val="nil"/>
              <w:bottom w:val="single" w:sz="8" w:space="0" w:color="auto"/>
              <w:right w:val="single" w:sz="4" w:space="0" w:color="auto"/>
            </w:tcBorders>
            <w:shd w:val="clear" w:color="auto" w:fill="auto"/>
            <w:noWrap/>
            <w:vAlign w:val="bottom"/>
          </w:tcPr>
          <w:p w14:paraId="2BA5D707"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c>
          <w:tcPr>
            <w:tcW w:w="1353" w:type="dxa"/>
            <w:tcBorders>
              <w:top w:val="single" w:sz="4" w:space="0" w:color="auto"/>
              <w:left w:val="nil"/>
              <w:bottom w:val="single" w:sz="8" w:space="0" w:color="auto"/>
              <w:right w:val="single" w:sz="8" w:space="0" w:color="auto"/>
            </w:tcBorders>
            <w:shd w:val="clear" w:color="auto" w:fill="auto"/>
            <w:noWrap/>
            <w:vAlign w:val="bottom"/>
          </w:tcPr>
          <w:p w14:paraId="1436FA1E"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hu-HU" w:eastAsia="hu-HU"/>
              </w:rPr>
            </w:pPr>
          </w:p>
        </w:tc>
      </w:tr>
    </w:tbl>
    <w:p w14:paraId="7A79DD6C" w14:textId="77777777" w:rsidR="00A40308" w:rsidRPr="00485FC1" w:rsidRDefault="00A40308" w:rsidP="00A40308">
      <w:pPr>
        <w:widowControl/>
        <w:tabs>
          <w:tab w:val="left" w:pos="1418"/>
          <w:tab w:val="left" w:pos="1701"/>
        </w:tabs>
        <w:autoSpaceDE/>
        <w:autoSpaceDN/>
        <w:adjustRightInd/>
        <w:spacing w:after="200" w:line="276" w:lineRule="auto"/>
        <w:ind w:left="1" w:firstLine="141"/>
        <w:jc w:val="center"/>
        <w:rPr>
          <w:rFonts w:ascii="Calibri" w:eastAsia="Calibri" w:hAnsi="Calibri"/>
          <w:b/>
          <w:sz w:val="16"/>
          <w:szCs w:val="16"/>
          <w:lang w:val="en-GB"/>
        </w:rPr>
      </w:pPr>
    </w:p>
    <w:p w14:paraId="30306ED9" w14:textId="77777777" w:rsidR="00A40308" w:rsidRPr="00485FC1" w:rsidRDefault="00A40308" w:rsidP="00A40308">
      <w:pPr>
        <w:widowControl/>
        <w:autoSpaceDE/>
        <w:autoSpaceDN/>
        <w:adjustRightInd/>
        <w:spacing w:after="200" w:line="276" w:lineRule="auto"/>
        <w:ind w:left="709"/>
        <w:contextualSpacing/>
        <w:jc w:val="center"/>
        <w:rPr>
          <w:rFonts w:ascii="Calibri" w:eastAsia="Calibri" w:hAnsi="Calibri"/>
          <w:b/>
          <w:sz w:val="16"/>
          <w:szCs w:val="16"/>
          <w:lang w:val="en-GB"/>
        </w:rPr>
      </w:pPr>
      <w:r w:rsidRPr="00485FC1">
        <w:rPr>
          <w:rFonts w:ascii="Calibri" w:eastAsia="Calibri" w:hAnsi="Calibri"/>
          <w:noProof/>
          <w:sz w:val="22"/>
          <w:szCs w:val="22"/>
        </w:rPr>
        <w:lastRenderedPageBreak/>
        <w:drawing>
          <wp:inline distT="0" distB="0" distL="0" distR="0" wp14:anchorId="77FE130C" wp14:editId="692DADA4">
            <wp:extent cx="3999600" cy="5400000"/>
            <wp:effectExtent l="0" t="0" r="1270" b="0"/>
            <wp:docPr id="15" name="Kép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999600" cy="5400000"/>
                    </a:xfrm>
                    <a:prstGeom prst="rect">
                      <a:avLst/>
                    </a:prstGeom>
                  </pic:spPr>
                </pic:pic>
              </a:graphicData>
            </a:graphic>
          </wp:inline>
        </w:drawing>
      </w:r>
    </w:p>
    <w:p w14:paraId="4D1942FD" w14:textId="77777777" w:rsidR="00A40308" w:rsidRPr="00485FC1" w:rsidRDefault="00A40308" w:rsidP="00A40308">
      <w:pPr>
        <w:widowControl/>
        <w:autoSpaceDE/>
        <w:autoSpaceDN/>
        <w:adjustRightInd/>
        <w:spacing w:after="200" w:line="276" w:lineRule="auto"/>
        <w:ind w:left="709"/>
        <w:contextualSpacing/>
        <w:jc w:val="center"/>
        <w:rPr>
          <w:rFonts w:ascii="Calibri" w:eastAsia="Calibri" w:hAnsi="Calibri"/>
          <w:b/>
          <w:sz w:val="16"/>
          <w:szCs w:val="16"/>
          <w:lang w:val="en-GB"/>
        </w:rPr>
      </w:pPr>
      <w:r w:rsidRPr="00485FC1">
        <w:rPr>
          <w:rFonts w:ascii="Calibri" w:eastAsia="Calibri" w:hAnsi="Calibri"/>
          <w:b/>
          <w:sz w:val="16"/>
          <w:szCs w:val="16"/>
          <w:lang w:val="en-GB"/>
        </w:rPr>
        <w:t>Figure 1. Countries affected (dark green) or potentially affected (light green) (see Table 2) by the migration of the South-Western population of the European Roller</w:t>
      </w:r>
    </w:p>
    <w:p w14:paraId="5D2BBAAD" w14:textId="77777777" w:rsidR="00A40308" w:rsidRPr="00485FC1" w:rsidRDefault="00A40308" w:rsidP="00A40308">
      <w:pPr>
        <w:widowControl/>
        <w:autoSpaceDE/>
        <w:autoSpaceDN/>
        <w:adjustRightInd/>
        <w:spacing w:after="200" w:line="276" w:lineRule="auto"/>
        <w:ind w:left="709"/>
        <w:contextualSpacing/>
        <w:jc w:val="center"/>
        <w:rPr>
          <w:rFonts w:ascii="Calibri" w:eastAsia="Calibri" w:hAnsi="Calibri"/>
          <w:b/>
          <w:sz w:val="16"/>
          <w:szCs w:val="16"/>
          <w:lang w:val="en-GB"/>
        </w:rPr>
      </w:pPr>
    </w:p>
    <w:p w14:paraId="71A565B9" w14:textId="77777777" w:rsidR="00A40308" w:rsidRDefault="00A40308" w:rsidP="00A40308">
      <w:pPr>
        <w:widowControl/>
        <w:autoSpaceDE/>
        <w:autoSpaceDN/>
        <w:adjustRightInd/>
        <w:spacing w:after="200" w:line="276" w:lineRule="auto"/>
        <w:ind w:left="709"/>
        <w:contextualSpacing/>
        <w:jc w:val="center"/>
        <w:rPr>
          <w:rFonts w:ascii="Calibri" w:eastAsia="Calibri" w:hAnsi="Calibri"/>
          <w:b/>
          <w:sz w:val="16"/>
          <w:szCs w:val="16"/>
          <w:lang w:val="en-GB"/>
        </w:rPr>
      </w:pPr>
    </w:p>
    <w:p w14:paraId="713C531B" w14:textId="77777777" w:rsidR="00A40308" w:rsidRDefault="00A40308" w:rsidP="00A40308">
      <w:pPr>
        <w:widowControl/>
        <w:autoSpaceDE/>
        <w:autoSpaceDN/>
        <w:adjustRightInd/>
        <w:spacing w:after="200" w:line="276" w:lineRule="auto"/>
        <w:ind w:left="709"/>
        <w:contextualSpacing/>
        <w:jc w:val="center"/>
        <w:rPr>
          <w:rFonts w:ascii="Calibri" w:eastAsia="Calibri" w:hAnsi="Calibri"/>
          <w:b/>
          <w:sz w:val="16"/>
          <w:szCs w:val="16"/>
          <w:lang w:val="en-GB"/>
        </w:rPr>
      </w:pPr>
    </w:p>
    <w:p w14:paraId="324D180A" w14:textId="77777777" w:rsidR="00A40308" w:rsidRDefault="00A40308" w:rsidP="00A40308">
      <w:pPr>
        <w:widowControl/>
        <w:autoSpaceDE/>
        <w:autoSpaceDN/>
        <w:adjustRightInd/>
        <w:spacing w:after="200" w:line="276" w:lineRule="auto"/>
        <w:ind w:left="709"/>
        <w:contextualSpacing/>
        <w:jc w:val="center"/>
        <w:rPr>
          <w:rFonts w:ascii="Calibri" w:eastAsia="Calibri" w:hAnsi="Calibri"/>
          <w:b/>
          <w:sz w:val="16"/>
          <w:szCs w:val="16"/>
          <w:lang w:val="en-GB"/>
        </w:rPr>
      </w:pPr>
    </w:p>
    <w:p w14:paraId="529FFA65" w14:textId="77777777" w:rsidR="00A40308" w:rsidRPr="00485FC1" w:rsidRDefault="00A40308" w:rsidP="00A40308">
      <w:pPr>
        <w:widowControl/>
        <w:autoSpaceDE/>
        <w:autoSpaceDN/>
        <w:adjustRightInd/>
        <w:spacing w:after="200" w:line="276" w:lineRule="auto"/>
        <w:ind w:left="709"/>
        <w:contextualSpacing/>
        <w:jc w:val="center"/>
        <w:rPr>
          <w:rFonts w:ascii="Calibri" w:eastAsia="Calibri" w:hAnsi="Calibri"/>
          <w:b/>
          <w:sz w:val="16"/>
          <w:szCs w:val="16"/>
          <w:lang w:val="en-GB"/>
        </w:rPr>
      </w:pPr>
    </w:p>
    <w:p w14:paraId="5E55C876" w14:textId="77777777" w:rsidR="00A40308" w:rsidRPr="00485FC1" w:rsidRDefault="00A40308" w:rsidP="00A40308">
      <w:pPr>
        <w:widowControl/>
        <w:numPr>
          <w:ilvl w:val="1"/>
          <w:numId w:val="44"/>
        </w:numPr>
        <w:autoSpaceDE/>
        <w:autoSpaceDN/>
        <w:adjustRightInd/>
        <w:spacing w:after="200" w:line="360" w:lineRule="auto"/>
        <w:ind w:left="426" w:hanging="437"/>
        <w:contextualSpacing/>
        <w:rPr>
          <w:rFonts w:ascii="Calibri" w:eastAsia="Calibri" w:hAnsi="Calibri"/>
          <w:b/>
          <w:sz w:val="22"/>
          <w:szCs w:val="22"/>
          <w:lang w:val="en-GB"/>
        </w:rPr>
      </w:pPr>
      <w:r w:rsidRPr="00485FC1">
        <w:rPr>
          <w:rFonts w:ascii="Calibri" w:eastAsia="Calibri" w:hAnsi="Calibri"/>
          <w:b/>
          <w:sz w:val="22"/>
          <w:szCs w:val="22"/>
          <w:lang w:val="en-GB"/>
        </w:rPr>
        <w:t xml:space="preserve">Migration routes, stopover sites, and wintering sites of the </w:t>
      </w:r>
      <w:proofErr w:type="gramStart"/>
      <w:r w:rsidRPr="00485FC1">
        <w:rPr>
          <w:rFonts w:ascii="Calibri" w:eastAsia="Calibri" w:hAnsi="Calibri"/>
          <w:b/>
          <w:sz w:val="22"/>
          <w:szCs w:val="22"/>
          <w:lang w:val="en-GB"/>
        </w:rPr>
        <w:t>Eastern</w:t>
      </w:r>
      <w:r>
        <w:rPr>
          <w:rFonts w:ascii="Calibri" w:eastAsia="Calibri" w:hAnsi="Calibri"/>
          <w:b/>
          <w:sz w:val="22"/>
          <w:szCs w:val="22"/>
          <w:lang w:val="en-GB"/>
        </w:rPr>
        <w:t xml:space="preserve"> </w:t>
      </w:r>
      <w:r w:rsidRPr="00485FC1">
        <w:rPr>
          <w:rFonts w:ascii="Calibri" w:eastAsia="Calibri" w:hAnsi="Calibri"/>
          <w:b/>
          <w:sz w:val="22"/>
          <w:szCs w:val="22"/>
          <w:lang w:val="en-GB"/>
        </w:rPr>
        <w:t>,</w:t>
      </w:r>
      <w:proofErr w:type="gramEnd"/>
      <w:r w:rsidRPr="00485FC1">
        <w:rPr>
          <w:rFonts w:ascii="Calibri" w:eastAsia="Calibri" w:hAnsi="Calibri"/>
          <w:b/>
          <w:sz w:val="22"/>
          <w:szCs w:val="22"/>
          <w:lang w:val="en-GB"/>
        </w:rPr>
        <w:t xml:space="preserve"> Central and Northern</w:t>
      </w:r>
      <w:r>
        <w:rPr>
          <w:rFonts w:ascii="Calibri" w:eastAsia="Calibri" w:hAnsi="Calibri"/>
          <w:b/>
          <w:sz w:val="22"/>
          <w:szCs w:val="22"/>
          <w:lang w:val="en-GB"/>
        </w:rPr>
        <w:t xml:space="preserve"> </w:t>
      </w:r>
      <w:r w:rsidRPr="00485FC1">
        <w:rPr>
          <w:rFonts w:ascii="Calibri" w:eastAsia="Calibri" w:hAnsi="Calibri"/>
          <w:b/>
          <w:sz w:val="22"/>
          <w:szCs w:val="22"/>
          <w:lang w:val="en-GB"/>
        </w:rPr>
        <w:t>European breeding populations of European Roller (</w:t>
      </w:r>
      <w:proofErr w:type="spellStart"/>
      <w:r w:rsidRPr="00485FC1">
        <w:rPr>
          <w:rFonts w:ascii="Calibri" w:eastAsia="Calibri" w:hAnsi="Calibri"/>
          <w:b/>
          <w:i/>
          <w:sz w:val="22"/>
          <w:szCs w:val="22"/>
          <w:lang w:val="en-GB"/>
        </w:rPr>
        <w:t>Coracias</w:t>
      </w:r>
      <w:proofErr w:type="spellEnd"/>
      <w:r w:rsidRPr="00485FC1">
        <w:rPr>
          <w:rFonts w:ascii="Calibri" w:eastAsia="Calibri" w:hAnsi="Calibri"/>
          <w:b/>
          <w:i/>
          <w:sz w:val="22"/>
          <w:szCs w:val="22"/>
          <w:lang w:val="en-GB"/>
        </w:rPr>
        <w:t xml:space="preserve"> </w:t>
      </w:r>
      <w:proofErr w:type="spellStart"/>
      <w:r w:rsidRPr="00485FC1">
        <w:rPr>
          <w:rFonts w:ascii="Calibri" w:eastAsia="Calibri" w:hAnsi="Calibri"/>
          <w:b/>
          <w:i/>
          <w:sz w:val="22"/>
          <w:szCs w:val="22"/>
          <w:lang w:val="en-GB"/>
        </w:rPr>
        <w:t>garrulus</w:t>
      </w:r>
      <w:proofErr w:type="spellEnd"/>
      <w:r w:rsidRPr="00485FC1">
        <w:rPr>
          <w:rFonts w:ascii="Calibri" w:eastAsia="Calibri" w:hAnsi="Calibri"/>
          <w:b/>
          <w:i/>
          <w:sz w:val="22"/>
          <w:szCs w:val="22"/>
          <w:lang w:val="en-GB"/>
        </w:rPr>
        <w:t xml:space="preserve"> </w:t>
      </w:r>
      <w:proofErr w:type="spellStart"/>
      <w:r w:rsidRPr="00485FC1">
        <w:rPr>
          <w:rFonts w:ascii="Calibri" w:eastAsia="Calibri" w:hAnsi="Calibri"/>
          <w:b/>
          <w:i/>
          <w:sz w:val="22"/>
          <w:szCs w:val="22"/>
          <w:lang w:val="en-GB"/>
        </w:rPr>
        <w:t>garrulus</w:t>
      </w:r>
      <w:proofErr w:type="spellEnd"/>
      <w:r w:rsidRPr="00485FC1">
        <w:rPr>
          <w:rFonts w:ascii="Calibri" w:eastAsia="Calibri" w:hAnsi="Calibri"/>
          <w:b/>
          <w:sz w:val="22"/>
          <w:szCs w:val="22"/>
          <w:lang w:val="en-GB"/>
        </w:rPr>
        <w:t>)</w:t>
      </w:r>
    </w:p>
    <w:p w14:paraId="1BF8338E" w14:textId="77777777" w:rsidR="00A40308" w:rsidRPr="00485FC1" w:rsidRDefault="00A40308" w:rsidP="00A40308">
      <w:pPr>
        <w:widowControl/>
        <w:autoSpaceDE/>
        <w:autoSpaceDN/>
        <w:adjustRightInd/>
        <w:spacing w:after="200" w:line="360" w:lineRule="auto"/>
        <w:ind w:left="709"/>
        <w:contextualSpacing/>
        <w:rPr>
          <w:rFonts w:ascii="Calibri" w:eastAsia="Calibri" w:hAnsi="Calibri"/>
          <w:b/>
          <w:szCs w:val="20"/>
          <w:lang w:val="en-GB"/>
        </w:rPr>
      </w:pPr>
    </w:p>
    <w:p w14:paraId="1BDE9C84"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The European Roller population of this region consist of several subpopulations showing differences in size and trend. Northern populations (Poland,</w:t>
      </w:r>
      <w:r w:rsidRPr="00485FC1">
        <w:rPr>
          <w:rFonts w:ascii="Calibri" w:eastAsia="Calibri" w:hAnsi="Calibri"/>
          <w:szCs w:val="20"/>
          <w:lang w:val="hu-HU"/>
        </w:rPr>
        <w:t xml:space="preserve"> </w:t>
      </w:r>
      <w:r w:rsidRPr="00485FC1">
        <w:rPr>
          <w:rFonts w:ascii="Calibri" w:eastAsia="Calibri" w:hAnsi="Calibri"/>
          <w:szCs w:val="20"/>
          <w:lang w:val="en-GB"/>
        </w:rPr>
        <w:t>Lithuania, and Latvia) are highly threatened because of their small size, and decreasing population trend. In the central-eastern region, Austria has recorded the same trend as the northern countries</w:t>
      </w:r>
      <w:r>
        <w:rPr>
          <w:rFonts w:ascii="Calibri" w:eastAsia="Calibri" w:hAnsi="Calibri"/>
          <w:szCs w:val="20"/>
          <w:lang w:val="en-GB"/>
        </w:rPr>
        <w:t>.  H</w:t>
      </w:r>
      <w:r w:rsidRPr="00485FC1">
        <w:rPr>
          <w:rFonts w:ascii="Calibri" w:eastAsia="Calibri" w:hAnsi="Calibri"/>
          <w:szCs w:val="20"/>
          <w:lang w:val="en-GB"/>
        </w:rPr>
        <w:t>owever</w:t>
      </w:r>
      <w:r>
        <w:rPr>
          <w:rFonts w:ascii="Calibri" w:eastAsia="Calibri" w:hAnsi="Calibri"/>
          <w:szCs w:val="20"/>
          <w:lang w:val="en-GB"/>
        </w:rPr>
        <w:t>,</w:t>
      </w:r>
      <w:r w:rsidRPr="00485FC1">
        <w:rPr>
          <w:rFonts w:ascii="Calibri" w:eastAsia="Calibri" w:hAnsi="Calibri"/>
          <w:szCs w:val="20"/>
          <w:lang w:val="en-GB"/>
        </w:rPr>
        <w:t xml:space="preserve"> in Hungary, Romania, Bulgaria, and Cyprus the Rollers are numerous, and the number of breeding pairs is </w:t>
      </w:r>
      <w:r>
        <w:rPr>
          <w:rFonts w:ascii="Calibri" w:eastAsia="Calibri" w:hAnsi="Calibri"/>
          <w:szCs w:val="20"/>
          <w:lang w:val="en-GB"/>
        </w:rPr>
        <w:t>probably</w:t>
      </w:r>
      <w:r w:rsidRPr="00485FC1">
        <w:rPr>
          <w:rFonts w:ascii="Calibri" w:eastAsia="Calibri" w:hAnsi="Calibri"/>
          <w:szCs w:val="20"/>
          <w:lang w:val="en-GB"/>
        </w:rPr>
        <w:t xml:space="preserve"> stable. Several migration studies have been conducted lately (Finch et al., 2015; Finch et al., 2017), and preliminary results of an ongoing project are also available about the migration routes and wintering areas of the eastern part of the European population. </w:t>
      </w:r>
      <w:proofErr w:type="gramStart"/>
      <w:r w:rsidRPr="00485FC1">
        <w:rPr>
          <w:rFonts w:ascii="Calibri" w:eastAsia="Calibri" w:hAnsi="Calibri"/>
          <w:szCs w:val="20"/>
          <w:lang w:val="en-GB"/>
        </w:rPr>
        <w:t>According to</w:t>
      </w:r>
      <w:proofErr w:type="gramEnd"/>
      <w:r w:rsidRPr="00485FC1">
        <w:rPr>
          <w:rFonts w:ascii="Calibri" w:eastAsia="Calibri" w:hAnsi="Calibri"/>
          <w:szCs w:val="20"/>
          <w:lang w:val="en-GB"/>
        </w:rPr>
        <w:t xml:space="preserve"> these studies, there are three different migration routes with overlapping or partially overlapping wintering grounds. </w:t>
      </w:r>
    </w:p>
    <w:p w14:paraId="462723D5"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p>
    <w:p w14:paraId="66967ED7" w14:textId="77777777" w:rsidR="00A40308" w:rsidRPr="00F45CA0" w:rsidRDefault="00A40308" w:rsidP="00A40308">
      <w:pPr>
        <w:pStyle w:val="ListParagraph"/>
        <w:widowControl/>
        <w:numPr>
          <w:ilvl w:val="0"/>
          <w:numId w:val="49"/>
        </w:numPr>
        <w:autoSpaceDE/>
        <w:autoSpaceDN/>
        <w:adjustRightInd/>
        <w:spacing w:after="200" w:line="360" w:lineRule="auto"/>
        <w:jc w:val="both"/>
        <w:rPr>
          <w:rFonts w:ascii="Calibri" w:eastAsia="Calibri" w:hAnsi="Calibri"/>
          <w:b/>
          <w:szCs w:val="20"/>
          <w:lang w:val="en-GB"/>
        </w:rPr>
      </w:pPr>
      <w:r w:rsidRPr="00F45CA0">
        <w:rPr>
          <w:rFonts w:ascii="Calibri" w:eastAsia="Calibri" w:hAnsi="Calibri"/>
          <w:b/>
          <w:szCs w:val="20"/>
          <w:lang w:val="en-GB"/>
        </w:rPr>
        <w:lastRenderedPageBreak/>
        <w:t>Autumn migration</w:t>
      </w:r>
    </w:p>
    <w:p w14:paraId="368CDD7D"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 xml:space="preserve">Finch et al. (2015) found that the median departure date from the breeding site was 21 August for the whole European population (IQR (interquartile range): 3 August-6 September). However, in Hungary a later departure date was found, birds left the Carpathian basin between 30 August – 19 September. Ring recoveries, geolocator and satellite tracking data (Finch et al., 2015; Finch et al., 2017; and ROLLERPROJECT, LIFE/13/NAT/HU/000081) suggested the Balkan Peninsula as a stopover site in the Mediterranean region, and autumn migration through Turkey was also shown. Crossing the Mediterranean Sea can be fast, less than one day. North Libya and Egypt were not obviously confirmed as stopover sites after the crossing. Data from PTT devices showed broad-fronted migration across the Sahara Desert. Sub-Saharan stopover sites were found in Chad, and Sudan. In Chad, areas used by this Roller population were located eastward compared to those used by south-western populations. Wadi </w:t>
      </w:r>
      <w:proofErr w:type="spellStart"/>
      <w:r w:rsidRPr="00485FC1">
        <w:rPr>
          <w:rFonts w:ascii="Calibri" w:eastAsia="Calibri" w:hAnsi="Calibri"/>
          <w:szCs w:val="20"/>
          <w:lang w:val="en-GB"/>
        </w:rPr>
        <w:t>Fira</w:t>
      </w:r>
      <w:proofErr w:type="spellEnd"/>
      <w:r w:rsidRPr="00485FC1">
        <w:rPr>
          <w:rFonts w:ascii="Calibri" w:eastAsia="Calibri" w:hAnsi="Calibri"/>
          <w:szCs w:val="20"/>
          <w:lang w:val="en-GB"/>
        </w:rPr>
        <w:t xml:space="preserve"> Region (Chad) has been used by four rollers out of six for more than one week. Although, geolocator-derived locations are more imprecise, the Cypriot population might use the Nile Valley during autumn migration. European Rollers usually reach their sub-Saharan stopover sites in late September, and head further south in the beginning of November. </w:t>
      </w:r>
    </w:p>
    <w:p w14:paraId="5519E704"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 xml:space="preserve">Some individuals stopped south of the equator (Democratic Republic of the Congo, Angola, and Zambia), before reaching the wintering grounds (Finch et al., 2015; ROLLERPROJECT, LIFE/13/NAT/HU/000081). </w:t>
      </w:r>
    </w:p>
    <w:p w14:paraId="5DC05FCA" w14:textId="77777777" w:rsidR="00A40308" w:rsidRPr="00485FC1" w:rsidRDefault="00A40308" w:rsidP="00A40308">
      <w:pPr>
        <w:widowControl/>
        <w:autoSpaceDE/>
        <w:autoSpaceDN/>
        <w:adjustRightInd/>
        <w:spacing w:after="200" w:line="360" w:lineRule="auto"/>
        <w:ind w:left="720"/>
        <w:contextualSpacing/>
        <w:jc w:val="center"/>
        <w:rPr>
          <w:rFonts w:ascii="Calibri" w:eastAsia="Calibri" w:hAnsi="Calibri"/>
          <w:b/>
          <w:sz w:val="16"/>
          <w:szCs w:val="16"/>
          <w:lang w:val="en-GB"/>
        </w:rPr>
      </w:pPr>
    </w:p>
    <w:p w14:paraId="3827B255" w14:textId="77777777" w:rsidR="00A40308" w:rsidRPr="0019161E" w:rsidRDefault="00A40308" w:rsidP="00A40308">
      <w:pPr>
        <w:pStyle w:val="ListParagraph"/>
        <w:widowControl/>
        <w:numPr>
          <w:ilvl w:val="0"/>
          <w:numId w:val="49"/>
        </w:numPr>
        <w:tabs>
          <w:tab w:val="left" w:pos="709"/>
          <w:tab w:val="left" w:pos="1276"/>
        </w:tabs>
        <w:autoSpaceDE/>
        <w:autoSpaceDN/>
        <w:adjustRightInd/>
        <w:spacing w:after="200" w:line="360" w:lineRule="auto"/>
        <w:jc w:val="both"/>
        <w:rPr>
          <w:rFonts w:ascii="Calibri" w:eastAsia="Calibri" w:hAnsi="Calibri"/>
          <w:b/>
          <w:szCs w:val="20"/>
          <w:lang w:val="en-GB"/>
        </w:rPr>
      </w:pPr>
      <w:r w:rsidRPr="0019161E">
        <w:rPr>
          <w:rFonts w:ascii="Calibri" w:eastAsia="Calibri" w:hAnsi="Calibri"/>
          <w:b/>
          <w:szCs w:val="20"/>
          <w:lang w:val="en-GB"/>
        </w:rPr>
        <w:t xml:space="preserve">Wintering area </w:t>
      </w:r>
    </w:p>
    <w:p w14:paraId="65F13A92"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 xml:space="preserve">PTT devices showed Botswana, Namibia, and Angola as wintering quarters for Hungarian Rollers, however, Zambia and Zimbabwe were found as wintering sites for Latvian Rollers (Finch et al., 2015). Individuals from the same population did not share the same wintering ground. The south-eastern population seems to use more eastern and northern areas such as Tanzania and Kenya for wintering. Del </w:t>
      </w:r>
      <w:r w:rsidRPr="00485FC1">
        <w:rPr>
          <w:rFonts w:ascii="Calibri" w:eastAsia="Calibri" w:hAnsi="Calibri"/>
          <w:szCs w:val="20"/>
          <w:lang w:val="hu-HU"/>
        </w:rPr>
        <w:t xml:space="preserve">Hoyo et al. (2001) </w:t>
      </w:r>
      <w:r w:rsidRPr="00485FC1">
        <w:rPr>
          <w:rFonts w:ascii="Calibri" w:eastAsia="Calibri" w:hAnsi="Calibri"/>
          <w:szCs w:val="20"/>
          <w:lang w:val="en-GB"/>
        </w:rPr>
        <w:t>also mentioned these</w:t>
      </w:r>
      <w:r w:rsidRPr="00485FC1">
        <w:rPr>
          <w:rFonts w:ascii="Calibri" w:eastAsia="Calibri" w:hAnsi="Calibri"/>
          <w:szCs w:val="20"/>
          <w:lang w:val="hu-HU"/>
        </w:rPr>
        <w:t xml:space="preserve"> </w:t>
      </w:r>
      <w:r w:rsidRPr="00485FC1">
        <w:rPr>
          <w:rFonts w:ascii="Calibri" w:eastAsia="Calibri" w:hAnsi="Calibri"/>
          <w:szCs w:val="20"/>
          <w:lang w:val="en-GB"/>
        </w:rPr>
        <w:t xml:space="preserve">countries as wintering grounds. </w:t>
      </w:r>
    </w:p>
    <w:p w14:paraId="7260EF1E" w14:textId="77777777" w:rsidR="00A40308" w:rsidRPr="00485FC1" w:rsidRDefault="00A40308" w:rsidP="00A40308">
      <w:pPr>
        <w:widowControl/>
        <w:autoSpaceDE/>
        <w:autoSpaceDN/>
        <w:adjustRightInd/>
        <w:spacing w:after="200" w:line="360" w:lineRule="auto"/>
        <w:ind w:left="720"/>
        <w:contextualSpacing/>
        <w:jc w:val="both"/>
        <w:rPr>
          <w:rFonts w:ascii="Calibri" w:eastAsia="Calibri" w:hAnsi="Calibri"/>
          <w:szCs w:val="20"/>
          <w:lang w:val="en-GB"/>
        </w:rPr>
      </w:pPr>
    </w:p>
    <w:p w14:paraId="0BC24A50" w14:textId="77777777" w:rsidR="00A40308" w:rsidRPr="0019161E" w:rsidRDefault="00A40308" w:rsidP="00A40308">
      <w:pPr>
        <w:pStyle w:val="ListParagraph"/>
        <w:widowControl/>
        <w:numPr>
          <w:ilvl w:val="0"/>
          <w:numId w:val="49"/>
        </w:numPr>
        <w:autoSpaceDE/>
        <w:autoSpaceDN/>
        <w:adjustRightInd/>
        <w:spacing w:after="200" w:line="360" w:lineRule="auto"/>
        <w:jc w:val="both"/>
        <w:rPr>
          <w:rFonts w:ascii="Calibri" w:eastAsia="Calibri" w:hAnsi="Calibri"/>
          <w:b/>
          <w:szCs w:val="20"/>
          <w:lang w:val="en-GB"/>
        </w:rPr>
      </w:pPr>
      <w:r w:rsidRPr="0019161E">
        <w:rPr>
          <w:rFonts w:ascii="Calibri" w:eastAsia="Calibri" w:hAnsi="Calibri"/>
          <w:b/>
          <w:szCs w:val="20"/>
          <w:lang w:val="en-GB"/>
        </w:rPr>
        <w:t>Spring migration</w:t>
      </w:r>
    </w:p>
    <w:p w14:paraId="37A98EA5"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Median spring departure date from the wintering sites was 5</w:t>
      </w:r>
      <w:r w:rsidRPr="00485FC1">
        <w:rPr>
          <w:rFonts w:ascii="Calibri" w:eastAsia="Calibri" w:hAnsi="Calibri"/>
          <w:szCs w:val="22"/>
          <w:vertAlign w:val="superscript"/>
          <w:lang w:val="en-GB"/>
        </w:rPr>
        <w:t>th</w:t>
      </w:r>
      <w:r w:rsidRPr="00485FC1">
        <w:rPr>
          <w:rFonts w:ascii="Calibri" w:eastAsia="Calibri" w:hAnsi="Calibri"/>
          <w:szCs w:val="20"/>
          <w:lang w:val="en-GB"/>
        </w:rPr>
        <w:t xml:space="preserve"> March for the European population (Finch et al., 2015),</w:t>
      </w:r>
      <w:r w:rsidRPr="00485FC1">
        <w:rPr>
          <w:rFonts w:ascii="Calibri" w:eastAsia="Calibri" w:hAnsi="Calibri"/>
          <w:sz w:val="22"/>
          <w:szCs w:val="22"/>
          <w:lang w:val="hu-HU"/>
        </w:rPr>
        <w:t xml:space="preserve"> </w:t>
      </w:r>
      <w:r w:rsidRPr="00485FC1">
        <w:rPr>
          <w:rFonts w:ascii="Calibri" w:eastAsia="Calibri" w:hAnsi="Calibri"/>
          <w:szCs w:val="20"/>
          <w:lang w:val="en-GB"/>
        </w:rPr>
        <w:t>while one Hungarian individual set off on the 17</w:t>
      </w:r>
      <w:r w:rsidRPr="00485FC1">
        <w:rPr>
          <w:rFonts w:ascii="Calibri" w:eastAsia="Calibri" w:hAnsi="Calibri" w:cs="Calibri"/>
          <w:szCs w:val="20"/>
          <w:vertAlign w:val="superscript"/>
          <w:lang w:val="en-GB"/>
        </w:rPr>
        <w:t>th</w:t>
      </w:r>
      <w:r w:rsidRPr="00485FC1">
        <w:rPr>
          <w:rFonts w:ascii="Calibri" w:eastAsia="Calibri" w:hAnsi="Calibri"/>
          <w:szCs w:val="20"/>
          <w:lang w:val="en-GB"/>
        </w:rPr>
        <w:t xml:space="preserve"> March. Different migration strategies were revealed for south-eastern Roller populations. The Latvian, and Hungarian populations migrate through the Arabian Peninsula, however, Austrian, and Montenegrin populations exhibit a clockwise loop pattern. </w:t>
      </w:r>
      <w:proofErr w:type="gramStart"/>
      <w:r w:rsidRPr="00485FC1">
        <w:rPr>
          <w:rFonts w:ascii="Calibri" w:eastAsia="Calibri" w:hAnsi="Calibri"/>
          <w:szCs w:val="20"/>
          <w:lang w:val="en-GB"/>
        </w:rPr>
        <w:t>According to</w:t>
      </w:r>
      <w:proofErr w:type="gramEnd"/>
      <w:r w:rsidRPr="00485FC1">
        <w:rPr>
          <w:rFonts w:ascii="Calibri" w:eastAsia="Calibri" w:hAnsi="Calibri"/>
          <w:szCs w:val="20"/>
          <w:lang w:val="en-GB"/>
        </w:rPr>
        <w:t xml:space="preserve"> ring recoveries, the Hungarian population is also likely to migrate in a counter-clockwise loop direction. Turkey was found as an important stopover site during spring migration. </w:t>
      </w:r>
    </w:p>
    <w:p w14:paraId="7ED21087"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p>
    <w:p w14:paraId="5BD0FAE9" w14:textId="77777777" w:rsidR="00A40308" w:rsidRDefault="00A40308" w:rsidP="00A40308">
      <w:pPr>
        <w:widowControl/>
        <w:autoSpaceDE/>
        <w:autoSpaceDN/>
        <w:adjustRightInd/>
        <w:rPr>
          <w:rFonts w:ascii="Calibri" w:eastAsia="Calibri" w:hAnsi="Calibri"/>
          <w:szCs w:val="20"/>
          <w:lang w:val="en-GB"/>
        </w:rPr>
      </w:pPr>
      <w:r>
        <w:rPr>
          <w:rFonts w:ascii="Calibri" w:eastAsia="Calibri" w:hAnsi="Calibri"/>
          <w:szCs w:val="20"/>
          <w:lang w:val="en-GB"/>
        </w:rPr>
        <w:br w:type="page"/>
      </w:r>
    </w:p>
    <w:p w14:paraId="7B369DD3" w14:textId="77777777" w:rsidR="00A40308" w:rsidRPr="00485FC1" w:rsidRDefault="00A40308" w:rsidP="00A40308">
      <w:pPr>
        <w:widowControl/>
        <w:autoSpaceDE/>
        <w:autoSpaceDN/>
        <w:adjustRightInd/>
        <w:spacing w:after="200" w:line="360" w:lineRule="auto"/>
        <w:contextualSpacing/>
        <w:jc w:val="center"/>
        <w:rPr>
          <w:rFonts w:ascii="Calibri" w:eastAsia="Calibri" w:hAnsi="Calibri"/>
          <w:szCs w:val="20"/>
          <w:lang w:val="en-GB"/>
        </w:rPr>
      </w:pPr>
    </w:p>
    <w:p w14:paraId="7951980B" w14:textId="77777777" w:rsidR="00A40308" w:rsidRPr="00485FC1" w:rsidRDefault="00A40308" w:rsidP="00A40308">
      <w:pPr>
        <w:widowControl/>
        <w:autoSpaceDE/>
        <w:autoSpaceDN/>
        <w:adjustRightInd/>
        <w:spacing w:after="200"/>
        <w:ind w:left="720"/>
        <w:contextualSpacing/>
        <w:jc w:val="both"/>
        <w:rPr>
          <w:rFonts w:ascii="Calibri" w:eastAsia="Calibri" w:hAnsi="Calibri"/>
          <w:b/>
          <w:sz w:val="16"/>
          <w:szCs w:val="16"/>
          <w:lang w:val="en-GB"/>
        </w:rPr>
      </w:pPr>
    </w:p>
    <w:p w14:paraId="4A42C985" w14:textId="77777777" w:rsidR="00A40308" w:rsidRDefault="00A40308" w:rsidP="00A40308">
      <w:pPr>
        <w:widowControl/>
        <w:autoSpaceDE/>
        <w:autoSpaceDN/>
        <w:adjustRightInd/>
        <w:spacing w:after="200"/>
        <w:ind w:left="720"/>
        <w:contextualSpacing/>
        <w:jc w:val="both"/>
        <w:rPr>
          <w:rFonts w:ascii="Calibri" w:eastAsia="Calibri" w:hAnsi="Calibri"/>
          <w:b/>
          <w:sz w:val="16"/>
          <w:szCs w:val="16"/>
          <w:lang w:val="en-GB"/>
        </w:rPr>
      </w:pPr>
      <w:r w:rsidRPr="00485FC1">
        <w:rPr>
          <w:rFonts w:ascii="Calibri" w:eastAsia="Calibri" w:hAnsi="Calibri"/>
          <w:b/>
          <w:sz w:val="16"/>
          <w:szCs w:val="16"/>
          <w:lang w:val="en-GB"/>
        </w:rPr>
        <w:t>Table 3. Migration route and wintering places of East and Central and Northern-European breeding populations</w:t>
      </w:r>
    </w:p>
    <w:p w14:paraId="7F39BFF7" w14:textId="77777777" w:rsidR="00A40308" w:rsidRPr="00485FC1" w:rsidRDefault="00A40308" w:rsidP="00A40308">
      <w:pPr>
        <w:widowControl/>
        <w:autoSpaceDE/>
        <w:autoSpaceDN/>
        <w:adjustRightInd/>
        <w:spacing w:after="200"/>
        <w:ind w:left="720"/>
        <w:contextualSpacing/>
        <w:jc w:val="both"/>
        <w:rPr>
          <w:rFonts w:ascii="Calibri" w:eastAsia="Calibri" w:hAnsi="Calibri"/>
          <w:b/>
          <w:sz w:val="16"/>
          <w:szCs w:val="16"/>
          <w:lang w:val="en-GB"/>
        </w:rPr>
      </w:pPr>
    </w:p>
    <w:tbl>
      <w:tblPr>
        <w:tblW w:w="8222" w:type="dxa"/>
        <w:jc w:val="center"/>
        <w:tblCellMar>
          <w:left w:w="70" w:type="dxa"/>
          <w:right w:w="70" w:type="dxa"/>
        </w:tblCellMar>
        <w:tblLook w:val="04A0" w:firstRow="1" w:lastRow="0" w:firstColumn="1" w:lastColumn="0" w:noHBand="0" w:noVBand="1"/>
      </w:tblPr>
      <w:tblGrid>
        <w:gridCol w:w="2368"/>
        <w:gridCol w:w="1070"/>
        <w:gridCol w:w="1346"/>
        <w:gridCol w:w="1024"/>
        <w:gridCol w:w="1070"/>
        <w:gridCol w:w="1344"/>
      </w:tblGrid>
      <w:tr w:rsidR="00A40308" w:rsidRPr="00485FC1" w14:paraId="189B9D84" w14:textId="77777777" w:rsidTr="00797B03">
        <w:trPr>
          <w:trHeight w:val="300"/>
          <w:jc w:val="center"/>
        </w:trPr>
        <w:tc>
          <w:tcPr>
            <w:tcW w:w="2368" w:type="dxa"/>
            <w:tcBorders>
              <w:top w:val="single" w:sz="8" w:space="0" w:color="auto"/>
              <w:left w:val="single" w:sz="8" w:space="0" w:color="auto"/>
              <w:bottom w:val="single" w:sz="4" w:space="0" w:color="auto"/>
              <w:right w:val="single" w:sz="4" w:space="0" w:color="auto"/>
            </w:tcBorders>
            <w:shd w:val="clear" w:color="auto" w:fill="F2F2F2"/>
            <w:noWrap/>
            <w:vAlign w:val="bottom"/>
            <w:hideMark/>
          </w:tcPr>
          <w:p w14:paraId="65865FF6" w14:textId="77777777" w:rsidR="00A40308" w:rsidRPr="00485FC1" w:rsidRDefault="00A40308" w:rsidP="00797B03">
            <w:pPr>
              <w:widowControl/>
              <w:autoSpaceDE/>
              <w:autoSpaceDN/>
              <w:adjustRightInd/>
              <w:spacing w:line="276" w:lineRule="auto"/>
              <w:rPr>
                <w:rFonts w:ascii="Calibri" w:hAnsi="Calibri"/>
                <w:b/>
                <w:bCs/>
                <w:color w:val="000000"/>
                <w:szCs w:val="20"/>
                <w:lang w:val="en-GB" w:eastAsia="hu-HU"/>
              </w:rPr>
            </w:pPr>
            <w:r w:rsidRPr="00485FC1">
              <w:rPr>
                <w:rFonts w:ascii="Calibri" w:hAnsi="Calibri"/>
                <w:b/>
                <w:bCs/>
                <w:color w:val="000000"/>
                <w:szCs w:val="20"/>
                <w:lang w:val="en-GB" w:eastAsia="hu-HU"/>
              </w:rPr>
              <w:t>Country</w:t>
            </w:r>
          </w:p>
        </w:tc>
        <w:tc>
          <w:tcPr>
            <w:tcW w:w="1070" w:type="dxa"/>
            <w:tcBorders>
              <w:top w:val="single" w:sz="8" w:space="0" w:color="auto"/>
              <w:left w:val="nil"/>
              <w:bottom w:val="single" w:sz="4" w:space="0" w:color="auto"/>
              <w:right w:val="single" w:sz="4" w:space="0" w:color="auto"/>
            </w:tcBorders>
            <w:shd w:val="clear" w:color="auto" w:fill="F2F2F2"/>
            <w:noWrap/>
            <w:vAlign w:val="bottom"/>
            <w:hideMark/>
          </w:tcPr>
          <w:p w14:paraId="6F1C5CAC" w14:textId="77777777" w:rsidR="00A40308" w:rsidRPr="00485FC1" w:rsidRDefault="00A40308" w:rsidP="00797B03">
            <w:pPr>
              <w:widowControl/>
              <w:autoSpaceDE/>
              <w:autoSpaceDN/>
              <w:adjustRightInd/>
              <w:spacing w:line="276" w:lineRule="auto"/>
              <w:jc w:val="center"/>
              <w:rPr>
                <w:rFonts w:ascii="Calibri" w:hAnsi="Calibri"/>
                <w:b/>
                <w:bCs/>
                <w:color w:val="000000"/>
                <w:szCs w:val="20"/>
                <w:lang w:val="en-GB" w:eastAsia="hu-HU"/>
              </w:rPr>
            </w:pPr>
            <w:r w:rsidRPr="00485FC1">
              <w:rPr>
                <w:rFonts w:ascii="Calibri" w:hAnsi="Calibri"/>
                <w:b/>
                <w:bCs/>
                <w:color w:val="000000"/>
                <w:szCs w:val="20"/>
                <w:lang w:val="en-GB" w:eastAsia="hu-HU"/>
              </w:rPr>
              <w:t>Autumn migration</w:t>
            </w:r>
          </w:p>
        </w:tc>
        <w:tc>
          <w:tcPr>
            <w:tcW w:w="1346" w:type="dxa"/>
            <w:tcBorders>
              <w:top w:val="single" w:sz="8" w:space="0" w:color="auto"/>
              <w:left w:val="nil"/>
              <w:bottom w:val="single" w:sz="4" w:space="0" w:color="auto"/>
              <w:right w:val="single" w:sz="4" w:space="0" w:color="auto"/>
            </w:tcBorders>
            <w:shd w:val="clear" w:color="auto" w:fill="F2F2F2"/>
            <w:noWrap/>
            <w:vAlign w:val="bottom"/>
            <w:hideMark/>
          </w:tcPr>
          <w:p w14:paraId="2E1C1970" w14:textId="77777777" w:rsidR="00A40308" w:rsidRPr="00485FC1" w:rsidRDefault="00A40308" w:rsidP="00797B03">
            <w:pPr>
              <w:widowControl/>
              <w:autoSpaceDE/>
              <w:autoSpaceDN/>
              <w:adjustRightInd/>
              <w:spacing w:line="276" w:lineRule="auto"/>
              <w:jc w:val="center"/>
              <w:rPr>
                <w:rFonts w:ascii="Calibri" w:hAnsi="Calibri"/>
                <w:b/>
                <w:bCs/>
                <w:color w:val="000000"/>
                <w:szCs w:val="20"/>
                <w:lang w:val="en-GB" w:eastAsia="hu-HU"/>
              </w:rPr>
            </w:pPr>
            <w:r w:rsidRPr="00485FC1">
              <w:rPr>
                <w:rFonts w:ascii="Calibri" w:hAnsi="Calibri"/>
                <w:b/>
                <w:bCs/>
                <w:color w:val="000000"/>
                <w:szCs w:val="20"/>
                <w:lang w:val="en-GB" w:eastAsia="hu-HU"/>
              </w:rPr>
              <w:t>Stopover site (autumn)</w:t>
            </w:r>
          </w:p>
        </w:tc>
        <w:tc>
          <w:tcPr>
            <w:tcW w:w="1024" w:type="dxa"/>
            <w:tcBorders>
              <w:top w:val="single" w:sz="8" w:space="0" w:color="auto"/>
              <w:left w:val="nil"/>
              <w:bottom w:val="single" w:sz="4" w:space="0" w:color="auto"/>
              <w:right w:val="single" w:sz="4" w:space="0" w:color="auto"/>
            </w:tcBorders>
            <w:shd w:val="clear" w:color="auto" w:fill="F2F2F2"/>
            <w:noWrap/>
            <w:vAlign w:val="bottom"/>
            <w:hideMark/>
          </w:tcPr>
          <w:p w14:paraId="0708A759" w14:textId="77777777" w:rsidR="00A40308" w:rsidRPr="00485FC1" w:rsidRDefault="00A40308" w:rsidP="00797B03">
            <w:pPr>
              <w:widowControl/>
              <w:autoSpaceDE/>
              <w:autoSpaceDN/>
              <w:adjustRightInd/>
              <w:spacing w:line="276" w:lineRule="auto"/>
              <w:jc w:val="center"/>
              <w:rPr>
                <w:rFonts w:ascii="Calibri" w:hAnsi="Calibri"/>
                <w:b/>
                <w:bCs/>
                <w:color w:val="000000"/>
                <w:szCs w:val="20"/>
                <w:lang w:val="en-GB" w:eastAsia="hu-HU"/>
              </w:rPr>
            </w:pPr>
            <w:r w:rsidRPr="00485FC1">
              <w:rPr>
                <w:rFonts w:ascii="Calibri" w:hAnsi="Calibri"/>
                <w:b/>
                <w:bCs/>
                <w:color w:val="000000"/>
                <w:szCs w:val="20"/>
                <w:lang w:val="en-GB" w:eastAsia="hu-HU"/>
              </w:rPr>
              <w:t>Wintering area</w:t>
            </w:r>
          </w:p>
        </w:tc>
        <w:tc>
          <w:tcPr>
            <w:tcW w:w="1070" w:type="dxa"/>
            <w:tcBorders>
              <w:top w:val="single" w:sz="8" w:space="0" w:color="auto"/>
              <w:left w:val="nil"/>
              <w:bottom w:val="single" w:sz="4" w:space="0" w:color="auto"/>
              <w:right w:val="single" w:sz="4" w:space="0" w:color="auto"/>
            </w:tcBorders>
            <w:shd w:val="clear" w:color="auto" w:fill="F2F2F2"/>
            <w:noWrap/>
            <w:vAlign w:val="bottom"/>
            <w:hideMark/>
          </w:tcPr>
          <w:p w14:paraId="7208A3A5" w14:textId="77777777" w:rsidR="00A40308" w:rsidRPr="00485FC1" w:rsidRDefault="00A40308" w:rsidP="00797B03">
            <w:pPr>
              <w:widowControl/>
              <w:autoSpaceDE/>
              <w:autoSpaceDN/>
              <w:adjustRightInd/>
              <w:spacing w:line="276" w:lineRule="auto"/>
              <w:jc w:val="center"/>
              <w:rPr>
                <w:rFonts w:ascii="Calibri" w:hAnsi="Calibri"/>
                <w:b/>
                <w:bCs/>
                <w:color w:val="000000"/>
                <w:szCs w:val="20"/>
                <w:lang w:val="en-GB" w:eastAsia="hu-HU"/>
              </w:rPr>
            </w:pPr>
            <w:r w:rsidRPr="00485FC1">
              <w:rPr>
                <w:rFonts w:ascii="Calibri" w:hAnsi="Calibri"/>
                <w:b/>
                <w:bCs/>
                <w:color w:val="000000"/>
                <w:szCs w:val="20"/>
                <w:lang w:val="en-GB" w:eastAsia="hu-HU"/>
              </w:rPr>
              <w:t>Spring migration</w:t>
            </w:r>
          </w:p>
        </w:tc>
        <w:tc>
          <w:tcPr>
            <w:tcW w:w="1344" w:type="dxa"/>
            <w:tcBorders>
              <w:top w:val="single" w:sz="8" w:space="0" w:color="auto"/>
              <w:left w:val="nil"/>
              <w:bottom w:val="single" w:sz="4" w:space="0" w:color="auto"/>
              <w:right w:val="single" w:sz="8" w:space="0" w:color="auto"/>
            </w:tcBorders>
            <w:shd w:val="clear" w:color="auto" w:fill="F2F2F2"/>
            <w:noWrap/>
            <w:vAlign w:val="bottom"/>
            <w:hideMark/>
          </w:tcPr>
          <w:p w14:paraId="507AF87C" w14:textId="77777777" w:rsidR="00A40308" w:rsidRPr="00485FC1" w:rsidRDefault="00A40308" w:rsidP="00797B03">
            <w:pPr>
              <w:widowControl/>
              <w:autoSpaceDE/>
              <w:autoSpaceDN/>
              <w:adjustRightInd/>
              <w:spacing w:line="276" w:lineRule="auto"/>
              <w:ind w:right="-70"/>
              <w:jc w:val="center"/>
              <w:rPr>
                <w:rFonts w:ascii="Calibri" w:hAnsi="Calibri"/>
                <w:b/>
                <w:bCs/>
                <w:color w:val="000000"/>
                <w:szCs w:val="20"/>
                <w:lang w:val="en-GB" w:eastAsia="hu-HU"/>
              </w:rPr>
            </w:pPr>
            <w:r w:rsidRPr="00485FC1">
              <w:rPr>
                <w:rFonts w:ascii="Calibri" w:hAnsi="Calibri"/>
                <w:b/>
                <w:bCs/>
                <w:color w:val="000000"/>
                <w:szCs w:val="20"/>
                <w:lang w:val="en-GB" w:eastAsia="hu-HU"/>
              </w:rPr>
              <w:t>Stopover site (spring)</w:t>
            </w:r>
          </w:p>
        </w:tc>
      </w:tr>
      <w:tr w:rsidR="00A40308" w:rsidRPr="00485FC1" w14:paraId="365049CE" w14:textId="77777777" w:rsidTr="00797B03">
        <w:trPr>
          <w:trHeight w:val="315"/>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24F69D15" w14:textId="77777777" w:rsidR="00A40308" w:rsidRPr="00485FC1" w:rsidRDefault="00A40308" w:rsidP="00797B03">
            <w:pPr>
              <w:widowControl/>
              <w:autoSpaceDE/>
              <w:autoSpaceDN/>
              <w:adjustRightInd/>
              <w:spacing w:line="276" w:lineRule="auto"/>
              <w:rPr>
                <w:rFonts w:ascii="Calibri" w:hAnsi="Calibri"/>
                <w:b/>
                <w:color w:val="000000"/>
                <w:szCs w:val="20"/>
                <w:lang w:val="en-GB" w:eastAsia="hu-HU"/>
              </w:rPr>
            </w:pPr>
            <w:r w:rsidRPr="00485FC1">
              <w:rPr>
                <w:rFonts w:ascii="Calibri" w:hAnsi="Calibri"/>
                <w:b/>
                <w:color w:val="000000"/>
                <w:szCs w:val="20"/>
                <w:lang w:val="en-GB" w:eastAsia="hu-HU"/>
              </w:rPr>
              <w:t>Angola</w:t>
            </w:r>
          </w:p>
        </w:tc>
        <w:tc>
          <w:tcPr>
            <w:tcW w:w="1070" w:type="dxa"/>
            <w:tcBorders>
              <w:top w:val="nil"/>
              <w:left w:val="nil"/>
              <w:bottom w:val="single" w:sz="4" w:space="0" w:color="auto"/>
              <w:right w:val="single" w:sz="4" w:space="0" w:color="auto"/>
            </w:tcBorders>
            <w:shd w:val="clear" w:color="auto" w:fill="auto"/>
            <w:noWrap/>
            <w:vAlign w:val="bottom"/>
            <w:hideMark/>
          </w:tcPr>
          <w:p w14:paraId="23F4F716"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07B7D346"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24" w:type="dxa"/>
            <w:tcBorders>
              <w:top w:val="nil"/>
              <w:left w:val="nil"/>
              <w:bottom w:val="single" w:sz="4" w:space="0" w:color="auto"/>
              <w:right w:val="single" w:sz="4" w:space="0" w:color="auto"/>
            </w:tcBorders>
            <w:shd w:val="clear" w:color="auto" w:fill="auto"/>
            <w:noWrap/>
            <w:vAlign w:val="bottom"/>
            <w:hideMark/>
          </w:tcPr>
          <w:p w14:paraId="3230D476"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70" w:type="dxa"/>
            <w:tcBorders>
              <w:top w:val="nil"/>
              <w:left w:val="nil"/>
              <w:bottom w:val="single" w:sz="4" w:space="0" w:color="auto"/>
              <w:right w:val="single" w:sz="4" w:space="0" w:color="auto"/>
            </w:tcBorders>
            <w:shd w:val="clear" w:color="auto" w:fill="auto"/>
            <w:noWrap/>
            <w:vAlign w:val="bottom"/>
            <w:hideMark/>
          </w:tcPr>
          <w:p w14:paraId="165376E8"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1B055310"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r>
      <w:tr w:rsidR="00A40308" w:rsidRPr="00485FC1" w14:paraId="4E2312B6" w14:textId="77777777" w:rsidTr="00797B03">
        <w:trPr>
          <w:trHeight w:val="315"/>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412C3821" w14:textId="77777777" w:rsidR="00A40308" w:rsidRPr="00485FC1" w:rsidRDefault="00A40308" w:rsidP="00797B03">
            <w:pPr>
              <w:widowControl/>
              <w:autoSpaceDE/>
              <w:autoSpaceDN/>
              <w:adjustRightInd/>
              <w:spacing w:line="276" w:lineRule="auto"/>
              <w:rPr>
                <w:rFonts w:ascii="Calibri" w:hAnsi="Calibri"/>
                <w:b/>
                <w:color w:val="000000"/>
                <w:szCs w:val="20"/>
                <w:lang w:val="en-GB" w:eastAsia="hu-HU"/>
              </w:rPr>
            </w:pPr>
            <w:r w:rsidRPr="00485FC1">
              <w:rPr>
                <w:rFonts w:ascii="Calibri" w:hAnsi="Calibri"/>
                <w:b/>
                <w:color w:val="000000"/>
                <w:szCs w:val="20"/>
                <w:lang w:val="en-GB" w:eastAsia="hu-HU"/>
              </w:rPr>
              <w:t>Botswana</w:t>
            </w:r>
          </w:p>
        </w:tc>
        <w:tc>
          <w:tcPr>
            <w:tcW w:w="1070" w:type="dxa"/>
            <w:tcBorders>
              <w:top w:val="nil"/>
              <w:left w:val="nil"/>
              <w:bottom w:val="single" w:sz="4" w:space="0" w:color="auto"/>
              <w:right w:val="single" w:sz="4" w:space="0" w:color="auto"/>
            </w:tcBorders>
            <w:shd w:val="clear" w:color="auto" w:fill="auto"/>
            <w:noWrap/>
            <w:vAlign w:val="bottom"/>
            <w:hideMark/>
          </w:tcPr>
          <w:p w14:paraId="58723117"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2FD216CC"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29C168FA"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70" w:type="dxa"/>
            <w:tcBorders>
              <w:top w:val="nil"/>
              <w:left w:val="nil"/>
              <w:bottom w:val="single" w:sz="4" w:space="0" w:color="auto"/>
              <w:right w:val="single" w:sz="4" w:space="0" w:color="auto"/>
            </w:tcBorders>
            <w:shd w:val="clear" w:color="auto" w:fill="auto"/>
            <w:noWrap/>
            <w:vAlign w:val="bottom"/>
            <w:hideMark/>
          </w:tcPr>
          <w:p w14:paraId="7BE502A1"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1BA2C317"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3435E36D" w14:textId="77777777" w:rsidTr="00797B03">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bottom"/>
            <w:hideMark/>
          </w:tcPr>
          <w:p w14:paraId="3291A34A" w14:textId="77777777" w:rsidR="00A40308" w:rsidRPr="00485FC1" w:rsidRDefault="00A40308" w:rsidP="00797B03">
            <w:pPr>
              <w:widowControl/>
              <w:autoSpaceDE/>
              <w:autoSpaceDN/>
              <w:adjustRightInd/>
              <w:spacing w:line="276" w:lineRule="auto"/>
              <w:rPr>
                <w:rFonts w:ascii="Calibri" w:hAnsi="Calibri"/>
                <w:b/>
                <w:color w:val="000000"/>
                <w:szCs w:val="20"/>
                <w:lang w:val="en-GB" w:eastAsia="hu-HU"/>
              </w:rPr>
            </w:pPr>
            <w:r w:rsidRPr="00485FC1">
              <w:rPr>
                <w:rFonts w:ascii="Calibri" w:hAnsi="Calibri"/>
                <w:b/>
                <w:color w:val="000000"/>
                <w:szCs w:val="20"/>
                <w:lang w:val="en-GB" w:eastAsia="hu-HU"/>
              </w:rPr>
              <w:t>Bulgaria</w:t>
            </w:r>
          </w:p>
        </w:tc>
        <w:tc>
          <w:tcPr>
            <w:tcW w:w="1070" w:type="dxa"/>
            <w:tcBorders>
              <w:top w:val="nil"/>
              <w:left w:val="nil"/>
              <w:bottom w:val="single" w:sz="4" w:space="0" w:color="auto"/>
              <w:right w:val="single" w:sz="4" w:space="0" w:color="auto"/>
            </w:tcBorders>
            <w:shd w:val="clear" w:color="auto" w:fill="auto"/>
            <w:noWrap/>
            <w:vAlign w:val="bottom"/>
            <w:hideMark/>
          </w:tcPr>
          <w:p w14:paraId="18321930"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54FD0EF8"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0B341358"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67D6C2E0"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34FEF626"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322D8287" w14:textId="77777777" w:rsidTr="00797B03">
        <w:trPr>
          <w:trHeight w:val="315"/>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12629B5A" w14:textId="77777777" w:rsidR="00A40308" w:rsidRPr="00485FC1" w:rsidRDefault="00A40308" w:rsidP="00797B03">
            <w:pPr>
              <w:widowControl/>
              <w:autoSpaceDE/>
              <w:autoSpaceDN/>
              <w:adjustRightInd/>
              <w:spacing w:line="276" w:lineRule="auto"/>
              <w:rPr>
                <w:rFonts w:ascii="Calibri" w:hAnsi="Calibri"/>
                <w:b/>
                <w:color w:val="000000"/>
                <w:szCs w:val="20"/>
                <w:lang w:val="en-GB" w:eastAsia="hu-HU"/>
              </w:rPr>
            </w:pPr>
            <w:r w:rsidRPr="00485FC1">
              <w:rPr>
                <w:rFonts w:ascii="Calibri" w:hAnsi="Calibri"/>
                <w:b/>
                <w:color w:val="000000"/>
                <w:szCs w:val="20"/>
                <w:lang w:val="en-GB" w:eastAsia="hu-HU"/>
              </w:rPr>
              <w:t>Burundi</w:t>
            </w:r>
          </w:p>
        </w:tc>
        <w:tc>
          <w:tcPr>
            <w:tcW w:w="1070" w:type="dxa"/>
            <w:tcBorders>
              <w:top w:val="nil"/>
              <w:left w:val="nil"/>
              <w:bottom w:val="single" w:sz="4" w:space="0" w:color="auto"/>
              <w:right w:val="single" w:sz="4" w:space="0" w:color="auto"/>
            </w:tcBorders>
            <w:shd w:val="clear" w:color="auto" w:fill="auto"/>
            <w:noWrap/>
            <w:vAlign w:val="bottom"/>
            <w:hideMark/>
          </w:tcPr>
          <w:p w14:paraId="6BEE7B7F"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346" w:type="dxa"/>
            <w:tcBorders>
              <w:top w:val="nil"/>
              <w:left w:val="nil"/>
              <w:bottom w:val="single" w:sz="4" w:space="0" w:color="auto"/>
              <w:right w:val="single" w:sz="4" w:space="0" w:color="auto"/>
            </w:tcBorders>
            <w:shd w:val="clear" w:color="auto" w:fill="auto"/>
            <w:noWrap/>
            <w:vAlign w:val="bottom"/>
            <w:hideMark/>
          </w:tcPr>
          <w:p w14:paraId="3704B2FE"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539DDA"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070" w:type="dxa"/>
            <w:tcBorders>
              <w:top w:val="nil"/>
              <w:left w:val="nil"/>
              <w:bottom w:val="single" w:sz="4" w:space="0" w:color="auto"/>
              <w:right w:val="single" w:sz="4" w:space="0" w:color="auto"/>
            </w:tcBorders>
            <w:shd w:val="clear" w:color="auto" w:fill="auto"/>
            <w:noWrap/>
            <w:vAlign w:val="bottom"/>
            <w:hideMark/>
          </w:tcPr>
          <w:p w14:paraId="04DB9D66"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7832066D"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38F744D7" w14:textId="77777777" w:rsidTr="00797B03">
        <w:trPr>
          <w:trHeight w:val="315"/>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16F5437F" w14:textId="77777777" w:rsidR="00A40308" w:rsidRPr="00485FC1" w:rsidRDefault="00A40308" w:rsidP="00797B03">
            <w:pPr>
              <w:widowControl/>
              <w:autoSpaceDE/>
              <w:autoSpaceDN/>
              <w:adjustRightInd/>
              <w:spacing w:line="276" w:lineRule="auto"/>
              <w:rPr>
                <w:rFonts w:ascii="Calibri" w:hAnsi="Calibri"/>
                <w:b/>
                <w:color w:val="000000"/>
                <w:szCs w:val="20"/>
                <w:lang w:val="en-GB" w:eastAsia="hu-HU"/>
              </w:rPr>
            </w:pPr>
            <w:r w:rsidRPr="00485FC1">
              <w:rPr>
                <w:rFonts w:ascii="Calibri" w:hAnsi="Calibri"/>
                <w:b/>
                <w:color w:val="000000"/>
                <w:szCs w:val="20"/>
                <w:lang w:val="en-GB" w:eastAsia="hu-HU"/>
              </w:rPr>
              <w:t>Central African Republic</w:t>
            </w:r>
          </w:p>
        </w:tc>
        <w:tc>
          <w:tcPr>
            <w:tcW w:w="1070" w:type="dxa"/>
            <w:tcBorders>
              <w:top w:val="nil"/>
              <w:left w:val="nil"/>
              <w:bottom w:val="single" w:sz="4" w:space="0" w:color="auto"/>
              <w:right w:val="single" w:sz="4" w:space="0" w:color="auto"/>
            </w:tcBorders>
            <w:shd w:val="clear" w:color="auto" w:fill="auto"/>
            <w:noWrap/>
            <w:vAlign w:val="bottom"/>
            <w:hideMark/>
          </w:tcPr>
          <w:p w14:paraId="5A2B196E"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427B76F0"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158EB732"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1F16C31F"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344" w:type="dxa"/>
            <w:tcBorders>
              <w:top w:val="nil"/>
              <w:left w:val="nil"/>
              <w:bottom w:val="single" w:sz="4" w:space="0" w:color="auto"/>
              <w:right w:val="single" w:sz="8" w:space="0" w:color="auto"/>
            </w:tcBorders>
            <w:shd w:val="clear" w:color="auto" w:fill="auto"/>
            <w:noWrap/>
            <w:vAlign w:val="bottom"/>
            <w:hideMark/>
          </w:tcPr>
          <w:p w14:paraId="47483A74"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7C924690" w14:textId="77777777" w:rsidTr="00797B03">
        <w:trPr>
          <w:trHeight w:val="315"/>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0118B7A3" w14:textId="77777777" w:rsidR="00A40308" w:rsidRPr="00485FC1" w:rsidRDefault="00A40308" w:rsidP="00797B03">
            <w:pPr>
              <w:widowControl/>
              <w:autoSpaceDE/>
              <w:autoSpaceDN/>
              <w:adjustRightInd/>
              <w:spacing w:line="276" w:lineRule="auto"/>
              <w:rPr>
                <w:rFonts w:ascii="Calibri" w:hAnsi="Calibri"/>
                <w:b/>
                <w:color w:val="000000"/>
                <w:szCs w:val="20"/>
                <w:lang w:val="en-GB" w:eastAsia="hu-HU"/>
              </w:rPr>
            </w:pPr>
            <w:r w:rsidRPr="00485FC1">
              <w:rPr>
                <w:rFonts w:ascii="Calibri" w:hAnsi="Calibri"/>
                <w:b/>
                <w:color w:val="000000"/>
                <w:szCs w:val="20"/>
                <w:lang w:val="en-GB" w:eastAsia="hu-HU"/>
              </w:rPr>
              <w:t>Chad</w:t>
            </w:r>
          </w:p>
        </w:tc>
        <w:tc>
          <w:tcPr>
            <w:tcW w:w="1070" w:type="dxa"/>
            <w:tcBorders>
              <w:top w:val="nil"/>
              <w:left w:val="nil"/>
              <w:bottom w:val="single" w:sz="4" w:space="0" w:color="auto"/>
              <w:right w:val="single" w:sz="4" w:space="0" w:color="auto"/>
            </w:tcBorders>
            <w:shd w:val="clear" w:color="auto" w:fill="auto"/>
            <w:noWrap/>
            <w:vAlign w:val="bottom"/>
            <w:hideMark/>
          </w:tcPr>
          <w:p w14:paraId="2C499F4A"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1F70A0C5"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24" w:type="dxa"/>
            <w:tcBorders>
              <w:top w:val="nil"/>
              <w:left w:val="nil"/>
              <w:bottom w:val="single" w:sz="4" w:space="0" w:color="auto"/>
              <w:right w:val="single" w:sz="4" w:space="0" w:color="auto"/>
            </w:tcBorders>
            <w:shd w:val="clear" w:color="auto" w:fill="auto"/>
            <w:noWrap/>
            <w:vAlign w:val="bottom"/>
            <w:hideMark/>
          </w:tcPr>
          <w:p w14:paraId="3ED45E1A"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742AD3F0"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2A118118"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r>
      <w:tr w:rsidR="00A40308" w:rsidRPr="00485FC1" w14:paraId="48714C2D" w14:textId="77777777" w:rsidTr="00797B03">
        <w:trPr>
          <w:trHeight w:val="315"/>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12AA0225" w14:textId="77777777" w:rsidR="00A40308" w:rsidRPr="00485FC1" w:rsidRDefault="00A40308" w:rsidP="00797B03">
            <w:pPr>
              <w:widowControl/>
              <w:autoSpaceDE/>
              <w:autoSpaceDN/>
              <w:adjustRightInd/>
              <w:spacing w:line="276" w:lineRule="auto"/>
              <w:rPr>
                <w:rFonts w:ascii="Calibri" w:hAnsi="Calibri"/>
                <w:b/>
                <w:color w:val="000000"/>
                <w:szCs w:val="20"/>
                <w:lang w:val="en-GB" w:eastAsia="hu-HU"/>
              </w:rPr>
            </w:pPr>
            <w:r w:rsidRPr="00485FC1">
              <w:rPr>
                <w:rFonts w:ascii="Calibri" w:hAnsi="Calibri"/>
                <w:b/>
                <w:color w:val="000000"/>
                <w:szCs w:val="20"/>
                <w:lang w:val="en-GB" w:eastAsia="hu-HU"/>
              </w:rPr>
              <w:t>Dem. Rep. of the Congo</w:t>
            </w:r>
          </w:p>
        </w:tc>
        <w:tc>
          <w:tcPr>
            <w:tcW w:w="1070" w:type="dxa"/>
            <w:tcBorders>
              <w:top w:val="nil"/>
              <w:left w:val="nil"/>
              <w:bottom w:val="single" w:sz="4" w:space="0" w:color="auto"/>
              <w:right w:val="single" w:sz="4" w:space="0" w:color="auto"/>
            </w:tcBorders>
            <w:shd w:val="clear" w:color="auto" w:fill="auto"/>
            <w:noWrap/>
            <w:vAlign w:val="bottom"/>
            <w:hideMark/>
          </w:tcPr>
          <w:p w14:paraId="1F20F46C"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4E4DA8CD"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24" w:type="dxa"/>
            <w:tcBorders>
              <w:top w:val="nil"/>
              <w:left w:val="nil"/>
              <w:bottom w:val="single" w:sz="4" w:space="0" w:color="auto"/>
              <w:right w:val="single" w:sz="4" w:space="0" w:color="auto"/>
            </w:tcBorders>
            <w:shd w:val="clear" w:color="auto" w:fill="auto"/>
            <w:noWrap/>
            <w:vAlign w:val="bottom"/>
            <w:hideMark/>
          </w:tcPr>
          <w:p w14:paraId="1451AAF3"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1C17E407"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5B93996A"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r>
      <w:tr w:rsidR="00A40308" w:rsidRPr="00485FC1" w14:paraId="759CB502" w14:textId="77777777" w:rsidTr="00797B03">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3D843DEE" w14:textId="77777777" w:rsidR="00A40308" w:rsidRPr="00485FC1" w:rsidRDefault="00A40308" w:rsidP="00797B03">
            <w:pPr>
              <w:widowControl/>
              <w:autoSpaceDE/>
              <w:autoSpaceDN/>
              <w:adjustRightInd/>
              <w:spacing w:line="276" w:lineRule="auto"/>
              <w:rPr>
                <w:rFonts w:ascii="Calibri" w:hAnsi="Calibri" w:cs="Tahoma"/>
                <w:b/>
                <w:color w:val="000000"/>
                <w:szCs w:val="20"/>
                <w:lang w:val="en-GB" w:eastAsia="hu-HU"/>
              </w:rPr>
            </w:pPr>
            <w:r w:rsidRPr="00485FC1">
              <w:rPr>
                <w:rFonts w:ascii="Calibri" w:hAnsi="Calibri" w:cs="Tahoma"/>
                <w:b/>
                <w:color w:val="000000"/>
                <w:szCs w:val="20"/>
                <w:lang w:val="en-GB" w:eastAsia="hu-HU"/>
              </w:rPr>
              <w:t>Djibouti</w:t>
            </w:r>
          </w:p>
        </w:tc>
        <w:tc>
          <w:tcPr>
            <w:tcW w:w="1070" w:type="dxa"/>
            <w:tcBorders>
              <w:top w:val="nil"/>
              <w:left w:val="nil"/>
              <w:bottom w:val="single" w:sz="4" w:space="0" w:color="auto"/>
              <w:right w:val="single" w:sz="4" w:space="0" w:color="auto"/>
            </w:tcBorders>
            <w:shd w:val="clear" w:color="auto" w:fill="auto"/>
            <w:noWrap/>
            <w:vAlign w:val="bottom"/>
            <w:hideMark/>
          </w:tcPr>
          <w:p w14:paraId="1548964D"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1CBABC5A"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42D87AE6"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05EF97DC"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344" w:type="dxa"/>
            <w:tcBorders>
              <w:top w:val="nil"/>
              <w:left w:val="nil"/>
              <w:bottom w:val="single" w:sz="4" w:space="0" w:color="auto"/>
              <w:right w:val="single" w:sz="8" w:space="0" w:color="auto"/>
            </w:tcBorders>
            <w:shd w:val="clear" w:color="auto" w:fill="auto"/>
            <w:noWrap/>
            <w:vAlign w:val="bottom"/>
            <w:hideMark/>
          </w:tcPr>
          <w:p w14:paraId="53A17F47"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5EAEA3E3" w14:textId="77777777" w:rsidTr="00797B03">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17D91559" w14:textId="77777777" w:rsidR="00A40308" w:rsidRPr="00485FC1" w:rsidRDefault="00A40308" w:rsidP="00797B03">
            <w:pPr>
              <w:widowControl/>
              <w:autoSpaceDE/>
              <w:autoSpaceDN/>
              <w:adjustRightInd/>
              <w:spacing w:line="276" w:lineRule="auto"/>
              <w:rPr>
                <w:rFonts w:ascii="Calibri" w:hAnsi="Calibri" w:cs="Tahoma"/>
                <w:b/>
                <w:color w:val="000000"/>
                <w:szCs w:val="20"/>
                <w:lang w:val="en-GB" w:eastAsia="hu-HU"/>
              </w:rPr>
            </w:pPr>
            <w:r w:rsidRPr="00485FC1">
              <w:rPr>
                <w:rFonts w:ascii="Calibri" w:hAnsi="Calibri" w:cs="Tahoma"/>
                <w:b/>
                <w:color w:val="000000"/>
                <w:szCs w:val="20"/>
                <w:lang w:val="en-GB" w:eastAsia="hu-HU"/>
              </w:rPr>
              <w:t>Egypt</w:t>
            </w:r>
          </w:p>
        </w:tc>
        <w:tc>
          <w:tcPr>
            <w:tcW w:w="1070" w:type="dxa"/>
            <w:tcBorders>
              <w:top w:val="nil"/>
              <w:left w:val="nil"/>
              <w:bottom w:val="single" w:sz="4" w:space="0" w:color="auto"/>
              <w:right w:val="single" w:sz="4" w:space="0" w:color="auto"/>
            </w:tcBorders>
            <w:shd w:val="clear" w:color="auto" w:fill="auto"/>
            <w:noWrap/>
            <w:vAlign w:val="bottom"/>
            <w:hideMark/>
          </w:tcPr>
          <w:p w14:paraId="7E14C87A"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7E5BE5A8"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26864941"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08B519C2"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344" w:type="dxa"/>
            <w:tcBorders>
              <w:top w:val="nil"/>
              <w:left w:val="nil"/>
              <w:bottom w:val="single" w:sz="4" w:space="0" w:color="auto"/>
              <w:right w:val="single" w:sz="8" w:space="0" w:color="auto"/>
            </w:tcBorders>
            <w:shd w:val="clear" w:color="auto" w:fill="auto"/>
            <w:noWrap/>
            <w:vAlign w:val="bottom"/>
            <w:hideMark/>
          </w:tcPr>
          <w:p w14:paraId="26A9E478"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57262F92" w14:textId="77777777" w:rsidTr="00797B03">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6CD22290" w14:textId="77777777" w:rsidR="00A40308" w:rsidRPr="00485FC1" w:rsidRDefault="00A40308" w:rsidP="00797B03">
            <w:pPr>
              <w:widowControl/>
              <w:autoSpaceDE/>
              <w:autoSpaceDN/>
              <w:adjustRightInd/>
              <w:spacing w:line="276" w:lineRule="auto"/>
              <w:rPr>
                <w:rFonts w:ascii="Calibri" w:hAnsi="Calibri" w:cs="Tahoma"/>
                <w:b/>
                <w:color w:val="000000"/>
                <w:szCs w:val="20"/>
                <w:lang w:val="en-GB" w:eastAsia="hu-HU"/>
              </w:rPr>
            </w:pPr>
            <w:r w:rsidRPr="00485FC1">
              <w:rPr>
                <w:rFonts w:ascii="Calibri" w:hAnsi="Calibri" w:cs="Tahoma"/>
                <w:b/>
                <w:color w:val="000000"/>
                <w:szCs w:val="20"/>
                <w:lang w:val="en-GB" w:eastAsia="hu-HU"/>
              </w:rPr>
              <w:t>Eritrea</w:t>
            </w:r>
          </w:p>
        </w:tc>
        <w:tc>
          <w:tcPr>
            <w:tcW w:w="1070" w:type="dxa"/>
            <w:tcBorders>
              <w:top w:val="nil"/>
              <w:left w:val="nil"/>
              <w:bottom w:val="single" w:sz="4" w:space="0" w:color="auto"/>
              <w:right w:val="single" w:sz="4" w:space="0" w:color="auto"/>
            </w:tcBorders>
            <w:shd w:val="clear" w:color="auto" w:fill="auto"/>
            <w:noWrap/>
            <w:vAlign w:val="bottom"/>
            <w:hideMark/>
          </w:tcPr>
          <w:p w14:paraId="5484EC1E"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0A6313D8"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15FCE9E3"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22A56795"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344" w:type="dxa"/>
            <w:tcBorders>
              <w:top w:val="nil"/>
              <w:left w:val="nil"/>
              <w:bottom w:val="single" w:sz="4" w:space="0" w:color="auto"/>
              <w:right w:val="single" w:sz="8" w:space="0" w:color="auto"/>
            </w:tcBorders>
            <w:shd w:val="clear" w:color="auto" w:fill="auto"/>
            <w:noWrap/>
            <w:vAlign w:val="bottom"/>
            <w:hideMark/>
          </w:tcPr>
          <w:p w14:paraId="3E8388DC"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0EB3113B" w14:textId="77777777" w:rsidTr="00797B03">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6EFBD119" w14:textId="77777777" w:rsidR="00A40308" w:rsidRPr="00485FC1" w:rsidRDefault="00A40308" w:rsidP="00797B03">
            <w:pPr>
              <w:widowControl/>
              <w:autoSpaceDE/>
              <w:autoSpaceDN/>
              <w:adjustRightInd/>
              <w:spacing w:line="276" w:lineRule="auto"/>
              <w:rPr>
                <w:rFonts w:ascii="Calibri" w:hAnsi="Calibri" w:cs="Tahoma"/>
                <w:b/>
                <w:color w:val="000000"/>
                <w:szCs w:val="20"/>
                <w:lang w:val="en-GB" w:eastAsia="hu-HU"/>
              </w:rPr>
            </w:pPr>
            <w:r w:rsidRPr="00485FC1">
              <w:rPr>
                <w:rFonts w:ascii="Calibri" w:hAnsi="Calibri" w:cs="Tahoma"/>
                <w:b/>
                <w:color w:val="000000"/>
                <w:szCs w:val="20"/>
                <w:lang w:val="en-GB" w:eastAsia="hu-HU"/>
              </w:rPr>
              <w:t>Ethiopia</w:t>
            </w:r>
          </w:p>
        </w:tc>
        <w:tc>
          <w:tcPr>
            <w:tcW w:w="1070" w:type="dxa"/>
            <w:tcBorders>
              <w:top w:val="nil"/>
              <w:left w:val="nil"/>
              <w:bottom w:val="single" w:sz="4" w:space="0" w:color="auto"/>
              <w:right w:val="single" w:sz="4" w:space="0" w:color="auto"/>
            </w:tcBorders>
            <w:shd w:val="clear" w:color="auto" w:fill="auto"/>
            <w:noWrap/>
            <w:vAlign w:val="bottom"/>
            <w:hideMark/>
          </w:tcPr>
          <w:p w14:paraId="4D919CD9"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663B18E8"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376197"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5BA78125"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4412577C"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572D3C7D" w14:textId="77777777" w:rsidTr="00797B03">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bottom"/>
            <w:hideMark/>
          </w:tcPr>
          <w:p w14:paraId="06A8CE77" w14:textId="77777777" w:rsidR="00A40308" w:rsidRPr="00485FC1" w:rsidRDefault="00A40308" w:rsidP="00797B03">
            <w:pPr>
              <w:widowControl/>
              <w:autoSpaceDE/>
              <w:autoSpaceDN/>
              <w:adjustRightInd/>
              <w:spacing w:line="276" w:lineRule="auto"/>
              <w:rPr>
                <w:rFonts w:ascii="Calibri" w:hAnsi="Calibri"/>
                <w:b/>
                <w:color w:val="000000"/>
                <w:szCs w:val="20"/>
                <w:lang w:val="en-GB" w:eastAsia="hu-HU"/>
              </w:rPr>
            </w:pPr>
            <w:r w:rsidRPr="00485FC1">
              <w:rPr>
                <w:rFonts w:ascii="Calibri" w:hAnsi="Calibri"/>
                <w:b/>
                <w:color w:val="000000"/>
                <w:szCs w:val="20"/>
                <w:lang w:val="en-GB" w:eastAsia="hu-HU"/>
              </w:rPr>
              <w:t>Greece</w:t>
            </w:r>
          </w:p>
        </w:tc>
        <w:tc>
          <w:tcPr>
            <w:tcW w:w="1070" w:type="dxa"/>
            <w:tcBorders>
              <w:top w:val="nil"/>
              <w:left w:val="nil"/>
              <w:bottom w:val="single" w:sz="4" w:space="0" w:color="auto"/>
              <w:right w:val="single" w:sz="4" w:space="0" w:color="auto"/>
            </w:tcBorders>
            <w:shd w:val="clear" w:color="auto" w:fill="auto"/>
            <w:noWrap/>
            <w:vAlign w:val="bottom"/>
            <w:hideMark/>
          </w:tcPr>
          <w:p w14:paraId="15057064"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0CB578E9"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24" w:type="dxa"/>
            <w:tcBorders>
              <w:top w:val="nil"/>
              <w:left w:val="nil"/>
              <w:bottom w:val="single" w:sz="4" w:space="0" w:color="auto"/>
              <w:right w:val="single" w:sz="4" w:space="0" w:color="auto"/>
            </w:tcBorders>
            <w:shd w:val="clear" w:color="auto" w:fill="auto"/>
            <w:noWrap/>
            <w:vAlign w:val="bottom"/>
            <w:hideMark/>
          </w:tcPr>
          <w:p w14:paraId="28EC282F"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06CE6CFE"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3837FE8D"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098B1332" w14:textId="77777777" w:rsidTr="00797B03">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bottom"/>
            <w:hideMark/>
          </w:tcPr>
          <w:p w14:paraId="7D767C5F" w14:textId="77777777" w:rsidR="00A40308" w:rsidRPr="00485FC1" w:rsidRDefault="00A40308" w:rsidP="00797B03">
            <w:pPr>
              <w:widowControl/>
              <w:autoSpaceDE/>
              <w:autoSpaceDN/>
              <w:adjustRightInd/>
              <w:spacing w:line="276" w:lineRule="auto"/>
              <w:rPr>
                <w:rFonts w:ascii="Calibri" w:hAnsi="Calibri"/>
                <w:b/>
                <w:color w:val="000000"/>
                <w:szCs w:val="20"/>
                <w:lang w:val="en-GB" w:eastAsia="hu-HU"/>
              </w:rPr>
            </w:pPr>
            <w:r w:rsidRPr="00485FC1">
              <w:rPr>
                <w:rFonts w:ascii="Calibri" w:hAnsi="Calibri"/>
                <w:b/>
                <w:color w:val="000000"/>
                <w:szCs w:val="20"/>
                <w:lang w:val="en-GB" w:eastAsia="hu-HU"/>
              </w:rPr>
              <w:t>Hungary</w:t>
            </w:r>
          </w:p>
        </w:tc>
        <w:tc>
          <w:tcPr>
            <w:tcW w:w="1070" w:type="dxa"/>
            <w:tcBorders>
              <w:top w:val="nil"/>
              <w:left w:val="nil"/>
              <w:bottom w:val="single" w:sz="4" w:space="0" w:color="auto"/>
              <w:right w:val="single" w:sz="4" w:space="0" w:color="auto"/>
            </w:tcBorders>
            <w:shd w:val="clear" w:color="auto" w:fill="auto"/>
            <w:noWrap/>
            <w:vAlign w:val="bottom"/>
            <w:hideMark/>
          </w:tcPr>
          <w:p w14:paraId="458E371B"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7BE4E48A"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17208B41"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568AFFAC"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2D7F5921"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12565ACB" w14:textId="77777777" w:rsidTr="00797B03">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tcPr>
          <w:p w14:paraId="376C0E3A" w14:textId="77777777" w:rsidR="00A40308" w:rsidRPr="00485FC1" w:rsidRDefault="00A40308" w:rsidP="00797B03">
            <w:pPr>
              <w:widowControl/>
              <w:autoSpaceDE/>
              <w:autoSpaceDN/>
              <w:adjustRightInd/>
              <w:spacing w:line="276" w:lineRule="auto"/>
              <w:rPr>
                <w:rFonts w:ascii="Calibri" w:hAnsi="Calibri" w:cs="Tahoma"/>
                <w:b/>
                <w:color w:val="000000"/>
                <w:szCs w:val="20"/>
                <w:lang w:val="en-GB" w:eastAsia="hu-HU"/>
              </w:rPr>
            </w:pPr>
            <w:r w:rsidRPr="00485FC1">
              <w:rPr>
                <w:rFonts w:ascii="Calibri" w:hAnsi="Calibri" w:cs="Tahoma"/>
                <w:b/>
                <w:color w:val="000000"/>
                <w:szCs w:val="20"/>
                <w:lang w:val="en-GB" w:eastAsia="hu-HU"/>
              </w:rPr>
              <w:t>Iraq</w:t>
            </w:r>
          </w:p>
        </w:tc>
        <w:tc>
          <w:tcPr>
            <w:tcW w:w="1070" w:type="dxa"/>
            <w:tcBorders>
              <w:top w:val="nil"/>
              <w:left w:val="nil"/>
              <w:bottom w:val="single" w:sz="4" w:space="0" w:color="auto"/>
              <w:right w:val="single" w:sz="4" w:space="0" w:color="auto"/>
            </w:tcBorders>
            <w:shd w:val="clear" w:color="auto" w:fill="auto"/>
            <w:noWrap/>
            <w:vAlign w:val="bottom"/>
          </w:tcPr>
          <w:p w14:paraId="476A8F3A"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p>
        </w:tc>
        <w:tc>
          <w:tcPr>
            <w:tcW w:w="1346" w:type="dxa"/>
            <w:tcBorders>
              <w:top w:val="nil"/>
              <w:left w:val="nil"/>
              <w:bottom w:val="single" w:sz="4" w:space="0" w:color="auto"/>
              <w:right w:val="single" w:sz="4" w:space="0" w:color="auto"/>
            </w:tcBorders>
            <w:shd w:val="clear" w:color="auto" w:fill="auto"/>
            <w:noWrap/>
            <w:vAlign w:val="bottom"/>
          </w:tcPr>
          <w:p w14:paraId="5E057AD6"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p>
        </w:tc>
        <w:tc>
          <w:tcPr>
            <w:tcW w:w="1024" w:type="dxa"/>
            <w:tcBorders>
              <w:top w:val="nil"/>
              <w:left w:val="nil"/>
              <w:bottom w:val="single" w:sz="4" w:space="0" w:color="auto"/>
              <w:right w:val="single" w:sz="4" w:space="0" w:color="auto"/>
            </w:tcBorders>
            <w:shd w:val="clear" w:color="auto" w:fill="auto"/>
            <w:noWrap/>
            <w:vAlign w:val="bottom"/>
          </w:tcPr>
          <w:p w14:paraId="13464A9F"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p>
        </w:tc>
        <w:tc>
          <w:tcPr>
            <w:tcW w:w="1070" w:type="dxa"/>
            <w:tcBorders>
              <w:top w:val="nil"/>
              <w:left w:val="nil"/>
              <w:bottom w:val="single" w:sz="4" w:space="0" w:color="auto"/>
              <w:right w:val="single" w:sz="4" w:space="0" w:color="auto"/>
            </w:tcBorders>
            <w:shd w:val="clear" w:color="auto" w:fill="auto"/>
            <w:noWrap/>
            <w:vAlign w:val="bottom"/>
          </w:tcPr>
          <w:p w14:paraId="0AA9784D"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tcPr>
          <w:p w14:paraId="2278E0D7"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p>
        </w:tc>
      </w:tr>
      <w:tr w:rsidR="00A40308" w:rsidRPr="00485FC1" w14:paraId="2CB7F351" w14:textId="77777777" w:rsidTr="00797B03">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15E5EA8D" w14:textId="77777777" w:rsidR="00A40308" w:rsidRPr="00485FC1" w:rsidRDefault="00A40308" w:rsidP="00797B03">
            <w:pPr>
              <w:widowControl/>
              <w:autoSpaceDE/>
              <w:autoSpaceDN/>
              <w:adjustRightInd/>
              <w:spacing w:line="276" w:lineRule="auto"/>
              <w:rPr>
                <w:rFonts w:ascii="Calibri" w:hAnsi="Calibri" w:cs="Tahoma"/>
                <w:b/>
                <w:color w:val="000000"/>
                <w:szCs w:val="20"/>
                <w:lang w:val="en-GB" w:eastAsia="hu-HU"/>
              </w:rPr>
            </w:pPr>
            <w:r w:rsidRPr="00485FC1">
              <w:rPr>
                <w:rFonts w:ascii="Calibri" w:hAnsi="Calibri" w:cs="Tahoma"/>
                <w:b/>
                <w:color w:val="000000"/>
                <w:szCs w:val="20"/>
                <w:lang w:val="en-GB" w:eastAsia="hu-HU"/>
              </w:rPr>
              <w:t>Israel</w:t>
            </w:r>
          </w:p>
        </w:tc>
        <w:tc>
          <w:tcPr>
            <w:tcW w:w="1070" w:type="dxa"/>
            <w:tcBorders>
              <w:top w:val="nil"/>
              <w:left w:val="nil"/>
              <w:bottom w:val="single" w:sz="4" w:space="0" w:color="auto"/>
              <w:right w:val="single" w:sz="4" w:space="0" w:color="auto"/>
            </w:tcBorders>
            <w:shd w:val="clear" w:color="auto" w:fill="auto"/>
            <w:noWrap/>
            <w:vAlign w:val="bottom"/>
            <w:hideMark/>
          </w:tcPr>
          <w:p w14:paraId="3063DDAB"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023BB6AD"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DBBE40"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541E67F4"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2D86F028"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51E95ECE" w14:textId="77777777" w:rsidTr="00797B03">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bottom"/>
            <w:hideMark/>
          </w:tcPr>
          <w:p w14:paraId="27FE3A87" w14:textId="77777777" w:rsidR="00A40308" w:rsidRPr="00485FC1" w:rsidRDefault="00A40308" w:rsidP="00797B03">
            <w:pPr>
              <w:widowControl/>
              <w:autoSpaceDE/>
              <w:autoSpaceDN/>
              <w:adjustRightInd/>
              <w:spacing w:line="276" w:lineRule="auto"/>
              <w:rPr>
                <w:rFonts w:ascii="Calibri" w:hAnsi="Calibri"/>
                <w:b/>
                <w:color w:val="000000"/>
                <w:szCs w:val="20"/>
                <w:lang w:val="en-GB" w:eastAsia="hu-HU"/>
              </w:rPr>
            </w:pPr>
            <w:r w:rsidRPr="00485FC1">
              <w:rPr>
                <w:rFonts w:ascii="Calibri" w:hAnsi="Calibri"/>
                <w:b/>
                <w:color w:val="000000"/>
                <w:szCs w:val="20"/>
                <w:lang w:val="en-GB" w:eastAsia="hu-HU"/>
              </w:rPr>
              <w:t>Italy</w:t>
            </w:r>
          </w:p>
        </w:tc>
        <w:tc>
          <w:tcPr>
            <w:tcW w:w="1070" w:type="dxa"/>
            <w:tcBorders>
              <w:top w:val="nil"/>
              <w:left w:val="nil"/>
              <w:bottom w:val="single" w:sz="4" w:space="0" w:color="auto"/>
              <w:right w:val="single" w:sz="4" w:space="0" w:color="auto"/>
            </w:tcBorders>
            <w:shd w:val="clear" w:color="auto" w:fill="auto"/>
            <w:noWrap/>
            <w:vAlign w:val="bottom"/>
            <w:hideMark/>
          </w:tcPr>
          <w:p w14:paraId="5F180730"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37D8947B"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C4F692"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4134083F"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042D1E20"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26BFB006" w14:textId="77777777" w:rsidTr="00797B03">
        <w:trPr>
          <w:trHeight w:val="315"/>
          <w:jc w:val="center"/>
        </w:trPr>
        <w:tc>
          <w:tcPr>
            <w:tcW w:w="2368" w:type="dxa"/>
            <w:tcBorders>
              <w:top w:val="single" w:sz="4" w:space="0" w:color="auto"/>
              <w:left w:val="single" w:sz="8" w:space="0" w:color="auto"/>
              <w:bottom w:val="single" w:sz="4" w:space="0" w:color="auto"/>
              <w:right w:val="single" w:sz="4" w:space="0" w:color="auto"/>
            </w:tcBorders>
            <w:shd w:val="clear" w:color="auto" w:fill="F2F2F2"/>
            <w:noWrap/>
            <w:vAlign w:val="center"/>
            <w:hideMark/>
          </w:tcPr>
          <w:p w14:paraId="00E6F2FC" w14:textId="77777777" w:rsidR="00A40308" w:rsidRPr="00485FC1" w:rsidRDefault="00A40308" w:rsidP="00797B03">
            <w:pPr>
              <w:widowControl/>
              <w:autoSpaceDE/>
              <w:autoSpaceDN/>
              <w:adjustRightInd/>
              <w:spacing w:line="276" w:lineRule="auto"/>
              <w:rPr>
                <w:rFonts w:ascii="Calibri" w:hAnsi="Calibri" w:cs="Tahoma"/>
                <w:b/>
                <w:color w:val="000000"/>
                <w:szCs w:val="20"/>
                <w:lang w:val="en-GB" w:eastAsia="hu-HU"/>
              </w:rPr>
            </w:pPr>
            <w:r w:rsidRPr="00485FC1">
              <w:rPr>
                <w:rFonts w:ascii="Calibri" w:hAnsi="Calibri" w:cs="Tahoma"/>
                <w:b/>
                <w:color w:val="000000"/>
                <w:szCs w:val="20"/>
                <w:lang w:val="en-GB" w:eastAsia="hu-HU"/>
              </w:rPr>
              <w:t>Jordan</w:t>
            </w:r>
          </w:p>
        </w:tc>
        <w:tc>
          <w:tcPr>
            <w:tcW w:w="1070" w:type="dxa"/>
            <w:tcBorders>
              <w:top w:val="single" w:sz="4" w:space="0" w:color="auto"/>
              <w:left w:val="nil"/>
              <w:bottom w:val="single" w:sz="4" w:space="0" w:color="auto"/>
              <w:right w:val="single" w:sz="4" w:space="0" w:color="auto"/>
            </w:tcBorders>
            <w:shd w:val="clear" w:color="auto" w:fill="auto"/>
            <w:noWrap/>
            <w:vAlign w:val="bottom"/>
            <w:hideMark/>
          </w:tcPr>
          <w:p w14:paraId="37046179"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single" w:sz="4" w:space="0" w:color="auto"/>
              <w:left w:val="nil"/>
              <w:bottom w:val="single" w:sz="4" w:space="0" w:color="auto"/>
              <w:right w:val="single" w:sz="4" w:space="0" w:color="auto"/>
            </w:tcBorders>
            <w:shd w:val="clear" w:color="auto" w:fill="auto"/>
            <w:noWrap/>
            <w:vAlign w:val="bottom"/>
            <w:hideMark/>
          </w:tcPr>
          <w:p w14:paraId="3E1C3414"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single" w:sz="4" w:space="0" w:color="auto"/>
              <w:left w:val="nil"/>
              <w:bottom w:val="single" w:sz="4" w:space="0" w:color="auto"/>
              <w:right w:val="single" w:sz="4" w:space="0" w:color="auto"/>
            </w:tcBorders>
            <w:shd w:val="clear" w:color="auto" w:fill="auto"/>
            <w:noWrap/>
            <w:vAlign w:val="bottom"/>
            <w:hideMark/>
          </w:tcPr>
          <w:p w14:paraId="5B06AF64"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single" w:sz="4" w:space="0" w:color="auto"/>
              <w:left w:val="nil"/>
              <w:bottom w:val="single" w:sz="4" w:space="0" w:color="auto"/>
              <w:right w:val="single" w:sz="4" w:space="0" w:color="auto"/>
            </w:tcBorders>
            <w:shd w:val="clear" w:color="auto" w:fill="auto"/>
            <w:noWrap/>
            <w:vAlign w:val="bottom"/>
            <w:hideMark/>
          </w:tcPr>
          <w:p w14:paraId="2A837E26"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single" w:sz="4" w:space="0" w:color="auto"/>
              <w:left w:val="nil"/>
              <w:bottom w:val="single" w:sz="4" w:space="0" w:color="auto"/>
              <w:right w:val="single" w:sz="8" w:space="0" w:color="auto"/>
            </w:tcBorders>
            <w:shd w:val="clear" w:color="auto" w:fill="auto"/>
            <w:noWrap/>
            <w:vAlign w:val="bottom"/>
            <w:hideMark/>
          </w:tcPr>
          <w:p w14:paraId="118B4416"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273ADBDD" w14:textId="77777777" w:rsidTr="00797B03">
        <w:trPr>
          <w:trHeight w:val="300"/>
          <w:jc w:val="center"/>
        </w:trPr>
        <w:tc>
          <w:tcPr>
            <w:tcW w:w="2368" w:type="dxa"/>
            <w:tcBorders>
              <w:top w:val="single" w:sz="4" w:space="0" w:color="auto"/>
              <w:left w:val="single" w:sz="8" w:space="0" w:color="auto"/>
              <w:bottom w:val="single" w:sz="4" w:space="0" w:color="auto"/>
              <w:right w:val="single" w:sz="4" w:space="0" w:color="auto"/>
            </w:tcBorders>
            <w:shd w:val="clear" w:color="auto" w:fill="F2F2F2"/>
            <w:noWrap/>
            <w:vAlign w:val="center"/>
            <w:hideMark/>
          </w:tcPr>
          <w:p w14:paraId="22D09A37" w14:textId="77777777" w:rsidR="00A40308" w:rsidRPr="00485FC1" w:rsidRDefault="00A40308" w:rsidP="00797B03">
            <w:pPr>
              <w:widowControl/>
              <w:autoSpaceDE/>
              <w:autoSpaceDN/>
              <w:adjustRightInd/>
              <w:spacing w:line="276" w:lineRule="auto"/>
              <w:rPr>
                <w:rFonts w:ascii="Calibri" w:hAnsi="Calibri" w:cs="Tahoma"/>
                <w:b/>
                <w:color w:val="000000"/>
                <w:szCs w:val="20"/>
                <w:lang w:val="en-GB" w:eastAsia="hu-HU"/>
              </w:rPr>
            </w:pPr>
            <w:r w:rsidRPr="00485FC1">
              <w:rPr>
                <w:rFonts w:ascii="Calibri" w:hAnsi="Calibri" w:cs="Tahoma"/>
                <w:b/>
                <w:color w:val="000000"/>
                <w:szCs w:val="20"/>
                <w:lang w:val="en-GB" w:eastAsia="hu-HU"/>
              </w:rPr>
              <w:t>Kenya</w:t>
            </w:r>
          </w:p>
        </w:tc>
        <w:tc>
          <w:tcPr>
            <w:tcW w:w="1070" w:type="dxa"/>
            <w:tcBorders>
              <w:top w:val="single" w:sz="4" w:space="0" w:color="auto"/>
              <w:left w:val="nil"/>
              <w:bottom w:val="single" w:sz="4" w:space="0" w:color="auto"/>
              <w:right w:val="single" w:sz="4" w:space="0" w:color="auto"/>
            </w:tcBorders>
            <w:shd w:val="clear" w:color="auto" w:fill="auto"/>
            <w:noWrap/>
            <w:vAlign w:val="bottom"/>
            <w:hideMark/>
          </w:tcPr>
          <w:p w14:paraId="37B9071F"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single" w:sz="4" w:space="0" w:color="auto"/>
              <w:left w:val="nil"/>
              <w:bottom w:val="single" w:sz="4" w:space="0" w:color="auto"/>
              <w:right w:val="single" w:sz="4" w:space="0" w:color="auto"/>
            </w:tcBorders>
            <w:shd w:val="clear" w:color="auto" w:fill="auto"/>
            <w:noWrap/>
            <w:vAlign w:val="bottom"/>
            <w:hideMark/>
          </w:tcPr>
          <w:p w14:paraId="5053139E"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single" w:sz="4" w:space="0" w:color="auto"/>
              <w:left w:val="nil"/>
              <w:bottom w:val="single" w:sz="4" w:space="0" w:color="auto"/>
              <w:right w:val="single" w:sz="4" w:space="0" w:color="auto"/>
            </w:tcBorders>
            <w:shd w:val="clear" w:color="auto" w:fill="auto"/>
            <w:noWrap/>
            <w:vAlign w:val="bottom"/>
            <w:hideMark/>
          </w:tcPr>
          <w:p w14:paraId="1E2468B2"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70" w:type="dxa"/>
            <w:tcBorders>
              <w:top w:val="single" w:sz="4" w:space="0" w:color="auto"/>
              <w:left w:val="nil"/>
              <w:bottom w:val="single" w:sz="4" w:space="0" w:color="auto"/>
              <w:right w:val="single" w:sz="4" w:space="0" w:color="auto"/>
            </w:tcBorders>
            <w:shd w:val="clear" w:color="auto" w:fill="auto"/>
            <w:noWrap/>
            <w:vAlign w:val="bottom"/>
            <w:hideMark/>
          </w:tcPr>
          <w:p w14:paraId="75D13566"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single" w:sz="4" w:space="0" w:color="auto"/>
              <w:left w:val="nil"/>
              <w:bottom w:val="single" w:sz="4" w:space="0" w:color="auto"/>
              <w:right w:val="single" w:sz="8" w:space="0" w:color="auto"/>
            </w:tcBorders>
            <w:shd w:val="clear" w:color="auto" w:fill="auto"/>
            <w:noWrap/>
            <w:vAlign w:val="bottom"/>
            <w:hideMark/>
          </w:tcPr>
          <w:p w14:paraId="75FA87DB"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404FD593" w14:textId="77777777" w:rsidTr="00797B03">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bottom"/>
            <w:hideMark/>
          </w:tcPr>
          <w:p w14:paraId="18117824" w14:textId="77777777" w:rsidR="00A40308" w:rsidRPr="00485FC1" w:rsidRDefault="00A40308" w:rsidP="00797B03">
            <w:pPr>
              <w:widowControl/>
              <w:autoSpaceDE/>
              <w:autoSpaceDN/>
              <w:adjustRightInd/>
              <w:spacing w:line="276" w:lineRule="auto"/>
              <w:rPr>
                <w:rFonts w:ascii="Calibri" w:hAnsi="Calibri"/>
                <w:b/>
                <w:color w:val="000000"/>
                <w:szCs w:val="20"/>
                <w:lang w:val="en-GB" w:eastAsia="hu-HU"/>
              </w:rPr>
            </w:pPr>
            <w:r w:rsidRPr="00485FC1">
              <w:rPr>
                <w:rFonts w:ascii="Calibri" w:hAnsi="Calibri"/>
                <w:b/>
                <w:color w:val="000000"/>
                <w:szCs w:val="20"/>
                <w:lang w:val="en-GB" w:eastAsia="hu-HU"/>
              </w:rPr>
              <w:t>Kosovo</w:t>
            </w:r>
            <w:r>
              <w:rPr>
                <w:rFonts w:ascii="Calibri" w:hAnsi="Calibri"/>
                <w:b/>
                <w:color w:val="000000"/>
                <w:szCs w:val="20"/>
                <w:lang w:val="en-GB" w:eastAsia="hu-HU"/>
              </w:rPr>
              <w:t xml:space="preserve"> </w:t>
            </w:r>
            <w:r w:rsidRPr="00485FC1">
              <w:rPr>
                <w:rFonts w:ascii="Calibri" w:hAnsi="Calibri"/>
                <w:color w:val="000000"/>
                <w:szCs w:val="20"/>
                <w:lang w:val="en-GB" w:eastAsia="hu-HU"/>
              </w:rPr>
              <w:t>(UN Res 1244)</w:t>
            </w:r>
          </w:p>
        </w:tc>
        <w:tc>
          <w:tcPr>
            <w:tcW w:w="1070" w:type="dxa"/>
            <w:tcBorders>
              <w:top w:val="nil"/>
              <w:left w:val="nil"/>
              <w:bottom w:val="single" w:sz="4" w:space="0" w:color="auto"/>
              <w:right w:val="single" w:sz="4" w:space="0" w:color="auto"/>
            </w:tcBorders>
            <w:shd w:val="clear" w:color="auto" w:fill="auto"/>
            <w:noWrap/>
            <w:vAlign w:val="bottom"/>
            <w:hideMark/>
          </w:tcPr>
          <w:p w14:paraId="713AC229"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76378ADD"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4BD736BF"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1A5C1DF9"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5AF6921A"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2B23FEC9" w14:textId="77777777" w:rsidTr="00797B03">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51C131FB" w14:textId="77777777" w:rsidR="00A40308" w:rsidRPr="00485FC1" w:rsidRDefault="00A40308" w:rsidP="00797B03">
            <w:pPr>
              <w:widowControl/>
              <w:autoSpaceDE/>
              <w:autoSpaceDN/>
              <w:adjustRightInd/>
              <w:spacing w:line="276" w:lineRule="auto"/>
              <w:rPr>
                <w:rFonts w:ascii="Calibri" w:hAnsi="Calibri" w:cs="Tahoma"/>
                <w:b/>
                <w:color w:val="000000"/>
                <w:szCs w:val="20"/>
                <w:lang w:val="en-GB" w:eastAsia="hu-HU"/>
              </w:rPr>
            </w:pPr>
            <w:r w:rsidRPr="00485FC1">
              <w:rPr>
                <w:rFonts w:ascii="Calibri" w:hAnsi="Calibri" w:cs="Tahoma"/>
                <w:b/>
                <w:color w:val="000000"/>
                <w:szCs w:val="20"/>
                <w:lang w:val="en-GB" w:eastAsia="hu-HU"/>
              </w:rPr>
              <w:t>Lebanon</w:t>
            </w:r>
          </w:p>
        </w:tc>
        <w:tc>
          <w:tcPr>
            <w:tcW w:w="1070" w:type="dxa"/>
            <w:tcBorders>
              <w:top w:val="nil"/>
              <w:left w:val="nil"/>
              <w:bottom w:val="single" w:sz="4" w:space="0" w:color="auto"/>
              <w:right w:val="single" w:sz="4" w:space="0" w:color="auto"/>
            </w:tcBorders>
            <w:shd w:val="clear" w:color="auto" w:fill="auto"/>
            <w:noWrap/>
            <w:vAlign w:val="bottom"/>
            <w:hideMark/>
          </w:tcPr>
          <w:p w14:paraId="7BA75241"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5D0B9347"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1DFAD0"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392BC63E"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5F6119B4"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4A7AC119" w14:textId="77777777" w:rsidTr="00797B03">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1EF22A2E" w14:textId="77777777" w:rsidR="00A40308" w:rsidRPr="00485FC1" w:rsidRDefault="00A40308" w:rsidP="00797B03">
            <w:pPr>
              <w:widowControl/>
              <w:autoSpaceDE/>
              <w:autoSpaceDN/>
              <w:adjustRightInd/>
              <w:spacing w:line="276" w:lineRule="auto"/>
              <w:rPr>
                <w:rFonts w:ascii="Calibri" w:hAnsi="Calibri" w:cs="Tahoma"/>
                <w:b/>
                <w:color w:val="000000"/>
                <w:szCs w:val="20"/>
                <w:lang w:val="en-GB" w:eastAsia="hu-HU"/>
              </w:rPr>
            </w:pPr>
            <w:r w:rsidRPr="00485FC1">
              <w:rPr>
                <w:rFonts w:ascii="Calibri" w:hAnsi="Calibri" w:cs="Tahoma"/>
                <w:b/>
                <w:color w:val="000000"/>
                <w:szCs w:val="20"/>
                <w:lang w:val="en-GB" w:eastAsia="hu-HU"/>
              </w:rPr>
              <w:t>Libya</w:t>
            </w:r>
          </w:p>
        </w:tc>
        <w:tc>
          <w:tcPr>
            <w:tcW w:w="1070" w:type="dxa"/>
            <w:tcBorders>
              <w:top w:val="nil"/>
              <w:left w:val="nil"/>
              <w:bottom w:val="single" w:sz="4" w:space="0" w:color="auto"/>
              <w:right w:val="single" w:sz="4" w:space="0" w:color="auto"/>
            </w:tcBorders>
            <w:shd w:val="clear" w:color="auto" w:fill="auto"/>
            <w:noWrap/>
            <w:vAlign w:val="bottom"/>
            <w:hideMark/>
          </w:tcPr>
          <w:p w14:paraId="4B48F34A"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48AA29C9"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4311DDEF"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1F7BF277"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7111947F"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7577373B" w14:textId="77777777" w:rsidTr="00797B03">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bottom"/>
            <w:hideMark/>
          </w:tcPr>
          <w:p w14:paraId="624ECAC0" w14:textId="77777777" w:rsidR="00A40308" w:rsidRPr="00485FC1" w:rsidRDefault="00A40308" w:rsidP="00797B03">
            <w:pPr>
              <w:widowControl/>
              <w:autoSpaceDE/>
              <w:autoSpaceDN/>
              <w:adjustRightInd/>
              <w:spacing w:line="276" w:lineRule="auto"/>
              <w:rPr>
                <w:rFonts w:ascii="Calibri" w:hAnsi="Calibri"/>
                <w:b/>
                <w:color w:val="000000"/>
                <w:szCs w:val="20"/>
                <w:lang w:val="en-GB" w:eastAsia="hu-HU"/>
              </w:rPr>
            </w:pPr>
            <w:r w:rsidRPr="00485FC1">
              <w:rPr>
                <w:rFonts w:ascii="Calibri" w:hAnsi="Calibri"/>
                <w:b/>
                <w:color w:val="000000"/>
                <w:szCs w:val="20"/>
                <w:lang w:val="en-GB" w:eastAsia="hu-HU"/>
              </w:rPr>
              <w:t>Macedonia</w:t>
            </w:r>
          </w:p>
        </w:tc>
        <w:tc>
          <w:tcPr>
            <w:tcW w:w="1070" w:type="dxa"/>
            <w:tcBorders>
              <w:top w:val="nil"/>
              <w:left w:val="nil"/>
              <w:bottom w:val="single" w:sz="4" w:space="0" w:color="auto"/>
              <w:right w:val="single" w:sz="4" w:space="0" w:color="auto"/>
            </w:tcBorders>
            <w:shd w:val="clear" w:color="auto" w:fill="auto"/>
            <w:noWrap/>
            <w:vAlign w:val="bottom"/>
            <w:hideMark/>
          </w:tcPr>
          <w:p w14:paraId="03C50C75"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397B9CC7"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563A4194"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13F2A8F4"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5F48587A"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41C3BD65" w14:textId="77777777" w:rsidTr="00797B03">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tcPr>
          <w:p w14:paraId="798EB662" w14:textId="77777777" w:rsidR="00A40308" w:rsidRPr="00485FC1" w:rsidRDefault="00A40308" w:rsidP="00797B03">
            <w:pPr>
              <w:widowControl/>
              <w:autoSpaceDE/>
              <w:autoSpaceDN/>
              <w:adjustRightInd/>
              <w:spacing w:line="276" w:lineRule="auto"/>
              <w:rPr>
                <w:rFonts w:ascii="Calibri" w:hAnsi="Calibri" w:cs="Tahoma"/>
                <w:b/>
                <w:color w:val="000000"/>
                <w:szCs w:val="20"/>
                <w:lang w:val="en-GB" w:eastAsia="hu-HU"/>
              </w:rPr>
            </w:pPr>
            <w:r w:rsidRPr="00485FC1">
              <w:rPr>
                <w:rFonts w:ascii="Calibri" w:hAnsi="Calibri" w:cs="Tahoma"/>
                <w:b/>
                <w:color w:val="000000"/>
                <w:szCs w:val="20"/>
                <w:lang w:val="en-GB" w:eastAsia="hu-HU"/>
              </w:rPr>
              <w:t>Oman</w:t>
            </w:r>
          </w:p>
        </w:tc>
        <w:tc>
          <w:tcPr>
            <w:tcW w:w="1070" w:type="dxa"/>
            <w:tcBorders>
              <w:top w:val="nil"/>
              <w:left w:val="nil"/>
              <w:bottom w:val="single" w:sz="4" w:space="0" w:color="auto"/>
              <w:right w:val="single" w:sz="4" w:space="0" w:color="auto"/>
            </w:tcBorders>
            <w:shd w:val="clear" w:color="auto" w:fill="auto"/>
            <w:noWrap/>
            <w:vAlign w:val="bottom"/>
          </w:tcPr>
          <w:p w14:paraId="72F7D9CA"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p>
        </w:tc>
        <w:tc>
          <w:tcPr>
            <w:tcW w:w="1346" w:type="dxa"/>
            <w:tcBorders>
              <w:top w:val="nil"/>
              <w:left w:val="nil"/>
              <w:bottom w:val="single" w:sz="4" w:space="0" w:color="auto"/>
              <w:right w:val="single" w:sz="4" w:space="0" w:color="auto"/>
            </w:tcBorders>
            <w:shd w:val="clear" w:color="auto" w:fill="auto"/>
            <w:noWrap/>
            <w:vAlign w:val="bottom"/>
          </w:tcPr>
          <w:p w14:paraId="296B14E4"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p>
        </w:tc>
        <w:tc>
          <w:tcPr>
            <w:tcW w:w="1024" w:type="dxa"/>
            <w:tcBorders>
              <w:top w:val="nil"/>
              <w:left w:val="nil"/>
              <w:bottom w:val="single" w:sz="4" w:space="0" w:color="auto"/>
              <w:right w:val="single" w:sz="4" w:space="0" w:color="auto"/>
            </w:tcBorders>
            <w:shd w:val="clear" w:color="auto" w:fill="auto"/>
            <w:noWrap/>
            <w:vAlign w:val="bottom"/>
          </w:tcPr>
          <w:p w14:paraId="0C0D4812"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p>
        </w:tc>
        <w:tc>
          <w:tcPr>
            <w:tcW w:w="1070" w:type="dxa"/>
            <w:tcBorders>
              <w:top w:val="nil"/>
              <w:left w:val="nil"/>
              <w:bottom w:val="single" w:sz="4" w:space="0" w:color="auto"/>
              <w:right w:val="single" w:sz="4" w:space="0" w:color="auto"/>
            </w:tcBorders>
            <w:shd w:val="clear" w:color="auto" w:fill="auto"/>
            <w:noWrap/>
            <w:vAlign w:val="bottom"/>
          </w:tcPr>
          <w:p w14:paraId="74929AD3"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344" w:type="dxa"/>
            <w:tcBorders>
              <w:top w:val="nil"/>
              <w:left w:val="nil"/>
              <w:bottom w:val="single" w:sz="4" w:space="0" w:color="auto"/>
              <w:right w:val="single" w:sz="8" w:space="0" w:color="auto"/>
            </w:tcBorders>
            <w:shd w:val="clear" w:color="auto" w:fill="auto"/>
            <w:noWrap/>
            <w:vAlign w:val="bottom"/>
          </w:tcPr>
          <w:p w14:paraId="374A8B03"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p>
        </w:tc>
      </w:tr>
      <w:tr w:rsidR="00A40308" w:rsidRPr="00485FC1" w14:paraId="5E0D4ED9" w14:textId="77777777" w:rsidTr="00797B03">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0D45943A" w14:textId="77777777" w:rsidR="00A40308" w:rsidRPr="00485FC1" w:rsidRDefault="00A40308" w:rsidP="00797B03">
            <w:pPr>
              <w:widowControl/>
              <w:autoSpaceDE/>
              <w:autoSpaceDN/>
              <w:adjustRightInd/>
              <w:spacing w:line="276" w:lineRule="auto"/>
              <w:rPr>
                <w:rFonts w:ascii="Calibri" w:hAnsi="Calibri" w:cs="Tahoma"/>
                <w:b/>
                <w:color w:val="000000"/>
                <w:szCs w:val="20"/>
                <w:lang w:val="en-GB" w:eastAsia="hu-HU"/>
              </w:rPr>
            </w:pPr>
            <w:r w:rsidRPr="00485FC1">
              <w:rPr>
                <w:rFonts w:ascii="Calibri" w:hAnsi="Calibri" w:cs="Tahoma"/>
                <w:b/>
                <w:color w:val="000000"/>
                <w:szCs w:val="20"/>
                <w:lang w:val="en-GB" w:eastAsia="hu-HU"/>
              </w:rPr>
              <w:t>Namibia</w:t>
            </w:r>
          </w:p>
        </w:tc>
        <w:tc>
          <w:tcPr>
            <w:tcW w:w="1070" w:type="dxa"/>
            <w:tcBorders>
              <w:top w:val="nil"/>
              <w:left w:val="nil"/>
              <w:bottom w:val="single" w:sz="4" w:space="0" w:color="auto"/>
              <w:right w:val="single" w:sz="4" w:space="0" w:color="auto"/>
            </w:tcBorders>
            <w:shd w:val="clear" w:color="auto" w:fill="auto"/>
            <w:noWrap/>
            <w:vAlign w:val="bottom"/>
            <w:hideMark/>
          </w:tcPr>
          <w:p w14:paraId="415421F4"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53A75FE9"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17586B"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70" w:type="dxa"/>
            <w:tcBorders>
              <w:top w:val="nil"/>
              <w:left w:val="nil"/>
              <w:bottom w:val="single" w:sz="4" w:space="0" w:color="auto"/>
              <w:right w:val="single" w:sz="4" w:space="0" w:color="auto"/>
            </w:tcBorders>
            <w:shd w:val="clear" w:color="auto" w:fill="auto"/>
            <w:noWrap/>
            <w:vAlign w:val="bottom"/>
            <w:hideMark/>
          </w:tcPr>
          <w:p w14:paraId="35A7D47E"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028FB487"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31A1205D" w14:textId="77777777" w:rsidTr="00797B03">
        <w:trPr>
          <w:trHeight w:val="315"/>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3F96B054" w14:textId="77777777" w:rsidR="00A40308" w:rsidRPr="00485FC1" w:rsidRDefault="00A40308" w:rsidP="00797B03">
            <w:pPr>
              <w:widowControl/>
              <w:autoSpaceDE/>
              <w:autoSpaceDN/>
              <w:adjustRightInd/>
              <w:spacing w:line="276" w:lineRule="auto"/>
              <w:rPr>
                <w:rFonts w:ascii="Calibri" w:hAnsi="Calibri"/>
                <w:b/>
                <w:color w:val="000000"/>
                <w:szCs w:val="20"/>
                <w:lang w:val="en-GB" w:eastAsia="hu-HU"/>
              </w:rPr>
            </w:pPr>
            <w:r w:rsidRPr="00485FC1">
              <w:rPr>
                <w:rFonts w:ascii="Calibri" w:hAnsi="Calibri"/>
                <w:b/>
                <w:color w:val="000000"/>
                <w:szCs w:val="20"/>
                <w:lang w:val="en-GB" w:eastAsia="hu-HU"/>
              </w:rPr>
              <w:t>Republic of the Congo</w:t>
            </w:r>
          </w:p>
        </w:tc>
        <w:tc>
          <w:tcPr>
            <w:tcW w:w="1070" w:type="dxa"/>
            <w:tcBorders>
              <w:top w:val="nil"/>
              <w:left w:val="nil"/>
              <w:bottom w:val="single" w:sz="4" w:space="0" w:color="auto"/>
              <w:right w:val="single" w:sz="4" w:space="0" w:color="auto"/>
            </w:tcBorders>
            <w:shd w:val="clear" w:color="auto" w:fill="auto"/>
            <w:noWrap/>
            <w:vAlign w:val="bottom"/>
            <w:hideMark/>
          </w:tcPr>
          <w:p w14:paraId="12F75AAA"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365DDE8F"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024" w:type="dxa"/>
            <w:tcBorders>
              <w:top w:val="nil"/>
              <w:left w:val="nil"/>
              <w:bottom w:val="single" w:sz="4" w:space="0" w:color="auto"/>
              <w:right w:val="single" w:sz="4" w:space="0" w:color="auto"/>
            </w:tcBorders>
            <w:shd w:val="clear" w:color="auto" w:fill="auto"/>
            <w:noWrap/>
            <w:vAlign w:val="bottom"/>
            <w:hideMark/>
          </w:tcPr>
          <w:p w14:paraId="4A2FF3A2"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2CA265F8"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6D2EA5F2"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46C12F7A" w14:textId="77777777" w:rsidTr="00797B03">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0D63558C" w14:textId="77777777" w:rsidR="00A40308" w:rsidRPr="00485FC1" w:rsidRDefault="00A40308" w:rsidP="00797B03">
            <w:pPr>
              <w:widowControl/>
              <w:autoSpaceDE/>
              <w:autoSpaceDN/>
              <w:adjustRightInd/>
              <w:spacing w:line="276" w:lineRule="auto"/>
              <w:rPr>
                <w:rFonts w:ascii="Calibri" w:hAnsi="Calibri" w:cs="Tahoma"/>
                <w:b/>
                <w:color w:val="000000"/>
                <w:szCs w:val="20"/>
                <w:lang w:val="en-GB" w:eastAsia="hu-HU"/>
              </w:rPr>
            </w:pPr>
            <w:r w:rsidRPr="00485FC1">
              <w:rPr>
                <w:rFonts w:ascii="Calibri" w:hAnsi="Calibri" w:cs="Tahoma"/>
                <w:b/>
                <w:color w:val="000000"/>
                <w:szCs w:val="20"/>
                <w:lang w:val="en-GB" w:eastAsia="hu-HU"/>
              </w:rPr>
              <w:t>Rwanda</w:t>
            </w:r>
          </w:p>
        </w:tc>
        <w:tc>
          <w:tcPr>
            <w:tcW w:w="1070" w:type="dxa"/>
            <w:tcBorders>
              <w:top w:val="nil"/>
              <w:left w:val="nil"/>
              <w:bottom w:val="single" w:sz="4" w:space="0" w:color="auto"/>
              <w:right w:val="single" w:sz="4" w:space="0" w:color="auto"/>
            </w:tcBorders>
            <w:shd w:val="clear" w:color="auto" w:fill="auto"/>
            <w:noWrap/>
            <w:vAlign w:val="bottom"/>
            <w:hideMark/>
          </w:tcPr>
          <w:p w14:paraId="36D59375"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3A86C0CD"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5E9F5562"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070" w:type="dxa"/>
            <w:tcBorders>
              <w:top w:val="nil"/>
              <w:left w:val="nil"/>
              <w:bottom w:val="single" w:sz="4" w:space="0" w:color="auto"/>
              <w:right w:val="single" w:sz="4" w:space="0" w:color="auto"/>
            </w:tcBorders>
            <w:shd w:val="clear" w:color="auto" w:fill="auto"/>
            <w:noWrap/>
            <w:vAlign w:val="bottom"/>
            <w:hideMark/>
          </w:tcPr>
          <w:p w14:paraId="219B736F"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344" w:type="dxa"/>
            <w:tcBorders>
              <w:top w:val="nil"/>
              <w:left w:val="nil"/>
              <w:bottom w:val="single" w:sz="4" w:space="0" w:color="auto"/>
              <w:right w:val="single" w:sz="8" w:space="0" w:color="auto"/>
            </w:tcBorders>
            <w:shd w:val="clear" w:color="auto" w:fill="auto"/>
            <w:noWrap/>
            <w:vAlign w:val="bottom"/>
            <w:hideMark/>
          </w:tcPr>
          <w:p w14:paraId="63A83334"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44781645" w14:textId="77777777" w:rsidTr="00797B03">
        <w:trPr>
          <w:trHeight w:val="315"/>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7C473023" w14:textId="77777777" w:rsidR="00A40308" w:rsidRPr="00485FC1" w:rsidRDefault="00A40308" w:rsidP="00797B03">
            <w:pPr>
              <w:widowControl/>
              <w:autoSpaceDE/>
              <w:autoSpaceDN/>
              <w:adjustRightInd/>
              <w:spacing w:line="276" w:lineRule="auto"/>
              <w:rPr>
                <w:rFonts w:ascii="Calibri" w:hAnsi="Calibri"/>
                <w:b/>
                <w:color w:val="000000"/>
                <w:szCs w:val="20"/>
                <w:lang w:val="en-GB" w:eastAsia="hu-HU"/>
              </w:rPr>
            </w:pPr>
            <w:r w:rsidRPr="00485FC1">
              <w:rPr>
                <w:rFonts w:ascii="Calibri" w:hAnsi="Calibri"/>
                <w:b/>
                <w:color w:val="000000"/>
                <w:szCs w:val="20"/>
                <w:lang w:val="en-GB" w:eastAsia="hu-HU"/>
              </w:rPr>
              <w:t>Saudi-Arabia</w:t>
            </w:r>
          </w:p>
        </w:tc>
        <w:tc>
          <w:tcPr>
            <w:tcW w:w="1070" w:type="dxa"/>
            <w:tcBorders>
              <w:top w:val="nil"/>
              <w:left w:val="nil"/>
              <w:bottom w:val="single" w:sz="4" w:space="0" w:color="auto"/>
              <w:right w:val="single" w:sz="4" w:space="0" w:color="auto"/>
            </w:tcBorders>
            <w:shd w:val="clear" w:color="auto" w:fill="auto"/>
            <w:noWrap/>
            <w:vAlign w:val="bottom"/>
            <w:hideMark/>
          </w:tcPr>
          <w:p w14:paraId="520EA03B"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1625D878"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EE2FB0"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00A84058"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51B9156F"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r>
      <w:tr w:rsidR="00A40308" w:rsidRPr="00485FC1" w14:paraId="6D8F3A8E" w14:textId="77777777" w:rsidTr="00797B03">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bottom"/>
            <w:hideMark/>
          </w:tcPr>
          <w:p w14:paraId="4DFB3D4B" w14:textId="77777777" w:rsidR="00A40308" w:rsidRPr="00485FC1" w:rsidRDefault="00A40308" w:rsidP="00797B03">
            <w:pPr>
              <w:widowControl/>
              <w:autoSpaceDE/>
              <w:autoSpaceDN/>
              <w:adjustRightInd/>
              <w:spacing w:line="276" w:lineRule="auto"/>
              <w:rPr>
                <w:rFonts w:ascii="Calibri" w:hAnsi="Calibri"/>
                <w:b/>
                <w:color w:val="000000"/>
                <w:szCs w:val="20"/>
                <w:lang w:val="en-GB" w:eastAsia="hu-HU"/>
              </w:rPr>
            </w:pPr>
            <w:r w:rsidRPr="00485FC1">
              <w:rPr>
                <w:rFonts w:ascii="Calibri" w:hAnsi="Calibri"/>
                <w:b/>
                <w:color w:val="000000"/>
                <w:szCs w:val="20"/>
                <w:lang w:val="en-GB" w:eastAsia="hu-HU"/>
              </w:rPr>
              <w:t>Serbia</w:t>
            </w:r>
          </w:p>
        </w:tc>
        <w:tc>
          <w:tcPr>
            <w:tcW w:w="1070" w:type="dxa"/>
            <w:tcBorders>
              <w:top w:val="nil"/>
              <w:left w:val="nil"/>
              <w:bottom w:val="single" w:sz="4" w:space="0" w:color="auto"/>
              <w:right w:val="single" w:sz="4" w:space="0" w:color="auto"/>
            </w:tcBorders>
            <w:shd w:val="clear" w:color="auto" w:fill="auto"/>
            <w:noWrap/>
            <w:vAlign w:val="bottom"/>
            <w:hideMark/>
          </w:tcPr>
          <w:p w14:paraId="3A6B3320"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3D95140A"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1B2E8D11"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63E678F3"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1BBAEFD3"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3826981F" w14:textId="77777777" w:rsidTr="00797B03">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2AC64FAD" w14:textId="77777777" w:rsidR="00A40308" w:rsidRPr="00485FC1" w:rsidRDefault="00A40308" w:rsidP="00797B03">
            <w:pPr>
              <w:widowControl/>
              <w:autoSpaceDE/>
              <w:autoSpaceDN/>
              <w:adjustRightInd/>
              <w:spacing w:line="276" w:lineRule="auto"/>
              <w:rPr>
                <w:rFonts w:ascii="Calibri" w:hAnsi="Calibri" w:cs="Tahoma"/>
                <w:b/>
                <w:color w:val="000000"/>
                <w:szCs w:val="20"/>
                <w:lang w:val="en-GB" w:eastAsia="hu-HU"/>
              </w:rPr>
            </w:pPr>
            <w:r w:rsidRPr="00485FC1">
              <w:rPr>
                <w:rFonts w:ascii="Calibri" w:hAnsi="Calibri" w:cs="Tahoma"/>
                <w:b/>
                <w:color w:val="000000"/>
                <w:szCs w:val="20"/>
                <w:lang w:val="en-GB" w:eastAsia="hu-HU"/>
              </w:rPr>
              <w:t>Somalia</w:t>
            </w:r>
          </w:p>
        </w:tc>
        <w:tc>
          <w:tcPr>
            <w:tcW w:w="1070" w:type="dxa"/>
            <w:tcBorders>
              <w:top w:val="nil"/>
              <w:left w:val="nil"/>
              <w:bottom w:val="single" w:sz="4" w:space="0" w:color="auto"/>
              <w:right w:val="single" w:sz="4" w:space="0" w:color="auto"/>
            </w:tcBorders>
            <w:shd w:val="clear" w:color="auto" w:fill="auto"/>
            <w:noWrap/>
            <w:vAlign w:val="bottom"/>
            <w:hideMark/>
          </w:tcPr>
          <w:p w14:paraId="14EB5D84"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246F573D"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5E72812C"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69D24FCC"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344" w:type="dxa"/>
            <w:tcBorders>
              <w:top w:val="nil"/>
              <w:left w:val="nil"/>
              <w:bottom w:val="single" w:sz="4" w:space="0" w:color="auto"/>
              <w:right w:val="single" w:sz="8" w:space="0" w:color="auto"/>
            </w:tcBorders>
            <w:shd w:val="clear" w:color="auto" w:fill="auto"/>
            <w:noWrap/>
            <w:vAlign w:val="bottom"/>
            <w:hideMark/>
          </w:tcPr>
          <w:p w14:paraId="444C24A5"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07167BE3" w14:textId="77777777" w:rsidTr="00797B03">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3BA6B05C" w14:textId="77777777" w:rsidR="00A40308" w:rsidRPr="00485FC1" w:rsidRDefault="00A40308" w:rsidP="00797B03">
            <w:pPr>
              <w:widowControl/>
              <w:autoSpaceDE/>
              <w:autoSpaceDN/>
              <w:adjustRightInd/>
              <w:spacing w:line="276" w:lineRule="auto"/>
              <w:rPr>
                <w:rFonts w:ascii="Calibri" w:hAnsi="Calibri" w:cs="Tahoma"/>
                <w:b/>
                <w:color w:val="000000"/>
                <w:szCs w:val="20"/>
                <w:lang w:val="en-GB" w:eastAsia="hu-HU"/>
              </w:rPr>
            </w:pPr>
            <w:r w:rsidRPr="00485FC1">
              <w:rPr>
                <w:rFonts w:ascii="Calibri" w:hAnsi="Calibri" w:cs="Tahoma"/>
                <w:b/>
                <w:color w:val="000000"/>
                <w:szCs w:val="20"/>
                <w:lang w:val="en-GB" w:eastAsia="hu-HU"/>
              </w:rPr>
              <w:t>South Sudan</w:t>
            </w:r>
          </w:p>
        </w:tc>
        <w:tc>
          <w:tcPr>
            <w:tcW w:w="1070" w:type="dxa"/>
            <w:tcBorders>
              <w:top w:val="nil"/>
              <w:left w:val="nil"/>
              <w:bottom w:val="single" w:sz="4" w:space="0" w:color="auto"/>
              <w:right w:val="single" w:sz="4" w:space="0" w:color="auto"/>
            </w:tcBorders>
            <w:shd w:val="clear" w:color="auto" w:fill="auto"/>
            <w:noWrap/>
            <w:vAlign w:val="bottom"/>
            <w:hideMark/>
          </w:tcPr>
          <w:p w14:paraId="04C87DC3"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1A8D4821"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3914ECDC"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72CF89B6"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1EE30A7F"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3DE63338" w14:textId="77777777" w:rsidTr="00797B03">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049B6D77" w14:textId="77777777" w:rsidR="00A40308" w:rsidRPr="00485FC1" w:rsidRDefault="00A40308" w:rsidP="00797B03">
            <w:pPr>
              <w:widowControl/>
              <w:autoSpaceDE/>
              <w:autoSpaceDN/>
              <w:adjustRightInd/>
              <w:spacing w:line="276" w:lineRule="auto"/>
              <w:rPr>
                <w:rFonts w:ascii="Calibri" w:hAnsi="Calibri" w:cs="Tahoma"/>
                <w:b/>
                <w:color w:val="000000"/>
                <w:szCs w:val="20"/>
                <w:lang w:val="en-GB" w:eastAsia="hu-HU"/>
              </w:rPr>
            </w:pPr>
            <w:r w:rsidRPr="00485FC1">
              <w:rPr>
                <w:rFonts w:ascii="Calibri" w:hAnsi="Calibri" w:cs="Tahoma"/>
                <w:b/>
                <w:color w:val="000000"/>
                <w:szCs w:val="20"/>
                <w:lang w:val="en-GB" w:eastAsia="hu-HU"/>
              </w:rPr>
              <w:t>Sudan</w:t>
            </w:r>
          </w:p>
        </w:tc>
        <w:tc>
          <w:tcPr>
            <w:tcW w:w="1070" w:type="dxa"/>
            <w:tcBorders>
              <w:top w:val="nil"/>
              <w:left w:val="nil"/>
              <w:bottom w:val="single" w:sz="4" w:space="0" w:color="auto"/>
              <w:right w:val="single" w:sz="4" w:space="0" w:color="auto"/>
            </w:tcBorders>
            <w:shd w:val="clear" w:color="auto" w:fill="auto"/>
            <w:noWrap/>
            <w:vAlign w:val="bottom"/>
            <w:hideMark/>
          </w:tcPr>
          <w:p w14:paraId="59C311F8"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2B954996"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24" w:type="dxa"/>
            <w:tcBorders>
              <w:top w:val="nil"/>
              <w:left w:val="nil"/>
              <w:bottom w:val="single" w:sz="4" w:space="0" w:color="auto"/>
              <w:right w:val="single" w:sz="4" w:space="0" w:color="auto"/>
            </w:tcBorders>
            <w:shd w:val="clear" w:color="auto" w:fill="auto"/>
            <w:noWrap/>
            <w:vAlign w:val="bottom"/>
            <w:hideMark/>
          </w:tcPr>
          <w:p w14:paraId="1934C7F3"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18E7818F"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344" w:type="dxa"/>
            <w:tcBorders>
              <w:top w:val="nil"/>
              <w:left w:val="nil"/>
              <w:bottom w:val="single" w:sz="4" w:space="0" w:color="auto"/>
              <w:right w:val="single" w:sz="8" w:space="0" w:color="auto"/>
            </w:tcBorders>
            <w:shd w:val="clear" w:color="auto" w:fill="auto"/>
            <w:noWrap/>
            <w:vAlign w:val="bottom"/>
            <w:hideMark/>
          </w:tcPr>
          <w:p w14:paraId="0461FAFB"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248E5426" w14:textId="77777777" w:rsidTr="00797B03">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4347C27C" w14:textId="77777777" w:rsidR="00A40308" w:rsidRPr="00485FC1" w:rsidRDefault="00A40308" w:rsidP="00797B03">
            <w:pPr>
              <w:widowControl/>
              <w:autoSpaceDE/>
              <w:autoSpaceDN/>
              <w:adjustRightInd/>
              <w:spacing w:line="276" w:lineRule="auto"/>
              <w:rPr>
                <w:rFonts w:ascii="Calibri" w:hAnsi="Calibri" w:cs="Tahoma"/>
                <w:b/>
                <w:color w:val="000000"/>
                <w:szCs w:val="20"/>
                <w:lang w:val="en-GB" w:eastAsia="hu-HU"/>
              </w:rPr>
            </w:pPr>
            <w:r w:rsidRPr="00485FC1">
              <w:rPr>
                <w:rFonts w:ascii="Calibri" w:hAnsi="Calibri" w:cs="Tahoma"/>
                <w:b/>
                <w:color w:val="000000"/>
                <w:szCs w:val="20"/>
                <w:lang w:val="en-GB" w:eastAsia="hu-HU"/>
              </w:rPr>
              <w:t>Syria</w:t>
            </w:r>
          </w:p>
        </w:tc>
        <w:tc>
          <w:tcPr>
            <w:tcW w:w="1070" w:type="dxa"/>
            <w:tcBorders>
              <w:top w:val="nil"/>
              <w:left w:val="nil"/>
              <w:bottom w:val="single" w:sz="4" w:space="0" w:color="auto"/>
              <w:right w:val="single" w:sz="4" w:space="0" w:color="auto"/>
            </w:tcBorders>
            <w:shd w:val="clear" w:color="auto" w:fill="auto"/>
            <w:noWrap/>
            <w:vAlign w:val="bottom"/>
            <w:hideMark/>
          </w:tcPr>
          <w:p w14:paraId="32FCF267"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2CEC2DB7"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A28637"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2503E9C9"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222C9CF6"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55377E59" w14:textId="77777777" w:rsidTr="00797B03">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033EF3ED" w14:textId="77777777" w:rsidR="00A40308" w:rsidRPr="00485FC1" w:rsidRDefault="00A40308" w:rsidP="00797B03">
            <w:pPr>
              <w:widowControl/>
              <w:autoSpaceDE/>
              <w:autoSpaceDN/>
              <w:adjustRightInd/>
              <w:spacing w:line="276" w:lineRule="auto"/>
              <w:rPr>
                <w:rFonts w:ascii="Calibri" w:hAnsi="Calibri" w:cs="Tahoma"/>
                <w:b/>
                <w:color w:val="000000"/>
                <w:szCs w:val="20"/>
                <w:lang w:val="en-GB" w:eastAsia="hu-HU"/>
              </w:rPr>
            </w:pPr>
            <w:r w:rsidRPr="00485FC1">
              <w:rPr>
                <w:rFonts w:ascii="Calibri" w:hAnsi="Calibri" w:cs="Tahoma"/>
                <w:b/>
                <w:color w:val="000000"/>
                <w:szCs w:val="20"/>
                <w:lang w:val="en-GB" w:eastAsia="hu-HU"/>
              </w:rPr>
              <w:t>Tanzania</w:t>
            </w:r>
          </w:p>
        </w:tc>
        <w:tc>
          <w:tcPr>
            <w:tcW w:w="1070" w:type="dxa"/>
            <w:tcBorders>
              <w:top w:val="nil"/>
              <w:left w:val="nil"/>
              <w:bottom w:val="single" w:sz="4" w:space="0" w:color="auto"/>
              <w:right w:val="single" w:sz="4" w:space="0" w:color="auto"/>
            </w:tcBorders>
            <w:shd w:val="clear" w:color="auto" w:fill="auto"/>
            <w:noWrap/>
            <w:vAlign w:val="bottom"/>
            <w:hideMark/>
          </w:tcPr>
          <w:p w14:paraId="21206E77"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743A9AE1"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549DCE"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70" w:type="dxa"/>
            <w:tcBorders>
              <w:top w:val="nil"/>
              <w:left w:val="nil"/>
              <w:bottom w:val="single" w:sz="4" w:space="0" w:color="auto"/>
              <w:right w:val="single" w:sz="4" w:space="0" w:color="auto"/>
            </w:tcBorders>
            <w:shd w:val="clear" w:color="auto" w:fill="auto"/>
            <w:noWrap/>
            <w:vAlign w:val="bottom"/>
            <w:hideMark/>
          </w:tcPr>
          <w:p w14:paraId="5436A93F"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5007C5AE"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r>
      <w:tr w:rsidR="00A40308" w:rsidRPr="00485FC1" w14:paraId="3F223B2A" w14:textId="77777777" w:rsidTr="00797B03">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bottom"/>
            <w:hideMark/>
          </w:tcPr>
          <w:p w14:paraId="4CF709E0" w14:textId="77777777" w:rsidR="00A40308" w:rsidRPr="00485FC1" w:rsidRDefault="00A40308" w:rsidP="00797B03">
            <w:pPr>
              <w:widowControl/>
              <w:autoSpaceDE/>
              <w:autoSpaceDN/>
              <w:adjustRightInd/>
              <w:spacing w:line="276" w:lineRule="auto"/>
              <w:rPr>
                <w:rFonts w:ascii="Calibri" w:hAnsi="Calibri"/>
                <w:b/>
                <w:color w:val="000000"/>
                <w:szCs w:val="20"/>
                <w:lang w:val="en-GB" w:eastAsia="hu-HU"/>
              </w:rPr>
            </w:pPr>
            <w:r w:rsidRPr="00485FC1">
              <w:rPr>
                <w:rFonts w:ascii="Calibri" w:hAnsi="Calibri"/>
                <w:b/>
                <w:color w:val="000000"/>
                <w:szCs w:val="20"/>
                <w:lang w:val="en-GB" w:eastAsia="hu-HU"/>
              </w:rPr>
              <w:t>Turkey</w:t>
            </w:r>
          </w:p>
        </w:tc>
        <w:tc>
          <w:tcPr>
            <w:tcW w:w="1070" w:type="dxa"/>
            <w:tcBorders>
              <w:top w:val="nil"/>
              <w:left w:val="nil"/>
              <w:bottom w:val="single" w:sz="4" w:space="0" w:color="auto"/>
              <w:right w:val="single" w:sz="4" w:space="0" w:color="auto"/>
            </w:tcBorders>
            <w:shd w:val="clear" w:color="auto" w:fill="auto"/>
            <w:noWrap/>
            <w:vAlign w:val="bottom"/>
            <w:hideMark/>
          </w:tcPr>
          <w:p w14:paraId="3C42C5A5"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68A51AAA"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24" w:type="dxa"/>
            <w:tcBorders>
              <w:top w:val="nil"/>
              <w:left w:val="nil"/>
              <w:bottom w:val="single" w:sz="4" w:space="0" w:color="auto"/>
              <w:right w:val="single" w:sz="4" w:space="0" w:color="auto"/>
            </w:tcBorders>
            <w:shd w:val="clear" w:color="auto" w:fill="auto"/>
            <w:noWrap/>
            <w:vAlign w:val="bottom"/>
            <w:hideMark/>
          </w:tcPr>
          <w:p w14:paraId="20FCCFCA"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1DBC3EAB"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59BCE822"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r>
      <w:tr w:rsidR="00A40308" w:rsidRPr="00485FC1" w14:paraId="58FFDA6D" w14:textId="77777777" w:rsidTr="00797B03">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1F4499CB" w14:textId="77777777" w:rsidR="00A40308" w:rsidRPr="00485FC1" w:rsidRDefault="00A40308" w:rsidP="00797B03">
            <w:pPr>
              <w:widowControl/>
              <w:autoSpaceDE/>
              <w:autoSpaceDN/>
              <w:adjustRightInd/>
              <w:spacing w:line="276" w:lineRule="auto"/>
              <w:rPr>
                <w:rFonts w:ascii="Calibri" w:hAnsi="Calibri" w:cs="Tahoma"/>
                <w:b/>
                <w:color w:val="000000"/>
                <w:szCs w:val="20"/>
                <w:lang w:val="en-GB" w:eastAsia="hu-HU"/>
              </w:rPr>
            </w:pPr>
            <w:r w:rsidRPr="00485FC1">
              <w:rPr>
                <w:rFonts w:ascii="Calibri" w:hAnsi="Calibri" w:cs="Tahoma"/>
                <w:b/>
                <w:color w:val="000000"/>
                <w:szCs w:val="20"/>
                <w:lang w:val="en-GB" w:eastAsia="hu-HU"/>
              </w:rPr>
              <w:t>Uganda</w:t>
            </w:r>
          </w:p>
        </w:tc>
        <w:tc>
          <w:tcPr>
            <w:tcW w:w="1070" w:type="dxa"/>
            <w:tcBorders>
              <w:top w:val="nil"/>
              <w:left w:val="nil"/>
              <w:bottom w:val="single" w:sz="4" w:space="0" w:color="auto"/>
              <w:right w:val="single" w:sz="4" w:space="0" w:color="auto"/>
            </w:tcBorders>
            <w:shd w:val="clear" w:color="auto" w:fill="auto"/>
            <w:noWrap/>
            <w:vAlign w:val="bottom"/>
            <w:hideMark/>
          </w:tcPr>
          <w:p w14:paraId="25CCCAED"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3C91B932"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3D7A7780"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1E473627"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2CF5490A"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64C64A7B" w14:textId="77777777" w:rsidTr="00797B03">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6A6B609C" w14:textId="77777777" w:rsidR="00A40308" w:rsidRPr="00485FC1" w:rsidRDefault="00A40308" w:rsidP="00797B03">
            <w:pPr>
              <w:widowControl/>
              <w:autoSpaceDE/>
              <w:autoSpaceDN/>
              <w:adjustRightInd/>
              <w:spacing w:line="276" w:lineRule="auto"/>
              <w:rPr>
                <w:rFonts w:ascii="Calibri" w:hAnsi="Calibri" w:cs="Tahoma"/>
                <w:b/>
                <w:color w:val="000000"/>
                <w:szCs w:val="20"/>
                <w:lang w:val="en-GB" w:eastAsia="hu-HU"/>
              </w:rPr>
            </w:pPr>
            <w:r w:rsidRPr="00485FC1">
              <w:rPr>
                <w:rFonts w:ascii="Calibri" w:hAnsi="Calibri" w:cs="Tahoma"/>
                <w:b/>
                <w:color w:val="000000"/>
                <w:szCs w:val="20"/>
                <w:lang w:val="en-GB" w:eastAsia="hu-HU"/>
              </w:rPr>
              <w:t>Yemen</w:t>
            </w:r>
          </w:p>
        </w:tc>
        <w:tc>
          <w:tcPr>
            <w:tcW w:w="1070" w:type="dxa"/>
            <w:tcBorders>
              <w:top w:val="nil"/>
              <w:left w:val="nil"/>
              <w:bottom w:val="single" w:sz="4" w:space="0" w:color="auto"/>
              <w:right w:val="single" w:sz="4" w:space="0" w:color="auto"/>
            </w:tcBorders>
            <w:shd w:val="clear" w:color="auto" w:fill="auto"/>
            <w:noWrap/>
            <w:vAlign w:val="bottom"/>
            <w:hideMark/>
          </w:tcPr>
          <w:p w14:paraId="346638C8"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509D3103"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396E308F"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5349AA13"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4C0E89B9"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334BD74F" w14:textId="77777777" w:rsidTr="00797B03">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26244D71" w14:textId="77777777" w:rsidR="00A40308" w:rsidRPr="00485FC1" w:rsidRDefault="00A40308" w:rsidP="00797B03">
            <w:pPr>
              <w:widowControl/>
              <w:autoSpaceDE/>
              <w:autoSpaceDN/>
              <w:adjustRightInd/>
              <w:spacing w:line="276" w:lineRule="auto"/>
              <w:ind w:left="346" w:hanging="346"/>
              <w:rPr>
                <w:rFonts w:ascii="Calibri" w:hAnsi="Calibri" w:cs="Tahoma"/>
                <w:b/>
                <w:color w:val="000000"/>
                <w:szCs w:val="20"/>
                <w:lang w:val="en-GB" w:eastAsia="hu-HU"/>
              </w:rPr>
            </w:pPr>
            <w:r w:rsidRPr="00485FC1">
              <w:rPr>
                <w:rFonts w:ascii="Calibri" w:hAnsi="Calibri" w:cs="Tahoma"/>
                <w:b/>
                <w:color w:val="000000"/>
                <w:szCs w:val="20"/>
                <w:lang w:val="en-GB" w:eastAsia="hu-HU"/>
              </w:rPr>
              <w:t>Zambia</w:t>
            </w:r>
          </w:p>
        </w:tc>
        <w:tc>
          <w:tcPr>
            <w:tcW w:w="1070" w:type="dxa"/>
            <w:tcBorders>
              <w:top w:val="nil"/>
              <w:left w:val="nil"/>
              <w:bottom w:val="single" w:sz="4" w:space="0" w:color="auto"/>
              <w:right w:val="single" w:sz="4" w:space="0" w:color="auto"/>
            </w:tcBorders>
            <w:shd w:val="clear" w:color="auto" w:fill="auto"/>
            <w:noWrap/>
            <w:vAlign w:val="bottom"/>
            <w:hideMark/>
          </w:tcPr>
          <w:p w14:paraId="59BBAC16"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0FC59F23"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24" w:type="dxa"/>
            <w:tcBorders>
              <w:top w:val="nil"/>
              <w:left w:val="nil"/>
              <w:bottom w:val="single" w:sz="4" w:space="0" w:color="auto"/>
              <w:right w:val="single" w:sz="4" w:space="0" w:color="auto"/>
            </w:tcBorders>
            <w:shd w:val="clear" w:color="auto" w:fill="auto"/>
            <w:noWrap/>
            <w:vAlign w:val="bottom"/>
            <w:hideMark/>
          </w:tcPr>
          <w:p w14:paraId="2B76BEB5"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70" w:type="dxa"/>
            <w:tcBorders>
              <w:top w:val="nil"/>
              <w:left w:val="nil"/>
              <w:bottom w:val="single" w:sz="4" w:space="0" w:color="auto"/>
              <w:right w:val="single" w:sz="4" w:space="0" w:color="auto"/>
            </w:tcBorders>
            <w:shd w:val="clear" w:color="auto" w:fill="auto"/>
            <w:noWrap/>
            <w:vAlign w:val="bottom"/>
            <w:hideMark/>
          </w:tcPr>
          <w:p w14:paraId="057EFA0D"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734B8575"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7538B59B" w14:textId="77777777" w:rsidTr="00797B03">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tcPr>
          <w:p w14:paraId="7F8FCAA3" w14:textId="77777777" w:rsidR="00A40308" w:rsidRPr="00485FC1" w:rsidRDefault="00A40308" w:rsidP="00797B03">
            <w:pPr>
              <w:widowControl/>
              <w:autoSpaceDE/>
              <w:autoSpaceDN/>
              <w:adjustRightInd/>
              <w:spacing w:line="276" w:lineRule="auto"/>
              <w:rPr>
                <w:rFonts w:ascii="Calibri" w:hAnsi="Calibri" w:cs="Tahoma"/>
                <w:b/>
                <w:color w:val="000000"/>
                <w:szCs w:val="20"/>
                <w:lang w:val="en-GB" w:eastAsia="hu-HU"/>
              </w:rPr>
            </w:pPr>
            <w:r w:rsidRPr="00485FC1">
              <w:rPr>
                <w:rFonts w:ascii="Calibri" w:hAnsi="Calibri" w:cs="Tahoma"/>
                <w:b/>
                <w:color w:val="000000"/>
                <w:szCs w:val="20"/>
                <w:lang w:val="en-GB" w:eastAsia="hu-HU"/>
              </w:rPr>
              <w:t>Zimbabwe</w:t>
            </w:r>
          </w:p>
        </w:tc>
        <w:tc>
          <w:tcPr>
            <w:tcW w:w="1070" w:type="dxa"/>
            <w:tcBorders>
              <w:top w:val="nil"/>
              <w:left w:val="nil"/>
              <w:bottom w:val="single" w:sz="4" w:space="0" w:color="auto"/>
              <w:right w:val="single" w:sz="4" w:space="0" w:color="auto"/>
            </w:tcBorders>
            <w:shd w:val="clear" w:color="auto" w:fill="auto"/>
            <w:noWrap/>
            <w:vAlign w:val="bottom"/>
          </w:tcPr>
          <w:p w14:paraId="4A5DC05B"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p>
        </w:tc>
        <w:tc>
          <w:tcPr>
            <w:tcW w:w="1346" w:type="dxa"/>
            <w:tcBorders>
              <w:top w:val="nil"/>
              <w:left w:val="nil"/>
              <w:bottom w:val="single" w:sz="4" w:space="0" w:color="auto"/>
              <w:right w:val="single" w:sz="4" w:space="0" w:color="auto"/>
            </w:tcBorders>
            <w:shd w:val="clear" w:color="auto" w:fill="auto"/>
            <w:noWrap/>
            <w:vAlign w:val="bottom"/>
          </w:tcPr>
          <w:p w14:paraId="09A947B1"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p>
        </w:tc>
        <w:tc>
          <w:tcPr>
            <w:tcW w:w="1024" w:type="dxa"/>
            <w:tcBorders>
              <w:top w:val="nil"/>
              <w:left w:val="nil"/>
              <w:bottom w:val="single" w:sz="4" w:space="0" w:color="auto"/>
              <w:right w:val="single" w:sz="4" w:space="0" w:color="auto"/>
            </w:tcBorders>
            <w:shd w:val="clear" w:color="auto" w:fill="auto"/>
            <w:noWrap/>
            <w:vAlign w:val="bottom"/>
          </w:tcPr>
          <w:p w14:paraId="3E30029B"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70" w:type="dxa"/>
            <w:tcBorders>
              <w:top w:val="nil"/>
              <w:left w:val="nil"/>
              <w:bottom w:val="single" w:sz="4" w:space="0" w:color="auto"/>
              <w:right w:val="single" w:sz="4" w:space="0" w:color="auto"/>
            </w:tcBorders>
            <w:shd w:val="clear" w:color="auto" w:fill="auto"/>
            <w:noWrap/>
            <w:vAlign w:val="bottom"/>
          </w:tcPr>
          <w:p w14:paraId="52E0BBB7"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p>
        </w:tc>
        <w:tc>
          <w:tcPr>
            <w:tcW w:w="1344" w:type="dxa"/>
            <w:tcBorders>
              <w:top w:val="nil"/>
              <w:left w:val="nil"/>
              <w:bottom w:val="single" w:sz="4" w:space="0" w:color="auto"/>
              <w:right w:val="single" w:sz="8" w:space="0" w:color="auto"/>
            </w:tcBorders>
            <w:shd w:val="clear" w:color="auto" w:fill="auto"/>
            <w:noWrap/>
            <w:vAlign w:val="bottom"/>
          </w:tcPr>
          <w:p w14:paraId="128E394B" w14:textId="77777777" w:rsidR="00A40308" w:rsidRPr="00485FC1" w:rsidRDefault="00A40308" w:rsidP="00797B03">
            <w:pPr>
              <w:widowControl/>
              <w:autoSpaceDE/>
              <w:autoSpaceDN/>
              <w:adjustRightInd/>
              <w:spacing w:line="276" w:lineRule="auto"/>
              <w:jc w:val="center"/>
              <w:rPr>
                <w:rFonts w:ascii="Calibri" w:hAnsi="Calibri"/>
                <w:color w:val="000000"/>
                <w:sz w:val="16"/>
                <w:szCs w:val="16"/>
                <w:lang w:val="en-GB" w:eastAsia="hu-HU"/>
              </w:rPr>
            </w:pPr>
          </w:p>
        </w:tc>
      </w:tr>
    </w:tbl>
    <w:p w14:paraId="1B9BE077" w14:textId="77777777" w:rsidR="00A40308" w:rsidRPr="00485FC1" w:rsidRDefault="00A40308" w:rsidP="00A40308">
      <w:pPr>
        <w:widowControl/>
        <w:autoSpaceDE/>
        <w:autoSpaceDN/>
        <w:adjustRightInd/>
        <w:spacing w:after="200" w:line="276" w:lineRule="auto"/>
        <w:jc w:val="center"/>
        <w:rPr>
          <w:rFonts w:ascii="Calibri" w:eastAsia="Calibri" w:hAnsi="Calibri"/>
          <w:b/>
          <w:sz w:val="24"/>
          <w:lang w:val="en-GB"/>
        </w:rPr>
      </w:pPr>
      <w:r w:rsidRPr="00485FC1">
        <w:rPr>
          <w:rFonts w:ascii="Calibri" w:eastAsia="Calibri" w:hAnsi="Calibri"/>
          <w:noProof/>
          <w:sz w:val="22"/>
          <w:szCs w:val="22"/>
        </w:rPr>
        <w:lastRenderedPageBreak/>
        <w:drawing>
          <wp:inline distT="0" distB="0" distL="0" distR="0" wp14:anchorId="186B5734" wp14:editId="68FD2B92">
            <wp:extent cx="3870000" cy="5400000"/>
            <wp:effectExtent l="0" t="0" r="0" b="0"/>
            <wp:docPr id="3" name="Kép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870000" cy="5400000"/>
                    </a:xfrm>
                    <a:prstGeom prst="rect">
                      <a:avLst/>
                    </a:prstGeom>
                  </pic:spPr>
                </pic:pic>
              </a:graphicData>
            </a:graphic>
          </wp:inline>
        </w:drawing>
      </w:r>
    </w:p>
    <w:p w14:paraId="45FEF119" w14:textId="77777777" w:rsidR="00A40308" w:rsidRPr="00485FC1" w:rsidRDefault="00A40308" w:rsidP="00A40308">
      <w:pPr>
        <w:widowControl/>
        <w:autoSpaceDE/>
        <w:autoSpaceDN/>
        <w:adjustRightInd/>
        <w:spacing w:after="200" w:line="360" w:lineRule="auto"/>
        <w:ind w:left="720"/>
        <w:contextualSpacing/>
        <w:jc w:val="center"/>
        <w:rPr>
          <w:rFonts w:ascii="Calibri" w:eastAsia="Calibri" w:hAnsi="Calibri"/>
          <w:b/>
          <w:sz w:val="16"/>
          <w:szCs w:val="16"/>
          <w:lang w:val="en-GB"/>
        </w:rPr>
      </w:pPr>
      <w:r w:rsidRPr="00485FC1">
        <w:rPr>
          <w:rFonts w:ascii="Calibri" w:eastAsia="Calibri" w:hAnsi="Calibri"/>
          <w:b/>
          <w:sz w:val="16"/>
          <w:szCs w:val="16"/>
          <w:lang w:val="en-GB"/>
        </w:rPr>
        <w:t xml:space="preserve">Figure 2. Countries affected (dark green) or potentially affected (light green) (see Table 3) by the migration of the Eastern-, Central-, and Northern-European breeding populations of the European Roller </w:t>
      </w:r>
    </w:p>
    <w:p w14:paraId="60742AF1" w14:textId="77777777" w:rsidR="00A40308" w:rsidRPr="00485FC1" w:rsidRDefault="00A40308" w:rsidP="00A40308">
      <w:pPr>
        <w:widowControl/>
        <w:autoSpaceDE/>
        <w:autoSpaceDN/>
        <w:adjustRightInd/>
        <w:spacing w:after="200" w:line="360" w:lineRule="auto"/>
        <w:ind w:left="720"/>
        <w:contextualSpacing/>
        <w:jc w:val="center"/>
        <w:rPr>
          <w:rFonts w:ascii="Calibri" w:eastAsia="Calibri" w:hAnsi="Calibri"/>
          <w:b/>
          <w:sz w:val="16"/>
          <w:szCs w:val="16"/>
          <w:lang w:val="en-GB"/>
        </w:rPr>
      </w:pPr>
    </w:p>
    <w:p w14:paraId="63A037BD" w14:textId="77777777" w:rsidR="00A40308" w:rsidRPr="00485FC1" w:rsidRDefault="00A40308" w:rsidP="00A40308">
      <w:pPr>
        <w:widowControl/>
        <w:numPr>
          <w:ilvl w:val="1"/>
          <w:numId w:val="44"/>
        </w:numPr>
        <w:tabs>
          <w:tab w:val="left" w:pos="426"/>
        </w:tabs>
        <w:autoSpaceDE/>
        <w:autoSpaceDN/>
        <w:adjustRightInd/>
        <w:spacing w:after="200" w:line="360" w:lineRule="auto"/>
        <w:ind w:left="567" w:hanging="578"/>
        <w:contextualSpacing/>
        <w:rPr>
          <w:rFonts w:ascii="Calibri" w:eastAsia="Calibri" w:hAnsi="Calibri"/>
          <w:b/>
          <w:sz w:val="22"/>
          <w:szCs w:val="22"/>
          <w:lang w:val="en-GB"/>
        </w:rPr>
      </w:pPr>
      <w:r w:rsidRPr="00485FC1">
        <w:rPr>
          <w:rFonts w:ascii="Calibri" w:eastAsia="Calibri" w:hAnsi="Calibri"/>
          <w:b/>
          <w:sz w:val="22"/>
          <w:szCs w:val="22"/>
          <w:lang w:val="en-GB"/>
        </w:rPr>
        <w:t>Migration route, stopover sites, and wintering sites of the Asian breeding population of European Roller (</w:t>
      </w:r>
      <w:proofErr w:type="spellStart"/>
      <w:r w:rsidRPr="00485FC1">
        <w:rPr>
          <w:rFonts w:ascii="Calibri" w:eastAsia="Calibri" w:hAnsi="Calibri"/>
          <w:b/>
          <w:i/>
          <w:sz w:val="22"/>
          <w:szCs w:val="22"/>
          <w:lang w:val="en-GB"/>
        </w:rPr>
        <w:t>Coracias</w:t>
      </w:r>
      <w:proofErr w:type="spellEnd"/>
      <w:r w:rsidRPr="00485FC1">
        <w:rPr>
          <w:rFonts w:ascii="Calibri" w:eastAsia="Calibri" w:hAnsi="Calibri"/>
          <w:b/>
          <w:i/>
          <w:sz w:val="22"/>
          <w:szCs w:val="22"/>
          <w:lang w:val="en-GB"/>
        </w:rPr>
        <w:t xml:space="preserve"> </w:t>
      </w:r>
      <w:proofErr w:type="spellStart"/>
      <w:r w:rsidRPr="00485FC1">
        <w:rPr>
          <w:rFonts w:ascii="Calibri" w:eastAsia="Calibri" w:hAnsi="Calibri"/>
          <w:b/>
          <w:i/>
          <w:sz w:val="22"/>
          <w:szCs w:val="22"/>
          <w:lang w:val="en-GB"/>
        </w:rPr>
        <w:t>garrulus</w:t>
      </w:r>
      <w:proofErr w:type="spellEnd"/>
      <w:r w:rsidRPr="00485FC1">
        <w:rPr>
          <w:rFonts w:ascii="Calibri" w:eastAsia="Calibri" w:hAnsi="Calibri"/>
          <w:b/>
          <w:i/>
          <w:sz w:val="22"/>
          <w:szCs w:val="22"/>
          <w:lang w:val="en-GB"/>
        </w:rPr>
        <w:t xml:space="preserve"> </w:t>
      </w:r>
      <w:proofErr w:type="spellStart"/>
      <w:r w:rsidRPr="00485FC1">
        <w:rPr>
          <w:rFonts w:ascii="Calibri" w:eastAsia="Calibri" w:hAnsi="Calibri"/>
          <w:b/>
          <w:i/>
          <w:sz w:val="22"/>
          <w:szCs w:val="22"/>
          <w:lang w:val="en-GB"/>
        </w:rPr>
        <w:t>semenowi</w:t>
      </w:r>
      <w:proofErr w:type="spellEnd"/>
      <w:r w:rsidRPr="00485FC1">
        <w:rPr>
          <w:rFonts w:ascii="Calibri" w:eastAsia="Calibri" w:hAnsi="Calibri"/>
          <w:b/>
          <w:sz w:val="22"/>
          <w:szCs w:val="22"/>
          <w:lang w:val="en-GB"/>
        </w:rPr>
        <w:t>)</w:t>
      </w:r>
    </w:p>
    <w:p w14:paraId="148745D9" w14:textId="77777777" w:rsidR="00A40308" w:rsidRPr="00485FC1" w:rsidRDefault="00A40308" w:rsidP="00A40308">
      <w:pPr>
        <w:widowControl/>
        <w:autoSpaceDE/>
        <w:autoSpaceDN/>
        <w:adjustRightInd/>
        <w:spacing w:after="200" w:line="360" w:lineRule="auto"/>
        <w:ind w:left="1428"/>
        <w:contextualSpacing/>
        <w:rPr>
          <w:rFonts w:ascii="Calibri" w:eastAsia="Calibri" w:hAnsi="Calibri"/>
          <w:b/>
          <w:szCs w:val="20"/>
          <w:lang w:val="en-GB"/>
        </w:rPr>
      </w:pPr>
    </w:p>
    <w:p w14:paraId="248F56CC" w14:textId="77777777" w:rsidR="00A40308" w:rsidRPr="00485FC1" w:rsidRDefault="00A40308" w:rsidP="00A40308">
      <w:pPr>
        <w:widowControl/>
        <w:tabs>
          <w:tab w:val="left" w:pos="0"/>
          <w:tab w:val="left" w:pos="851"/>
        </w:tabs>
        <w:autoSpaceDE/>
        <w:autoSpaceDN/>
        <w:adjustRightInd/>
        <w:spacing w:line="360" w:lineRule="auto"/>
        <w:jc w:val="both"/>
        <w:rPr>
          <w:rFonts w:ascii="Calibri" w:eastAsia="Calibri" w:hAnsi="Calibri"/>
          <w:b/>
          <w:szCs w:val="22"/>
          <w:lang w:val="en-GB"/>
        </w:rPr>
      </w:pPr>
      <w:r w:rsidRPr="00485FC1">
        <w:rPr>
          <w:rFonts w:ascii="Calibri" w:eastAsia="Calibri" w:hAnsi="Calibri"/>
          <w:szCs w:val="20"/>
          <w:lang w:val="en-GB"/>
        </w:rPr>
        <w:t xml:space="preserve">The migration of </w:t>
      </w:r>
      <w:proofErr w:type="spellStart"/>
      <w:r w:rsidRPr="00485FC1">
        <w:rPr>
          <w:rFonts w:ascii="Calibri" w:eastAsia="Calibri" w:hAnsi="Calibri"/>
          <w:i/>
          <w:szCs w:val="20"/>
          <w:lang w:val="en-GB"/>
        </w:rPr>
        <w:t>Coracias</w:t>
      </w:r>
      <w:proofErr w:type="spellEnd"/>
      <w:r w:rsidRPr="00485FC1">
        <w:rPr>
          <w:rFonts w:ascii="Calibri" w:eastAsia="Calibri" w:hAnsi="Calibri"/>
          <w:i/>
          <w:szCs w:val="20"/>
          <w:lang w:val="en-GB"/>
        </w:rPr>
        <w:t xml:space="preserve"> </w:t>
      </w:r>
      <w:proofErr w:type="spellStart"/>
      <w:r w:rsidRPr="00485FC1">
        <w:rPr>
          <w:rFonts w:ascii="Calibri" w:eastAsia="Calibri" w:hAnsi="Calibri"/>
          <w:i/>
          <w:szCs w:val="20"/>
          <w:lang w:val="en-GB"/>
        </w:rPr>
        <w:t>garrulus</w:t>
      </w:r>
      <w:proofErr w:type="spellEnd"/>
      <w:r w:rsidRPr="00485FC1">
        <w:rPr>
          <w:rFonts w:ascii="Calibri" w:eastAsia="Calibri" w:hAnsi="Calibri"/>
          <w:i/>
          <w:szCs w:val="20"/>
          <w:lang w:val="en-GB"/>
        </w:rPr>
        <w:t xml:space="preserve"> </w:t>
      </w:r>
      <w:proofErr w:type="spellStart"/>
      <w:r w:rsidRPr="00485FC1">
        <w:rPr>
          <w:rFonts w:ascii="Calibri" w:eastAsia="Calibri" w:hAnsi="Calibri"/>
          <w:i/>
          <w:szCs w:val="20"/>
          <w:lang w:val="en-GB"/>
        </w:rPr>
        <w:t>semenowi</w:t>
      </w:r>
      <w:proofErr w:type="spellEnd"/>
      <w:r w:rsidRPr="00485FC1">
        <w:rPr>
          <w:rFonts w:ascii="Calibri" w:eastAsia="Calibri" w:hAnsi="Calibri"/>
          <w:i/>
          <w:szCs w:val="20"/>
          <w:lang w:val="en-GB"/>
        </w:rPr>
        <w:t xml:space="preserve"> </w:t>
      </w:r>
      <w:r w:rsidRPr="00485FC1">
        <w:rPr>
          <w:rFonts w:ascii="Calibri" w:eastAsia="Calibri" w:hAnsi="Calibri"/>
          <w:szCs w:val="20"/>
          <w:lang w:val="en-GB"/>
        </w:rPr>
        <w:t xml:space="preserve">has not been studied yet in detail. Only field observation data is available to describe migration pathways, and wintering areas of its populations – no tracking data or ring recoveries can confirm these and more data are required to clarify migration routes. </w:t>
      </w:r>
      <w:proofErr w:type="gramStart"/>
      <w:r w:rsidRPr="00485FC1">
        <w:rPr>
          <w:rFonts w:ascii="Calibri" w:eastAsia="Calibri" w:hAnsi="Calibri"/>
          <w:szCs w:val="20"/>
          <w:lang w:val="en-GB"/>
        </w:rPr>
        <w:t>According to</w:t>
      </w:r>
      <w:proofErr w:type="gramEnd"/>
      <w:r w:rsidRPr="00485FC1">
        <w:rPr>
          <w:rFonts w:ascii="Calibri" w:eastAsia="Calibri" w:hAnsi="Calibri"/>
          <w:szCs w:val="20"/>
          <w:lang w:val="en-GB"/>
        </w:rPr>
        <w:t xml:space="preserve"> the literature, the autumn migration route probably goes across the Arabian-Peninsula, with birds reaching South Africa via the eastern part of central Africa (Somalia, Kenya and Tanzania). The regular observations of this subspecies in South Africa suggest this country as a main wintering area. However, Zambia, Zimbabwe, and Botswana might also be part of the wintering quarter. Strong migration is recorded in a narrow corridor along coastal lowlands to north-east Somalia (del </w:t>
      </w:r>
      <w:proofErr w:type="spellStart"/>
      <w:r w:rsidRPr="00485FC1">
        <w:rPr>
          <w:rFonts w:ascii="Calibri" w:eastAsia="Calibri" w:hAnsi="Calibri"/>
          <w:szCs w:val="20"/>
          <w:lang w:val="en-GB"/>
        </w:rPr>
        <w:t>Hoyo</w:t>
      </w:r>
      <w:proofErr w:type="spellEnd"/>
      <w:r w:rsidRPr="00485FC1">
        <w:rPr>
          <w:rFonts w:ascii="Calibri" w:eastAsia="Calibri" w:hAnsi="Calibri"/>
          <w:szCs w:val="20"/>
          <w:lang w:val="en-GB"/>
        </w:rPr>
        <w:t xml:space="preserve"> et al., 2001), therefore this region might be the most important pathway during the spring migration. From Somalia birds move through Cape </w:t>
      </w:r>
      <w:proofErr w:type="spellStart"/>
      <w:r w:rsidRPr="00485FC1">
        <w:rPr>
          <w:rFonts w:ascii="Calibri" w:eastAsia="Calibri" w:hAnsi="Calibri"/>
          <w:szCs w:val="20"/>
          <w:lang w:val="en-GB"/>
        </w:rPr>
        <w:t>Gardafu</w:t>
      </w:r>
      <w:proofErr w:type="spellEnd"/>
      <w:r w:rsidRPr="00485FC1">
        <w:rPr>
          <w:rFonts w:ascii="Calibri" w:eastAsia="Calibri" w:hAnsi="Calibri"/>
          <w:szCs w:val="20"/>
          <w:lang w:val="en-GB"/>
        </w:rPr>
        <w:t xml:space="preserve"> (del </w:t>
      </w:r>
      <w:proofErr w:type="spellStart"/>
      <w:r w:rsidRPr="00485FC1">
        <w:rPr>
          <w:rFonts w:ascii="Calibri" w:eastAsia="Calibri" w:hAnsi="Calibri"/>
          <w:szCs w:val="20"/>
          <w:lang w:val="en-GB"/>
        </w:rPr>
        <w:t>Hoyo</w:t>
      </w:r>
      <w:proofErr w:type="spellEnd"/>
      <w:r w:rsidRPr="00485FC1">
        <w:rPr>
          <w:rFonts w:ascii="Calibri" w:eastAsia="Calibri" w:hAnsi="Calibri"/>
          <w:szCs w:val="20"/>
          <w:lang w:val="en-GB"/>
        </w:rPr>
        <w:t xml:space="preserve"> et al., 2001) to Oman, where large flocks are also observed. </w:t>
      </w:r>
      <w:r w:rsidRPr="00485FC1">
        <w:rPr>
          <w:rFonts w:ascii="Calibri" w:hAnsi="Calibri"/>
          <w:b/>
          <w:bCs/>
          <w:szCs w:val="20"/>
          <w:lang w:val="en-GB" w:eastAsia="hu-HU"/>
        </w:rPr>
        <w:t xml:space="preserve"> </w:t>
      </w:r>
    </w:p>
    <w:p w14:paraId="2A019618" w14:textId="77777777" w:rsidR="00A40308" w:rsidRPr="00485FC1" w:rsidRDefault="00A40308" w:rsidP="00A40308">
      <w:pPr>
        <w:widowControl/>
        <w:tabs>
          <w:tab w:val="left" w:pos="0"/>
          <w:tab w:val="left" w:pos="851"/>
        </w:tabs>
        <w:autoSpaceDE/>
        <w:autoSpaceDN/>
        <w:adjustRightInd/>
        <w:spacing w:line="360" w:lineRule="auto"/>
        <w:jc w:val="both"/>
        <w:rPr>
          <w:rFonts w:ascii="Calibri" w:eastAsia="Calibri" w:hAnsi="Calibri"/>
          <w:szCs w:val="20"/>
          <w:lang w:val="en-GB"/>
        </w:rPr>
      </w:pPr>
    </w:p>
    <w:p w14:paraId="19E7E339" w14:textId="77777777" w:rsidR="00A40308" w:rsidRDefault="00A40308" w:rsidP="00A40308">
      <w:pPr>
        <w:widowControl/>
        <w:tabs>
          <w:tab w:val="left" w:pos="0"/>
          <w:tab w:val="left" w:pos="851"/>
        </w:tabs>
        <w:autoSpaceDE/>
        <w:autoSpaceDN/>
        <w:adjustRightInd/>
        <w:spacing w:line="360" w:lineRule="auto"/>
        <w:jc w:val="center"/>
        <w:rPr>
          <w:rFonts w:ascii="Calibri" w:eastAsia="Calibri" w:hAnsi="Calibri"/>
          <w:b/>
          <w:i/>
          <w:sz w:val="16"/>
          <w:szCs w:val="16"/>
          <w:lang w:val="en-GB"/>
        </w:rPr>
      </w:pPr>
      <w:r w:rsidRPr="00485FC1">
        <w:rPr>
          <w:rFonts w:ascii="Calibri" w:eastAsia="Calibri" w:hAnsi="Calibri"/>
          <w:b/>
          <w:sz w:val="16"/>
          <w:szCs w:val="16"/>
          <w:lang w:val="en-GB"/>
        </w:rPr>
        <w:t xml:space="preserve">Table 4. Migration route and wintering places of </w:t>
      </w:r>
      <w:proofErr w:type="spellStart"/>
      <w:r w:rsidRPr="00485FC1">
        <w:rPr>
          <w:rFonts w:ascii="Calibri" w:eastAsia="Calibri" w:hAnsi="Calibri"/>
          <w:b/>
          <w:i/>
          <w:sz w:val="16"/>
          <w:szCs w:val="16"/>
          <w:lang w:val="en-GB"/>
        </w:rPr>
        <w:t>Coracias</w:t>
      </w:r>
      <w:proofErr w:type="spellEnd"/>
      <w:r w:rsidRPr="00485FC1">
        <w:rPr>
          <w:rFonts w:ascii="Calibri" w:eastAsia="Calibri" w:hAnsi="Calibri"/>
          <w:b/>
          <w:i/>
          <w:sz w:val="16"/>
          <w:szCs w:val="16"/>
          <w:lang w:val="en-GB"/>
        </w:rPr>
        <w:t xml:space="preserve"> </w:t>
      </w:r>
      <w:proofErr w:type="spellStart"/>
      <w:r w:rsidRPr="00485FC1">
        <w:rPr>
          <w:rFonts w:ascii="Calibri" w:eastAsia="Calibri" w:hAnsi="Calibri"/>
          <w:b/>
          <w:i/>
          <w:sz w:val="16"/>
          <w:szCs w:val="16"/>
          <w:lang w:val="en-GB"/>
        </w:rPr>
        <w:t>garrulus</w:t>
      </w:r>
      <w:proofErr w:type="spellEnd"/>
      <w:r w:rsidRPr="00485FC1">
        <w:rPr>
          <w:rFonts w:ascii="Calibri" w:eastAsia="Calibri" w:hAnsi="Calibri"/>
          <w:b/>
          <w:i/>
          <w:sz w:val="16"/>
          <w:szCs w:val="16"/>
          <w:lang w:val="en-GB"/>
        </w:rPr>
        <w:t xml:space="preserve"> </w:t>
      </w:r>
      <w:proofErr w:type="spellStart"/>
      <w:r w:rsidRPr="00485FC1">
        <w:rPr>
          <w:rFonts w:ascii="Calibri" w:eastAsia="Calibri" w:hAnsi="Calibri"/>
          <w:b/>
          <w:i/>
          <w:sz w:val="16"/>
          <w:szCs w:val="16"/>
          <w:lang w:val="en-GB"/>
        </w:rPr>
        <w:t>semenowi</w:t>
      </w:r>
      <w:proofErr w:type="spellEnd"/>
    </w:p>
    <w:p w14:paraId="7004C6A3" w14:textId="77777777" w:rsidR="00A40308" w:rsidRPr="00485FC1" w:rsidRDefault="00A40308" w:rsidP="00A40308">
      <w:pPr>
        <w:widowControl/>
        <w:tabs>
          <w:tab w:val="left" w:pos="0"/>
          <w:tab w:val="left" w:pos="851"/>
        </w:tabs>
        <w:autoSpaceDE/>
        <w:autoSpaceDN/>
        <w:adjustRightInd/>
        <w:spacing w:line="360" w:lineRule="auto"/>
        <w:jc w:val="center"/>
        <w:rPr>
          <w:rFonts w:ascii="Calibri" w:eastAsia="Calibri" w:hAnsi="Calibri"/>
          <w:b/>
          <w:sz w:val="16"/>
          <w:szCs w:val="16"/>
          <w:lang w:val="en-GB"/>
        </w:rPr>
      </w:pPr>
    </w:p>
    <w:tbl>
      <w:tblPr>
        <w:tblW w:w="7787" w:type="dxa"/>
        <w:jc w:val="center"/>
        <w:tblCellMar>
          <w:left w:w="70" w:type="dxa"/>
          <w:right w:w="70" w:type="dxa"/>
        </w:tblCellMar>
        <w:tblLook w:val="04A0" w:firstRow="1" w:lastRow="0" w:firstColumn="1" w:lastColumn="0" w:noHBand="0" w:noVBand="1"/>
      </w:tblPr>
      <w:tblGrid>
        <w:gridCol w:w="1833"/>
        <w:gridCol w:w="992"/>
        <w:gridCol w:w="1418"/>
        <w:gridCol w:w="971"/>
        <w:gridCol w:w="1155"/>
        <w:gridCol w:w="1418"/>
      </w:tblGrid>
      <w:tr w:rsidR="00A40308" w:rsidRPr="00485FC1" w14:paraId="2AEB5F80" w14:textId="77777777" w:rsidTr="00797B03">
        <w:trPr>
          <w:trHeight w:val="525"/>
          <w:jc w:val="center"/>
        </w:trPr>
        <w:tc>
          <w:tcPr>
            <w:tcW w:w="1833" w:type="dxa"/>
            <w:tcBorders>
              <w:top w:val="single" w:sz="8" w:space="0" w:color="auto"/>
              <w:left w:val="single" w:sz="8" w:space="0" w:color="auto"/>
              <w:bottom w:val="single" w:sz="8" w:space="0" w:color="auto"/>
              <w:right w:val="single" w:sz="8" w:space="0" w:color="auto"/>
            </w:tcBorders>
            <w:shd w:val="clear" w:color="000000" w:fill="D9D9D9"/>
            <w:noWrap/>
            <w:vAlign w:val="center"/>
            <w:hideMark/>
          </w:tcPr>
          <w:p w14:paraId="02455F9E" w14:textId="77777777" w:rsidR="00A40308" w:rsidRPr="00485FC1" w:rsidRDefault="00A40308" w:rsidP="00797B03">
            <w:pPr>
              <w:widowControl/>
              <w:tabs>
                <w:tab w:val="left" w:pos="0"/>
              </w:tabs>
              <w:autoSpaceDE/>
              <w:autoSpaceDN/>
              <w:adjustRightInd/>
              <w:spacing w:line="360" w:lineRule="auto"/>
              <w:jc w:val="center"/>
              <w:rPr>
                <w:rFonts w:ascii="Calibri" w:hAnsi="Calibri"/>
                <w:b/>
                <w:bCs/>
                <w:szCs w:val="20"/>
                <w:lang w:val="en-GB" w:eastAsia="hu-HU"/>
              </w:rPr>
            </w:pPr>
            <w:r w:rsidRPr="00485FC1">
              <w:rPr>
                <w:rFonts w:ascii="Calibri" w:hAnsi="Calibri"/>
                <w:b/>
                <w:bCs/>
                <w:szCs w:val="20"/>
                <w:lang w:val="en-GB" w:eastAsia="hu-HU"/>
              </w:rPr>
              <w:t>Country</w:t>
            </w:r>
          </w:p>
        </w:tc>
        <w:tc>
          <w:tcPr>
            <w:tcW w:w="992" w:type="dxa"/>
            <w:tcBorders>
              <w:top w:val="single" w:sz="8" w:space="0" w:color="auto"/>
              <w:left w:val="nil"/>
              <w:bottom w:val="single" w:sz="8" w:space="0" w:color="auto"/>
              <w:right w:val="single" w:sz="8" w:space="0" w:color="auto"/>
            </w:tcBorders>
            <w:shd w:val="clear" w:color="000000" w:fill="D9D9D9"/>
            <w:vAlign w:val="center"/>
            <w:hideMark/>
          </w:tcPr>
          <w:p w14:paraId="3A71E260" w14:textId="77777777" w:rsidR="00A40308" w:rsidRPr="00485FC1" w:rsidRDefault="00A40308" w:rsidP="00797B03">
            <w:pPr>
              <w:widowControl/>
              <w:tabs>
                <w:tab w:val="left" w:pos="0"/>
              </w:tabs>
              <w:autoSpaceDE/>
              <w:autoSpaceDN/>
              <w:adjustRightInd/>
              <w:jc w:val="center"/>
              <w:rPr>
                <w:rFonts w:ascii="Calibri" w:hAnsi="Calibri"/>
                <w:b/>
                <w:bCs/>
                <w:szCs w:val="20"/>
                <w:lang w:val="en-GB" w:eastAsia="hu-HU"/>
              </w:rPr>
            </w:pPr>
            <w:r w:rsidRPr="00485FC1">
              <w:rPr>
                <w:rFonts w:ascii="Calibri" w:hAnsi="Calibri"/>
                <w:b/>
                <w:bCs/>
                <w:szCs w:val="20"/>
                <w:lang w:val="en-GB" w:eastAsia="hu-HU"/>
              </w:rPr>
              <w:t>Autumn migration</w:t>
            </w:r>
          </w:p>
        </w:tc>
        <w:tc>
          <w:tcPr>
            <w:tcW w:w="1418" w:type="dxa"/>
            <w:tcBorders>
              <w:top w:val="single" w:sz="8" w:space="0" w:color="auto"/>
              <w:left w:val="nil"/>
              <w:bottom w:val="single" w:sz="8" w:space="0" w:color="auto"/>
              <w:right w:val="single" w:sz="8" w:space="0" w:color="auto"/>
            </w:tcBorders>
            <w:shd w:val="clear" w:color="000000" w:fill="D9D9D9"/>
            <w:noWrap/>
            <w:vAlign w:val="center"/>
            <w:hideMark/>
          </w:tcPr>
          <w:p w14:paraId="3E065CA3" w14:textId="77777777" w:rsidR="00A40308" w:rsidRPr="00485FC1" w:rsidRDefault="00A40308" w:rsidP="00797B03">
            <w:pPr>
              <w:widowControl/>
              <w:tabs>
                <w:tab w:val="left" w:pos="0"/>
              </w:tabs>
              <w:autoSpaceDE/>
              <w:autoSpaceDN/>
              <w:adjustRightInd/>
              <w:jc w:val="center"/>
              <w:rPr>
                <w:rFonts w:ascii="Calibri" w:hAnsi="Calibri"/>
                <w:b/>
                <w:bCs/>
                <w:szCs w:val="20"/>
                <w:lang w:val="en-GB" w:eastAsia="hu-HU"/>
              </w:rPr>
            </w:pPr>
            <w:r w:rsidRPr="00485FC1">
              <w:rPr>
                <w:rFonts w:ascii="Calibri" w:hAnsi="Calibri"/>
                <w:b/>
                <w:bCs/>
                <w:szCs w:val="20"/>
                <w:lang w:val="en-GB" w:eastAsia="hu-HU"/>
              </w:rPr>
              <w:t>Stopover site (autumn)</w:t>
            </w:r>
          </w:p>
        </w:tc>
        <w:tc>
          <w:tcPr>
            <w:tcW w:w="971" w:type="dxa"/>
            <w:tcBorders>
              <w:top w:val="single" w:sz="8" w:space="0" w:color="auto"/>
              <w:left w:val="nil"/>
              <w:bottom w:val="single" w:sz="8" w:space="0" w:color="auto"/>
              <w:right w:val="single" w:sz="8" w:space="0" w:color="auto"/>
            </w:tcBorders>
            <w:shd w:val="clear" w:color="000000" w:fill="D9D9D9"/>
            <w:noWrap/>
            <w:vAlign w:val="center"/>
            <w:hideMark/>
          </w:tcPr>
          <w:p w14:paraId="151CA8F1" w14:textId="77777777" w:rsidR="00A40308" w:rsidRPr="00485FC1" w:rsidRDefault="00A40308" w:rsidP="00797B03">
            <w:pPr>
              <w:widowControl/>
              <w:tabs>
                <w:tab w:val="left" w:pos="0"/>
              </w:tabs>
              <w:autoSpaceDE/>
              <w:autoSpaceDN/>
              <w:adjustRightInd/>
              <w:jc w:val="center"/>
              <w:rPr>
                <w:rFonts w:ascii="Calibri" w:hAnsi="Calibri"/>
                <w:b/>
                <w:bCs/>
                <w:szCs w:val="20"/>
                <w:lang w:val="en-GB" w:eastAsia="hu-HU"/>
              </w:rPr>
            </w:pPr>
            <w:r w:rsidRPr="00485FC1">
              <w:rPr>
                <w:rFonts w:ascii="Calibri" w:hAnsi="Calibri"/>
                <w:b/>
                <w:bCs/>
                <w:szCs w:val="20"/>
                <w:lang w:val="en-GB" w:eastAsia="hu-HU"/>
              </w:rPr>
              <w:t>Wintering area</w:t>
            </w:r>
          </w:p>
        </w:tc>
        <w:tc>
          <w:tcPr>
            <w:tcW w:w="1155" w:type="dxa"/>
            <w:tcBorders>
              <w:top w:val="single" w:sz="8" w:space="0" w:color="auto"/>
              <w:left w:val="nil"/>
              <w:bottom w:val="single" w:sz="8" w:space="0" w:color="auto"/>
              <w:right w:val="single" w:sz="8" w:space="0" w:color="auto"/>
            </w:tcBorders>
            <w:shd w:val="clear" w:color="000000" w:fill="D9D9D9"/>
            <w:noWrap/>
            <w:vAlign w:val="center"/>
            <w:hideMark/>
          </w:tcPr>
          <w:p w14:paraId="0789E338" w14:textId="77777777" w:rsidR="00A40308" w:rsidRPr="00485FC1" w:rsidRDefault="00A40308" w:rsidP="00797B03">
            <w:pPr>
              <w:widowControl/>
              <w:tabs>
                <w:tab w:val="left" w:pos="0"/>
              </w:tabs>
              <w:autoSpaceDE/>
              <w:autoSpaceDN/>
              <w:adjustRightInd/>
              <w:jc w:val="center"/>
              <w:rPr>
                <w:rFonts w:ascii="Calibri" w:hAnsi="Calibri"/>
                <w:b/>
                <w:bCs/>
                <w:szCs w:val="20"/>
                <w:lang w:val="en-GB" w:eastAsia="hu-HU"/>
              </w:rPr>
            </w:pPr>
            <w:r w:rsidRPr="00485FC1">
              <w:rPr>
                <w:rFonts w:ascii="Calibri" w:hAnsi="Calibri"/>
                <w:b/>
                <w:bCs/>
                <w:szCs w:val="20"/>
                <w:lang w:val="en-GB" w:eastAsia="hu-HU"/>
              </w:rPr>
              <w:t>Spring migration</w:t>
            </w:r>
          </w:p>
        </w:tc>
        <w:tc>
          <w:tcPr>
            <w:tcW w:w="1418" w:type="dxa"/>
            <w:tcBorders>
              <w:top w:val="single" w:sz="8" w:space="0" w:color="auto"/>
              <w:left w:val="nil"/>
              <w:bottom w:val="single" w:sz="8" w:space="0" w:color="auto"/>
              <w:right w:val="single" w:sz="8" w:space="0" w:color="auto"/>
            </w:tcBorders>
            <w:shd w:val="clear" w:color="000000" w:fill="D9D9D9"/>
            <w:noWrap/>
            <w:vAlign w:val="center"/>
            <w:hideMark/>
          </w:tcPr>
          <w:p w14:paraId="4FDEA1A0" w14:textId="77777777" w:rsidR="00A40308" w:rsidRPr="00485FC1" w:rsidRDefault="00A40308" w:rsidP="00797B03">
            <w:pPr>
              <w:widowControl/>
              <w:tabs>
                <w:tab w:val="left" w:pos="0"/>
              </w:tabs>
              <w:autoSpaceDE/>
              <w:autoSpaceDN/>
              <w:adjustRightInd/>
              <w:jc w:val="center"/>
              <w:rPr>
                <w:rFonts w:ascii="Calibri" w:hAnsi="Calibri"/>
                <w:b/>
                <w:bCs/>
                <w:szCs w:val="20"/>
                <w:lang w:val="en-GB" w:eastAsia="hu-HU"/>
              </w:rPr>
            </w:pPr>
            <w:r w:rsidRPr="00485FC1">
              <w:rPr>
                <w:rFonts w:ascii="Calibri" w:hAnsi="Calibri"/>
                <w:b/>
                <w:bCs/>
                <w:color w:val="000000"/>
                <w:szCs w:val="20"/>
                <w:lang w:val="en-GB" w:eastAsia="hu-HU"/>
              </w:rPr>
              <w:t>Stopover site (spring)</w:t>
            </w:r>
          </w:p>
        </w:tc>
      </w:tr>
      <w:tr w:rsidR="00A40308" w:rsidRPr="00485FC1" w14:paraId="699B15BF" w14:textId="77777777" w:rsidTr="00797B03">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22BB8C51" w14:textId="77777777" w:rsidR="00A40308" w:rsidRPr="00485FC1" w:rsidRDefault="00A40308" w:rsidP="00797B03">
            <w:pPr>
              <w:widowControl/>
              <w:autoSpaceDE/>
              <w:autoSpaceDN/>
              <w:adjustRightInd/>
              <w:jc w:val="center"/>
              <w:rPr>
                <w:rFonts w:ascii="Calibri" w:hAnsi="Calibri"/>
                <w:b/>
                <w:bCs/>
                <w:szCs w:val="20"/>
                <w:lang w:val="en-GB" w:eastAsia="hu-HU"/>
              </w:rPr>
            </w:pPr>
            <w:r w:rsidRPr="00485FC1">
              <w:rPr>
                <w:rFonts w:ascii="Calibri" w:hAnsi="Calibri"/>
                <w:b/>
                <w:bCs/>
                <w:szCs w:val="20"/>
                <w:lang w:val="en-GB" w:eastAsia="hu-HU"/>
              </w:rPr>
              <w:t>Botswana</w:t>
            </w:r>
          </w:p>
        </w:tc>
        <w:tc>
          <w:tcPr>
            <w:tcW w:w="992" w:type="dxa"/>
            <w:tcBorders>
              <w:top w:val="nil"/>
              <w:left w:val="nil"/>
              <w:bottom w:val="single" w:sz="8" w:space="0" w:color="auto"/>
              <w:right w:val="single" w:sz="8" w:space="0" w:color="auto"/>
            </w:tcBorders>
            <w:shd w:val="clear" w:color="auto" w:fill="auto"/>
            <w:noWrap/>
            <w:vAlign w:val="center"/>
            <w:hideMark/>
          </w:tcPr>
          <w:p w14:paraId="1002B899"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418" w:type="dxa"/>
            <w:tcBorders>
              <w:top w:val="nil"/>
              <w:left w:val="nil"/>
              <w:bottom w:val="single" w:sz="8" w:space="0" w:color="auto"/>
              <w:right w:val="single" w:sz="8" w:space="0" w:color="auto"/>
            </w:tcBorders>
            <w:shd w:val="clear" w:color="auto" w:fill="auto"/>
            <w:noWrap/>
            <w:vAlign w:val="center"/>
            <w:hideMark/>
          </w:tcPr>
          <w:p w14:paraId="53708FC3"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2047FEF0"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155" w:type="dxa"/>
            <w:tcBorders>
              <w:top w:val="nil"/>
              <w:left w:val="nil"/>
              <w:bottom w:val="single" w:sz="8" w:space="0" w:color="auto"/>
              <w:right w:val="single" w:sz="8" w:space="0" w:color="auto"/>
            </w:tcBorders>
            <w:shd w:val="clear" w:color="auto" w:fill="auto"/>
            <w:noWrap/>
            <w:vAlign w:val="center"/>
            <w:hideMark/>
          </w:tcPr>
          <w:p w14:paraId="050C0187"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418" w:type="dxa"/>
            <w:tcBorders>
              <w:top w:val="nil"/>
              <w:left w:val="nil"/>
              <w:bottom w:val="single" w:sz="8" w:space="0" w:color="auto"/>
              <w:right w:val="single" w:sz="8" w:space="0" w:color="auto"/>
            </w:tcBorders>
            <w:shd w:val="clear" w:color="auto" w:fill="auto"/>
            <w:noWrap/>
            <w:vAlign w:val="center"/>
            <w:hideMark/>
          </w:tcPr>
          <w:p w14:paraId="38A33E55"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70D47EA6" w14:textId="77777777" w:rsidTr="00797B03">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7D9E3C8A" w14:textId="77777777" w:rsidR="00A40308" w:rsidRPr="00485FC1" w:rsidRDefault="00A40308" w:rsidP="00797B03">
            <w:pPr>
              <w:widowControl/>
              <w:autoSpaceDE/>
              <w:autoSpaceDN/>
              <w:adjustRightInd/>
              <w:jc w:val="center"/>
              <w:rPr>
                <w:rFonts w:ascii="Calibri" w:hAnsi="Calibri"/>
                <w:b/>
                <w:bCs/>
                <w:szCs w:val="20"/>
                <w:lang w:val="en-GB" w:eastAsia="hu-HU"/>
              </w:rPr>
            </w:pPr>
            <w:r w:rsidRPr="00485FC1">
              <w:rPr>
                <w:rFonts w:ascii="Calibri" w:hAnsi="Calibri"/>
                <w:b/>
                <w:bCs/>
                <w:szCs w:val="20"/>
                <w:lang w:val="en-GB" w:eastAsia="hu-HU"/>
              </w:rPr>
              <w:t>Burundi</w:t>
            </w:r>
          </w:p>
        </w:tc>
        <w:tc>
          <w:tcPr>
            <w:tcW w:w="992" w:type="dxa"/>
            <w:tcBorders>
              <w:top w:val="nil"/>
              <w:left w:val="nil"/>
              <w:bottom w:val="single" w:sz="8" w:space="0" w:color="auto"/>
              <w:right w:val="single" w:sz="8" w:space="0" w:color="auto"/>
            </w:tcBorders>
            <w:shd w:val="clear" w:color="auto" w:fill="auto"/>
            <w:noWrap/>
            <w:vAlign w:val="center"/>
            <w:hideMark/>
          </w:tcPr>
          <w:p w14:paraId="3A857983"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hideMark/>
          </w:tcPr>
          <w:p w14:paraId="2D936857"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0B168B9B"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7AF65D0C"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418" w:type="dxa"/>
            <w:tcBorders>
              <w:top w:val="nil"/>
              <w:left w:val="nil"/>
              <w:bottom w:val="single" w:sz="8" w:space="0" w:color="auto"/>
              <w:right w:val="single" w:sz="8" w:space="0" w:color="auto"/>
            </w:tcBorders>
            <w:shd w:val="clear" w:color="auto" w:fill="auto"/>
            <w:noWrap/>
            <w:vAlign w:val="center"/>
            <w:hideMark/>
          </w:tcPr>
          <w:p w14:paraId="585C87D9"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33EA94CC" w14:textId="77777777" w:rsidTr="00797B03">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230B98F2" w14:textId="77777777" w:rsidR="00A40308" w:rsidRPr="00485FC1" w:rsidRDefault="00A40308" w:rsidP="00797B03">
            <w:pPr>
              <w:widowControl/>
              <w:autoSpaceDE/>
              <w:autoSpaceDN/>
              <w:adjustRightInd/>
              <w:jc w:val="center"/>
              <w:rPr>
                <w:rFonts w:ascii="Calibri" w:hAnsi="Calibri"/>
                <w:b/>
                <w:bCs/>
                <w:szCs w:val="20"/>
                <w:lang w:val="en-GB" w:eastAsia="hu-HU"/>
              </w:rPr>
            </w:pPr>
            <w:r w:rsidRPr="00485FC1">
              <w:rPr>
                <w:rFonts w:ascii="Calibri" w:hAnsi="Calibri"/>
                <w:b/>
                <w:bCs/>
                <w:szCs w:val="20"/>
                <w:lang w:val="en-GB" w:eastAsia="hu-HU"/>
              </w:rPr>
              <w:t>Djibouti</w:t>
            </w:r>
          </w:p>
        </w:tc>
        <w:tc>
          <w:tcPr>
            <w:tcW w:w="992" w:type="dxa"/>
            <w:tcBorders>
              <w:top w:val="nil"/>
              <w:left w:val="nil"/>
              <w:bottom w:val="single" w:sz="8" w:space="0" w:color="auto"/>
              <w:right w:val="single" w:sz="8" w:space="0" w:color="auto"/>
            </w:tcBorders>
            <w:shd w:val="clear" w:color="auto" w:fill="auto"/>
            <w:noWrap/>
            <w:vAlign w:val="center"/>
            <w:hideMark/>
          </w:tcPr>
          <w:p w14:paraId="0EF75276"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hideMark/>
          </w:tcPr>
          <w:p w14:paraId="4123247A"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7C3B2B37"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04F5E774"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hideMark/>
          </w:tcPr>
          <w:p w14:paraId="68BCF407"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2164A9C2" w14:textId="77777777" w:rsidTr="00797B03">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495B314C" w14:textId="77777777" w:rsidR="00A40308" w:rsidRPr="00485FC1" w:rsidRDefault="00A40308" w:rsidP="00797B03">
            <w:pPr>
              <w:widowControl/>
              <w:autoSpaceDE/>
              <w:autoSpaceDN/>
              <w:adjustRightInd/>
              <w:jc w:val="center"/>
              <w:rPr>
                <w:rFonts w:ascii="Calibri" w:hAnsi="Calibri"/>
                <w:b/>
                <w:bCs/>
                <w:szCs w:val="20"/>
                <w:lang w:val="en-GB" w:eastAsia="hu-HU"/>
              </w:rPr>
            </w:pPr>
            <w:r w:rsidRPr="00485FC1">
              <w:rPr>
                <w:rFonts w:ascii="Calibri" w:hAnsi="Calibri"/>
                <w:b/>
                <w:bCs/>
                <w:szCs w:val="20"/>
                <w:lang w:val="en-GB" w:eastAsia="hu-HU"/>
              </w:rPr>
              <w:t>Eritrea</w:t>
            </w:r>
          </w:p>
        </w:tc>
        <w:tc>
          <w:tcPr>
            <w:tcW w:w="992" w:type="dxa"/>
            <w:tcBorders>
              <w:top w:val="nil"/>
              <w:left w:val="nil"/>
              <w:bottom w:val="single" w:sz="8" w:space="0" w:color="auto"/>
              <w:right w:val="single" w:sz="8" w:space="0" w:color="auto"/>
            </w:tcBorders>
            <w:shd w:val="clear" w:color="auto" w:fill="auto"/>
            <w:noWrap/>
            <w:vAlign w:val="center"/>
            <w:hideMark/>
          </w:tcPr>
          <w:p w14:paraId="4A7F0C9F"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hideMark/>
          </w:tcPr>
          <w:p w14:paraId="07140BB4"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2711A6FF"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6B405DB9"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hideMark/>
          </w:tcPr>
          <w:p w14:paraId="1F58814A"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72D2A93B" w14:textId="77777777" w:rsidTr="00797B03">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2DD141F5" w14:textId="77777777" w:rsidR="00A40308" w:rsidRPr="00485FC1" w:rsidRDefault="00A40308" w:rsidP="00797B03">
            <w:pPr>
              <w:widowControl/>
              <w:autoSpaceDE/>
              <w:autoSpaceDN/>
              <w:adjustRightInd/>
              <w:jc w:val="center"/>
              <w:rPr>
                <w:rFonts w:ascii="Calibri" w:hAnsi="Calibri"/>
                <w:b/>
                <w:bCs/>
                <w:szCs w:val="20"/>
                <w:lang w:val="en-GB" w:eastAsia="hu-HU"/>
              </w:rPr>
            </w:pPr>
            <w:r w:rsidRPr="00485FC1">
              <w:rPr>
                <w:rFonts w:ascii="Calibri" w:hAnsi="Calibri"/>
                <w:b/>
                <w:bCs/>
                <w:szCs w:val="20"/>
                <w:lang w:val="en-GB" w:eastAsia="hu-HU"/>
              </w:rPr>
              <w:t>Ethiopia</w:t>
            </w:r>
          </w:p>
        </w:tc>
        <w:tc>
          <w:tcPr>
            <w:tcW w:w="992" w:type="dxa"/>
            <w:tcBorders>
              <w:top w:val="nil"/>
              <w:left w:val="nil"/>
              <w:bottom w:val="single" w:sz="8" w:space="0" w:color="auto"/>
              <w:right w:val="single" w:sz="8" w:space="0" w:color="auto"/>
            </w:tcBorders>
            <w:shd w:val="clear" w:color="auto" w:fill="auto"/>
            <w:noWrap/>
            <w:vAlign w:val="center"/>
            <w:hideMark/>
          </w:tcPr>
          <w:p w14:paraId="4FDC1C9C"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hideMark/>
          </w:tcPr>
          <w:p w14:paraId="4A4266E3"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7071E09D"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5BC2D22E"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hideMark/>
          </w:tcPr>
          <w:p w14:paraId="5C062552"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44D11273" w14:textId="77777777" w:rsidTr="00797B03">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16B33299" w14:textId="77777777" w:rsidR="00A40308" w:rsidRPr="00485FC1" w:rsidRDefault="00A40308" w:rsidP="00797B03">
            <w:pPr>
              <w:widowControl/>
              <w:autoSpaceDE/>
              <w:autoSpaceDN/>
              <w:adjustRightInd/>
              <w:jc w:val="center"/>
              <w:rPr>
                <w:rFonts w:ascii="Calibri" w:hAnsi="Calibri"/>
                <w:b/>
                <w:bCs/>
                <w:szCs w:val="20"/>
                <w:lang w:val="en-GB" w:eastAsia="hu-HU"/>
              </w:rPr>
            </w:pPr>
            <w:r w:rsidRPr="00485FC1">
              <w:rPr>
                <w:rFonts w:ascii="Calibri" w:hAnsi="Calibri"/>
                <w:b/>
                <w:bCs/>
                <w:szCs w:val="20"/>
                <w:lang w:val="en-GB" w:eastAsia="hu-HU"/>
              </w:rPr>
              <w:t>Kenya</w:t>
            </w:r>
          </w:p>
        </w:tc>
        <w:tc>
          <w:tcPr>
            <w:tcW w:w="992" w:type="dxa"/>
            <w:tcBorders>
              <w:top w:val="nil"/>
              <w:left w:val="nil"/>
              <w:bottom w:val="single" w:sz="8" w:space="0" w:color="auto"/>
              <w:right w:val="single" w:sz="8" w:space="0" w:color="auto"/>
            </w:tcBorders>
            <w:shd w:val="clear" w:color="auto" w:fill="auto"/>
            <w:noWrap/>
            <w:vAlign w:val="center"/>
            <w:hideMark/>
          </w:tcPr>
          <w:p w14:paraId="73A8DC4A"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3017F261"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21BA3182"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7F09F987"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3CB69DD0"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0A569EB5" w14:textId="77777777" w:rsidTr="00797B03">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23BD901C" w14:textId="77777777" w:rsidR="00A40308" w:rsidRPr="00485FC1" w:rsidRDefault="00A40308" w:rsidP="00797B03">
            <w:pPr>
              <w:widowControl/>
              <w:autoSpaceDE/>
              <w:autoSpaceDN/>
              <w:adjustRightInd/>
              <w:jc w:val="center"/>
              <w:rPr>
                <w:rFonts w:ascii="Calibri" w:hAnsi="Calibri"/>
                <w:b/>
                <w:bCs/>
                <w:szCs w:val="20"/>
                <w:lang w:val="en-GB" w:eastAsia="hu-HU"/>
              </w:rPr>
            </w:pPr>
            <w:r w:rsidRPr="00485FC1">
              <w:rPr>
                <w:rFonts w:ascii="Calibri" w:hAnsi="Calibri"/>
                <w:b/>
                <w:bCs/>
                <w:szCs w:val="20"/>
                <w:lang w:val="en-GB" w:eastAsia="hu-HU"/>
              </w:rPr>
              <w:t>Lesotho</w:t>
            </w:r>
          </w:p>
        </w:tc>
        <w:tc>
          <w:tcPr>
            <w:tcW w:w="992" w:type="dxa"/>
            <w:tcBorders>
              <w:top w:val="nil"/>
              <w:left w:val="nil"/>
              <w:bottom w:val="single" w:sz="8" w:space="0" w:color="auto"/>
              <w:right w:val="single" w:sz="8" w:space="0" w:color="auto"/>
            </w:tcBorders>
            <w:shd w:val="clear" w:color="auto" w:fill="auto"/>
            <w:noWrap/>
            <w:vAlign w:val="center"/>
            <w:hideMark/>
          </w:tcPr>
          <w:p w14:paraId="3A4E3CD7"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418" w:type="dxa"/>
            <w:tcBorders>
              <w:top w:val="nil"/>
              <w:left w:val="nil"/>
              <w:bottom w:val="single" w:sz="8" w:space="0" w:color="auto"/>
              <w:right w:val="single" w:sz="8" w:space="0" w:color="auto"/>
            </w:tcBorders>
            <w:shd w:val="clear" w:color="auto" w:fill="auto"/>
            <w:noWrap/>
            <w:vAlign w:val="center"/>
            <w:hideMark/>
          </w:tcPr>
          <w:p w14:paraId="6680E68F"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7A19EFB6"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155" w:type="dxa"/>
            <w:tcBorders>
              <w:top w:val="nil"/>
              <w:left w:val="nil"/>
              <w:bottom w:val="single" w:sz="8" w:space="0" w:color="auto"/>
              <w:right w:val="single" w:sz="8" w:space="0" w:color="auto"/>
            </w:tcBorders>
            <w:shd w:val="clear" w:color="auto" w:fill="auto"/>
            <w:noWrap/>
            <w:vAlign w:val="center"/>
            <w:hideMark/>
          </w:tcPr>
          <w:p w14:paraId="500E0B4F"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418" w:type="dxa"/>
            <w:tcBorders>
              <w:top w:val="nil"/>
              <w:left w:val="nil"/>
              <w:bottom w:val="single" w:sz="8" w:space="0" w:color="auto"/>
              <w:right w:val="single" w:sz="8" w:space="0" w:color="auto"/>
            </w:tcBorders>
            <w:shd w:val="clear" w:color="auto" w:fill="auto"/>
            <w:noWrap/>
            <w:vAlign w:val="center"/>
            <w:hideMark/>
          </w:tcPr>
          <w:p w14:paraId="45D4A8A5"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250DD899" w14:textId="77777777" w:rsidTr="00797B03">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38133449" w14:textId="77777777" w:rsidR="00A40308" w:rsidRPr="00485FC1" w:rsidRDefault="00A40308" w:rsidP="00797B03">
            <w:pPr>
              <w:widowControl/>
              <w:autoSpaceDE/>
              <w:autoSpaceDN/>
              <w:adjustRightInd/>
              <w:jc w:val="center"/>
              <w:rPr>
                <w:rFonts w:ascii="Calibri" w:hAnsi="Calibri"/>
                <w:b/>
                <w:bCs/>
                <w:szCs w:val="20"/>
                <w:lang w:val="en-GB" w:eastAsia="hu-HU"/>
              </w:rPr>
            </w:pPr>
            <w:r w:rsidRPr="00485FC1">
              <w:rPr>
                <w:rFonts w:ascii="Calibri" w:hAnsi="Calibri"/>
                <w:b/>
                <w:bCs/>
                <w:szCs w:val="20"/>
                <w:lang w:val="en-GB" w:eastAsia="hu-HU"/>
              </w:rPr>
              <w:t>Malawi</w:t>
            </w:r>
          </w:p>
        </w:tc>
        <w:tc>
          <w:tcPr>
            <w:tcW w:w="992" w:type="dxa"/>
            <w:tcBorders>
              <w:top w:val="nil"/>
              <w:left w:val="nil"/>
              <w:bottom w:val="single" w:sz="8" w:space="0" w:color="auto"/>
              <w:right w:val="single" w:sz="8" w:space="0" w:color="auto"/>
            </w:tcBorders>
            <w:shd w:val="clear" w:color="auto" w:fill="auto"/>
            <w:noWrap/>
            <w:vAlign w:val="center"/>
            <w:hideMark/>
          </w:tcPr>
          <w:p w14:paraId="53C9A6A4"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7A0ABE69"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0937C460"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3B753EAA"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1BF1C48B"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7FF67874" w14:textId="77777777" w:rsidTr="00797B03">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1F3B1FBB" w14:textId="77777777" w:rsidR="00A40308" w:rsidRPr="00485FC1" w:rsidRDefault="00A40308" w:rsidP="00797B03">
            <w:pPr>
              <w:widowControl/>
              <w:autoSpaceDE/>
              <w:autoSpaceDN/>
              <w:adjustRightInd/>
              <w:jc w:val="center"/>
              <w:rPr>
                <w:rFonts w:ascii="Calibri" w:hAnsi="Calibri"/>
                <w:b/>
                <w:bCs/>
                <w:szCs w:val="20"/>
                <w:lang w:val="en-GB" w:eastAsia="hu-HU"/>
              </w:rPr>
            </w:pPr>
            <w:r w:rsidRPr="00485FC1">
              <w:rPr>
                <w:rFonts w:ascii="Calibri" w:hAnsi="Calibri"/>
                <w:b/>
                <w:bCs/>
                <w:szCs w:val="20"/>
                <w:lang w:val="en-GB" w:eastAsia="hu-HU"/>
              </w:rPr>
              <w:t>Mozambique</w:t>
            </w:r>
          </w:p>
        </w:tc>
        <w:tc>
          <w:tcPr>
            <w:tcW w:w="992" w:type="dxa"/>
            <w:tcBorders>
              <w:top w:val="nil"/>
              <w:left w:val="nil"/>
              <w:bottom w:val="single" w:sz="8" w:space="0" w:color="auto"/>
              <w:right w:val="single" w:sz="8" w:space="0" w:color="auto"/>
            </w:tcBorders>
            <w:shd w:val="clear" w:color="auto" w:fill="auto"/>
            <w:noWrap/>
            <w:vAlign w:val="center"/>
            <w:hideMark/>
          </w:tcPr>
          <w:p w14:paraId="3A3CFA9D"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50671CEB"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1ECD52F1"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155" w:type="dxa"/>
            <w:tcBorders>
              <w:top w:val="nil"/>
              <w:left w:val="nil"/>
              <w:bottom w:val="single" w:sz="8" w:space="0" w:color="auto"/>
              <w:right w:val="single" w:sz="8" w:space="0" w:color="auto"/>
            </w:tcBorders>
            <w:shd w:val="clear" w:color="auto" w:fill="auto"/>
            <w:noWrap/>
            <w:vAlign w:val="center"/>
            <w:hideMark/>
          </w:tcPr>
          <w:p w14:paraId="45F3ACC9"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30386E91"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72927E69" w14:textId="77777777" w:rsidTr="00797B03">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2D77FACB" w14:textId="77777777" w:rsidR="00A40308" w:rsidRPr="00485FC1" w:rsidRDefault="00A40308" w:rsidP="00797B03">
            <w:pPr>
              <w:widowControl/>
              <w:autoSpaceDE/>
              <w:autoSpaceDN/>
              <w:adjustRightInd/>
              <w:jc w:val="center"/>
              <w:rPr>
                <w:rFonts w:ascii="Calibri" w:hAnsi="Calibri"/>
                <w:b/>
                <w:bCs/>
                <w:szCs w:val="20"/>
                <w:lang w:val="en-GB" w:eastAsia="hu-HU"/>
              </w:rPr>
            </w:pPr>
            <w:r w:rsidRPr="00485FC1">
              <w:rPr>
                <w:rFonts w:ascii="Calibri" w:hAnsi="Calibri"/>
                <w:b/>
                <w:bCs/>
                <w:szCs w:val="20"/>
                <w:lang w:val="en-GB" w:eastAsia="hu-HU"/>
              </w:rPr>
              <w:t>Rwanda</w:t>
            </w:r>
          </w:p>
        </w:tc>
        <w:tc>
          <w:tcPr>
            <w:tcW w:w="992" w:type="dxa"/>
            <w:tcBorders>
              <w:top w:val="nil"/>
              <w:left w:val="nil"/>
              <w:bottom w:val="single" w:sz="8" w:space="0" w:color="auto"/>
              <w:right w:val="single" w:sz="8" w:space="0" w:color="auto"/>
            </w:tcBorders>
            <w:shd w:val="clear" w:color="auto" w:fill="auto"/>
            <w:noWrap/>
            <w:vAlign w:val="center"/>
            <w:hideMark/>
          </w:tcPr>
          <w:p w14:paraId="6EDD12F0"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hideMark/>
          </w:tcPr>
          <w:p w14:paraId="322C6F2F"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6DB22A6C"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671274F5"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418" w:type="dxa"/>
            <w:tcBorders>
              <w:top w:val="nil"/>
              <w:left w:val="nil"/>
              <w:bottom w:val="single" w:sz="8" w:space="0" w:color="auto"/>
              <w:right w:val="single" w:sz="8" w:space="0" w:color="auto"/>
            </w:tcBorders>
            <w:shd w:val="clear" w:color="auto" w:fill="auto"/>
            <w:noWrap/>
            <w:vAlign w:val="center"/>
            <w:hideMark/>
          </w:tcPr>
          <w:p w14:paraId="4A1DC16E"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6E688872" w14:textId="77777777" w:rsidTr="00797B03">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79088019" w14:textId="77777777" w:rsidR="00A40308" w:rsidRPr="00485FC1" w:rsidRDefault="00A40308" w:rsidP="00797B03">
            <w:pPr>
              <w:widowControl/>
              <w:autoSpaceDE/>
              <w:autoSpaceDN/>
              <w:adjustRightInd/>
              <w:jc w:val="center"/>
              <w:rPr>
                <w:rFonts w:ascii="Calibri" w:hAnsi="Calibri"/>
                <w:b/>
                <w:bCs/>
                <w:szCs w:val="20"/>
                <w:lang w:val="en-GB" w:eastAsia="hu-HU"/>
              </w:rPr>
            </w:pPr>
            <w:r w:rsidRPr="00485FC1">
              <w:rPr>
                <w:rFonts w:ascii="Calibri" w:hAnsi="Calibri"/>
                <w:b/>
                <w:bCs/>
                <w:szCs w:val="20"/>
                <w:lang w:val="en-GB" w:eastAsia="hu-HU"/>
              </w:rPr>
              <w:t>Somalia</w:t>
            </w:r>
          </w:p>
        </w:tc>
        <w:tc>
          <w:tcPr>
            <w:tcW w:w="992" w:type="dxa"/>
            <w:tcBorders>
              <w:top w:val="nil"/>
              <w:left w:val="nil"/>
              <w:bottom w:val="single" w:sz="8" w:space="0" w:color="auto"/>
              <w:right w:val="single" w:sz="8" w:space="0" w:color="auto"/>
            </w:tcBorders>
            <w:shd w:val="clear" w:color="auto" w:fill="auto"/>
            <w:noWrap/>
            <w:vAlign w:val="center"/>
            <w:hideMark/>
          </w:tcPr>
          <w:p w14:paraId="562725F5"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36E810FB"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7FE03303"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57120561"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69654DDA"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26D6321B" w14:textId="77777777" w:rsidTr="00797B03">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3B477EF7" w14:textId="77777777" w:rsidR="00A40308" w:rsidRPr="00485FC1" w:rsidRDefault="00A40308" w:rsidP="00797B03">
            <w:pPr>
              <w:widowControl/>
              <w:autoSpaceDE/>
              <w:autoSpaceDN/>
              <w:adjustRightInd/>
              <w:jc w:val="center"/>
              <w:rPr>
                <w:rFonts w:ascii="Calibri" w:hAnsi="Calibri"/>
                <w:b/>
                <w:bCs/>
                <w:szCs w:val="20"/>
                <w:lang w:val="en-GB" w:eastAsia="hu-HU"/>
              </w:rPr>
            </w:pPr>
            <w:r w:rsidRPr="00485FC1">
              <w:rPr>
                <w:rFonts w:ascii="Calibri" w:hAnsi="Calibri"/>
                <w:b/>
                <w:bCs/>
                <w:szCs w:val="20"/>
                <w:lang w:val="en-GB" w:eastAsia="hu-HU"/>
              </w:rPr>
              <w:t>South Africa</w:t>
            </w:r>
          </w:p>
        </w:tc>
        <w:tc>
          <w:tcPr>
            <w:tcW w:w="992" w:type="dxa"/>
            <w:tcBorders>
              <w:top w:val="nil"/>
              <w:left w:val="nil"/>
              <w:bottom w:val="single" w:sz="8" w:space="0" w:color="auto"/>
              <w:right w:val="single" w:sz="8" w:space="0" w:color="auto"/>
            </w:tcBorders>
            <w:shd w:val="clear" w:color="auto" w:fill="auto"/>
            <w:noWrap/>
            <w:vAlign w:val="center"/>
            <w:hideMark/>
          </w:tcPr>
          <w:p w14:paraId="40DEA5D1"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418" w:type="dxa"/>
            <w:tcBorders>
              <w:top w:val="nil"/>
              <w:left w:val="nil"/>
              <w:bottom w:val="single" w:sz="8" w:space="0" w:color="auto"/>
              <w:right w:val="single" w:sz="8" w:space="0" w:color="auto"/>
            </w:tcBorders>
            <w:shd w:val="clear" w:color="auto" w:fill="auto"/>
            <w:noWrap/>
            <w:vAlign w:val="center"/>
            <w:hideMark/>
          </w:tcPr>
          <w:p w14:paraId="388C25D5"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73942D39"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155" w:type="dxa"/>
            <w:tcBorders>
              <w:top w:val="nil"/>
              <w:left w:val="nil"/>
              <w:bottom w:val="single" w:sz="8" w:space="0" w:color="auto"/>
              <w:right w:val="single" w:sz="8" w:space="0" w:color="auto"/>
            </w:tcBorders>
            <w:shd w:val="clear" w:color="auto" w:fill="auto"/>
            <w:noWrap/>
            <w:vAlign w:val="center"/>
            <w:hideMark/>
          </w:tcPr>
          <w:p w14:paraId="1697E38A"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418" w:type="dxa"/>
            <w:tcBorders>
              <w:top w:val="nil"/>
              <w:left w:val="nil"/>
              <w:bottom w:val="single" w:sz="8" w:space="0" w:color="auto"/>
              <w:right w:val="single" w:sz="8" w:space="0" w:color="auto"/>
            </w:tcBorders>
            <w:shd w:val="clear" w:color="auto" w:fill="auto"/>
            <w:noWrap/>
            <w:vAlign w:val="center"/>
            <w:hideMark/>
          </w:tcPr>
          <w:p w14:paraId="5C00D41D"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7250F0E9" w14:textId="77777777" w:rsidTr="00797B03">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024CF9EC" w14:textId="77777777" w:rsidR="00A40308" w:rsidRPr="00485FC1" w:rsidRDefault="00A40308" w:rsidP="00797B03">
            <w:pPr>
              <w:widowControl/>
              <w:autoSpaceDE/>
              <w:autoSpaceDN/>
              <w:adjustRightInd/>
              <w:jc w:val="center"/>
              <w:rPr>
                <w:rFonts w:ascii="Calibri" w:hAnsi="Calibri"/>
                <w:b/>
                <w:bCs/>
                <w:szCs w:val="20"/>
                <w:lang w:val="en-GB" w:eastAsia="hu-HU"/>
              </w:rPr>
            </w:pPr>
            <w:r w:rsidRPr="00485FC1">
              <w:rPr>
                <w:rFonts w:ascii="Calibri" w:hAnsi="Calibri"/>
                <w:b/>
                <w:bCs/>
                <w:szCs w:val="20"/>
                <w:lang w:val="en-GB" w:eastAsia="hu-HU"/>
              </w:rPr>
              <w:t>Swaziland</w:t>
            </w:r>
          </w:p>
        </w:tc>
        <w:tc>
          <w:tcPr>
            <w:tcW w:w="992" w:type="dxa"/>
            <w:tcBorders>
              <w:top w:val="nil"/>
              <w:left w:val="nil"/>
              <w:bottom w:val="single" w:sz="8" w:space="0" w:color="auto"/>
              <w:right w:val="single" w:sz="8" w:space="0" w:color="auto"/>
            </w:tcBorders>
            <w:shd w:val="clear" w:color="auto" w:fill="auto"/>
            <w:noWrap/>
            <w:vAlign w:val="center"/>
            <w:hideMark/>
          </w:tcPr>
          <w:p w14:paraId="5E1C8A7B"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418" w:type="dxa"/>
            <w:tcBorders>
              <w:top w:val="nil"/>
              <w:left w:val="nil"/>
              <w:bottom w:val="single" w:sz="8" w:space="0" w:color="auto"/>
              <w:right w:val="single" w:sz="8" w:space="0" w:color="auto"/>
            </w:tcBorders>
            <w:shd w:val="clear" w:color="auto" w:fill="auto"/>
            <w:noWrap/>
            <w:vAlign w:val="center"/>
            <w:hideMark/>
          </w:tcPr>
          <w:p w14:paraId="07F96FEC"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0747760C"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155" w:type="dxa"/>
            <w:tcBorders>
              <w:top w:val="nil"/>
              <w:left w:val="nil"/>
              <w:bottom w:val="single" w:sz="8" w:space="0" w:color="auto"/>
              <w:right w:val="single" w:sz="8" w:space="0" w:color="auto"/>
            </w:tcBorders>
            <w:shd w:val="clear" w:color="auto" w:fill="auto"/>
            <w:noWrap/>
            <w:vAlign w:val="center"/>
            <w:hideMark/>
          </w:tcPr>
          <w:p w14:paraId="5B885E82"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418" w:type="dxa"/>
            <w:tcBorders>
              <w:top w:val="nil"/>
              <w:left w:val="nil"/>
              <w:bottom w:val="single" w:sz="8" w:space="0" w:color="auto"/>
              <w:right w:val="single" w:sz="8" w:space="0" w:color="auto"/>
            </w:tcBorders>
            <w:shd w:val="clear" w:color="auto" w:fill="auto"/>
            <w:noWrap/>
            <w:vAlign w:val="center"/>
            <w:hideMark/>
          </w:tcPr>
          <w:p w14:paraId="199E8B41"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71436918" w14:textId="77777777" w:rsidTr="00797B03">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2637129B" w14:textId="77777777" w:rsidR="00A40308" w:rsidRPr="00485FC1" w:rsidRDefault="00A40308" w:rsidP="00797B03">
            <w:pPr>
              <w:widowControl/>
              <w:autoSpaceDE/>
              <w:autoSpaceDN/>
              <w:adjustRightInd/>
              <w:jc w:val="center"/>
              <w:rPr>
                <w:rFonts w:ascii="Calibri" w:hAnsi="Calibri"/>
                <w:b/>
                <w:bCs/>
                <w:szCs w:val="20"/>
                <w:lang w:val="en-GB" w:eastAsia="hu-HU"/>
              </w:rPr>
            </w:pPr>
            <w:r>
              <w:rPr>
                <w:rFonts w:ascii="Calibri" w:hAnsi="Calibri"/>
                <w:b/>
                <w:bCs/>
                <w:szCs w:val="20"/>
                <w:lang w:val="en-GB" w:eastAsia="hu-HU"/>
              </w:rPr>
              <w:t xml:space="preserve">United Republic of </w:t>
            </w:r>
            <w:r w:rsidRPr="00485FC1">
              <w:rPr>
                <w:rFonts w:ascii="Calibri" w:hAnsi="Calibri"/>
                <w:b/>
                <w:bCs/>
                <w:szCs w:val="20"/>
                <w:lang w:val="en-GB" w:eastAsia="hu-HU"/>
              </w:rPr>
              <w:t>Tanzania</w:t>
            </w:r>
          </w:p>
        </w:tc>
        <w:tc>
          <w:tcPr>
            <w:tcW w:w="992" w:type="dxa"/>
            <w:tcBorders>
              <w:top w:val="nil"/>
              <w:left w:val="nil"/>
              <w:bottom w:val="single" w:sz="8" w:space="0" w:color="auto"/>
              <w:right w:val="single" w:sz="8" w:space="0" w:color="auto"/>
            </w:tcBorders>
            <w:shd w:val="clear" w:color="auto" w:fill="auto"/>
            <w:noWrap/>
            <w:vAlign w:val="center"/>
            <w:hideMark/>
          </w:tcPr>
          <w:p w14:paraId="29D196CE"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68933626"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72913D6C"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48EE4E79"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794543B5"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3482F75A" w14:textId="77777777" w:rsidTr="00797B03">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42239EC0" w14:textId="77777777" w:rsidR="00A40308" w:rsidRPr="00485FC1" w:rsidRDefault="00A40308" w:rsidP="00797B03">
            <w:pPr>
              <w:widowControl/>
              <w:autoSpaceDE/>
              <w:autoSpaceDN/>
              <w:adjustRightInd/>
              <w:jc w:val="center"/>
              <w:rPr>
                <w:rFonts w:ascii="Calibri" w:hAnsi="Calibri"/>
                <w:b/>
                <w:bCs/>
                <w:szCs w:val="20"/>
                <w:lang w:val="en-GB" w:eastAsia="hu-HU"/>
              </w:rPr>
            </w:pPr>
            <w:r w:rsidRPr="00485FC1">
              <w:rPr>
                <w:rFonts w:ascii="Calibri" w:hAnsi="Calibri"/>
                <w:b/>
                <w:bCs/>
                <w:szCs w:val="20"/>
                <w:lang w:val="en-GB" w:eastAsia="hu-HU"/>
              </w:rPr>
              <w:t>Uganda</w:t>
            </w:r>
          </w:p>
        </w:tc>
        <w:tc>
          <w:tcPr>
            <w:tcW w:w="992" w:type="dxa"/>
            <w:tcBorders>
              <w:top w:val="nil"/>
              <w:left w:val="nil"/>
              <w:bottom w:val="single" w:sz="8" w:space="0" w:color="auto"/>
              <w:right w:val="single" w:sz="8" w:space="0" w:color="auto"/>
            </w:tcBorders>
            <w:shd w:val="clear" w:color="auto" w:fill="auto"/>
            <w:noWrap/>
            <w:vAlign w:val="center"/>
            <w:hideMark/>
          </w:tcPr>
          <w:p w14:paraId="6B8E0E47"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hideMark/>
          </w:tcPr>
          <w:p w14:paraId="43C6B487"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390866E6"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126066D1"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hideMark/>
          </w:tcPr>
          <w:p w14:paraId="17550A90"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5FE7F435" w14:textId="77777777" w:rsidTr="00797B03">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1F5804A6" w14:textId="77777777" w:rsidR="00A40308" w:rsidRPr="00485FC1" w:rsidRDefault="00A40308" w:rsidP="00797B03">
            <w:pPr>
              <w:widowControl/>
              <w:autoSpaceDE/>
              <w:autoSpaceDN/>
              <w:adjustRightInd/>
              <w:jc w:val="center"/>
              <w:rPr>
                <w:rFonts w:ascii="Calibri" w:hAnsi="Calibri"/>
                <w:b/>
                <w:bCs/>
                <w:szCs w:val="20"/>
                <w:lang w:val="en-GB" w:eastAsia="hu-HU"/>
              </w:rPr>
            </w:pPr>
            <w:r w:rsidRPr="00485FC1">
              <w:rPr>
                <w:rFonts w:ascii="Calibri" w:hAnsi="Calibri"/>
                <w:b/>
                <w:bCs/>
                <w:szCs w:val="20"/>
                <w:lang w:val="en-GB" w:eastAsia="hu-HU"/>
              </w:rPr>
              <w:t>Zambia</w:t>
            </w:r>
          </w:p>
        </w:tc>
        <w:tc>
          <w:tcPr>
            <w:tcW w:w="992" w:type="dxa"/>
            <w:tcBorders>
              <w:top w:val="nil"/>
              <w:left w:val="nil"/>
              <w:bottom w:val="single" w:sz="8" w:space="0" w:color="auto"/>
              <w:right w:val="single" w:sz="8" w:space="0" w:color="auto"/>
            </w:tcBorders>
            <w:shd w:val="clear" w:color="auto" w:fill="auto"/>
            <w:noWrap/>
            <w:vAlign w:val="center"/>
            <w:hideMark/>
          </w:tcPr>
          <w:p w14:paraId="0EB71CB0"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21D45140"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693DB866"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7FD80B13"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1E2DD8EE"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1FB6AF08" w14:textId="77777777" w:rsidTr="00797B03">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6090759C" w14:textId="77777777" w:rsidR="00A40308" w:rsidRPr="00485FC1" w:rsidRDefault="00A40308" w:rsidP="00797B03">
            <w:pPr>
              <w:widowControl/>
              <w:autoSpaceDE/>
              <w:autoSpaceDN/>
              <w:adjustRightInd/>
              <w:jc w:val="center"/>
              <w:rPr>
                <w:rFonts w:ascii="Calibri" w:hAnsi="Calibri"/>
                <w:b/>
                <w:bCs/>
                <w:szCs w:val="20"/>
                <w:lang w:val="en-GB" w:eastAsia="hu-HU"/>
              </w:rPr>
            </w:pPr>
            <w:r w:rsidRPr="00485FC1">
              <w:rPr>
                <w:rFonts w:ascii="Calibri" w:hAnsi="Calibri"/>
                <w:b/>
                <w:bCs/>
                <w:szCs w:val="20"/>
                <w:lang w:val="en-GB" w:eastAsia="hu-HU"/>
              </w:rPr>
              <w:t>Zimbabwe</w:t>
            </w:r>
          </w:p>
        </w:tc>
        <w:tc>
          <w:tcPr>
            <w:tcW w:w="992" w:type="dxa"/>
            <w:tcBorders>
              <w:top w:val="nil"/>
              <w:left w:val="nil"/>
              <w:bottom w:val="single" w:sz="8" w:space="0" w:color="auto"/>
              <w:right w:val="single" w:sz="8" w:space="0" w:color="auto"/>
            </w:tcBorders>
            <w:shd w:val="clear" w:color="auto" w:fill="auto"/>
            <w:noWrap/>
            <w:vAlign w:val="center"/>
            <w:hideMark/>
          </w:tcPr>
          <w:p w14:paraId="20FCD224"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1E167B35"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5F8168B5"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155" w:type="dxa"/>
            <w:tcBorders>
              <w:top w:val="nil"/>
              <w:left w:val="nil"/>
              <w:bottom w:val="single" w:sz="8" w:space="0" w:color="auto"/>
              <w:right w:val="single" w:sz="8" w:space="0" w:color="auto"/>
            </w:tcBorders>
            <w:shd w:val="clear" w:color="auto" w:fill="auto"/>
            <w:noWrap/>
            <w:vAlign w:val="center"/>
            <w:hideMark/>
          </w:tcPr>
          <w:p w14:paraId="029ADA66"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09B92B16"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7F96B154" w14:textId="77777777" w:rsidTr="00797B03">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tcPr>
          <w:p w14:paraId="3E658DAE" w14:textId="77777777" w:rsidR="00A40308" w:rsidRPr="00485FC1" w:rsidRDefault="00A40308" w:rsidP="00797B03">
            <w:pPr>
              <w:widowControl/>
              <w:autoSpaceDE/>
              <w:autoSpaceDN/>
              <w:adjustRightInd/>
              <w:jc w:val="center"/>
              <w:rPr>
                <w:rFonts w:ascii="Calibri" w:hAnsi="Calibri"/>
                <w:b/>
                <w:bCs/>
                <w:szCs w:val="20"/>
                <w:lang w:val="en-GB" w:eastAsia="hu-HU"/>
              </w:rPr>
            </w:pPr>
            <w:r w:rsidRPr="00485FC1">
              <w:rPr>
                <w:rFonts w:ascii="Calibri" w:hAnsi="Calibri"/>
                <w:b/>
                <w:bCs/>
                <w:szCs w:val="20"/>
                <w:lang w:val="en-GB" w:eastAsia="hu-HU"/>
              </w:rPr>
              <w:t>Kuwait</w:t>
            </w:r>
          </w:p>
        </w:tc>
        <w:tc>
          <w:tcPr>
            <w:tcW w:w="992" w:type="dxa"/>
            <w:tcBorders>
              <w:top w:val="nil"/>
              <w:left w:val="nil"/>
              <w:bottom w:val="single" w:sz="8" w:space="0" w:color="auto"/>
              <w:right w:val="single" w:sz="8" w:space="0" w:color="auto"/>
            </w:tcBorders>
            <w:shd w:val="clear" w:color="auto" w:fill="auto"/>
            <w:noWrap/>
            <w:vAlign w:val="center"/>
          </w:tcPr>
          <w:p w14:paraId="58F91740"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tcPr>
          <w:p w14:paraId="66FDDBE6"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tcPr>
          <w:p w14:paraId="33E9E4BE"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tcPr>
          <w:p w14:paraId="2EF90CDD"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tcPr>
          <w:p w14:paraId="236F4AD6"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4090A086" w14:textId="77777777" w:rsidTr="00797B03">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tcPr>
          <w:p w14:paraId="531DEF8E" w14:textId="77777777" w:rsidR="00A40308" w:rsidRPr="00485FC1" w:rsidRDefault="00A40308" w:rsidP="00797B03">
            <w:pPr>
              <w:widowControl/>
              <w:autoSpaceDE/>
              <w:autoSpaceDN/>
              <w:adjustRightInd/>
              <w:jc w:val="center"/>
              <w:rPr>
                <w:rFonts w:ascii="Calibri" w:hAnsi="Calibri"/>
                <w:b/>
                <w:bCs/>
                <w:szCs w:val="20"/>
                <w:lang w:val="en-GB" w:eastAsia="hu-HU"/>
              </w:rPr>
            </w:pPr>
            <w:r w:rsidRPr="00485FC1">
              <w:rPr>
                <w:rFonts w:ascii="Calibri" w:hAnsi="Calibri"/>
                <w:b/>
                <w:bCs/>
                <w:szCs w:val="20"/>
                <w:lang w:val="en-GB" w:eastAsia="hu-HU"/>
              </w:rPr>
              <w:t>Oman</w:t>
            </w:r>
          </w:p>
        </w:tc>
        <w:tc>
          <w:tcPr>
            <w:tcW w:w="992" w:type="dxa"/>
            <w:tcBorders>
              <w:top w:val="nil"/>
              <w:left w:val="nil"/>
              <w:bottom w:val="single" w:sz="8" w:space="0" w:color="auto"/>
              <w:right w:val="single" w:sz="8" w:space="0" w:color="auto"/>
            </w:tcBorders>
            <w:shd w:val="clear" w:color="auto" w:fill="auto"/>
            <w:noWrap/>
            <w:vAlign w:val="center"/>
          </w:tcPr>
          <w:p w14:paraId="3E7C0728"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tcPr>
          <w:p w14:paraId="372B6AF0"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971" w:type="dxa"/>
            <w:tcBorders>
              <w:top w:val="nil"/>
              <w:left w:val="nil"/>
              <w:bottom w:val="single" w:sz="8" w:space="0" w:color="auto"/>
              <w:right w:val="single" w:sz="8" w:space="0" w:color="auto"/>
            </w:tcBorders>
            <w:shd w:val="clear" w:color="auto" w:fill="auto"/>
            <w:noWrap/>
            <w:vAlign w:val="center"/>
          </w:tcPr>
          <w:p w14:paraId="17B25820"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tcPr>
          <w:p w14:paraId="2FEB7C6C"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tcPr>
          <w:p w14:paraId="781108EF"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r>
      <w:tr w:rsidR="00A40308" w:rsidRPr="00485FC1" w14:paraId="1062A247" w14:textId="77777777" w:rsidTr="00797B03">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076B1D82" w14:textId="77777777" w:rsidR="00A40308" w:rsidRPr="00485FC1" w:rsidRDefault="00A40308" w:rsidP="00797B03">
            <w:pPr>
              <w:widowControl/>
              <w:autoSpaceDE/>
              <w:autoSpaceDN/>
              <w:adjustRightInd/>
              <w:jc w:val="center"/>
              <w:rPr>
                <w:rFonts w:ascii="Calibri" w:hAnsi="Calibri"/>
                <w:b/>
                <w:bCs/>
                <w:szCs w:val="20"/>
                <w:lang w:val="en-GB" w:eastAsia="hu-HU"/>
              </w:rPr>
            </w:pPr>
            <w:r w:rsidRPr="00485FC1">
              <w:rPr>
                <w:rFonts w:ascii="Calibri" w:hAnsi="Calibri"/>
                <w:b/>
                <w:bCs/>
                <w:szCs w:val="20"/>
                <w:lang w:val="en-GB" w:eastAsia="hu-HU"/>
              </w:rPr>
              <w:t>Saudi-Arabia</w:t>
            </w:r>
          </w:p>
        </w:tc>
        <w:tc>
          <w:tcPr>
            <w:tcW w:w="992" w:type="dxa"/>
            <w:tcBorders>
              <w:top w:val="nil"/>
              <w:left w:val="nil"/>
              <w:bottom w:val="single" w:sz="8" w:space="0" w:color="auto"/>
              <w:right w:val="single" w:sz="8" w:space="0" w:color="auto"/>
            </w:tcBorders>
            <w:shd w:val="clear" w:color="auto" w:fill="auto"/>
            <w:noWrap/>
            <w:vAlign w:val="center"/>
            <w:hideMark/>
          </w:tcPr>
          <w:p w14:paraId="3357BC20"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47D8DE6F"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65DA14C0"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7A5AEE13"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0D6C576D"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A40308" w:rsidRPr="00485FC1" w14:paraId="2DB149D0" w14:textId="77777777" w:rsidTr="00797B03">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32F841AE" w14:textId="77777777" w:rsidR="00A40308" w:rsidRPr="00485FC1" w:rsidRDefault="00A40308" w:rsidP="00797B03">
            <w:pPr>
              <w:widowControl/>
              <w:autoSpaceDE/>
              <w:autoSpaceDN/>
              <w:adjustRightInd/>
              <w:jc w:val="center"/>
              <w:rPr>
                <w:rFonts w:ascii="Calibri" w:hAnsi="Calibri"/>
                <w:b/>
                <w:bCs/>
                <w:szCs w:val="20"/>
                <w:lang w:val="en-GB" w:eastAsia="hu-HU"/>
              </w:rPr>
            </w:pPr>
            <w:r w:rsidRPr="00485FC1">
              <w:rPr>
                <w:rFonts w:ascii="Calibri" w:hAnsi="Calibri"/>
                <w:b/>
                <w:bCs/>
                <w:szCs w:val="20"/>
                <w:lang w:val="en-GB" w:eastAsia="hu-HU"/>
              </w:rPr>
              <w:t>United Arab Emirates</w:t>
            </w:r>
          </w:p>
        </w:tc>
        <w:tc>
          <w:tcPr>
            <w:tcW w:w="992" w:type="dxa"/>
            <w:tcBorders>
              <w:top w:val="nil"/>
              <w:left w:val="nil"/>
              <w:bottom w:val="single" w:sz="8" w:space="0" w:color="auto"/>
              <w:right w:val="single" w:sz="8" w:space="0" w:color="auto"/>
            </w:tcBorders>
            <w:shd w:val="clear" w:color="auto" w:fill="auto"/>
            <w:noWrap/>
            <w:vAlign w:val="center"/>
            <w:hideMark/>
          </w:tcPr>
          <w:p w14:paraId="78FC796A"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08CAC31C"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65ABB65A"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077F88D8"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42B17A65" w14:textId="77777777" w:rsidR="00A40308" w:rsidRPr="00485FC1" w:rsidRDefault="00A40308" w:rsidP="00797B03">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bl>
    <w:p w14:paraId="0569713B" w14:textId="77777777" w:rsidR="00A40308" w:rsidRPr="00485FC1" w:rsidRDefault="00A40308" w:rsidP="00A40308">
      <w:pPr>
        <w:widowControl/>
        <w:autoSpaceDE/>
        <w:autoSpaceDN/>
        <w:adjustRightInd/>
        <w:spacing w:after="200" w:line="276" w:lineRule="auto"/>
        <w:ind w:firstLine="144"/>
        <w:jc w:val="center"/>
        <w:rPr>
          <w:rFonts w:ascii="Calibri" w:eastAsia="Calibri" w:hAnsi="Calibri"/>
          <w:b/>
          <w:szCs w:val="18"/>
          <w:lang w:val="en-GB"/>
        </w:rPr>
      </w:pPr>
    </w:p>
    <w:p w14:paraId="39298E8B" w14:textId="77777777" w:rsidR="00A40308" w:rsidRPr="00485FC1" w:rsidRDefault="00A40308" w:rsidP="00A40308">
      <w:pPr>
        <w:widowControl/>
        <w:autoSpaceDE/>
        <w:autoSpaceDN/>
        <w:adjustRightInd/>
        <w:spacing w:after="200" w:line="276" w:lineRule="auto"/>
        <w:ind w:firstLine="144"/>
        <w:jc w:val="center"/>
        <w:rPr>
          <w:rFonts w:ascii="Calibri" w:eastAsia="Calibri" w:hAnsi="Calibri"/>
          <w:b/>
          <w:szCs w:val="18"/>
          <w:lang w:val="en-GB"/>
        </w:rPr>
      </w:pPr>
    </w:p>
    <w:p w14:paraId="0A4E477C" w14:textId="77777777" w:rsidR="00A40308" w:rsidRPr="00485FC1" w:rsidRDefault="00A40308" w:rsidP="00A40308">
      <w:pPr>
        <w:widowControl/>
        <w:autoSpaceDE/>
        <w:autoSpaceDN/>
        <w:adjustRightInd/>
        <w:spacing w:after="200" w:line="276" w:lineRule="auto"/>
        <w:ind w:firstLine="144"/>
        <w:jc w:val="center"/>
        <w:rPr>
          <w:rFonts w:ascii="Calibri" w:eastAsia="Calibri" w:hAnsi="Calibri"/>
          <w:b/>
          <w:szCs w:val="18"/>
          <w:lang w:val="en-GB"/>
        </w:rPr>
      </w:pPr>
      <w:r w:rsidRPr="00485FC1">
        <w:rPr>
          <w:rFonts w:ascii="Calibri" w:eastAsia="Calibri" w:hAnsi="Calibri"/>
          <w:noProof/>
          <w:sz w:val="22"/>
          <w:szCs w:val="22"/>
        </w:rPr>
        <w:lastRenderedPageBreak/>
        <w:drawing>
          <wp:inline distT="0" distB="0" distL="0" distR="0" wp14:anchorId="537D7D65" wp14:editId="1040611D">
            <wp:extent cx="3927600" cy="5400000"/>
            <wp:effectExtent l="0" t="0" r="0" b="0"/>
            <wp:docPr id="4" name="Kép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927600" cy="5400000"/>
                    </a:xfrm>
                    <a:prstGeom prst="rect">
                      <a:avLst/>
                    </a:prstGeom>
                  </pic:spPr>
                </pic:pic>
              </a:graphicData>
            </a:graphic>
          </wp:inline>
        </w:drawing>
      </w:r>
    </w:p>
    <w:p w14:paraId="7819237B" w14:textId="77777777" w:rsidR="00A40308" w:rsidRPr="00485FC1" w:rsidRDefault="00A40308" w:rsidP="00A40308">
      <w:pPr>
        <w:widowControl/>
        <w:autoSpaceDE/>
        <w:autoSpaceDN/>
        <w:adjustRightInd/>
        <w:spacing w:after="200" w:line="276" w:lineRule="auto"/>
        <w:ind w:left="1843" w:hanging="850"/>
        <w:jc w:val="center"/>
        <w:rPr>
          <w:rFonts w:ascii="Calibri" w:eastAsia="Calibri" w:hAnsi="Calibri"/>
          <w:b/>
          <w:i/>
          <w:sz w:val="16"/>
          <w:szCs w:val="16"/>
          <w:lang w:val="en-GB"/>
        </w:rPr>
      </w:pPr>
      <w:r w:rsidRPr="00485FC1">
        <w:rPr>
          <w:rFonts w:ascii="Calibri" w:eastAsia="Calibri" w:hAnsi="Calibri"/>
          <w:b/>
          <w:sz w:val="16"/>
          <w:szCs w:val="16"/>
          <w:lang w:val="en-GB"/>
        </w:rPr>
        <w:t xml:space="preserve">Figure 3. Countries affected (dark green) or potentially affected (light green) (see Table 4) by the migration </w:t>
      </w:r>
      <w:proofErr w:type="spellStart"/>
      <w:r w:rsidRPr="00485FC1">
        <w:rPr>
          <w:rFonts w:ascii="Calibri" w:eastAsia="Calibri" w:hAnsi="Calibri"/>
          <w:b/>
          <w:i/>
          <w:sz w:val="16"/>
          <w:szCs w:val="16"/>
          <w:lang w:val="en-GB"/>
        </w:rPr>
        <w:t>Coracias</w:t>
      </w:r>
      <w:proofErr w:type="spellEnd"/>
      <w:r w:rsidRPr="00485FC1">
        <w:rPr>
          <w:rFonts w:ascii="Calibri" w:eastAsia="Calibri" w:hAnsi="Calibri"/>
          <w:b/>
          <w:i/>
          <w:sz w:val="16"/>
          <w:szCs w:val="16"/>
          <w:lang w:val="en-GB"/>
        </w:rPr>
        <w:t xml:space="preserve"> </w:t>
      </w:r>
      <w:proofErr w:type="spellStart"/>
      <w:r w:rsidRPr="00485FC1">
        <w:rPr>
          <w:rFonts w:ascii="Calibri" w:eastAsia="Calibri" w:hAnsi="Calibri"/>
          <w:b/>
          <w:i/>
          <w:sz w:val="16"/>
          <w:szCs w:val="16"/>
          <w:lang w:val="en-GB"/>
        </w:rPr>
        <w:t>garrulus</w:t>
      </w:r>
      <w:proofErr w:type="spellEnd"/>
      <w:r w:rsidRPr="00485FC1">
        <w:rPr>
          <w:rFonts w:ascii="Calibri" w:eastAsia="Calibri" w:hAnsi="Calibri"/>
          <w:b/>
          <w:i/>
          <w:sz w:val="16"/>
          <w:szCs w:val="16"/>
          <w:lang w:val="en-GB"/>
        </w:rPr>
        <w:t xml:space="preserve"> </w:t>
      </w:r>
      <w:proofErr w:type="spellStart"/>
      <w:r w:rsidRPr="00485FC1">
        <w:rPr>
          <w:rFonts w:ascii="Calibri" w:eastAsia="Calibri" w:hAnsi="Calibri"/>
          <w:b/>
          <w:i/>
          <w:sz w:val="16"/>
          <w:szCs w:val="16"/>
          <w:lang w:val="en-GB"/>
        </w:rPr>
        <w:t>semenowi</w:t>
      </w:r>
      <w:proofErr w:type="spellEnd"/>
    </w:p>
    <w:p w14:paraId="777311CD" w14:textId="77777777" w:rsidR="00A40308" w:rsidRPr="00485FC1" w:rsidRDefault="00A40308" w:rsidP="00A40308">
      <w:pPr>
        <w:widowControl/>
        <w:autoSpaceDE/>
        <w:autoSpaceDN/>
        <w:adjustRightInd/>
        <w:spacing w:after="200" w:line="276" w:lineRule="auto"/>
        <w:ind w:left="1843" w:hanging="850"/>
        <w:rPr>
          <w:rFonts w:ascii="Calibri" w:eastAsia="Calibri" w:hAnsi="Calibri"/>
          <w:sz w:val="16"/>
          <w:szCs w:val="16"/>
          <w:lang w:val="en-GB"/>
        </w:rPr>
      </w:pPr>
    </w:p>
    <w:p w14:paraId="147EE9E0" w14:textId="77777777" w:rsidR="00A40308" w:rsidRPr="00485FC1" w:rsidRDefault="00A40308" w:rsidP="00A40308">
      <w:pPr>
        <w:widowControl/>
        <w:numPr>
          <w:ilvl w:val="1"/>
          <w:numId w:val="44"/>
        </w:numPr>
        <w:autoSpaceDE/>
        <w:autoSpaceDN/>
        <w:adjustRightInd/>
        <w:spacing w:after="200" w:line="360" w:lineRule="auto"/>
        <w:ind w:left="426" w:hanging="437"/>
        <w:contextualSpacing/>
        <w:rPr>
          <w:rFonts w:ascii="Calibri" w:eastAsia="Calibri" w:hAnsi="Calibri"/>
          <w:b/>
          <w:szCs w:val="20"/>
          <w:lang w:val="en-GB"/>
        </w:rPr>
      </w:pPr>
      <w:r w:rsidRPr="00485FC1">
        <w:rPr>
          <w:rFonts w:ascii="Calibri" w:eastAsia="Calibri" w:hAnsi="Calibri"/>
          <w:b/>
          <w:szCs w:val="20"/>
          <w:lang w:val="en-GB"/>
        </w:rPr>
        <w:t>Priority countries for European Roller (</w:t>
      </w:r>
      <w:proofErr w:type="spellStart"/>
      <w:r w:rsidRPr="00485FC1">
        <w:rPr>
          <w:rFonts w:ascii="Calibri" w:eastAsia="Calibri" w:hAnsi="Calibri"/>
          <w:b/>
          <w:i/>
          <w:szCs w:val="20"/>
          <w:lang w:val="en-GB"/>
        </w:rPr>
        <w:t>Coracias</w:t>
      </w:r>
      <w:proofErr w:type="spellEnd"/>
      <w:r w:rsidRPr="00485FC1">
        <w:rPr>
          <w:rFonts w:ascii="Calibri" w:eastAsia="Calibri" w:hAnsi="Calibri"/>
          <w:b/>
          <w:i/>
          <w:szCs w:val="20"/>
          <w:lang w:val="en-GB"/>
        </w:rPr>
        <w:t xml:space="preserve"> </w:t>
      </w:r>
      <w:proofErr w:type="spellStart"/>
      <w:r w:rsidRPr="00485FC1">
        <w:rPr>
          <w:rFonts w:ascii="Calibri" w:eastAsia="Calibri" w:hAnsi="Calibri"/>
          <w:b/>
          <w:i/>
          <w:szCs w:val="20"/>
          <w:lang w:val="en-GB"/>
        </w:rPr>
        <w:t>garrulus</w:t>
      </w:r>
      <w:proofErr w:type="spellEnd"/>
      <w:r w:rsidRPr="00485FC1">
        <w:rPr>
          <w:rFonts w:ascii="Calibri" w:eastAsia="Calibri" w:hAnsi="Calibri"/>
          <w:b/>
          <w:szCs w:val="20"/>
          <w:lang w:val="en-GB"/>
        </w:rPr>
        <w:t>)</w:t>
      </w:r>
    </w:p>
    <w:p w14:paraId="63DEE85A" w14:textId="77777777" w:rsidR="00A40308" w:rsidRPr="00485FC1" w:rsidRDefault="00A40308" w:rsidP="00A40308">
      <w:pPr>
        <w:widowControl/>
        <w:shd w:val="clear" w:color="auto" w:fill="FFFFFF"/>
        <w:tabs>
          <w:tab w:val="left" w:pos="1843"/>
        </w:tabs>
        <w:autoSpaceDE/>
        <w:autoSpaceDN/>
        <w:adjustRightInd/>
        <w:spacing w:before="100" w:beforeAutospacing="1" w:after="100" w:afterAutospacing="1" w:line="360" w:lineRule="auto"/>
        <w:jc w:val="both"/>
        <w:rPr>
          <w:rFonts w:ascii="Calibri" w:hAnsi="Calibri" w:cs="Segoe UI"/>
          <w:color w:val="212121"/>
          <w:szCs w:val="20"/>
          <w:lang w:val="en-GB" w:eastAsia="en-GB"/>
        </w:rPr>
      </w:pPr>
      <w:r w:rsidRPr="00485FC1">
        <w:rPr>
          <w:rFonts w:ascii="Calibri" w:hAnsi="Calibri" w:cs="Arial"/>
          <w:color w:val="222222"/>
          <w:szCs w:val="20"/>
          <w:shd w:val="clear" w:color="auto" w:fill="FFFFFF"/>
          <w:lang w:val="en-GB" w:eastAsia="en-GB"/>
        </w:rPr>
        <w:t>To secure European Rollers on their non-breeding grounds extensive direct and indirect actions need to take place within short, medium and long period. To make the conservation work more effective, it is necessary to distinguish priority areas. The territories of almost all African countries are used by migrating, or wintering European Rollers</w:t>
      </w:r>
      <w:r>
        <w:rPr>
          <w:rFonts w:ascii="Calibri" w:hAnsi="Calibri" w:cs="Arial"/>
          <w:color w:val="222222"/>
          <w:szCs w:val="20"/>
          <w:shd w:val="clear" w:color="auto" w:fill="FFFFFF"/>
          <w:lang w:val="en-GB" w:eastAsia="en-GB"/>
        </w:rPr>
        <w:t>.  H</w:t>
      </w:r>
      <w:r w:rsidRPr="00485FC1">
        <w:rPr>
          <w:rFonts w:ascii="Calibri" w:hAnsi="Calibri" w:cs="Arial"/>
          <w:color w:val="222222"/>
          <w:szCs w:val="20"/>
          <w:shd w:val="clear" w:color="auto" w:fill="FFFFFF"/>
          <w:lang w:val="en-GB" w:eastAsia="en-GB"/>
        </w:rPr>
        <w:t>owever</w:t>
      </w:r>
      <w:r>
        <w:rPr>
          <w:rFonts w:ascii="Calibri" w:hAnsi="Calibri" w:cs="Arial"/>
          <w:color w:val="222222"/>
          <w:szCs w:val="20"/>
          <w:shd w:val="clear" w:color="auto" w:fill="FFFFFF"/>
          <w:lang w:val="en-GB" w:eastAsia="en-GB"/>
        </w:rPr>
        <w:t>,</w:t>
      </w:r>
      <w:r w:rsidRPr="00485FC1">
        <w:rPr>
          <w:rFonts w:ascii="Calibri" w:hAnsi="Calibri" w:cs="Arial"/>
          <w:color w:val="222222"/>
          <w:szCs w:val="20"/>
          <w:shd w:val="clear" w:color="auto" w:fill="FFFFFF"/>
          <w:lang w:val="en-GB" w:eastAsia="en-GB"/>
        </w:rPr>
        <w:t xml:space="preserve"> certain countries have higher importance for the species than others, due to higher population numbers and longer duration of stay. As detailed information is not available about the threat affect</w:t>
      </w:r>
      <w:r>
        <w:rPr>
          <w:rFonts w:ascii="Calibri" w:hAnsi="Calibri" w:cs="Arial"/>
          <w:color w:val="222222"/>
          <w:szCs w:val="20"/>
          <w:shd w:val="clear" w:color="auto" w:fill="FFFFFF"/>
          <w:lang w:val="en-GB" w:eastAsia="en-GB"/>
        </w:rPr>
        <w:t>ing</w:t>
      </w:r>
      <w:r w:rsidRPr="00485FC1">
        <w:rPr>
          <w:rFonts w:ascii="Calibri" w:hAnsi="Calibri" w:cs="Arial"/>
          <w:color w:val="222222"/>
          <w:szCs w:val="20"/>
          <w:shd w:val="clear" w:color="auto" w:fill="FFFFFF"/>
          <w:lang w:val="en-GB" w:eastAsia="en-GB"/>
        </w:rPr>
        <w:t xml:space="preserve"> Rollers for all countries concern</w:t>
      </w:r>
      <w:r>
        <w:rPr>
          <w:rFonts w:ascii="Calibri" w:hAnsi="Calibri" w:cs="Arial"/>
          <w:color w:val="222222"/>
          <w:szCs w:val="20"/>
          <w:shd w:val="clear" w:color="auto" w:fill="FFFFFF"/>
          <w:lang w:val="en-GB" w:eastAsia="en-GB"/>
        </w:rPr>
        <w:t>ed</w:t>
      </w:r>
      <w:r w:rsidRPr="00485FC1">
        <w:rPr>
          <w:rFonts w:ascii="Calibri" w:hAnsi="Calibri" w:cs="Arial"/>
          <w:color w:val="222222"/>
          <w:szCs w:val="20"/>
          <w:shd w:val="clear" w:color="auto" w:fill="FFFFFF"/>
          <w:lang w:val="en-GB" w:eastAsia="en-GB"/>
        </w:rPr>
        <w:t xml:space="preserve">, three main criteria are therefore used to distinguish priority areas. Firstly, the eastern and western population of </w:t>
      </w:r>
      <w:r w:rsidRPr="00485FC1">
        <w:rPr>
          <w:rFonts w:ascii="Calibri" w:hAnsi="Calibri" w:cs="Arial"/>
          <w:i/>
          <w:color w:val="222222"/>
          <w:szCs w:val="20"/>
          <w:shd w:val="clear" w:color="auto" w:fill="FFFFFF"/>
          <w:lang w:val="en-GB" w:eastAsia="en-GB"/>
        </w:rPr>
        <w:t xml:space="preserve">C. g. </w:t>
      </w:r>
      <w:proofErr w:type="spellStart"/>
      <w:r w:rsidRPr="00485FC1">
        <w:rPr>
          <w:rFonts w:ascii="Calibri" w:hAnsi="Calibri" w:cs="Arial"/>
          <w:i/>
          <w:color w:val="222222"/>
          <w:szCs w:val="20"/>
          <w:shd w:val="clear" w:color="auto" w:fill="FFFFFF"/>
          <w:lang w:val="en-GB" w:eastAsia="en-GB"/>
        </w:rPr>
        <w:t>garrulus</w:t>
      </w:r>
      <w:proofErr w:type="spellEnd"/>
      <w:r w:rsidRPr="00485FC1">
        <w:rPr>
          <w:rFonts w:ascii="Calibri" w:hAnsi="Calibri" w:cs="Arial"/>
          <w:color w:val="222222"/>
          <w:szCs w:val="20"/>
          <w:shd w:val="clear" w:color="auto" w:fill="FFFFFF"/>
          <w:lang w:val="en-GB" w:eastAsia="en-GB"/>
        </w:rPr>
        <w:t xml:space="preserve"> and </w:t>
      </w:r>
      <w:proofErr w:type="spellStart"/>
      <w:r w:rsidRPr="00485FC1">
        <w:rPr>
          <w:rFonts w:ascii="Calibri" w:hAnsi="Calibri" w:cs="Arial"/>
          <w:i/>
          <w:color w:val="222222"/>
          <w:szCs w:val="20"/>
          <w:shd w:val="clear" w:color="auto" w:fill="FFFFFF"/>
          <w:lang w:val="en-GB" w:eastAsia="en-GB"/>
        </w:rPr>
        <w:t>C.g.</w:t>
      </w:r>
      <w:proofErr w:type="spellEnd"/>
      <w:r w:rsidRPr="00485FC1">
        <w:rPr>
          <w:rFonts w:ascii="Calibri" w:hAnsi="Calibri" w:cs="Arial"/>
          <w:i/>
          <w:color w:val="222222"/>
          <w:szCs w:val="20"/>
          <w:shd w:val="clear" w:color="auto" w:fill="FFFFFF"/>
          <w:lang w:val="en-GB" w:eastAsia="en-GB"/>
        </w:rPr>
        <w:t xml:space="preserve"> </w:t>
      </w:r>
      <w:proofErr w:type="spellStart"/>
      <w:r w:rsidRPr="00485FC1">
        <w:rPr>
          <w:rFonts w:ascii="Calibri" w:hAnsi="Calibri" w:cs="Arial"/>
          <w:i/>
          <w:color w:val="222222"/>
          <w:szCs w:val="20"/>
          <w:shd w:val="clear" w:color="auto" w:fill="FFFFFF"/>
          <w:lang w:val="en-GB" w:eastAsia="en-GB"/>
        </w:rPr>
        <w:t>semenowi</w:t>
      </w:r>
      <w:proofErr w:type="spellEnd"/>
      <w:r w:rsidRPr="00485FC1">
        <w:rPr>
          <w:rFonts w:ascii="Calibri" w:hAnsi="Calibri" w:cs="Arial"/>
          <w:color w:val="222222"/>
          <w:szCs w:val="20"/>
          <w:shd w:val="clear" w:color="auto" w:fill="FFFFFF"/>
          <w:lang w:val="en-GB" w:eastAsia="en-GB"/>
        </w:rPr>
        <w:t xml:space="preserve"> follow mostly different pathways during autumn and spring migration, although they share several stopover sites and wintering area</w:t>
      </w:r>
      <w:r>
        <w:rPr>
          <w:rFonts w:ascii="Calibri" w:hAnsi="Calibri" w:cs="Arial"/>
          <w:color w:val="222222"/>
          <w:szCs w:val="20"/>
          <w:shd w:val="clear" w:color="auto" w:fill="FFFFFF"/>
          <w:lang w:val="en-GB" w:eastAsia="en-GB"/>
        </w:rPr>
        <w:t>s</w:t>
      </w:r>
      <w:r w:rsidRPr="00485FC1">
        <w:rPr>
          <w:rFonts w:ascii="Calibri" w:hAnsi="Calibri" w:cs="Arial"/>
          <w:color w:val="222222"/>
          <w:szCs w:val="20"/>
          <w:shd w:val="clear" w:color="auto" w:fill="FFFFFF"/>
          <w:lang w:val="en-GB" w:eastAsia="en-GB"/>
        </w:rPr>
        <w:t xml:space="preserve">. Regions used by two or three populations have higher priority. Spending more time in a </w:t>
      </w:r>
      <w:proofErr w:type="gramStart"/>
      <w:r w:rsidRPr="00485FC1">
        <w:rPr>
          <w:rFonts w:ascii="Calibri" w:hAnsi="Calibri" w:cs="Arial"/>
          <w:color w:val="222222"/>
          <w:szCs w:val="20"/>
          <w:shd w:val="clear" w:color="auto" w:fill="FFFFFF"/>
          <w:lang w:val="en-GB" w:eastAsia="en-GB"/>
        </w:rPr>
        <w:t>particular area</w:t>
      </w:r>
      <w:proofErr w:type="gramEnd"/>
      <w:r w:rsidRPr="00485FC1">
        <w:rPr>
          <w:rFonts w:ascii="Calibri" w:hAnsi="Calibri" w:cs="Arial"/>
          <w:color w:val="222222"/>
          <w:szCs w:val="20"/>
          <w:shd w:val="clear" w:color="auto" w:fill="FFFFFF"/>
          <w:lang w:val="en-GB" w:eastAsia="en-GB"/>
        </w:rPr>
        <w:t xml:space="preserve"> means higher risk to be affected by any risks, </w:t>
      </w:r>
      <w:r>
        <w:rPr>
          <w:rFonts w:ascii="Calibri" w:hAnsi="Calibri" w:cs="Arial"/>
          <w:color w:val="222222"/>
          <w:szCs w:val="20"/>
          <w:shd w:val="clear" w:color="auto" w:fill="FFFFFF"/>
          <w:lang w:val="en-GB" w:eastAsia="en-GB"/>
        </w:rPr>
        <w:t xml:space="preserve">and </w:t>
      </w:r>
      <w:r w:rsidRPr="00485FC1">
        <w:rPr>
          <w:rFonts w:ascii="Calibri" w:hAnsi="Calibri" w:cs="Arial"/>
          <w:color w:val="222222"/>
          <w:szCs w:val="20"/>
          <w:shd w:val="clear" w:color="auto" w:fill="FFFFFF"/>
          <w:lang w:val="en-GB" w:eastAsia="en-GB"/>
        </w:rPr>
        <w:t>therefore stopover sites and wintering areas get higher priority.  Lastly, regions used in spring and autumn migration or wintering sites also get the highest rank</w:t>
      </w:r>
      <w:r>
        <w:rPr>
          <w:rFonts w:ascii="Calibri" w:hAnsi="Calibri" w:cs="Arial"/>
          <w:color w:val="222222"/>
          <w:szCs w:val="20"/>
          <w:shd w:val="clear" w:color="auto" w:fill="FFFFFF"/>
          <w:lang w:val="en-GB" w:eastAsia="en-GB"/>
        </w:rPr>
        <w:t>ing</w:t>
      </w:r>
      <w:r w:rsidRPr="00485FC1">
        <w:rPr>
          <w:rFonts w:ascii="Calibri" w:hAnsi="Calibri" w:cs="Arial"/>
          <w:color w:val="222222"/>
          <w:szCs w:val="20"/>
          <w:shd w:val="clear" w:color="auto" w:fill="FFFFFF"/>
          <w:lang w:val="en-GB" w:eastAsia="en-GB"/>
        </w:rPr>
        <w:t xml:space="preserve">. </w:t>
      </w:r>
      <w:r w:rsidRPr="00485FC1">
        <w:rPr>
          <w:rFonts w:ascii="Calibri" w:hAnsi="Calibri" w:cs="Segoe UI"/>
          <w:color w:val="212121"/>
          <w:szCs w:val="20"/>
          <w:lang w:val="en-GB" w:eastAsia="en-GB"/>
        </w:rPr>
        <w:t>Actions are being organi</w:t>
      </w:r>
      <w:r>
        <w:rPr>
          <w:rFonts w:ascii="Calibri" w:hAnsi="Calibri" w:cs="Segoe UI"/>
          <w:color w:val="212121"/>
          <w:szCs w:val="20"/>
          <w:lang w:val="en-GB" w:eastAsia="en-GB"/>
        </w:rPr>
        <w:t>z</w:t>
      </w:r>
      <w:r w:rsidRPr="00485FC1">
        <w:rPr>
          <w:rFonts w:ascii="Calibri" w:hAnsi="Calibri" w:cs="Segoe UI"/>
          <w:color w:val="212121"/>
          <w:szCs w:val="20"/>
          <w:lang w:val="en-GB" w:eastAsia="en-GB"/>
        </w:rPr>
        <w:t xml:space="preserve">ed in specific countries based on the following priority system. </w:t>
      </w:r>
    </w:p>
    <w:p w14:paraId="7984A473" w14:textId="77777777" w:rsidR="00A40308" w:rsidRDefault="00A40308" w:rsidP="00A40308">
      <w:pPr>
        <w:widowControl/>
        <w:shd w:val="clear" w:color="auto" w:fill="FFFFFF"/>
        <w:autoSpaceDE/>
        <w:autoSpaceDN/>
        <w:adjustRightInd/>
        <w:spacing w:before="100" w:beforeAutospacing="1" w:after="100" w:afterAutospacing="1" w:line="360" w:lineRule="auto"/>
        <w:rPr>
          <w:rFonts w:ascii="Calibri" w:hAnsi="Calibri" w:cs="Segoe UI"/>
          <w:color w:val="212121"/>
          <w:szCs w:val="20"/>
          <w:lang w:val="en-GB" w:eastAsia="en-GB"/>
        </w:rPr>
      </w:pPr>
    </w:p>
    <w:p w14:paraId="70A5D539" w14:textId="77777777" w:rsidR="00A40308" w:rsidRPr="00485FC1" w:rsidRDefault="00A40308" w:rsidP="00A40308">
      <w:pPr>
        <w:widowControl/>
        <w:shd w:val="clear" w:color="auto" w:fill="FFFFFF"/>
        <w:autoSpaceDE/>
        <w:autoSpaceDN/>
        <w:adjustRightInd/>
        <w:spacing w:before="100" w:beforeAutospacing="1" w:after="100" w:afterAutospacing="1" w:line="360" w:lineRule="auto"/>
        <w:rPr>
          <w:rFonts w:ascii="Calibri" w:hAnsi="Calibri" w:cs="Segoe UI"/>
          <w:color w:val="212121"/>
          <w:szCs w:val="20"/>
          <w:lang w:val="en-GB" w:eastAsia="en-GB"/>
        </w:rPr>
      </w:pPr>
      <w:r w:rsidRPr="00485FC1">
        <w:rPr>
          <w:rFonts w:ascii="Calibri" w:hAnsi="Calibri" w:cs="Segoe UI"/>
          <w:color w:val="212121"/>
          <w:szCs w:val="20"/>
          <w:u w:val="single"/>
          <w:lang w:val="en-GB" w:eastAsia="en-GB"/>
        </w:rPr>
        <w:t>Criteria:</w:t>
      </w:r>
    </w:p>
    <w:p w14:paraId="24F1D8E1" w14:textId="77777777" w:rsidR="00A40308" w:rsidRPr="00485FC1" w:rsidRDefault="00A40308" w:rsidP="00A40308">
      <w:pPr>
        <w:widowControl/>
        <w:shd w:val="clear" w:color="auto" w:fill="FFFFFF"/>
        <w:autoSpaceDE/>
        <w:autoSpaceDN/>
        <w:adjustRightInd/>
        <w:spacing w:after="120"/>
        <w:ind w:left="1077"/>
        <w:rPr>
          <w:rFonts w:ascii="Calibri" w:hAnsi="Calibri" w:cs="Segoe UI"/>
          <w:color w:val="212121"/>
          <w:szCs w:val="20"/>
          <w:lang w:val="en-GB" w:eastAsia="en-GB"/>
        </w:rPr>
      </w:pPr>
      <w:r w:rsidRPr="00485FC1">
        <w:rPr>
          <w:rFonts w:ascii="Calibri" w:hAnsi="Calibri" w:cs="Segoe UI"/>
          <w:color w:val="212121"/>
          <w:szCs w:val="20"/>
          <w:lang w:val="en-GB" w:eastAsia="en-GB"/>
        </w:rPr>
        <w:t>a) How many populations are using the area?</w:t>
      </w:r>
    </w:p>
    <w:p w14:paraId="6D19FC3D" w14:textId="77777777" w:rsidR="00A40308" w:rsidRPr="00485FC1" w:rsidRDefault="00A40308" w:rsidP="00A40308">
      <w:pPr>
        <w:widowControl/>
        <w:shd w:val="clear" w:color="auto" w:fill="FFFFFF"/>
        <w:autoSpaceDE/>
        <w:autoSpaceDN/>
        <w:adjustRightInd/>
        <w:spacing w:after="120"/>
        <w:ind w:left="1077"/>
        <w:rPr>
          <w:rFonts w:ascii="Calibri" w:hAnsi="Calibri" w:cs="Segoe UI"/>
          <w:color w:val="212121"/>
          <w:szCs w:val="20"/>
          <w:lang w:val="en-GB" w:eastAsia="en-GB"/>
        </w:rPr>
      </w:pPr>
      <w:r w:rsidRPr="00485FC1">
        <w:rPr>
          <w:rFonts w:ascii="Calibri" w:hAnsi="Calibri" w:cs="Segoe UI"/>
          <w:color w:val="212121"/>
          <w:szCs w:val="20"/>
          <w:lang w:val="en-GB" w:eastAsia="en-GB"/>
        </w:rPr>
        <w:t>b) How much time do the birds spend there?</w:t>
      </w:r>
    </w:p>
    <w:p w14:paraId="18EE9B76" w14:textId="77777777" w:rsidR="00A40308" w:rsidRPr="00485FC1" w:rsidRDefault="00A40308" w:rsidP="00A40308">
      <w:pPr>
        <w:widowControl/>
        <w:shd w:val="clear" w:color="auto" w:fill="FFFFFF"/>
        <w:autoSpaceDE/>
        <w:autoSpaceDN/>
        <w:adjustRightInd/>
        <w:spacing w:after="120"/>
        <w:ind w:left="1077"/>
        <w:rPr>
          <w:rFonts w:ascii="Calibri" w:hAnsi="Calibri" w:cs="Segoe UI"/>
          <w:color w:val="212121"/>
          <w:szCs w:val="20"/>
          <w:lang w:val="en-GB" w:eastAsia="en-GB"/>
        </w:rPr>
      </w:pPr>
      <w:r w:rsidRPr="00485FC1">
        <w:rPr>
          <w:rFonts w:ascii="Calibri" w:hAnsi="Calibri" w:cs="Segoe UI"/>
          <w:color w:val="212121"/>
          <w:szCs w:val="20"/>
          <w:lang w:val="en-GB" w:eastAsia="en-GB"/>
        </w:rPr>
        <w:t>c) Autumn/spring migration route, or wintering area?</w:t>
      </w:r>
    </w:p>
    <w:p w14:paraId="14CEB58B" w14:textId="77777777" w:rsidR="00A40308" w:rsidRPr="00485FC1" w:rsidRDefault="00A40308" w:rsidP="00A40308">
      <w:pPr>
        <w:widowControl/>
        <w:shd w:val="clear" w:color="auto" w:fill="FFFFFF"/>
        <w:autoSpaceDE/>
        <w:autoSpaceDN/>
        <w:adjustRightInd/>
        <w:spacing w:after="120"/>
        <w:ind w:left="1077"/>
        <w:rPr>
          <w:rFonts w:ascii="Calibri" w:hAnsi="Calibri" w:cs="Segoe UI"/>
          <w:color w:val="212121"/>
          <w:szCs w:val="20"/>
          <w:lang w:val="en-GB" w:eastAsia="en-GB"/>
        </w:rPr>
      </w:pPr>
    </w:p>
    <w:p w14:paraId="59174766" w14:textId="77777777" w:rsidR="00A40308" w:rsidRPr="00485FC1" w:rsidRDefault="00A40308" w:rsidP="00A40308">
      <w:pPr>
        <w:widowControl/>
        <w:shd w:val="clear" w:color="auto" w:fill="FFFFFF"/>
        <w:autoSpaceDE/>
        <w:autoSpaceDN/>
        <w:adjustRightInd/>
        <w:spacing w:before="100" w:beforeAutospacing="1" w:after="100" w:afterAutospacing="1" w:line="360" w:lineRule="auto"/>
        <w:rPr>
          <w:rFonts w:ascii="Calibri" w:hAnsi="Calibri" w:cs="Segoe UI"/>
          <w:color w:val="212121"/>
          <w:szCs w:val="20"/>
          <w:lang w:val="en-GB" w:eastAsia="en-GB"/>
        </w:rPr>
      </w:pPr>
      <w:r w:rsidRPr="00485FC1">
        <w:rPr>
          <w:rFonts w:ascii="Calibri" w:hAnsi="Calibri" w:cs="Segoe UI"/>
          <w:b/>
          <w:color w:val="212121"/>
          <w:szCs w:val="20"/>
          <w:lang w:val="en-GB" w:eastAsia="en-GB"/>
        </w:rPr>
        <w:t>Priority 1</w:t>
      </w:r>
      <w:r w:rsidRPr="00485FC1">
        <w:rPr>
          <w:rFonts w:ascii="Calibri" w:hAnsi="Calibri" w:cs="Segoe UI"/>
          <w:b/>
          <w:color w:val="212121"/>
          <w:szCs w:val="20"/>
          <w:lang w:val="en-GB" w:eastAsia="en-GB"/>
        </w:rPr>
        <w:tab/>
      </w:r>
      <w:r w:rsidRPr="00485FC1">
        <w:rPr>
          <w:rFonts w:ascii="Calibri" w:hAnsi="Calibri" w:cs="Segoe UI"/>
          <w:color w:val="212121"/>
          <w:szCs w:val="20"/>
          <w:lang w:val="en-GB" w:eastAsia="en-GB"/>
        </w:rPr>
        <w:t>1.1. Many populations are affected.</w:t>
      </w:r>
    </w:p>
    <w:p w14:paraId="6D1AECD8" w14:textId="77777777" w:rsidR="00A40308" w:rsidRPr="00485FC1" w:rsidRDefault="00A40308" w:rsidP="00A40308">
      <w:pPr>
        <w:widowControl/>
        <w:shd w:val="clear" w:color="auto" w:fill="FFFFFF"/>
        <w:autoSpaceDE/>
        <w:autoSpaceDN/>
        <w:adjustRightInd/>
        <w:spacing w:before="100" w:beforeAutospacing="1" w:after="100" w:afterAutospacing="1" w:line="360" w:lineRule="auto"/>
        <w:ind w:left="708" w:firstLine="708"/>
        <w:rPr>
          <w:rFonts w:ascii="Calibri" w:hAnsi="Calibri" w:cs="Segoe UI"/>
          <w:color w:val="212121"/>
          <w:szCs w:val="20"/>
          <w:lang w:val="en-GB" w:eastAsia="en-GB"/>
        </w:rPr>
      </w:pPr>
      <w:r w:rsidRPr="00485FC1">
        <w:rPr>
          <w:rFonts w:ascii="Calibri" w:hAnsi="Calibri" w:cs="Segoe UI"/>
          <w:color w:val="212121"/>
          <w:szCs w:val="20"/>
          <w:lang w:val="en-GB" w:eastAsia="en-GB"/>
        </w:rPr>
        <w:t>1.2. Birds spend a minimum of 30 days in the area.</w:t>
      </w:r>
    </w:p>
    <w:p w14:paraId="3CFCFDAD" w14:textId="77777777" w:rsidR="00A40308" w:rsidRPr="00485FC1" w:rsidRDefault="00A40308" w:rsidP="00A40308">
      <w:pPr>
        <w:widowControl/>
        <w:shd w:val="clear" w:color="auto" w:fill="FFFFFF"/>
        <w:autoSpaceDE/>
        <w:autoSpaceDN/>
        <w:adjustRightInd/>
        <w:spacing w:before="100" w:beforeAutospacing="1" w:after="120"/>
        <w:ind w:left="1440"/>
        <w:rPr>
          <w:rFonts w:ascii="Calibri" w:hAnsi="Calibri" w:cs="Segoe UI"/>
          <w:color w:val="212121"/>
          <w:szCs w:val="20"/>
          <w:lang w:val="en-GB" w:eastAsia="en-GB"/>
        </w:rPr>
      </w:pPr>
      <w:r w:rsidRPr="00485FC1">
        <w:rPr>
          <w:rFonts w:ascii="Calibri" w:hAnsi="Calibri" w:cs="Segoe UI"/>
          <w:color w:val="212121"/>
          <w:szCs w:val="20"/>
          <w:lang w:val="en-GB" w:eastAsia="en-GB"/>
        </w:rPr>
        <w:t xml:space="preserve">1.3. Birds use the area during both spring and autumn migration, or it is a wintering site. </w:t>
      </w:r>
    </w:p>
    <w:p w14:paraId="509C9C34" w14:textId="77777777" w:rsidR="00A40308" w:rsidRPr="00485FC1" w:rsidRDefault="00A40308" w:rsidP="00A40308">
      <w:pPr>
        <w:widowControl/>
        <w:shd w:val="clear" w:color="auto" w:fill="FFFFFF"/>
        <w:autoSpaceDE/>
        <w:autoSpaceDN/>
        <w:adjustRightInd/>
        <w:spacing w:before="100" w:beforeAutospacing="1" w:after="120"/>
        <w:ind w:left="1440"/>
        <w:rPr>
          <w:rFonts w:ascii="Calibri" w:hAnsi="Calibri" w:cs="Segoe UI"/>
          <w:color w:val="212121"/>
          <w:szCs w:val="20"/>
          <w:lang w:val="en-GB" w:eastAsia="en-GB"/>
        </w:rPr>
      </w:pPr>
    </w:p>
    <w:p w14:paraId="2321663C" w14:textId="77777777" w:rsidR="00A40308" w:rsidRPr="00485FC1" w:rsidRDefault="00A40308" w:rsidP="00A40308">
      <w:pPr>
        <w:widowControl/>
        <w:shd w:val="clear" w:color="auto" w:fill="FFFFFF"/>
        <w:autoSpaceDE/>
        <w:autoSpaceDN/>
        <w:adjustRightInd/>
        <w:spacing w:before="100" w:beforeAutospacing="1" w:after="100" w:afterAutospacing="1" w:line="360" w:lineRule="auto"/>
        <w:rPr>
          <w:rFonts w:ascii="Calibri" w:hAnsi="Calibri" w:cs="Segoe UI"/>
          <w:color w:val="212121"/>
          <w:szCs w:val="20"/>
          <w:lang w:val="en-GB" w:eastAsia="en-GB"/>
        </w:rPr>
      </w:pPr>
      <w:r w:rsidRPr="00485FC1">
        <w:rPr>
          <w:rFonts w:ascii="Calibri" w:hAnsi="Calibri" w:cs="Segoe UI"/>
          <w:b/>
          <w:color w:val="212121"/>
          <w:szCs w:val="20"/>
          <w:lang w:val="en-GB" w:eastAsia="en-GB"/>
        </w:rPr>
        <w:t>Priority 2</w:t>
      </w:r>
      <w:r w:rsidRPr="00485FC1">
        <w:rPr>
          <w:rFonts w:ascii="Calibri" w:hAnsi="Calibri" w:cs="Segoe UI"/>
          <w:color w:val="212121"/>
          <w:szCs w:val="20"/>
          <w:lang w:val="en-GB" w:eastAsia="en-GB"/>
        </w:rPr>
        <w:tab/>
        <w:t>2.1.</w:t>
      </w:r>
      <w:r w:rsidRPr="00485FC1">
        <w:rPr>
          <w:rFonts w:ascii="Calibri" w:hAnsi="Calibri"/>
          <w:color w:val="212121"/>
          <w:szCs w:val="20"/>
          <w:lang w:val="en-GB" w:eastAsia="en-GB"/>
        </w:rPr>
        <w:t xml:space="preserve"> One</w:t>
      </w:r>
      <w:r w:rsidRPr="00485FC1">
        <w:rPr>
          <w:rFonts w:ascii="Calibri" w:hAnsi="Calibri" w:cs="Segoe UI"/>
          <w:color w:val="212121"/>
          <w:szCs w:val="20"/>
          <w:lang w:val="en-GB" w:eastAsia="en-GB"/>
        </w:rPr>
        <w:t xml:space="preserve"> or more populations are affected.</w:t>
      </w:r>
    </w:p>
    <w:p w14:paraId="535BE27D" w14:textId="77777777" w:rsidR="00A40308" w:rsidRPr="00485FC1" w:rsidRDefault="00A40308" w:rsidP="00A40308">
      <w:pPr>
        <w:widowControl/>
        <w:shd w:val="clear" w:color="auto" w:fill="FFFFFF"/>
        <w:autoSpaceDE/>
        <w:autoSpaceDN/>
        <w:adjustRightInd/>
        <w:spacing w:before="100" w:beforeAutospacing="1" w:after="120"/>
        <w:ind w:left="1440"/>
        <w:rPr>
          <w:rFonts w:ascii="Calibri" w:hAnsi="Calibri" w:cs="Segoe UI"/>
          <w:color w:val="212121"/>
          <w:szCs w:val="20"/>
          <w:lang w:val="en-GB" w:eastAsia="en-GB"/>
        </w:rPr>
      </w:pPr>
      <w:r w:rsidRPr="00485FC1">
        <w:rPr>
          <w:rFonts w:ascii="Calibri" w:hAnsi="Calibri" w:cs="Segoe UI"/>
          <w:color w:val="212121"/>
          <w:szCs w:val="20"/>
          <w:lang w:val="en-GB" w:eastAsia="en-GB"/>
        </w:rPr>
        <w:t>2.2.</w:t>
      </w:r>
      <w:r w:rsidRPr="00485FC1">
        <w:rPr>
          <w:rFonts w:ascii="Calibri" w:hAnsi="Calibri"/>
          <w:color w:val="212121"/>
          <w:szCs w:val="20"/>
          <w:lang w:val="en-GB" w:eastAsia="en-GB"/>
        </w:rPr>
        <w:t xml:space="preserve"> Birds</w:t>
      </w:r>
      <w:r w:rsidRPr="00485FC1">
        <w:rPr>
          <w:rFonts w:ascii="Calibri" w:hAnsi="Calibri" w:cs="Segoe UI"/>
          <w:color w:val="212121"/>
          <w:szCs w:val="20"/>
          <w:lang w:val="en-GB" w:eastAsia="en-GB"/>
        </w:rPr>
        <w:t xml:space="preserve"> spend between 7-30 days in the area.</w:t>
      </w:r>
    </w:p>
    <w:p w14:paraId="070CB552" w14:textId="77777777" w:rsidR="00A40308" w:rsidRPr="00485FC1" w:rsidRDefault="00A40308" w:rsidP="00A40308">
      <w:pPr>
        <w:widowControl/>
        <w:shd w:val="clear" w:color="auto" w:fill="FFFFFF"/>
        <w:autoSpaceDE/>
        <w:autoSpaceDN/>
        <w:adjustRightInd/>
        <w:spacing w:before="100" w:beforeAutospacing="1" w:after="120"/>
        <w:ind w:left="1440"/>
        <w:rPr>
          <w:rFonts w:ascii="Calibri" w:hAnsi="Calibri" w:cs="Segoe UI"/>
          <w:color w:val="212121"/>
          <w:szCs w:val="20"/>
          <w:lang w:val="en-GB" w:eastAsia="en-GB"/>
        </w:rPr>
      </w:pPr>
      <w:r w:rsidRPr="00485FC1">
        <w:rPr>
          <w:rFonts w:ascii="Calibri" w:hAnsi="Calibri" w:cs="Segoe UI"/>
          <w:color w:val="212121"/>
          <w:szCs w:val="20"/>
          <w:lang w:val="en-GB" w:eastAsia="en-GB"/>
        </w:rPr>
        <w:t>2.3.</w:t>
      </w:r>
      <w:r w:rsidRPr="00485FC1">
        <w:rPr>
          <w:rFonts w:ascii="Calibri" w:hAnsi="Calibri"/>
          <w:color w:val="212121"/>
          <w:szCs w:val="20"/>
          <w:lang w:val="en-GB" w:eastAsia="en-GB"/>
        </w:rPr>
        <w:t xml:space="preserve"> Birds</w:t>
      </w:r>
      <w:r w:rsidRPr="00485FC1">
        <w:rPr>
          <w:rFonts w:ascii="Calibri" w:hAnsi="Calibri" w:cs="Segoe UI"/>
          <w:color w:val="212121"/>
          <w:szCs w:val="20"/>
          <w:lang w:val="en-GB" w:eastAsia="en-GB"/>
        </w:rPr>
        <w:t xml:space="preserve"> only use the area during spring or autumn migration.</w:t>
      </w:r>
    </w:p>
    <w:p w14:paraId="0D94D173" w14:textId="77777777" w:rsidR="00A40308" w:rsidRPr="00485FC1" w:rsidRDefault="00A40308" w:rsidP="00A40308">
      <w:pPr>
        <w:widowControl/>
        <w:shd w:val="clear" w:color="auto" w:fill="FFFFFF"/>
        <w:autoSpaceDE/>
        <w:autoSpaceDN/>
        <w:adjustRightInd/>
        <w:spacing w:before="100" w:beforeAutospacing="1" w:after="120"/>
        <w:ind w:left="1440"/>
        <w:rPr>
          <w:rFonts w:ascii="Calibri" w:hAnsi="Calibri" w:cs="Segoe UI"/>
          <w:color w:val="212121"/>
          <w:szCs w:val="20"/>
          <w:lang w:val="en-GB" w:eastAsia="en-GB"/>
        </w:rPr>
      </w:pPr>
    </w:p>
    <w:p w14:paraId="2133E745" w14:textId="77777777" w:rsidR="00A40308" w:rsidRPr="00485FC1" w:rsidRDefault="00A40308" w:rsidP="00A40308">
      <w:pPr>
        <w:widowControl/>
        <w:shd w:val="clear" w:color="auto" w:fill="FFFFFF"/>
        <w:autoSpaceDE/>
        <w:autoSpaceDN/>
        <w:adjustRightInd/>
        <w:spacing w:before="100" w:beforeAutospacing="1" w:after="100" w:afterAutospacing="1" w:line="360" w:lineRule="auto"/>
        <w:rPr>
          <w:rFonts w:ascii="Calibri" w:hAnsi="Calibri" w:cs="Segoe UI"/>
          <w:color w:val="212121"/>
          <w:szCs w:val="20"/>
          <w:lang w:val="en-GB" w:eastAsia="en-GB"/>
        </w:rPr>
      </w:pPr>
      <w:r w:rsidRPr="00485FC1">
        <w:rPr>
          <w:rFonts w:ascii="Calibri" w:hAnsi="Calibri" w:cs="Segoe UI"/>
          <w:b/>
          <w:bCs/>
          <w:color w:val="212121"/>
          <w:szCs w:val="20"/>
          <w:lang w:val="en-GB" w:eastAsia="en-GB"/>
        </w:rPr>
        <w:t xml:space="preserve">Priority 3 </w:t>
      </w:r>
      <w:r w:rsidRPr="00485FC1">
        <w:rPr>
          <w:rFonts w:ascii="Calibri" w:hAnsi="Calibri" w:cs="Segoe UI"/>
          <w:b/>
          <w:bCs/>
          <w:color w:val="212121"/>
          <w:szCs w:val="20"/>
          <w:lang w:val="en-GB" w:eastAsia="en-GB"/>
        </w:rPr>
        <w:tab/>
      </w:r>
      <w:r w:rsidRPr="00485FC1">
        <w:rPr>
          <w:rFonts w:ascii="Calibri" w:hAnsi="Calibri" w:cs="Segoe UI"/>
          <w:color w:val="212121"/>
          <w:szCs w:val="20"/>
          <w:lang w:val="en-GB" w:eastAsia="en-GB"/>
        </w:rPr>
        <w:t>3.1.</w:t>
      </w:r>
      <w:r w:rsidRPr="00485FC1">
        <w:rPr>
          <w:rFonts w:ascii="Calibri" w:hAnsi="Calibri"/>
          <w:color w:val="212121"/>
          <w:szCs w:val="20"/>
          <w:lang w:val="en-GB" w:eastAsia="en-GB"/>
        </w:rPr>
        <w:t xml:space="preserve"> Birds</w:t>
      </w:r>
      <w:r w:rsidRPr="00485FC1">
        <w:rPr>
          <w:rFonts w:ascii="Calibri" w:hAnsi="Calibri" w:cs="Segoe UI"/>
          <w:color w:val="212121"/>
          <w:szCs w:val="20"/>
          <w:lang w:val="en-GB" w:eastAsia="en-GB"/>
        </w:rPr>
        <w:t xml:space="preserve"> spend less than 7 days in the area.</w:t>
      </w:r>
    </w:p>
    <w:p w14:paraId="5F3C0846" w14:textId="77777777" w:rsidR="00A40308" w:rsidRPr="00485FC1" w:rsidRDefault="00A40308" w:rsidP="00A40308">
      <w:pPr>
        <w:widowControl/>
        <w:shd w:val="clear" w:color="auto" w:fill="FFFFFF"/>
        <w:autoSpaceDE/>
        <w:autoSpaceDN/>
        <w:adjustRightInd/>
        <w:spacing w:before="100" w:beforeAutospacing="1" w:after="100" w:afterAutospacing="1" w:line="360" w:lineRule="auto"/>
        <w:rPr>
          <w:rFonts w:ascii="Calibri" w:hAnsi="Calibri" w:cs="Segoe UI"/>
          <w:color w:val="212121"/>
          <w:szCs w:val="20"/>
          <w:lang w:val="en-GB" w:eastAsia="en-GB"/>
        </w:rPr>
      </w:pPr>
    </w:p>
    <w:p w14:paraId="1D1646D7" w14:textId="77777777" w:rsidR="00A40308" w:rsidRPr="00485FC1" w:rsidRDefault="00A40308" w:rsidP="00A40308">
      <w:pPr>
        <w:widowControl/>
        <w:shd w:val="clear" w:color="auto" w:fill="FFFFFF"/>
        <w:autoSpaceDE/>
        <w:autoSpaceDN/>
        <w:adjustRightInd/>
        <w:spacing w:before="100" w:beforeAutospacing="1" w:after="100" w:afterAutospacing="1" w:line="360" w:lineRule="auto"/>
        <w:ind w:left="1410" w:hanging="1410"/>
        <w:rPr>
          <w:rFonts w:cs="Segoe UI"/>
          <w:color w:val="212121"/>
          <w:szCs w:val="20"/>
          <w:lang w:val="en-GB" w:eastAsia="en-GB"/>
        </w:rPr>
      </w:pPr>
      <w:r w:rsidRPr="00485FC1">
        <w:rPr>
          <w:rFonts w:ascii="Calibri" w:hAnsi="Calibri" w:cs="Segoe UI"/>
          <w:b/>
          <w:color w:val="212121"/>
          <w:szCs w:val="20"/>
          <w:lang w:val="en-GB" w:eastAsia="en-GB"/>
        </w:rPr>
        <w:t>Priority 4</w:t>
      </w:r>
      <w:r w:rsidRPr="00485FC1">
        <w:rPr>
          <w:rFonts w:ascii="Calibri" w:hAnsi="Calibri" w:cs="Segoe UI"/>
          <w:b/>
          <w:color w:val="212121"/>
          <w:szCs w:val="20"/>
          <w:lang w:val="en-GB" w:eastAsia="en-GB"/>
        </w:rPr>
        <w:tab/>
      </w:r>
      <w:r w:rsidRPr="00485FC1">
        <w:rPr>
          <w:rFonts w:ascii="Calibri" w:hAnsi="Calibri" w:cs="Segoe UI"/>
          <w:b/>
          <w:color w:val="212121"/>
          <w:szCs w:val="20"/>
          <w:lang w:val="en-GB" w:eastAsia="en-GB"/>
        </w:rPr>
        <w:tab/>
      </w:r>
      <w:r w:rsidRPr="00485FC1">
        <w:rPr>
          <w:rFonts w:ascii="Calibri" w:hAnsi="Calibri" w:cs="Calibri"/>
          <w:color w:val="212121"/>
          <w:szCs w:val="20"/>
          <w:lang w:val="en-GB" w:eastAsia="en-GB"/>
        </w:rPr>
        <w:t>4.1. Migration routes can potentially cross the country, although there are no data available to prove this.</w:t>
      </w:r>
      <w:r w:rsidRPr="00485FC1">
        <w:rPr>
          <w:rFonts w:cs="Segoe UI"/>
          <w:color w:val="212121"/>
          <w:szCs w:val="20"/>
          <w:lang w:val="en-GB" w:eastAsia="en-GB"/>
        </w:rPr>
        <w:t xml:space="preserve"> </w:t>
      </w:r>
    </w:p>
    <w:p w14:paraId="7AA85EAC" w14:textId="77777777" w:rsidR="00A40308" w:rsidRPr="00485FC1" w:rsidRDefault="00A40308" w:rsidP="00A40308">
      <w:pPr>
        <w:widowControl/>
        <w:shd w:val="clear" w:color="auto" w:fill="FFFFFF"/>
        <w:autoSpaceDE/>
        <w:autoSpaceDN/>
        <w:adjustRightInd/>
        <w:spacing w:before="100" w:beforeAutospacing="1" w:after="100" w:afterAutospacing="1" w:line="360" w:lineRule="auto"/>
        <w:ind w:left="1410" w:hanging="1410"/>
        <w:rPr>
          <w:b/>
          <w:szCs w:val="20"/>
          <w:lang w:val="en-GB" w:eastAsia="en-GB"/>
        </w:rPr>
      </w:pPr>
    </w:p>
    <w:p w14:paraId="2844F202" w14:textId="77777777" w:rsidR="00A40308" w:rsidRPr="00485FC1" w:rsidRDefault="00A40308" w:rsidP="00A40308">
      <w:pPr>
        <w:widowControl/>
        <w:shd w:val="clear" w:color="auto" w:fill="FFFFFF"/>
        <w:autoSpaceDE/>
        <w:autoSpaceDN/>
        <w:adjustRightInd/>
        <w:spacing w:before="100" w:beforeAutospacing="1" w:after="100" w:afterAutospacing="1" w:line="360" w:lineRule="auto"/>
        <w:rPr>
          <w:b/>
          <w:szCs w:val="20"/>
          <w:lang w:val="en-GB" w:eastAsia="en-GB"/>
        </w:rPr>
      </w:pPr>
    </w:p>
    <w:p w14:paraId="78050493" w14:textId="77777777" w:rsidR="00A40308" w:rsidRPr="00485FC1" w:rsidRDefault="00A40308" w:rsidP="00A40308">
      <w:pPr>
        <w:widowControl/>
        <w:shd w:val="clear" w:color="auto" w:fill="FFFFFF"/>
        <w:autoSpaceDE/>
        <w:autoSpaceDN/>
        <w:adjustRightInd/>
        <w:spacing w:before="100" w:beforeAutospacing="1" w:after="100" w:afterAutospacing="1" w:line="360" w:lineRule="auto"/>
        <w:rPr>
          <w:b/>
          <w:szCs w:val="20"/>
          <w:lang w:val="en-GB" w:eastAsia="en-GB"/>
        </w:rPr>
      </w:pPr>
    </w:p>
    <w:p w14:paraId="738D7109" w14:textId="77777777" w:rsidR="00A40308" w:rsidRDefault="00A40308" w:rsidP="00A40308">
      <w:pPr>
        <w:widowControl/>
        <w:autoSpaceDE/>
        <w:autoSpaceDN/>
        <w:adjustRightInd/>
        <w:rPr>
          <w:b/>
          <w:szCs w:val="20"/>
          <w:lang w:val="en-GB" w:eastAsia="en-GB"/>
        </w:rPr>
      </w:pPr>
      <w:r>
        <w:rPr>
          <w:b/>
          <w:szCs w:val="20"/>
          <w:lang w:val="en-GB" w:eastAsia="en-GB"/>
        </w:rPr>
        <w:br w:type="page"/>
      </w:r>
    </w:p>
    <w:p w14:paraId="14366D5E" w14:textId="77777777" w:rsidR="00A40308" w:rsidRPr="00485FC1" w:rsidRDefault="00A40308" w:rsidP="00A40308">
      <w:pPr>
        <w:widowControl/>
        <w:numPr>
          <w:ilvl w:val="1"/>
          <w:numId w:val="44"/>
        </w:numPr>
        <w:autoSpaceDE/>
        <w:autoSpaceDN/>
        <w:adjustRightInd/>
        <w:spacing w:after="200" w:line="360" w:lineRule="auto"/>
        <w:ind w:left="426" w:hanging="437"/>
        <w:contextualSpacing/>
        <w:rPr>
          <w:rFonts w:ascii="Calibri" w:eastAsia="Calibri" w:hAnsi="Calibri"/>
          <w:b/>
          <w:sz w:val="22"/>
          <w:szCs w:val="22"/>
          <w:lang w:val="en-GB"/>
        </w:rPr>
      </w:pPr>
      <w:r w:rsidRPr="00485FC1">
        <w:rPr>
          <w:rFonts w:ascii="Calibri" w:eastAsia="Calibri" w:hAnsi="Calibri"/>
          <w:b/>
          <w:sz w:val="22"/>
          <w:szCs w:val="22"/>
          <w:lang w:val="en-GB"/>
        </w:rPr>
        <w:lastRenderedPageBreak/>
        <w:t>Map of priority countries</w:t>
      </w:r>
    </w:p>
    <w:p w14:paraId="070E75CF" w14:textId="77777777" w:rsidR="00A40308" w:rsidRPr="00485FC1" w:rsidRDefault="00A40308" w:rsidP="00A40308">
      <w:pPr>
        <w:widowControl/>
        <w:autoSpaceDE/>
        <w:autoSpaceDN/>
        <w:adjustRightInd/>
        <w:spacing w:after="200" w:line="276" w:lineRule="auto"/>
        <w:ind w:left="1713"/>
        <w:contextualSpacing/>
        <w:rPr>
          <w:rFonts w:ascii="Calibri" w:eastAsia="Calibri" w:hAnsi="Calibri"/>
          <w:b/>
          <w:szCs w:val="20"/>
          <w:lang w:val="en-GB"/>
        </w:rPr>
      </w:pPr>
    </w:p>
    <w:p w14:paraId="50CA44B0" w14:textId="77777777" w:rsidR="00A40308" w:rsidRPr="00485FC1" w:rsidRDefault="00A40308" w:rsidP="00A40308">
      <w:pPr>
        <w:widowControl/>
        <w:autoSpaceDE/>
        <w:autoSpaceDN/>
        <w:adjustRightInd/>
        <w:spacing w:after="200" w:line="276" w:lineRule="auto"/>
        <w:contextualSpacing/>
        <w:jc w:val="center"/>
        <w:rPr>
          <w:rFonts w:ascii="Calibri" w:eastAsia="Calibri" w:hAnsi="Calibri"/>
          <w:b/>
          <w:szCs w:val="20"/>
          <w:lang w:val="en-GB"/>
        </w:rPr>
      </w:pPr>
      <w:r w:rsidRPr="00485FC1">
        <w:rPr>
          <w:rFonts w:ascii="Calibri" w:eastAsia="Calibri" w:hAnsi="Calibri"/>
          <w:noProof/>
          <w:sz w:val="22"/>
          <w:szCs w:val="22"/>
        </w:rPr>
        <w:drawing>
          <wp:inline distT="0" distB="0" distL="0" distR="0" wp14:anchorId="10DA4BB6" wp14:editId="2197451C">
            <wp:extent cx="4262400" cy="5400000"/>
            <wp:effectExtent l="0" t="0" r="5080" b="0"/>
            <wp:docPr id="20" name="Kép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262400" cy="5400000"/>
                    </a:xfrm>
                    <a:prstGeom prst="rect">
                      <a:avLst/>
                    </a:prstGeom>
                  </pic:spPr>
                </pic:pic>
              </a:graphicData>
            </a:graphic>
          </wp:inline>
        </w:drawing>
      </w:r>
    </w:p>
    <w:p w14:paraId="7ABA0081" w14:textId="77777777" w:rsidR="00A40308" w:rsidRDefault="00A40308" w:rsidP="00A40308">
      <w:pPr>
        <w:widowControl/>
        <w:tabs>
          <w:tab w:val="left" w:pos="8647"/>
        </w:tabs>
        <w:autoSpaceDE/>
        <w:autoSpaceDN/>
        <w:adjustRightInd/>
        <w:spacing w:line="276" w:lineRule="auto"/>
        <w:ind w:left="994"/>
        <w:rPr>
          <w:rFonts w:ascii="Calibri" w:eastAsia="Calibri" w:hAnsi="Calibri"/>
          <w:b/>
          <w:sz w:val="16"/>
          <w:szCs w:val="16"/>
          <w:lang w:val="en-GB"/>
        </w:rPr>
      </w:pPr>
    </w:p>
    <w:p w14:paraId="4CB25CA2" w14:textId="77777777" w:rsidR="00A40308" w:rsidRPr="00485FC1" w:rsidRDefault="00A40308" w:rsidP="00A40308">
      <w:pPr>
        <w:widowControl/>
        <w:tabs>
          <w:tab w:val="left" w:pos="8647"/>
        </w:tabs>
        <w:autoSpaceDE/>
        <w:autoSpaceDN/>
        <w:adjustRightInd/>
        <w:spacing w:after="200" w:line="276" w:lineRule="auto"/>
        <w:ind w:left="993"/>
        <w:rPr>
          <w:rFonts w:ascii="Calibri" w:eastAsia="Calibri" w:hAnsi="Calibri"/>
          <w:b/>
          <w:sz w:val="16"/>
          <w:szCs w:val="16"/>
          <w:lang w:val="en-GB"/>
        </w:rPr>
      </w:pPr>
      <w:r w:rsidRPr="00485FC1">
        <w:rPr>
          <w:rFonts w:ascii="Calibri" w:eastAsia="Calibri" w:hAnsi="Calibri"/>
          <w:b/>
          <w:sz w:val="16"/>
          <w:szCs w:val="16"/>
          <w:lang w:val="en-GB"/>
        </w:rPr>
        <w:t>Figure 4. Priority countries on migration pathway of the European Rollers. Increasing intensity of red colour is in accordance with priority. Dark red = priority 1, dark medium=priority 2, light medium=priority 3, lightest red= priority 4.</w:t>
      </w:r>
    </w:p>
    <w:p w14:paraId="719891C8" w14:textId="77777777" w:rsidR="00A40308" w:rsidRPr="00485FC1" w:rsidRDefault="00A40308" w:rsidP="00A40308">
      <w:pPr>
        <w:widowControl/>
        <w:tabs>
          <w:tab w:val="left" w:pos="8647"/>
        </w:tabs>
        <w:autoSpaceDE/>
        <w:autoSpaceDN/>
        <w:adjustRightInd/>
        <w:spacing w:after="200" w:line="276" w:lineRule="auto"/>
        <w:ind w:left="993"/>
        <w:rPr>
          <w:rFonts w:ascii="Calibri" w:eastAsia="Calibri" w:hAnsi="Calibri"/>
          <w:b/>
          <w:sz w:val="16"/>
          <w:szCs w:val="16"/>
          <w:lang w:val="en-GB"/>
        </w:rPr>
      </w:pPr>
    </w:p>
    <w:p w14:paraId="051DAB2F" w14:textId="77777777" w:rsidR="00A40308" w:rsidRPr="00485FC1" w:rsidRDefault="00A40308" w:rsidP="00A40308">
      <w:pPr>
        <w:widowControl/>
        <w:numPr>
          <w:ilvl w:val="0"/>
          <w:numId w:val="44"/>
        </w:numPr>
        <w:autoSpaceDE/>
        <w:autoSpaceDN/>
        <w:adjustRightInd/>
        <w:spacing w:after="200" w:line="360" w:lineRule="auto"/>
        <w:contextualSpacing/>
        <w:rPr>
          <w:rFonts w:ascii="Calibri" w:eastAsia="Calibri" w:hAnsi="Calibri"/>
          <w:sz w:val="24"/>
          <w:lang w:val="hu-HU"/>
        </w:rPr>
      </w:pPr>
      <w:r w:rsidRPr="00485FC1">
        <w:rPr>
          <w:rFonts w:ascii="Calibri" w:eastAsia="Calibri" w:hAnsi="Calibri"/>
          <w:b/>
          <w:sz w:val="24"/>
          <w:lang w:val="en-GB"/>
        </w:rPr>
        <w:t>Threats</w:t>
      </w:r>
    </w:p>
    <w:p w14:paraId="5E3CD18F" w14:textId="77777777" w:rsidR="00A40308" w:rsidRPr="00485FC1" w:rsidRDefault="00A40308" w:rsidP="00A40308">
      <w:pPr>
        <w:widowControl/>
        <w:autoSpaceDE/>
        <w:autoSpaceDN/>
        <w:adjustRightInd/>
        <w:spacing w:after="200" w:line="360" w:lineRule="auto"/>
        <w:ind w:left="720"/>
        <w:contextualSpacing/>
        <w:jc w:val="both"/>
        <w:rPr>
          <w:rFonts w:ascii="Calibri" w:eastAsia="Calibri" w:hAnsi="Calibri"/>
          <w:sz w:val="22"/>
          <w:szCs w:val="22"/>
          <w:lang w:val="en-GB"/>
        </w:rPr>
      </w:pPr>
    </w:p>
    <w:p w14:paraId="5E405096"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shd w:val="clear" w:color="auto" w:fill="FFFFFF"/>
          <w:lang w:val="en-GB"/>
        </w:rPr>
        <w:t>The European population is still declining but at a less severe rate (c. 5-20</w:t>
      </w:r>
      <w:r>
        <w:rPr>
          <w:rFonts w:ascii="Calibri" w:eastAsia="Calibri" w:hAnsi="Calibri"/>
          <w:szCs w:val="20"/>
          <w:shd w:val="clear" w:color="auto" w:fill="FFFFFF"/>
          <w:lang w:val="en-GB"/>
        </w:rPr>
        <w:t xml:space="preserve"> per cent</w:t>
      </w:r>
      <w:r w:rsidRPr="00485FC1">
        <w:rPr>
          <w:rFonts w:ascii="Calibri" w:eastAsia="Calibri" w:hAnsi="Calibri"/>
          <w:szCs w:val="20"/>
          <w:shd w:val="clear" w:color="auto" w:fill="FFFFFF"/>
          <w:lang w:val="en-GB"/>
        </w:rPr>
        <w:t xml:space="preserve"> over three generations (16.8 years)</w:t>
      </w:r>
      <w:r>
        <w:rPr>
          <w:rFonts w:ascii="Calibri" w:eastAsia="Calibri" w:hAnsi="Calibri"/>
          <w:szCs w:val="20"/>
          <w:shd w:val="clear" w:color="auto" w:fill="FFFFFF"/>
          <w:lang w:val="en-GB"/>
        </w:rPr>
        <w:t>)</w:t>
      </w:r>
      <w:r w:rsidRPr="00485FC1">
        <w:rPr>
          <w:rFonts w:ascii="Calibri" w:eastAsia="Calibri" w:hAnsi="Calibri"/>
          <w:szCs w:val="20"/>
          <w:shd w:val="clear" w:color="auto" w:fill="FFFFFF"/>
          <w:lang w:val="en-GB"/>
        </w:rPr>
        <w:t>, and the Central Asian population is not thought to be declining significantly</w:t>
      </w:r>
      <w:r w:rsidRPr="00485FC1">
        <w:rPr>
          <w:rFonts w:ascii="Calibri" w:eastAsia="Calibri" w:hAnsi="Calibri"/>
          <w:szCs w:val="20"/>
          <w:lang w:val="en-GB"/>
        </w:rPr>
        <w:t xml:space="preserve"> (</w:t>
      </w:r>
      <w:proofErr w:type="spellStart"/>
      <w:r w:rsidRPr="00485FC1">
        <w:rPr>
          <w:rFonts w:ascii="Calibri" w:eastAsia="Calibri" w:hAnsi="Calibri"/>
          <w:szCs w:val="20"/>
          <w:lang w:val="en-GB"/>
        </w:rPr>
        <w:t>BirdLife</w:t>
      </w:r>
      <w:proofErr w:type="spellEnd"/>
      <w:r w:rsidRPr="00485FC1">
        <w:rPr>
          <w:rFonts w:ascii="Calibri" w:eastAsia="Calibri" w:hAnsi="Calibri"/>
          <w:szCs w:val="20"/>
          <w:lang w:val="en-GB"/>
        </w:rPr>
        <w:t xml:space="preserve"> International, 2017). The migrat</w:t>
      </w:r>
      <w:r>
        <w:rPr>
          <w:rFonts w:ascii="Calibri" w:eastAsia="Calibri" w:hAnsi="Calibri"/>
          <w:szCs w:val="20"/>
          <w:lang w:val="en-GB"/>
        </w:rPr>
        <w:t>ion</w:t>
      </w:r>
      <w:r w:rsidRPr="00485FC1">
        <w:rPr>
          <w:rFonts w:ascii="Calibri" w:eastAsia="Calibri" w:hAnsi="Calibri"/>
          <w:szCs w:val="20"/>
          <w:lang w:val="en-GB"/>
        </w:rPr>
        <w:t xml:space="preserve"> strategy of the European Roller makes this species vulnerable as </w:t>
      </w:r>
      <w:r>
        <w:rPr>
          <w:rFonts w:ascii="Calibri" w:eastAsia="Calibri" w:hAnsi="Calibri"/>
          <w:szCs w:val="20"/>
          <w:lang w:val="en-GB"/>
        </w:rPr>
        <w:t>it</w:t>
      </w:r>
      <w:r w:rsidRPr="00485FC1">
        <w:rPr>
          <w:rFonts w:ascii="Calibri" w:eastAsia="Calibri" w:hAnsi="Calibri"/>
          <w:szCs w:val="20"/>
          <w:lang w:val="en-GB"/>
        </w:rPr>
        <w:t xml:space="preserve"> use</w:t>
      </w:r>
      <w:r>
        <w:rPr>
          <w:rFonts w:ascii="Calibri" w:eastAsia="Calibri" w:hAnsi="Calibri"/>
          <w:szCs w:val="20"/>
          <w:lang w:val="en-GB"/>
        </w:rPr>
        <w:t>s</w:t>
      </w:r>
      <w:r w:rsidRPr="00485FC1">
        <w:rPr>
          <w:rFonts w:ascii="Calibri" w:eastAsia="Calibri" w:hAnsi="Calibri"/>
          <w:szCs w:val="20"/>
          <w:lang w:val="en-GB"/>
        </w:rPr>
        <w:t xml:space="preserve"> different habitats during </w:t>
      </w:r>
      <w:r>
        <w:rPr>
          <w:rFonts w:ascii="Calibri" w:eastAsia="Calibri" w:hAnsi="Calibri"/>
          <w:szCs w:val="20"/>
          <w:lang w:val="en-GB"/>
        </w:rPr>
        <w:t>its</w:t>
      </w:r>
      <w:r w:rsidRPr="00485FC1">
        <w:rPr>
          <w:rFonts w:ascii="Calibri" w:eastAsia="Calibri" w:hAnsi="Calibri"/>
          <w:szCs w:val="20"/>
          <w:lang w:val="en-GB"/>
        </w:rPr>
        <w:t xml:space="preserve"> annual cycle (</w:t>
      </w:r>
      <w:proofErr w:type="spellStart"/>
      <w:r w:rsidRPr="00485FC1">
        <w:rPr>
          <w:rFonts w:ascii="Calibri" w:eastAsia="Calibri" w:hAnsi="Calibri"/>
          <w:szCs w:val="20"/>
          <w:lang w:val="en-GB"/>
        </w:rPr>
        <w:t>Catry</w:t>
      </w:r>
      <w:proofErr w:type="spellEnd"/>
      <w:r w:rsidRPr="00485FC1">
        <w:rPr>
          <w:rFonts w:ascii="Calibri" w:eastAsia="Calibri" w:hAnsi="Calibri"/>
          <w:szCs w:val="20"/>
          <w:lang w:val="en-GB"/>
        </w:rPr>
        <w:t xml:space="preserve"> et al., 2014.) Most of the threats Rollers face during migration and wintering are not well known, some are even undiscovered, so further investigation is necessary. Although European Rollers spend only </w:t>
      </w:r>
      <w:r>
        <w:rPr>
          <w:rFonts w:ascii="Calibri" w:eastAsia="Calibri" w:hAnsi="Calibri"/>
          <w:szCs w:val="20"/>
          <w:lang w:val="en-GB"/>
        </w:rPr>
        <w:t>four</w:t>
      </w:r>
      <w:r w:rsidRPr="00485FC1">
        <w:rPr>
          <w:rFonts w:ascii="Calibri" w:eastAsia="Calibri" w:hAnsi="Calibri"/>
          <w:szCs w:val="20"/>
          <w:lang w:val="en-GB"/>
        </w:rPr>
        <w:t xml:space="preserve"> months on their European breeding grounds, most research and conservation efforts are concentrated in these areas (del </w:t>
      </w:r>
      <w:proofErr w:type="spellStart"/>
      <w:r w:rsidRPr="00485FC1">
        <w:rPr>
          <w:rFonts w:ascii="Calibri" w:eastAsia="Calibri" w:hAnsi="Calibri"/>
          <w:szCs w:val="20"/>
          <w:lang w:val="en-GB"/>
        </w:rPr>
        <w:t>Hoyo</w:t>
      </w:r>
      <w:proofErr w:type="spellEnd"/>
      <w:r w:rsidRPr="00485FC1">
        <w:rPr>
          <w:rFonts w:ascii="Calibri" w:eastAsia="Calibri" w:hAnsi="Calibri"/>
          <w:szCs w:val="20"/>
          <w:lang w:val="en-GB"/>
        </w:rPr>
        <w:t xml:space="preserve"> et al., 2001).</w:t>
      </w:r>
    </w:p>
    <w:p w14:paraId="64606B13"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 xml:space="preserve">The Action Plan is divided into the following thematic areas </w:t>
      </w:r>
      <w:r>
        <w:rPr>
          <w:rFonts w:ascii="Calibri" w:eastAsia="Calibri" w:hAnsi="Calibri"/>
          <w:szCs w:val="20"/>
          <w:lang w:val="en-GB"/>
        </w:rPr>
        <w:t>which</w:t>
      </w:r>
      <w:r w:rsidRPr="00485FC1">
        <w:rPr>
          <w:rFonts w:ascii="Calibri" w:eastAsia="Calibri" w:hAnsi="Calibri"/>
          <w:szCs w:val="20"/>
          <w:lang w:val="en-GB"/>
        </w:rPr>
        <w:t xml:space="preserve"> identify key threats, and gaps in the conservation of this </w:t>
      </w:r>
      <w:proofErr w:type="spellStart"/>
      <w:r w:rsidRPr="00485FC1">
        <w:rPr>
          <w:rFonts w:ascii="Calibri" w:eastAsia="Calibri" w:hAnsi="Calibri"/>
          <w:szCs w:val="20"/>
          <w:lang w:val="en-GB"/>
        </w:rPr>
        <w:t>landbird</w:t>
      </w:r>
      <w:proofErr w:type="spellEnd"/>
      <w:r w:rsidRPr="00485FC1">
        <w:rPr>
          <w:rFonts w:ascii="Calibri" w:eastAsia="Calibri" w:hAnsi="Calibri"/>
          <w:szCs w:val="20"/>
          <w:lang w:val="en-GB"/>
        </w:rPr>
        <w:t xml:space="preserve"> species:</w:t>
      </w:r>
    </w:p>
    <w:p w14:paraId="61F896E9" w14:textId="77777777" w:rsidR="00A40308" w:rsidRPr="00485FC1" w:rsidRDefault="00A40308" w:rsidP="00A40308">
      <w:pPr>
        <w:widowControl/>
        <w:numPr>
          <w:ilvl w:val="1"/>
          <w:numId w:val="44"/>
        </w:numPr>
        <w:autoSpaceDE/>
        <w:autoSpaceDN/>
        <w:adjustRightInd/>
        <w:spacing w:after="200" w:line="360" w:lineRule="auto"/>
        <w:ind w:left="426" w:hanging="437"/>
        <w:contextualSpacing/>
        <w:jc w:val="both"/>
        <w:rPr>
          <w:rFonts w:ascii="Calibri" w:eastAsia="Calibri" w:hAnsi="Calibri"/>
          <w:b/>
          <w:sz w:val="22"/>
          <w:szCs w:val="22"/>
          <w:lang w:val="en-GB"/>
        </w:rPr>
      </w:pPr>
      <w:r w:rsidRPr="00485FC1">
        <w:rPr>
          <w:rFonts w:ascii="Calibri" w:eastAsia="Calibri" w:hAnsi="Calibri"/>
          <w:b/>
          <w:sz w:val="22"/>
          <w:szCs w:val="22"/>
          <w:lang w:val="en-GB"/>
        </w:rPr>
        <w:lastRenderedPageBreak/>
        <w:t>Habitat change</w:t>
      </w:r>
    </w:p>
    <w:p w14:paraId="18C24EC6"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cr/>
        <w:t>Agricultural intensification on breeding areas has a negative effect on European Rollers (</w:t>
      </w:r>
      <w:proofErr w:type="spellStart"/>
      <w:r w:rsidRPr="00485FC1">
        <w:rPr>
          <w:rFonts w:ascii="Calibri" w:eastAsia="Calibri" w:hAnsi="Calibri"/>
          <w:szCs w:val="20"/>
          <w:lang w:val="en-GB"/>
        </w:rPr>
        <w:t>Avilés</w:t>
      </w:r>
      <w:proofErr w:type="spellEnd"/>
      <w:r w:rsidRPr="00485FC1">
        <w:rPr>
          <w:rFonts w:ascii="Calibri" w:eastAsia="Calibri" w:hAnsi="Calibri"/>
          <w:szCs w:val="20"/>
          <w:lang w:val="en-GB"/>
        </w:rPr>
        <w:t xml:space="preserve"> &amp; Parejo; 2004). Therefore, the conversion of foraging habitats, or the intensification of extensive agricultural areas might be a serious threat for Rollers during the migration period. The adoption of appropriate land-use policies and practices is required at international, national, and local levels to preserve suitable sites, habitats and landscapes on stopover sites and wintering grounds. </w:t>
      </w:r>
    </w:p>
    <w:p w14:paraId="7154CB82" w14:textId="77777777" w:rsidR="00A40308" w:rsidRPr="00485FC1" w:rsidRDefault="00A40308" w:rsidP="00A40308">
      <w:pPr>
        <w:widowControl/>
        <w:autoSpaceDE/>
        <w:autoSpaceDN/>
        <w:adjustRightInd/>
        <w:spacing w:after="200" w:line="360" w:lineRule="auto"/>
        <w:ind w:left="709"/>
        <w:contextualSpacing/>
        <w:jc w:val="both"/>
        <w:rPr>
          <w:rFonts w:ascii="Calibri" w:eastAsia="Calibri" w:hAnsi="Calibri"/>
          <w:szCs w:val="20"/>
          <w:lang w:val="en-GB"/>
        </w:rPr>
      </w:pPr>
    </w:p>
    <w:p w14:paraId="5D10224D" w14:textId="77777777" w:rsidR="00A40308" w:rsidRPr="00485FC1" w:rsidRDefault="00A40308" w:rsidP="00A40308">
      <w:pPr>
        <w:widowControl/>
        <w:numPr>
          <w:ilvl w:val="2"/>
          <w:numId w:val="44"/>
        </w:numPr>
        <w:autoSpaceDE/>
        <w:autoSpaceDN/>
        <w:adjustRightInd/>
        <w:spacing w:after="200" w:line="360" w:lineRule="auto"/>
        <w:ind w:left="709"/>
        <w:contextualSpacing/>
        <w:rPr>
          <w:rFonts w:ascii="Calibri" w:eastAsia="Calibri" w:hAnsi="Calibri"/>
          <w:b/>
          <w:szCs w:val="20"/>
          <w:lang w:val="en-GB"/>
        </w:rPr>
      </w:pPr>
      <w:r w:rsidRPr="00485FC1">
        <w:rPr>
          <w:rFonts w:ascii="Calibri" w:eastAsia="Calibri" w:hAnsi="Calibri"/>
          <w:b/>
          <w:szCs w:val="20"/>
          <w:lang w:val="en-GB"/>
        </w:rPr>
        <w:t>Habitat loss and degradation</w:t>
      </w:r>
    </w:p>
    <w:p w14:paraId="4F00C95A"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The loss and degradation of natural habitats, such as the conversion of floodplain woodlands and wooded savannah into agricultural land</w:t>
      </w:r>
      <w:r>
        <w:rPr>
          <w:rFonts w:ascii="Calibri" w:eastAsia="Calibri" w:hAnsi="Calibri"/>
          <w:szCs w:val="20"/>
          <w:lang w:val="en-GB"/>
        </w:rPr>
        <w:t>,</w:t>
      </w:r>
      <w:r w:rsidRPr="00485FC1">
        <w:rPr>
          <w:rFonts w:ascii="Calibri" w:eastAsia="Calibri" w:hAnsi="Calibri"/>
          <w:szCs w:val="20"/>
          <w:lang w:val="en-GB"/>
        </w:rPr>
        <w:t xml:space="preserve"> are widely reported from Africa (Vickery et al. 2014). Crop expansion is a severe threat to biodiversity in tropical countries (</w:t>
      </w:r>
      <w:proofErr w:type="spellStart"/>
      <w:r w:rsidRPr="00485FC1">
        <w:rPr>
          <w:rFonts w:ascii="Calibri" w:eastAsia="Calibri" w:hAnsi="Calibri"/>
          <w:szCs w:val="20"/>
          <w:lang w:val="en-GB"/>
        </w:rPr>
        <w:t>Bird</w:t>
      </w:r>
      <w:r>
        <w:rPr>
          <w:rFonts w:ascii="Calibri" w:eastAsia="Calibri" w:hAnsi="Calibri"/>
          <w:szCs w:val="20"/>
          <w:lang w:val="en-GB"/>
        </w:rPr>
        <w:t>L</w:t>
      </w:r>
      <w:r w:rsidRPr="00485FC1">
        <w:rPr>
          <w:rFonts w:ascii="Calibri" w:eastAsia="Calibri" w:hAnsi="Calibri"/>
          <w:szCs w:val="20"/>
          <w:lang w:val="en-GB"/>
        </w:rPr>
        <w:t>ife</w:t>
      </w:r>
      <w:proofErr w:type="spellEnd"/>
      <w:r w:rsidRPr="00485FC1">
        <w:rPr>
          <w:rFonts w:ascii="Calibri" w:eastAsia="Calibri" w:hAnsi="Calibri"/>
          <w:szCs w:val="20"/>
          <w:lang w:val="en-GB"/>
        </w:rPr>
        <w:t xml:space="preserve"> International, 2013 b). Sudan, Nigeria and Ethiopia established the greatest area of new cropland, whilst also being important stopover sites for Rollers (</w:t>
      </w:r>
      <w:proofErr w:type="spellStart"/>
      <w:r w:rsidRPr="00485FC1">
        <w:rPr>
          <w:rFonts w:ascii="Calibri" w:eastAsia="Calibri" w:hAnsi="Calibri"/>
          <w:szCs w:val="20"/>
          <w:lang w:val="en-GB"/>
        </w:rPr>
        <w:t>Phalan</w:t>
      </w:r>
      <w:proofErr w:type="spellEnd"/>
      <w:r w:rsidRPr="00485FC1">
        <w:rPr>
          <w:rFonts w:ascii="Calibri" w:eastAsia="Calibri" w:hAnsi="Calibri"/>
          <w:szCs w:val="20"/>
          <w:lang w:val="en-GB"/>
        </w:rPr>
        <w:t xml:space="preserve"> et al., 2013). Large parts of the African savannas are already utili</w:t>
      </w:r>
      <w:r>
        <w:rPr>
          <w:rFonts w:ascii="Calibri" w:eastAsia="Calibri" w:hAnsi="Calibri"/>
          <w:szCs w:val="20"/>
          <w:lang w:val="en-GB"/>
        </w:rPr>
        <w:t>z</w:t>
      </w:r>
      <w:r w:rsidRPr="00485FC1">
        <w:rPr>
          <w:rFonts w:ascii="Calibri" w:eastAsia="Calibri" w:hAnsi="Calibri"/>
          <w:szCs w:val="20"/>
          <w:lang w:val="en-GB"/>
        </w:rPr>
        <w:t>ed for cropland (</w:t>
      </w:r>
      <w:proofErr w:type="spellStart"/>
      <w:r w:rsidRPr="00485FC1">
        <w:rPr>
          <w:rFonts w:ascii="Calibri" w:eastAsia="Calibri" w:hAnsi="Calibri"/>
          <w:szCs w:val="20"/>
          <w:lang w:val="en-GB"/>
        </w:rPr>
        <w:t>Phalan</w:t>
      </w:r>
      <w:proofErr w:type="spellEnd"/>
      <w:r w:rsidRPr="00485FC1">
        <w:rPr>
          <w:rFonts w:ascii="Calibri" w:eastAsia="Calibri" w:hAnsi="Calibri"/>
          <w:szCs w:val="20"/>
          <w:lang w:val="en-GB"/>
        </w:rPr>
        <w:t xml:space="preserve"> et al., 2013). The conversion of natural grasslands to other land use reduces the size and quality of suitable feeding sites, meaning that important areas are being degraded along the migration routes and on wintering sites.  </w:t>
      </w:r>
    </w:p>
    <w:p w14:paraId="6C395251" w14:textId="77777777" w:rsidR="00A40308" w:rsidRPr="00485FC1" w:rsidRDefault="00A40308" w:rsidP="00A40308">
      <w:pPr>
        <w:widowControl/>
        <w:tabs>
          <w:tab w:val="left" w:pos="426"/>
        </w:tabs>
        <w:autoSpaceDE/>
        <w:autoSpaceDN/>
        <w:adjustRightInd/>
        <w:spacing w:after="200" w:line="360" w:lineRule="auto"/>
        <w:ind w:left="720"/>
        <w:contextualSpacing/>
        <w:jc w:val="both"/>
        <w:rPr>
          <w:rFonts w:ascii="Calibri" w:eastAsia="Calibri" w:hAnsi="Calibri"/>
          <w:szCs w:val="20"/>
          <w:lang w:val="en-GB"/>
        </w:rPr>
      </w:pPr>
    </w:p>
    <w:p w14:paraId="6E17D859" w14:textId="77777777" w:rsidR="00A40308" w:rsidRPr="00485FC1" w:rsidRDefault="00A40308" w:rsidP="00A40308">
      <w:pPr>
        <w:widowControl/>
        <w:numPr>
          <w:ilvl w:val="2"/>
          <w:numId w:val="44"/>
        </w:numPr>
        <w:autoSpaceDE/>
        <w:autoSpaceDN/>
        <w:adjustRightInd/>
        <w:spacing w:after="200" w:line="360" w:lineRule="auto"/>
        <w:ind w:left="709" w:hanging="709"/>
        <w:contextualSpacing/>
        <w:jc w:val="both"/>
        <w:rPr>
          <w:rFonts w:ascii="Calibri" w:eastAsia="Calibri" w:hAnsi="Calibri"/>
          <w:b/>
          <w:szCs w:val="20"/>
          <w:lang w:val="en-GB"/>
        </w:rPr>
      </w:pPr>
      <w:r w:rsidRPr="00485FC1">
        <w:rPr>
          <w:rFonts w:ascii="Calibri" w:eastAsia="Calibri" w:hAnsi="Calibri"/>
          <w:b/>
          <w:szCs w:val="20"/>
          <w:lang w:val="en-GB"/>
        </w:rPr>
        <w:t>Desertification and drought</w:t>
      </w:r>
    </w:p>
    <w:p w14:paraId="23D3AFF7"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One of the most important African stopover sites for the</w:t>
      </w:r>
      <w:r w:rsidRPr="00485FC1">
        <w:rPr>
          <w:rFonts w:ascii="Calibri" w:eastAsia="Calibri" w:hAnsi="Calibri"/>
          <w:sz w:val="22"/>
          <w:szCs w:val="22"/>
          <w:lang w:val="hu-HU"/>
        </w:rPr>
        <w:t xml:space="preserve"> </w:t>
      </w:r>
      <w:proofErr w:type="spellStart"/>
      <w:r w:rsidRPr="00485FC1">
        <w:rPr>
          <w:rFonts w:ascii="Calibri" w:eastAsia="Calibri" w:hAnsi="Calibri"/>
          <w:i/>
          <w:szCs w:val="20"/>
          <w:lang w:val="en-GB"/>
        </w:rPr>
        <w:t>Coracias</w:t>
      </w:r>
      <w:proofErr w:type="spellEnd"/>
      <w:r w:rsidRPr="00485FC1">
        <w:rPr>
          <w:rFonts w:ascii="Calibri" w:eastAsia="Calibri" w:hAnsi="Calibri"/>
          <w:i/>
          <w:szCs w:val="20"/>
          <w:lang w:val="en-GB"/>
        </w:rPr>
        <w:t xml:space="preserve"> </w:t>
      </w:r>
      <w:proofErr w:type="spellStart"/>
      <w:r w:rsidRPr="00485FC1">
        <w:rPr>
          <w:rFonts w:ascii="Calibri" w:eastAsia="Calibri" w:hAnsi="Calibri"/>
          <w:i/>
          <w:szCs w:val="20"/>
          <w:lang w:val="en-GB"/>
        </w:rPr>
        <w:t>garrulus</w:t>
      </w:r>
      <w:proofErr w:type="spellEnd"/>
      <w:r w:rsidRPr="00485FC1">
        <w:rPr>
          <w:rFonts w:ascii="Calibri" w:eastAsia="Calibri" w:hAnsi="Calibri"/>
          <w:i/>
          <w:szCs w:val="20"/>
          <w:lang w:val="en-GB"/>
        </w:rPr>
        <w:t xml:space="preserve"> garrulous</w:t>
      </w:r>
      <w:r w:rsidRPr="00485FC1">
        <w:rPr>
          <w:rFonts w:ascii="Calibri" w:eastAsia="Calibri" w:hAnsi="Calibri"/>
          <w:szCs w:val="20"/>
          <w:lang w:val="en-GB"/>
        </w:rPr>
        <w:t xml:space="preserve"> subspecies is in the Sahel Region. Birds spend many weeks there on both the autumn and spring migration, thus drought in the Sahel can have a significant impact on the species. The four main causes of the Sahelian droughts are as follows: sea surface temperature changes; vegetation and land degradation; dust feedbacks; and human-induced climate change (</w:t>
      </w:r>
      <w:proofErr w:type="spellStart"/>
      <w:r w:rsidRPr="00485FC1">
        <w:rPr>
          <w:rFonts w:ascii="Calibri" w:eastAsia="Calibri" w:hAnsi="Calibri"/>
          <w:szCs w:val="20"/>
          <w:lang w:val="en-GB"/>
        </w:rPr>
        <w:t>Epule</w:t>
      </w:r>
      <w:proofErr w:type="spellEnd"/>
      <w:r w:rsidRPr="00485FC1">
        <w:rPr>
          <w:rFonts w:ascii="Calibri" w:eastAsia="Calibri" w:hAnsi="Calibri"/>
          <w:szCs w:val="20"/>
          <w:lang w:val="en-GB"/>
        </w:rPr>
        <w:t>, 2012).</w:t>
      </w:r>
    </w:p>
    <w:p w14:paraId="0B126449"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Most long-distance migratory species rely on considerable fuelling at stopover sites before they embark on migratory flight, particularly if they need to cross oceans or deserts with no, or limited feeding opportunities. Consequently, migrants must accumulate enormous amounts of fat before migratory flights, some doubling their body mass within just a few weeks. To achieve that timed fuelling, suitable habitats and food must be available at stopover sites (</w:t>
      </w:r>
      <w:proofErr w:type="spellStart"/>
      <w:r w:rsidRPr="00485FC1">
        <w:rPr>
          <w:rFonts w:ascii="Calibri" w:eastAsia="Calibri" w:hAnsi="Calibri"/>
          <w:szCs w:val="20"/>
          <w:lang w:val="en-GB"/>
        </w:rPr>
        <w:t>Bairlein</w:t>
      </w:r>
      <w:proofErr w:type="spellEnd"/>
      <w:r w:rsidRPr="00485FC1">
        <w:rPr>
          <w:rFonts w:ascii="Calibri" w:eastAsia="Calibri" w:hAnsi="Calibri"/>
          <w:szCs w:val="20"/>
          <w:lang w:val="en-GB"/>
        </w:rPr>
        <w:t xml:space="preserve">, 2016). Fuelling has not yet been studied in the European Roller, but as the tagged individuals flew relatively fast (crossing the Mediterranean Sea in a day), the quality of stopover sites before and after passing great barriers (Mediterranean Sea, Sahara </w:t>
      </w:r>
      <w:r>
        <w:rPr>
          <w:rFonts w:ascii="Calibri" w:eastAsia="Calibri" w:hAnsi="Calibri"/>
          <w:szCs w:val="20"/>
          <w:lang w:val="en-GB"/>
        </w:rPr>
        <w:t>D</w:t>
      </w:r>
      <w:r w:rsidRPr="00485FC1">
        <w:rPr>
          <w:rFonts w:ascii="Calibri" w:eastAsia="Calibri" w:hAnsi="Calibri"/>
          <w:szCs w:val="20"/>
          <w:lang w:val="en-GB"/>
        </w:rPr>
        <w:t>esert, rain forest zone) might have a significant effect on the survival rate.</w:t>
      </w:r>
    </w:p>
    <w:p w14:paraId="5B9DF7EB"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Future studies are needed to clarify the effect of desertification, and habitat degradation on migrating Rollers.</w:t>
      </w:r>
    </w:p>
    <w:p w14:paraId="563CE370"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p>
    <w:p w14:paraId="78EE1D32" w14:textId="77777777" w:rsidR="00A40308" w:rsidRPr="00485FC1" w:rsidRDefault="00A40308" w:rsidP="00A40308">
      <w:pPr>
        <w:widowControl/>
        <w:numPr>
          <w:ilvl w:val="2"/>
          <w:numId w:val="44"/>
        </w:numPr>
        <w:autoSpaceDE/>
        <w:autoSpaceDN/>
        <w:adjustRightInd/>
        <w:spacing w:after="200" w:line="360" w:lineRule="auto"/>
        <w:ind w:left="709"/>
        <w:contextualSpacing/>
        <w:jc w:val="both"/>
        <w:rPr>
          <w:rFonts w:ascii="Calibri" w:eastAsia="Calibri" w:hAnsi="Calibri"/>
          <w:b/>
          <w:szCs w:val="20"/>
          <w:lang w:val="en-GB"/>
        </w:rPr>
      </w:pPr>
      <w:r w:rsidRPr="00485FC1">
        <w:rPr>
          <w:rFonts w:ascii="Calibri" w:eastAsia="Calibri" w:hAnsi="Calibri"/>
          <w:b/>
          <w:szCs w:val="20"/>
          <w:lang w:val="en-GB"/>
        </w:rPr>
        <w:t>Climate change</w:t>
      </w:r>
    </w:p>
    <w:p w14:paraId="61E2FB60"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Since the European Roller is a long-distance migratory species, it has a special annual cycle. Its populations may be affected by habitat changes on passage, and on non-breeding areas by changes in the phenology of vegetation and food sources; by potential expansion of barriers such as deserts; and by changes in the weather systems affecting migratory flights (AEMLAP, 2014).</w:t>
      </w:r>
    </w:p>
    <w:p w14:paraId="5BD28796"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The effect of climate change to this species is unknown yet. Future studies are needed.</w:t>
      </w:r>
    </w:p>
    <w:p w14:paraId="36A86D0B" w14:textId="77777777" w:rsidR="00A40308" w:rsidRPr="00485FC1" w:rsidRDefault="00A40308" w:rsidP="00A40308">
      <w:pPr>
        <w:widowControl/>
        <w:autoSpaceDE/>
        <w:autoSpaceDN/>
        <w:adjustRightInd/>
        <w:spacing w:after="200" w:line="360" w:lineRule="auto"/>
        <w:ind w:left="720"/>
        <w:contextualSpacing/>
        <w:rPr>
          <w:rFonts w:ascii="Calibri" w:eastAsia="Calibri" w:hAnsi="Calibri"/>
          <w:szCs w:val="20"/>
          <w:lang w:val="en-GB"/>
        </w:rPr>
      </w:pPr>
    </w:p>
    <w:p w14:paraId="766C19E2" w14:textId="77777777" w:rsidR="00A40308" w:rsidRPr="00485FC1" w:rsidRDefault="00A40308" w:rsidP="00A40308">
      <w:pPr>
        <w:widowControl/>
        <w:numPr>
          <w:ilvl w:val="1"/>
          <w:numId w:val="44"/>
        </w:numPr>
        <w:autoSpaceDE/>
        <w:autoSpaceDN/>
        <w:adjustRightInd/>
        <w:spacing w:after="200" w:line="360" w:lineRule="auto"/>
        <w:ind w:left="709"/>
        <w:contextualSpacing/>
        <w:jc w:val="both"/>
        <w:rPr>
          <w:rFonts w:ascii="Calibri" w:eastAsia="Calibri" w:hAnsi="Calibri"/>
          <w:b/>
          <w:sz w:val="22"/>
          <w:szCs w:val="22"/>
          <w:lang w:val="en-GB"/>
        </w:rPr>
      </w:pPr>
      <w:r w:rsidRPr="00485FC1">
        <w:rPr>
          <w:rFonts w:ascii="Calibri" w:eastAsia="Calibri" w:hAnsi="Calibri"/>
          <w:b/>
          <w:sz w:val="22"/>
          <w:szCs w:val="22"/>
          <w:lang w:val="en-GB"/>
        </w:rPr>
        <w:lastRenderedPageBreak/>
        <w:t>Taking</w:t>
      </w:r>
      <w:r w:rsidRPr="00485FC1">
        <w:rPr>
          <w:rFonts w:ascii="Calibri" w:eastAsia="Calibri" w:hAnsi="Calibri"/>
          <w:b/>
          <w:sz w:val="22"/>
          <w:szCs w:val="22"/>
          <w:vertAlign w:val="superscript"/>
          <w:lang w:val="en-GB"/>
        </w:rPr>
        <w:t>1</w:t>
      </w:r>
      <w:r w:rsidRPr="00485FC1">
        <w:rPr>
          <w:rFonts w:ascii="Calibri" w:eastAsia="Calibri" w:hAnsi="Calibri"/>
          <w:b/>
          <w:sz w:val="22"/>
          <w:szCs w:val="22"/>
          <w:lang w:val="en-GB"/>
        </w:rPr>
        <w:t xml:space="preserve"> and trade</w:t>
      </w:r>
    </w:p>
    <w:p w14:paraId="2C29D99B"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Illegal killing/taking of birds is a growing concern across the Mediterranean, and the Middle</w:t>
      </w:r>
      <w:r>
        <w:rPr>
          <w:rFonts w:ascii="Calibri" w:eastAsia="Calibri" w:hAnsi="Calibri"/>
          <w:szCs w:val="20"/>
          <w:lang w:val="en-GB"/>
        </w:rPr>
        <w:t xml:space="preserve"> </w:t>
      </w:r>
      <w:r w:rsidRPr="00485FC1">
        <w:rPr>
          <w:rFonts w:ascii="Calibri" w:eastAsia="Calibri" w:hAnsi="Calibri"/>
          <w:szCs w:val="20"/>
          <w:lang w:val="en-GB"/>
        </w:rPr>
        <w:t xml:space="preserve">East for numerous bird species </w:t>
      </w:r>
      <w:r>
        <w:rPr>
          <w:rFonts w:ascii="Calibri" w:eastAsia="Calibri" w:hAnsi="Calibri"/>
          <w:szCs w:val="20"/>
          <w:lang w:val="en-GB"/>
        </w:rPr>
        <w:t>including the</w:t>
      </w:r>
      <w:r w:rsidRPr="00485FC1">
        <w:rPr>
          <w:rFonts w:ascii="Calibri" w:eastAsia="Calibri" w:hAnsi="Calibri"/>
          <w:szCs w:val="20"/>
          <w:lang w:val="en-GB"/>
        </w:rPr>
        <w:t xml:space="preserve"> European Roller.</w:t>
      </w:r>
    </w:p>
    <w:p w14:paraId="5C8DD55D"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Overexploitation is one of the main drivers of bird extinctions globally (</w:t>
      </w:r>
      <w:proofErr w:type="spellStart"/>
      <w:r w:rsidRPr="00485FC1">
        <w:rPr>
          <w:rFonts w:ascii="Calibri" w:eastAsia="Calibri" w:hAnsi="Calibri"/>
          <w:szCs w:val="20"/>
          <w:lang w:val="en-GB"/>
        </w:rPr>
        <w:t>BirdLife</w:t>
      </w:r>
      <w:proofErr w:type="spellEnd"/>
      <w:r w:rsidRPr="00485FC1">
        <w:rPr>
          <w:rFonts w:ascii="Calibri" w:eastAsia="Calibri" w:hAnsi="Calibri"/>
          <w:szCs w:val="20"/>
          <w:lang w:val="en-GB"/>
        </w:rPr>
        <w:t xml:space="preserve"> International, 2013a), and is the second most significant threat (after habitat loss/degradation driven primarily by unsustainable agriculture) to migratory birds (Kirby et al., 2008).</w:t>
      </w:r>
    </w:p>
    <w:p w14:paraId="483F4A9E"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Birds are taken for use as pets, or display, or hunted for food and sport (</w:t>
      </w:r>
      <w:proofErr w:type="spellStart"/>
      <w:r w:rsidRPr="00485FC1">
        <w:rPr>
          <w:rFonts w:ascii="Calibri" w:eastAsia="Calibri" w:hAnsi="Calibri"/>
          <w:szCs w:val="20"/>
          <w:lang w:val="en-GB"/>
        </w:rPr>
        <w:t>Butchart</w:t>
      </w:r>
      <w:proofErr w:type="spellEnd"/>
      <w:r w:rsidRPr="00485FC1">
        <w:rPr>
          <w:rFonts w:ascii="Calibri" w:eastAsia="Calibri" w:hAnsi="Calibri"/>
          <w:szCs w:val="20"/>
          <w:lang w:val="en-GB"/>
        </w:rPr>
        <w:t>, 2008), with much unsustainable use being illegal (</w:t>
      </w:r>
      <w:proofErr w:type="spellStart"/>
      <w:r w:rsidRPr="00485FC1">
        <w:rPr>
          <w:rFonts w:ascii="Calibri" w:eastAsia="Calibri" w:hAnsi="Calibri"/>
          <w:szCs w:val="20"/>
          <w:lang w:val="en-GB"/>
        </w:rPr>
        <w:t>BirdLife</w:t>
      </w:r>
      <w:proofErr w:type="spellEnd"/>
      <w:r w:rsidRPr="00485FC1">
        <w:rPr>
          <w:rFonts w:ascii="Calibri" w:eastAsia="Calibri" w:hAnsi="Calibri"/>
          <w:szCs w:val="20"/>
          <w:lang w:val="en-GB"/>
        </w:rPr>
        <w:t xml:space="preserve"> International, 2013a). </w:t>
      </w:r>
    </w:p>
    <w:p w14:paraId="3F1E7693"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b/>
          <w:szCs w:val="20"/>
          <w:lang w:val="en-GB"/>
        </w:rPr>
      </w:pPr>
      <w:r w:rsidRPr="00485FC1">
        <w:rPr>
          <w:rFonts w:ascii="Calibri" w:eastAsia="Calibri" w:hAnsi="Calibri"/>
          <w:szCs w:val="20"/>
          <w:lang w:val="en-GB"/>
        </w:rPr>
        <w:t xml:space="preserve">European Roller populations can be affected by numerous forms of taking, which is one of the most important conservation issues </w:t>
      </w:r>
      <w:r>
        <w:rPr>
          <w:rFonts w:ascii="Calibri" w:eastAsia="Calibri" w:hAnsi="Calibri"/>
          <w:szCs w:val="20"/>
          <w:lang w:val="en-GB"/>
        </w:rPr>
        <w:t>for</w:t>
      </w:r>
      <w:r w:rsidRPr="00485FC1">
        <w:rPr>
          <w:rFonts w:ascii="Calibri" w:eastAsia="Calibri" w:hAnsi="Calibri"/>
          <w:szCs w:val="20"/>
          <w:lang w:val="en-GB"/>
        </w:rPr>
        <w:t xml:space="preserve"> this species (See below).</w:t>
      </w:r>
    </w:p>
    <w:p w14:paraId="0EB7C3D1" w14:textId="77777777" w:rsidR="00A40308" w:rsidRPr="00485FC1" w:rsidRDefault="00A40308" w:rsidP="00A40308">
      <w:pPr>
        <w:widowControl/>
        <w:autoSpaceDE/>
        <w:autoSpaceDN/>
        <w:adjustRightInd/>
        <w:spacing w:after="200" w:line="360" w:lineRule="auto"/>
        <w:ind w:left="709"/>
        <w:contextualSpacing/>
        <w:jc w:val="both"/>
        <w:rPr>
          <w:rFonts w:ascii="Calibri" w:eastAsia="Calibri" w:hAnsi="Calibri"/>
          <w:b/>
          <w:szCs w:val="20"/>
          <w:lang w:val="en-GB"/>
        </w:rPr>
      </w:pPr>
    </w:p>
    <w:p w14:paraId="3ADFD74F" w14:textId="77777777" w:rsidR="00A40308" w:rsidRPr="00485FC1" w:rsidRDefault="00A40308" w:rsidP="00A40308">
      <w:pPr>
        <w:widowControl/>
        <w:numPr>
          <w:ilvl w:val="2"/>
          <w:numId w:val="44"/>
        </w:numPr>
        <w:autoSpaceDE/>
        <w:autoSpaceDN/>
        <w:adjustRightInd/>
        <w:spacing w:after="200" w:line="360" w:lineRule="auto"/>
        <w:ind w:left="709"/>
        <w:contextualSpacing/>
        <w:jc w:val="both"/>
        <w:rPr>
          <w:rFonts w:ascii="Calibri" w:eastAsia="Calibri" w:hAnsi="Calibri"/>
          <w:b/>
          <w:szCs w:val="20"/>
          <w:lang w:val="en-GB"/>
        </w:rPr>
      </w:pPr>
      <w:r w:rsidRPr="00485FC1">
        <w:rPr>
          <w:rFonts w:ascii="Calibri" w:eastAsia="Calibri" w:hAnsi="Calibri"/>
          <w:b/>
          <w:szCs w:val="20"/>
          <w:lang w:val="en-GB"/>
        </w:rPr>
        <w:t>Lack of regulation</w:t>
      </w:r>
    </w:p>
    <w:p w14:paraId="3853B5E2"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 xml:space="preserve">The European Roller is a protected species in many </w:t>
      </w:r>
      <w:r>
        <w:rPr>
          <w:rFonts w:ascii="Calibri" w:eastAsia="Calibri" w:hAnsi="Calibri"/>
          <w:szCs w:val="20"/>
          <w:lang w:val="en-GB"/>
        </w:rPr>
        <w:t>R</w:t>
      </w:r>
      <w:r w:rsidRPr="00485FC1">
        <w:rPr>
          <w:rFonts w:ascii="Calibri" w:eastAsia="Calibri" w:hAnsi="Calibri"/>
          <w:szCs w:val="20"/>
          <w:lang w:val="en-GB"/>
        </w:rPr>
        <w:t xml:space="preserve">ange </w:t>
      </w:r>
      <w:r>
        <w:rPr>
          <w:rFonts w:ascii="Calibri" w:eastAsia="Calibri" w:hAnsi="Calibri"/>
          <w:szCs w:val="20"/>
          <w:lang w:val="en-GB"/>
        </w:rPr>
        <w:t>S</w:t>
      </w:r>
      <w:r w:rsidRPr="00485FC1">
        <w:rPr>
          <w:rFonts w:ascii="Calibri" w:eastAsia="Calibri" w:hAnsi="Calibri"/>
          <w:szCs w:val="20"/>
          <w:lang w:val="en-GB"/>
        </w:rPr>
        <w:t xml:space="preserve">tates, particularly in the </w:t>
      </w:r>
      <w:r>
        <w:rPr>
          <w:rFonts w:ascii="Calibri" w:eastAsia="Calibri" w:hAnsi="Calibri"/>
          <w:szCs w:val="20"/>
          <w:lang w:val="en-GB"/>
        </w:rPr>
        <w:t>w</w:t>
      </w:r>
      <w:r w:rsidRPr="00485FC1">
        <w:rPr>
          <w:rFonts w:ascii="Calibri" w:eastAsia="Calibri" w:hAnsi="Calibri"/>
          <w:szCs w:val="20"/>
          <w:lang w:val="en-GB"/>
        </w:rPr>
        <w:t xml:space="preserve">estern parts of its range and </w:t>
      </w:r>
      <w:r>
        <w:rPr>
          <w:rFonts w:ascii="Calibri" w:eastAsia="Calibri" w:hAnsi="Calibri"/>
          <w:szCs w:val="20"/>
          <w:lang w:val="en-GB"/>
        </w:rPr>
        <w:t xml:space="preserve">is </w:t>
      </w:r>
      <w:r w:rsidRPr="00485FC1">
        <w:rPr>
          <w:rFonts w:ascii="Calibri" w:eastAsia="Calibri" w:hAnsi="Calibri"/>
          <w:szCs w:val="20"/>
          <w:lang w:val="en-GB"/>
        </w:rPr>
        <w:t xml:space="preserve">also listed in the Red Data Book of Ukraine and Belarus (Red Data Book of Ukraine, 2009; Red Data Book of Republic Belarus, 2015) but unfortunately, its protection status outside the European Union is </w:t>
      </w:r>
      <w:r>
        <w:rPr>
          <w:rFonts w:ascii="Calibri" w:eastAsia="Calibri" w:hAnsi="Calibri"/>
          <w:szCs w:val="20"/>
          <w:lang w:val="en-GB"/>
        </w:rPr>
        <w:t xml:space="preserve">otherwise </w:t>
      </w:r>
      <w:r w:rsidRPr="00485FC1">
        <w:rPr>
          <w:rFonts w:ascii="Calibri" w:eastAsia="Calibri" w:hAnsi="Calibri"/>
          <w:szCs w:val="20"/>
          <w:lang w:val="en-GB"/>
        </w:rPr>
        <w:t>poorly known. Beyond the protection status, the vindication of local jurisdiction might be a very important factor.</w:t>
      </w:r>
    </w:p>
    <w:p w14:paraId="7E75842D"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p>
    <w:p w14:paraId="7D5CB3D2" w14:textId="77777777" w:rsidR="00A40308" w:rsidRPr="00485FC1" w:rsidRDefault="00A40308" w:rsidP="00A40308">
      <w:pPr>
        <w:widowControl/>
        <w:numPr>
          <w:ilvl w:val="2"/>
          <w:numId w:val="44"/>
        </w:numPr>
        <w:autoSpaceDE/>
        <w:autoSpaceDN/>
        <w:adjustRightInd/>
        <w:spacing w:after="200" w:line="360" w:lineRule="auto"/>
        <w:ind w:left="709"/>
        <w:contextualSpacing/>
        <w:jc w:val="both"/>
        <w:rPr>
          <w:rFonts w:ascii="Calibri" w:eastAsia="Calibri" w:hAnsi="Calibri"/>
          <w:b/>
          <w:szCs w:val="20"/>
          <w:lang w:val="en-GB"/>
        </w:rPr>
      </w:pPr>
      <w:r w:rsidRPr="00485FC1">
        <w:rPr>
          <w:rFonts w:ascii="Calibri" w:eastAsia="Calibri" w:hAnsi="Calibri"/>
          <w:b/>
          <w:szCs w:val="20"/>
          <w:lang w:val="en-GB"/>
        </w:rPr>
        <w:t>Illegal killing</w:t>
      </w:r>
    </w:p>
    <w:p w14:paraId="686B7AB2"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color w:val="000000"/>
          <w:szCs w:val="20"/>
          <w:lang w:val="en-GB"/>
        </w:rPr>
      </w:pPr>
      <w:r w:rsidRPr="00485FC1">
        <w:rPr>
          <w:rFonts w:ascii="Calibri" w:eastAsia="Calibri" w:hAnsi="Calibri"/>
          <w:szCs w:val="20"/>
          <w:lang w:val="en-GB"/>
        </w:rPr>
        <w:t>The European Roller suffers severe mortality throughout its migration routes. Legal or illegal shooting has been reported from Serbia, Croatia, Cyprus, Saudi</w:t>
      </w:r>
      <w:r>
        <w:rPr>
          <w:rFonts w:ascii="Calibri" w:eastAsia="Calibri" w:hAnsi="Calibri"/>
          <w:szCs w:val="20"/>
          <w:lang w:val="en-GB"/>
        </w:rPr>
        <w:t xml:space="preserve"> </w:t>
      </w:r>
      <w:r w:rsidRPr="00485FC1">
        <w:rPr>
          <w:rFonts w:ascii="Calibri" w:eastAsia="Calibri" w:hAnsi="Calibri"/>
          <w:szCs w:val="20"/>
          <w:lang w:val="en-GB"/>
        </w:rPr>
        <w:t>Arabia, and Libya. H</w:t>
      </w:r>
      <w:r w:rsidRPr="00485FC1">
        <w:rPr>
          <w:rFonts w:ascii="Calibri" w:eastAsia="Calibri" w:hAnsi="Calibri"/>
          <w:color w:val="000000"/>
          <w:szCs w:val="20"/>
          <w:lang w:val="en-GB"/>
        </w:rPr>
        <w:t xml:space="preserve">undreds, perhaps thousands, are shot for food in </w:t>
      </w:r>
      <w:r w:rsidRPr="00485FC1">
        <w:rPr>
          <w:rFonts w:ascii="Calibri" w:eastAsia="Calibri" w:hAnsi="Calibri"/>
          <w:bCs/>
          <w:color w:val="000000"/>
          <w:szCs w:val="20"/>
          <w:lang w:val="en-GB"/>
        </w:rPr>
        <w:t>Oman</w:t>
      </w:r>
      <w:r w:rsidRPr="00485FC1">
        <w:rPr>
          <w:rFonts w:ascii="Calibri" w:eastAsia="Calibri" w:hAnsi="Calibri"/>
          <w:color w:val="000000"/>
          <w:szCs w:val="20"/>
          <w:lang w:val="en-GB"/>
        </w:rPr>
        <w:t xml:space="preserve"> every spring (del </w:t>
      </w:r>
      <w:proofErr w:type="spellStart"/>
      <w:r w:rsidRPr="00485FC1">
        <w:rPr>
          <w:rFonts w:ascii="Calibri" w:eastAsia="Calibri" w:hAnsi="Calibri"/>
          <w:color w:val="000000"/>
          <w:szCs w:val="20"/>
          <w:lang w:val="en-GB"/>
        </w:rPr>
        <w:t>Hoyo</w:t>
      </w:r>
      <w:proofErr w:type="spellEnd"/>
      <w:r w:rsidRPr="00485FC1">
        <w:rPr>
          <w:rFonts w:ascii="Calibri" w:eastAsia="Calibri" w:hAnsi="Calibri"/>
          <w:color w:val="000000"/>
          <w:szCs w:val="20"/>
          <w:lang w:val="en-GB"/>
        </w:rPr>
        <w:t xml:space="preserve"> </w:t>
      </w:r>
      <w:r w:rsidRPr="00485FC1">
        <w:rPr>
          <w:rFonts w:ascii="Calibri" w:eastAsia="Calibri" w:hAnsi="Calibri"/>
          <w:iCs/>
          <w:color w:val="000000"/>
          <w:szCs w:val="20"/>
          <w:lang w:val="en-GB"/>
        </w:rPr>
        <w:t>et al.,</w:t>
      </w:r>
      <w:r w:rsidRPr="00485FC1">
        <w:rPr>
          <w:rFonts w:ascii="Calibri" w:eastAsia="Calibri" w:hAnsi="Calibri"/>
          <w:color w:val="000000"/>
          <w:szCs w:val="20"/>
          <w:lang w:val="en-GB"/>
        </w:rPr>
        <w:t xml:space="preserve"> 2001), and in Gujarat, </w:t>
      </w:r>
      <w:r w:rsidRPr="00485FC1">
        <w:rPr>
          <w:rFonts w:ascii="Calibri" w:eastAsia="Calibri" w:hAnsi="Calibri"/>
          <w:bCs/>
          <w:color w:val="000000"/>
          <w:szCs w:val="20"/>
          <w:lang w:val="en-GB"/>
        </w:rPr>
        <w:t>India</w:t>
      </w:r>
      <w:r w:rsidRPr="00485FC1">
        <w:rPr>
          <w:rFonts w:ascii="Calibri" w:eastAsia="Calibri" w:hAnsi="Calibri"/>
          <w:color w:val="000000"/>
          <w:szCs w:val="20"/>
          <w:lang w:val="en-GB"/>
        </w:rPr>
        <w:t xml:space="preserve">. Almost 500 European Rollers are captured by nets and killed in Egypt, </w:t>
      </w:r>
      <w:r>
        <w:rPr>
          <w:rFonts w:ascii="Calibri" w:eastAsia="Calibri" w:hAnsi="Calibri"/>
          <w:color w:val="000000"/>
          <w:szCs w:val="20"/>
          <w:lang w:val="en-GB"/>
        </w:rPr>
        <w:t>on the</w:t>
      </w:r>
      <w:r w:rsidRPr="00485FC1">
        <w:rPr>
          <w:rFonts w:ascii="Calibri" w:eastAsia="Calibri" w:hAnsi="Calibri"/>
          <w:color w:val="000000"/>
          <w:szCs w:val="20"/>
          <w:lang w:val="en-GB"/>
        </w:rPr>
        <w:t xml:space="preserve"> Sinai Peninsula every year (Eason et al., 2016</w:t>
      </w:r>
      <w:r w:rsidRPr="00485FC1">
        <w:rPr>
          <w:rFonts w:ascii="Calibri" w:eastAsia="Calibri" w:hAnsi="Calibri"/>
          <w:szCs w:val="20"/>
          <w:lang w:val="en-GB"/>
        </w:rPr>
        <w:t xml:space="preserve"> </w:t>
      </w:r>
      <w:hyperlink r:id="rId38" w:history="1">
        <w:r w:rsidRPr="00485FC1">
          <w:rPr>
            <w:rFonts w:ascii="Calibri" w:eastAsia="Calibri" w:hAnsi="Calibri"/>
            <w:color w:val="0000FF"/>
            <w:szCs w:val="20"/>
            <w:u w:val="single"/>
            <w:lang w:val="en-GB"/>
          </w:rPr>
          <w:t>http://husrb.mme.hu/en/content/tragical-roller-recapture-or-threats-middle-east-our-migrating-birds</w:t>
        </w:r>
      </w:hyperlink>
      <w:r w:rsidRPr="00485FC1">
        <w:rPr>
          <w:rFonts w:ascii="Calibri" w:eastAsia="Calibri" w:hAnsi="Calibri"/>
          <w:color w:val="000000"/>
          <w:szCs w:val="20"/>
          <w:lang w:val="en-GB"/>
        </w:rPr>
        <w:t>)</w:t>
      </w:r>
    </w:p>
    <w:p w14:paraId="7E4EDECB" w14:textId="77777777" w:rsidR="00A40308" w:rsidRPr="00485FC1" w:rsidRDefault="00A40308" w:rsidP="00A40308">
      <w:pPr>
        <w:widowControl/>
        <w:autoSpaceDE/>
        <w:autoSpaceDN/>
        <w:adjustRightInd/>
        <w:spacing w:after="200" w:line="360" w:lineRule="auto"/>
        <w:ind w:left="720"/>
        <w:contextualSpacing/>
        <w:jc w:val="both"/>
        <w:rPr>
          <w:rFonts w:ascii="Calibri" w:eastAsia="Calibri" w:hAnsi="Calibri"/>
          <w:color w:val="000000"/>
          <w:szCs w:val="20"/>
          <w:lang w:val="en-GB"/>
        </w:rPr>
      </w:pPr>
    </w:p>
    <w:p w14:paraId="32C613AC" w14:textId="77777777" w:rsidR="00A40308" w:rsidRPr="00485FC1" w:rsidRDefault="00A40308" w:rsidP="00A40308">
      <w:pPr>
        <w:widowControl/>
        <w:autoSpaceDE/>
        <w:autoSpaceDN/>
        <w:adjustRightInd/>
        <w:spacing w:after="200" w:line="360" w:lineRule="auto"/>
        <w:ind w:left="720"/>
        <w:contextualSpacing/>
        <w:jc w:val="both"/>
        <w:rPr>
          <w:rFonts w:ascii="Calibri" w:eastAsia="Calibri" w:hAnsi="Calibri"/>
          <w:color w:val="000000"/>
          <w:szCs w:val="20"/>
          <w:lang w:val="en-GB"/>
        </w:rPr>
      </w:pPr>
    </w:p>
    <w:p w14:paraId="73ED861F" w14:textId="77777777" w:rsidR="00A40308" w:rsidRPr="00485FC1" w:rsidRDefault="00A40308" w:rsidP="00A40308">
      <w:pPr>
        <w:widowControl/>
        <w:autoSpaceDE/>
        <w:autoSpaceDN/>
        <w:adjustRightInd/>
        <w:spacing w:after="200" w:line="360" w:lineRule="auto"/>
        <w:ind w:left="720"/>
        <w:contextualSpacing/>
        <w:jc w:val="both"/>
        <w:rPr>
          <w:rFonts w:ascii="Calibri" w:eastAsia="Calibri" w:hAnsi="Calibri"/>
          <w:color w:val="000000"/>
          <w:szCs w:val="20"/>
          <w:lang w:val="en-GB"/>
        </w:rPr>
      </w:pPr>
    </w:p>
    <w:p w14:paraId="7A3F4EE4" w14:textId="77777777" w:rsidR="00A40308" w:rsidRDefault="00A40308" w:rsidP="00A40308">
      <w:pPr>
        <w:widowControl/>
        <w:autoSpaceDE/>
        <w:autoSpaceDN/>
        <w:adjustRightInd/>
        <w:spacing w:after="200" w:line="360" w:lineRule="auto"/>
        <w:ind w:left="720"/>
        <w:contextualSpacing/>
        <w:jc w:val="both"/>
        <w:rPr>
          <w:rFonts w:ascii="Calibri" w:eastAsia="Calibri" w:hAnsi="Calibri"/>
          <w:color w:val="000000"/>
          <w:szCs w:val="20"/>
          <w:lang w:val="en-GB"/>
        </w:rPr>
      </w:pPr>
    </w:p>
    <w:p w14:paraId="69C275F0" w14:textId="77777777" w:rsidR="00A40308" w:rsidRDefault="00A40308" w:rsidP="00A40308">
      <w:pPr>
        <w:widowControl/>
        <w:autoSpaceDE/>
        <w:autoSpaceDN/>
        <w:adjustRightInd/>
        <w:spacing w:after="200" w:line="360" w:lineRule="auto"/>
        <w:ind w:left="720"/>
        <w:contextualSpacing/>
        <w:jc w:val="both"/>
        <w:rPr>
          <w:rFonts w:ascii="Calibri" w:eastAsia="Calibri" w:hAnsi="Calibri"/>
          <w:color w:val="000000"/>
          <w:szCs w:val="20"/>
          <w:lang w:val="en-GB"/>
        </w:rPr>
      </w:pPr>
    </w:p>
    <w:p w14:paraId="643374CB" w14:textId="77777777" w:rsidR="00A40308" w:rsidRDefault="00A40308" w:rsidP="00A40308">
      <w:pPr>
        <w:widowControl/>
        <w:autoSpaceDE/>
        <w:autoSpaceDN/>
        <w:adjustRightInd/>
        <w:spacing w:after="200" w:line="360" w:lineRule="auto"/>
        <w:ind w:left="720"/>
        <w:contextualSpacing/>
        <w:jc w:val="both"/>
        <w:rPr>
          <w:rFonts w:ascii="Calibri" w:eastAsia="Calibri" w:hAnsi="Calibri"/>
          <w:color w:val="000000"/>
          <w:szCs w:val="20"/>
          <w:lang w:val="en-GB"/>
        </w:rPr>
      </w:pPr>
    </w:p>
    <w:p w14:paraId="25146C36" w14:textId="77777777" w:rsidR="00A40308" w:rsidRDefault="00A40308" w:rsidP="00A40308">
      <w:pPr>
        <w:widowControl/>
        <w:autoSpaceDE/>
        <w:autoSpaceDN/>
        <w:adjustRightInd/>
        <w:spacing w:after="200" w:line="360" w:lineRule="auto"/>
        <w:ind w:left="720"/>
        <w:contextualSpacing/>
        <w:jc w:val="both"/>
        <w:rPr>
          <w:rFonts w:ascii="Calibri" w:eastAsia="Calibri" w:hAnsi="Calibri"/>
          <w:color w:val="000000"/>
          <w:szCs w:val="20"/>
          <w:lang w:val="en-GB"/>
        </w:rPr>
      </w:pPr>
    </w:p>
    <w:p w14:paraId="1B880CA4" w14:textId="77777777" w:rsidR="00A40308" w:rsidRDefault="00A40308" w:rsidP="00A40308">
      <w:pPr>
        <w:widowControl/>
        <w:autoSpaceDE/>
        <w:autoSpaceDN/>
        <w:adjustRightInd/>
        <w:spacing w:after="200" w:line="360" w:lineRule="auto"/>
        <w:ind w:left="720"/>
        <w:contextualSpacing/>
        <w:jc w:val="both"/>
        <w:rPr>
          <w:rFonts w:ascii="Calibri" w:eastAsia="Calibri" w:hAnsi="Calibri"/>
          <w:color w:val="000000"/>
          <w:szCs w:val="20"/>
          <w:lang w:val="en-GB"/>
        </w:rPr>
      </w:pPr>
    </w:p>
    <w:p w14:paraId="4D59ABD2" w14:textId="77777777" w:rsidR="00A40308" w:rsidRDefault="00A40308" w:rsidP="00A40308">
      <w:pPr>
        <w:widowControl/>
        <w:autoSpaceDE/>
        <w:autoSpaceDN/>
        <w:adjustRightInd/>
        <w:spacing w:after="200" w:line="360" w:lineRule="auto"/>
        <w:ind w:left="720"/>
        <w:contextualSpacing/>
        <w:jc w:val="both"/>
        <w:rPr>
          <w:rFonts w:ascii="Calibri" w:eastAsia="Calibri" w:hAnsi="Calibri"/>
          <w:color w:val="000000"/>
          <w:szCs w:val="20"/>
          <w:lang w:val="en-GB"/>
        </w:rPr>
      </w:pPr>
    </w:p>
    <w:p w14:paraId="042172A1" w14:textId="77777777" w:rsidR="00A40308" w:rsidRDefault="00A40308" w:rsidP="00A40308">
      <w:pPr>
        <w:widowControl/>
        <w:autoSpaceDE/>
        <w:autoSpaceDN/>
        <w:adjustRightInd/>
        <w:spacing w:after="200" w:line="360" w:lineRule="auto"/>
        <w:ind w:left="720"/>
        <w:contextualSpacing/>
        <w:jc w:val="both"/>
        <w:rPr>
          <w:rFonts w:ascii="Calibri" w:eastAsia="Calibri" w:hAnsi="Calibri"/>
          <w:color w:val="000000"/>
          <w:szCs w:val="20"/>
          <w:lang w:val="en-GB"/>
        </w:rPr>
      </w:pPr>
    </w:p>
    <w:p w14:paraId="12374E14" w14:textId="77777777" w:rsidR="00A40308" w:rsidRDefault="00A40308" w:rsidP="00A40308">
      <w:pPr>
        <w:widowControl/>
        <w:autoSpaceDE/>
        <w:autoSpaceDN/>
        <w:adjustRightInd/>
        <w:spacing w:after="200" w:line="360" w:lineRule="auto"/>
        <w:ind w:left="720"/>
        <w:contextualSpacing/>
        <w:jc w:val="both"/>
        <w:rPr>
          <w:rFonts w:ascii="Calibri" w:eastAsia="Calibri" w:hAnsi="Calibri"/>
          <w:color w:val="000000"/>
          <w:szCs w:val="20"/>
          <w:lang w:val="en-GB"/>
        </w:rPr>
      </w:pPr>
    </w:p>
    <w:p w14:paraId="6EBB0298" w14:textId="77777777" w:rsidR="00A40308" w:rsidRDefault="00A40308" w:rsidP="00A40308">
      <w:pPr>
        <w:widowControl/>
        <w:autoSpaceDE/>
        <w:autoSpaceDN/>
        <w:adjustRightInd/>
        <w:spacing w:after="200" w:line="360" w:lineRule="auto"/>
        <w:ind w:left="720"/>
        <w:contextualSpacing/>
        <w:jc w:val="both"/>
        <w:rPr>
          <w:rFonts w:ascii="Calibri" w:eastAsia="Calibri" w:hAnsi="Calibri"/>
          <w:color w:val="000000"/>
          <w:szCs w:val="20"/>
          <w:lang w:val="en-GB"/>
        </w:rPr>
      </w:pPr>
    </w:p>
    <w:p w14:paraId="175F7D4E" w14:textId="77777777" w:rsidR="00A40308" w:rsidRPr="00485FC1" w:rsidRDefault="00A40308" w:rsidP="00A40308">
      <w:pPr>
        <w:widowControl/>
        <w:autoSpaceDE/>
        <w:autoSpaceDN/>
        <w:adjustRightInd/>
        <w:spacing w:after="200" w:line="360" w:lineRule="auto"/>
        <w:ind w:left="720"/>
        <w:contextualSpacing/>
        <w:jc w:val="both"/>
        <w:rPr>
          <w:rFonts w:ascii="Calibri" w:eastAsia="Calibri" w:hAnsi="Calibri"/>
          <w:color w:val="000000"/>
          <w:szCs w:val="20"/>
          <w:lang w:val="en-GB"/>
        </w:rPr>
      </w:pPr>
    </w:p>
    <w:p w14:paraId="4556C505" w14:textId="77777777" w:rsidR="00A40308" w:rsidRPr="00485FC1" w:rsidRDefault="00A40308" w:rsidP="00A40308">
      <w:pPr>
        <w:widowControl/>
        <w:numPr>
          <w:ilvl w:val="0"/>
          <w:numId w:val="47"/>
        </w:numPr>
        <w:autoSpaceDE/>
        <w:autoSpaceDN/>
        <w:adjustRightInd/>
        <w:spacing w:after="200" w:line="360" w:lineRule="auto"/>
        <w:ind w:left="426"/>
        <w:contextualSpacing/>
        <w:jc w:val="both"/>
        <w:rPr>
          <w:rFonts w:ascii="Calibri" w:eastAsia="Calibri" w:hAnsi="Calibri"/>
          <w:sz w:val="16"/>
          <w:szCs w:val="16"/>
          <w:lang w:val="en-GB"/>
        </w:rPr>
      </w:pPr>
      <w:r w:rsidRPr="00485FC1">
        <w:rPr>
          <w:rFonts w:ascii="Calibri" w:eastAsia="Calibri" w:hAnsi="Calibri"/>
          <w:sz w:val="16"/>
          <w:szCs w:val="16"/>
          <w:lang w:val="en-GB"/>
        </w:rPr>
        <w:t>Taking: means taking, hunting, fishing, capturing, harassing, deliberate killing, or attempting to engage in any such condu</w:t>
      </w:r>
      <w:r>
        <w:rPr>
          <w:rFonts w:ascii="Calibri" w:eastAsia="Calibri" w:hAnsi="Calibri"/>
          <w:sz w:val="16"/>
          <w:szCs w:val="16"/>
          <w:lang w:val="en-GB"/>
        </w:rPr>
        <w:t>ct – CMS Convention Text, 1979.</w:t>
      </w:r>
    </w:p>
    <w:p w14:paraId="2CD126B0" w14:textId="77777777" w:rsidR="00A40308" w:rsidRPr="00485FC1" w:rsidRDefault="00A40308" w:rsidP="00A40308">
      <w:pPr>
        <w:widowControl/>
        <w:autoSpaceDE/>
        <w:autoSpaceDN/>
        <w:adjustRightInd/>
        <w:spacing w:after="200" w:line="276" w:lineRule="auto"/>
        <w:contextualSpacing/>
        <w:jc w:val="center"/>
        <w:rPr>
          <w:rFonts w:ascii="Calibri" w:eastAsia="Calibri" w:hAnsi="Calibri"/>
          <w:color w:val="000000"/>
          <w:szCs w:val="20"/>
          <w:lang w:val="en-GB"/>
        </w:rPr>
      </w:pPr>
      <w:r w:rsidRPr="00485FC1">
        <w:rPr>
          <w:rFonts w:ascii="Calibri" w:eastAsia="Calibri" w:hAnsi="Calibri"/>
          <w:noProof/>
          <w:sz w:val="22"/>
          <w:szCs w:val="22"/>
        </w:rPr>
        <w:lastRenderedPageBreak/>
        <w:drawing>
          <wp:inline distT="0" distB="0" distL="0" distR="0" wp14:anchorId="4342FB4B" wp14:editId="7BAF47F4">
            <wp:extent cx="4327200" cy="2880000"/>
            <wp:effectExtent l="0" t="0" r="0" b="0"/>
            <wp:docPr id="16" name="Kép 1" descr="http://husrb.mme.hu/sites/default/files/Szomoru_szalakota_megkerules_110601hirke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2" descr="http://husrb.mme.hu/sites/default/files/Szomoru_szalakota_megkerules_110601hirkep3.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327200" cy="2880000"/>
                    </a:xfrm>
                    <a:prstGeom prst="rect">
                      <a:avLst/>
                    </a:prstGeom>
                    <a:noFill/>
                    <a:ln>
                      <a:noFill/>
                    </a:ln>
                  </pic:spPr>
                </pic:pic>
              </a:graphicData>
            </a:graphic>
          </wp:inline>
        </w:drawing>
      </w:r>
    </w:p>
    <w:p w14:paraId="6EC5E78E" w14:textId="77777777" w:rsidR="00A40308" w:rsidRPr="00485FC1" w:rsidRDefault="00A40308" w:rsidP="00A40308">
      <w:pPr>
        <w:widowControl/>
        <w:tabs>
          <w:tab w:val="left" w:pos="709"/>
        </w:tabs>
        <w:autoSpaceDE/>
        <w:autoSpaceDN/>
        <w:adjustRightInd/>
        <w:spacing w:after="200" w:line="276" w:lineRule="auto"/>
        <w:ind w:left="567" w:firstLine="153"/>
        <w:contextualSpacing/>
        <w:jc w:val="center"/>
        <w:rPr>
          <w:rFonts w:ascii="Calibri" w:eastAsia="Calibri" w:hAnsi="Calibri"/>
          <w:b/>
          <w:sz w:val="16"/>
          <w:szCs w:val="16"/>
          <w:shd w:val="clear" w:color="auto" w:fill="FFFFFF"/>
          <w:lang w:val="hu-HU"/>
        </w:rPr>
      </w:pPr>
      <w:r w:rsidRPr="00485FC1">
        <w:rPr>
          <w:rFonts w:ascii="Calibri" w:eastAsia="Calibri" w:hAnsi="Calibri"/>
          <w:b/>
          <w:sz w:val="16"/>
          <w:szCs w:val="16"/>
          <w:lang w:val="en-GB"/>
        </w:rPr>
        <w:t xml:space="preserve">One of the proposed conservation actions by IUCN and </w:t>
      </w:r>
      <w:proofErr w:type="spellStart"/>
      <w:r w:rsidRPr="00485FC1">
        <w:rPr>
          <w:rFonts w:ascii="Calibri" w:eastAsia="Calibri" w:hAnsi="Calibri"/>
          <w:b/>
          <w:sz w:val="16"/>
          <w:szCs w:val="16"/>
          <w:lang w:val="en-GB"/>
        </w:rPr>
        <w:t>Bird</w:t>
      </w:r>
      <w:r>
        <w:rPr>
          <w:rFonts w:ascii="Calibri" w:eastAsia="Calibri" w:hAnsi="Calibri"/>
          <w:b/>
          <w:sz w:val="16"/>
          <w:szCs w:val="16"/>
          <w:lang w:val="en-GB"/>
        </w:rPr>
        <w:t>L</w:t>
      </w:r>
      <w:r w:rsidRPr="00485FC1">
        <w:rPr>
          <w:rFonts w:ascii="Calibri" w:eastAsia="Calibri" w:hAnsi="Calibri"/>
          <w:b/>
          <w:sz w:val="16"/>
          <w:szCs w:val="16"/>
          <w:lang w:val="en-GB"/>
        </w:rPr>
        <w:t>ife</w:t>
      </w:r>
      <w:proofErr w:type="spellEnd"/>
      <w:r w:rsidRPr="00485FC1">
        <w:rPr>
          <w:rFonts w:ascii="Calibri" w:eastAsia="Calibri" w:hAnsi="Calibri"/>
          <w:b/>
          <w:sz w:val="16"/>
          <w:szCs w:val="16"/>
          <w:lang w:val="en-GB"/>
        </w:rPr>
        <w:t xml:space="preserve"> International is to “t</w:t>
      </w:r>
      <w:r w:rsidRPr="00485FC1">
        <w:rPr>
          <w:rFonts w:ascii="Calibri" w:eastAsia="Calibri" w:hAnsi="Calibri"/>
          <w:b/>
          <w:sz w:val="16"/>
          <w:szCs w:val="16"/>
          <w:shd w:val="clear" w:color="auto" w:fill="FFFFFF"/>
          <w:lang w:val="en-GB"/>
        </w:rPr>
        <w:t>ackle specific threats such as hunting.</w:t>
      </w:r>
      <w:r w:rsidRPr="00485FC1">
        <w:rPr>
          <w:rFonts w:ascii="Calibri" w:eastAsia="Calibri" w:hAnsi="Calibri"/>
          <w:b/>
          <w:sz w:val="16"/>
          <w:szCs w:val="16"/>
          <w:shd w:val="clear" w:color="auto" w:fill="FFFFFF"/>
          <w:lang w:val="hu-HU"/>
        </w:rPr>
        <w:t xml:space="preserve">” </w:t>
      </w:r>
      <w:r w:rsidRPr="00485FC1">
        <w:rPr>
          <w:rFonts w:ascii="Calibri" w:eastAsia="Calibri" w:hAnsi="Calibri"/>
          <w:b/>
          <w:color w:val="0070C0"/>
          <w:sz w:val="16"/>
          <w:szCs w:val="16"/>
          <w:shd w:val="clear" w:color="auto" w:fill="FFFFFF"/>
          <w:lang w:val="hu-HU"/>
        </w:rPr>
        <w:t>(</w:t>
      </w:r>
      <w:hyperlink r:id="rId40" w:history="1">
        <w:r w:rsidRPr="00485FC1">
          <w:rPr>
            <w:rFonts w:ascii="Calibri" w:eastAsia="Calibri" w:hAnsi="Calibri"/>
            <w:b/>
            <w:color w:val="0000FF"/>
            <w:sz w:val="16"/>
            <w:szCs w:val="16"/>
            <w:u w:val="single"/>
            <w:shd w:val="clear" w:color="auto" w:fill="FFFFFF"/>
            <w:lang w:val="hu-HU"/>
          </w:rPr>
          <w:t>http://www.iucnredlist.org/details/22682860/0</w:t>
        </w:r>
      </w:hyperlink>
      <w:r w:rsidRPr="00485FC1">
        <w:rPr>
          <w:rFonts w:ascii="Calibri" w:eastAsia="Calibri" w:hAnsi="Calibri"/>
          <w:b/>
          <w:color w:val="0070C0"/>
          <w:sz w:val="16"/>
          <w:szCs w:val="16"/>
          <w:shd w:val="clear" w:color="auto" w:fill="FFFFFF"/>
          <w:lang w:val="hu-HU"/>
        </w:rPr>
        <w:t>).</w:t>
      </w:r>
    </w:p>
    <w:p w14:paraId="39512693" w14:textId="77777777" w:rsidR="00A40308" w:rsidRPr="00485FC1" w:rsidRDefault="00A40308" w:rsidP="00A40308">
      <w:pPr>
        <w:widowControl/>
        <w:autoSpaceDE/>
        <w:autoSpaceDN/>
        <w:adjustRightInd/>
        <w:spacing w:after="200" w:line="276" w:lineRule="auto"/>
        <w:ind w:left="720"/>
        <w:contextualSpacing/>
        <w:jc w:val="center"/>
        <w:rPr>
          <w:rFonts w:ascii="Calibri" w:eastAsia="Calibri" w:hAnsi="Calibri"/>
          <w:sz w:val="16"/>
          <w:szCs w:val="16"/>
          <w:shd w:val="clear" w:color="auto" w:fill="FFFFFF"/>
          <w:lang w:val="hu-HU"/>
        </w:rPr>
      </w:pPr>
    </w:p>
    <w:p w14:paraId="7941B622" w14:textId="77777777" w:rsidR="00A40308" w:rsidRPr="00485FC1" w:rsidRDefault="00A40308" w:rsidP="00A40308">
      <w:pPr>
        <w:widowControl/>
        <w:autoSpaceDE/>
        <w:autoSpaceDN/>
        <w:adjustRightInd/>
        <w:spacing w:after="200" w:line="276" w:lineRule="auto"/>
        <w:ind w:left="1418"/>
        <w:contextualSpacing/>
        <w:jc w:val="both"/>
        <w:rPr>
          <w:rFonts w:ascii="Calibri" w:eastAsia="Calibri" w:hAnsi="Calibri"/>
          <w:szCs w:val="20"/>
          <w:lang w:val="en-GB"/>
        </w:rPr>
      </w:pPr>
    </w:p>
    <w:p w14:paraId="68F5234C" w14:textId="77777777" w:rsidR="00A40308" w:rsidRPr="00485FC1" w:rsidRDefault="00A40308" w:rsidP="00A40308">
      <w:pPr>
        <w:widowControl/>
        <w:autoSpaceDE/>
        <w:autoSpaceDN/>
        <w:adjustRightInd/>
        <w:spacing w:after="200" w:line="276" w:lineRule="auto"/>
        <w:contextualSpacing/>
        <w:jc w:val="center"/>
        <w:rPr>
          <w:rFonts w:ascii="Calibri" w:eastAsia="Calibri" w:hAnsi="Calibri"/>
          <w:szCs w:val="20"/>
          <w:lang w:val="en-GB"/>
        </w:rPr>
      </w:pPr>
      <w:r w:rsidRPr="00485FC1">
        <w:rPr>
          <w:rFonts w:ascii="Calibri" w:eastAsia="Calibri" w:hAnsi="Calibri"/>
          <w:noProof/>
          <w:sz w:val="22"/>
          <w:szCs w:val="22"/>
          <w:shd w:val="clear" w:color="auto" w:fill="FFFFFF"/>
        </w:rPr>
        <w:drawing>
          <wp:inline distT="0" distB="0" distL="0" distR="0" wp14:anchorId="0E68686F" wp14:editId="567B297D">
            <wp:extent cx="3026985" cy="2835275"/>
            <wp:effectExtent l="0" t="0" r="2540" b="3175"/>
            <wp:docPr id="17" name="Kép 2" descr="C:\Users\tokody\Google Drive\SZALAKÓTA_LIFE+_2014-19\ELPUSZTULT SZALAKÓTÁK\Roller_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kody\Google Drive\SZALAKÓTA_LIFE+_2014-19\ELPUSZTULT SZALAKÓTÁK\Roller_2016.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42875" cy="2850159"/>
                    </a:xfrm>
                    <a:prstGeom prst="rect">
                      <a:avLst/>
                    </a:prstGeom>
                    <a:noFill/>
                    <a:ln>
                      <a:noFill/>
                    </a:ln>
                  </pic:spPr>
                </pic:pic>
              </a:graphicData>
            </a:graphic>
          </wp:inline>
        </w:drawing>
      </w:r>
    </w:p>
    <w:p w14:paraId="1F57F8A6" w14:textId="77777777" w:rsidR="00A40308" w:rsidRPr="00485FC1" w:rsidRDefault="00A40308" w:rsidP="00A40308">
      <w:pPr>
        <w:widowControl/>
        <w:autoSpaceDE/>
        <w:autoSpaceDN/>
        <w:adjustRightInd/>
        <w:spacing w:after="200" w:line="276" w:lineRule="auto"/>
        <w:ind w:left="2694"/>
        <w:rPr>
          <w:rFonts w:ascii="Calibri" w:eastAsia="Calibri" w:hAnsi="Calibri"/>
          <w:b/>
          <w:sz w:val="16"/>
          <w:szCs w:val="16"/>
          <w:lang w:val="en-GB"/>
        </w:rPr>
      </w:pPr>
      <w:r w:rsidRPr="00485FC1">
        <w:rPr>
          <w:rFonts w:ascii="Calibri" w:eastAsia="Calibri" w:hAnsi="Calibri"/>
          <w:sz w:val="16"/>
          <w:szCs w:val="16"/>
          <w:lang w:val="en-GB"/>
        </w:rPr>
        <w:t xml:space="preserve">    </w:t>
      </w:r>
      <w:r w:rsidRPr="00485FC1">
        <w:rPr>
          <w:rFonts w:ascii="Calibri" w:eastAsia="Calibri" w:hAnsi="Calibri"/>
          <w:b/>
          <w:sz w:val="16"/>
          <w:szCs w:val="16"/>
          <w:lang w:val="en-GB"/>
        </w:rPr>
        <w:t xml:space="preserve">Hunter bag in Oman, 2015 Source: </w:t>
      </w:r>
      <w:hyperlink r:id="rId42" w:history="1">
        <w:r w:rsidRPr="00485FC1">
          <w:rPr>
            <w:rFonts w:ascii="Calibri" w:eastAsia="Calibri" w:hAnsi="Calibri"/>
            <w:b/>
            <w:color w:val="0000FF"/>
            <w:sz w:val="16"/>
            <w:szCs w:val="16"/>
            <w:u w:val="single"/>
            <w:lang w:val="en-GB"/>
          </w:rPr>
          <w:t>www.twitter.com</w:t>
        </w:r>
      </w:hyperlink>
    </w:p>
    <w:p w14:paraId="0CEAAA36" w14:textId="77777777" w:rsidR="00A40308" w:rsidRPr="00485FC1" w:rsidRDefault="00A40308" w:rsidP="00A40308">
      <w:pPr>
        <w:widowControl/>
        <w:autoSpaceDE/>
        <w:autoSpaceDN/>
        <w:adjustRightInd/>
        <w:spacing w:after="200" w:line="276" w:lineRule="auto"/>
        <w:ind w:left="1418"/>
        <w:contextualSpacing/>
        <w:jc w:val="center"/>
        <w:rPr>
          <w:rFonts w:ascii="Calibri" w:eastAsia="Calibri" w:hAnsi="Calibri"/>
          <w:szCs w:val="20"/>
          <w:lang w:val="en-GB"/>
        </w:rPr>
      </w:pPr>
    </w:p>
    <w:p w14:paraId="21908C0C" w14:textId="77777777" w:rsidR="00A40308" w:rsidRPr="00485FC1" w:rsidRDefault="00A40308" w:rsidP="00A40308">
      <w:pPr>
        <w:widowControl/>
        <w:numPr>
          <w:ilvl w:val="2"/>
          <w:numId w:val="44"/>
        </w:numPr>
        <w:autoSpaceDE/>
        <w:autoSpaceDN/>
        <w:adjustRightInd/>
        <w:spacing w:after="200" w:line="360" w:lineRule="auto"/>
        <w:ind w:left="709"/>
        <w:contextualSpacing/>
        <w:jc w:val="both"/>
        <w:rPr>
          <w:rFonts w:ascii="Calibri" w:eastAsia="Calibri" w:hAnsi="Calibri"/>
          <w:b/>
          <w:szCs w:val="20"/>
          <w:lang w:val="en-GB"/>
        </w:rPr>
      </w:pPr>
      <w:r w:rsidRPr="00485FC1">
        <w:rPr>
          <w:rFonts w:ascii="Calibri" w:eastAsia="Calibri" w:hAnsi="Calibri"/>
          <w:b/>
          <w:szCs w:val="20"/>
          <w:lang w:val="en-GB"/>
        </w:rPr>
        <w:t xml:space="preserve">Illegal trapping, and catching for keeping as pet </w:t>
      </w:r>
    </w:p>
    <w:p w14:paraId="41596534"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The European Roller is an attractive and exotic-looking</w:t>
      </w:r>
      <w:r w:rsidRPr="00485FC1">
        <w:rPr>
          <w:rFonts w:ascii="Calibri" w:eastAsia="Calibri" w:hAnsi="Calibri"/>
          <w:b/>
          <w:szCs w:val="20"/>
          <w:lang w:val="en-GB"/>
        </w:rPr>
        <w:t xml:space="preserve"> </w:t>
      </w:r>
      <w:r w:rsidRPr="00485FC1">
        <w:rPr>
          <w:rFonts w:ascii="Calibri" w:eastAsia="Calibri" w:hAnsi="Calibri"/>
          <w:szCs w:val="20"/>
          <w:lang w:val="en-GB"/>
        </w:rPr>
        <w:t>bird. It is therefore a desired species as pet for private</w:t>
      </w:r>
      <w:r w:rsidRPr="00485FC1">
        <w:rPr>
          <w:rFonts w:ascii="Calibri" w:eastAsia="Calibri" w:hAnsi="Calibri"/>
          <w:b/>
          <w:szCs w:val="20"/>
          <w:lang w:val="en-GB"/>
        </w:rPr>
        <w:t xml:space="preserve"> </w:t>
      </w:r>
      <w:r w:rsidRPr="00485FC1">
        <w:rPr>
          <w:rFonts w:ascii="Calibri" w:eastAsia="Calibri" w:hAnsi="Calibri"/>
          <w:szCs w:val="20"/>
          <w:lang w:val="en-GB"/>
        </w:rPr>
        <w:t>collectors</w:t>
      </w:r>
      <w:r w:rsidRPr="00485FC1">
        <w:rPr>
          <w:rFonts w:ascii="Calibri" w:eastAsia="Calibri" w:hAnsi="Calibri"/>
          <w:b/>
          <w:szCs w:val="20"/>
          <w:lang w:val="en-GB"/>
        </w:rPr>
        <w:t xml:space="preserve">. </w:t>
      </w:r>
      <w:r w:rsidRPr="00485FC1">
        <w:rPr>
          <w:rFonts w:ascii="Calibri" w:eastAsia="Calibri" w:hAnsi="Calibri"/>
          <w:szCs w:val="20"/>
          <w:lang w:val="en-GB"/>
        </w:rPr>
        <w:t xml:space="preserve">Illegal collecting could be a </w:t>
      </w:r>
      <w:proofErr w:type="gramStart"/>
      <w:r w:rsidRPr="00485FC1">
        <w:rPr>
          <w:rFonts w:ascii="Calibri" w:eastAsia="Calibri" w:hAnsi="Calibri"/>
          <w:szCs w:val="20"/>
          <w:lang w:val="en-GB"/>
        </w:rPr>
        <w:t>serious danger</w:t>
      </w:r>
      <w:proofErr w:type="gramEnd"/>
      <w:r w:rsidRPr="00485FC1">
        <w:rPr>
          <w:rFonts w:ascii="Calibri" w:eastAsia="Calibri" w:hAnsi="Calibri"/>
          <w:szCs w:val="20"/>
          <w:lang w:val="en-GB"/>
        </w:rPr>
        <w:t xml:space="preserve"> for Rollers. A case of smuggling live birds was reported at the Serbian-Hungarian border in 2008. </w:t>
      </w:r>
      <w:r w:rsidRPr="00485FC1">
        <w:rPr>
          <w:rFonts w:ascii="Calibri" w:eastAsia="Calibri" w:hAnsi="Calibri"/>
          <w:szCs w:val="20"/>
          <w:lang w:val="de-DE"/>
        </w:rPr>
        <w:t xml:space="preserve">(Kiskunsag National Park’s Webpage: </w:t>
      </w:r>
      <w:r>
        <w:rPr>
          <w:rFonts w:ascii="Arial" w:hAnsi="Arial"/>
          <w:sz w:val="18"/>
        </w:rPr>
        <w:fldChar w:fldCharType="begin"/>
      </w:r>
      <w:r w:rsidRPr="009350F2">
        <w:rPr>
          <w:lang w:val="de-DE"/>
        </w:rPr>
        <w:instrText xml:space="preserve"> HYPERLINK "http://knp.nemzetipark.gov.hu/index.php?pg=news_35_1282" </w:instrText>
      </w:r>
      <w:r>
        <w:rPr>
          <w:rFonts w:ascii="Arial" w:hAnsi="Arial"/>
          <w:sz w:val="18"/>
        </w:rPr>
        <w:fldChar w:fldCharType="separate"/>
      </w:r>
      <w:r w:rsidRPr="00485FC1">
        <w:rPr>
          <w:rFonts w:ascii="Calibri" w:eastAsia="Calibri" w:hAnsi="Calibri"/>
          <w:color w:val="0000FF"/>
          <w:szCs w:val="20"/>
          <w:u w:val="single"/>
          <w:lang w:val="de-DE"/>
        </w:rPr>
        <w:t>http://knp.nemzetipark.gov.hu/index.php?pg=news_35_1282</w:t>
      </w:r>
      <w:r>
        <w:rPr>
          <w:rFonts w:ascii="Calibri" w:eastAsia="Calibri" w:hAnsi="Calibri"/>
          <w:color w:val="0000FF"/>
          <w:szCs w:val="20"/>
          <w:u w:val="single"/>
          <w:lang w:val="de-DE"/>
        </w:rPr>
        <w:fldChar w:fldCharType="end"/>
      </w:r>
      <w:r w:rsidRPr="00485FC1">
        <w:rPr>
          <w:rFonts w:ascii="Calibri" w:eastAsia="Calibri" w:hAnsi="Calibri"/>
          <w:szCs w:val="20"/>
          <w:lang w:val="de-DE"/>
        </w:rPr>
        <w:t xml:space="preserve">). </w:t>
      </w:r>
      <w:r w:rsidRPr="00485FC1">
        <w:rPr>
          <w:rFonts w:ascii="Calibri" w:eastAsia="Calibri" w:hAnsi="Calibri"/>
          <w:szCs w:val="20"/>
          <w:lang w:val="en-GB"/>
        </w:rPr>
        <w:t>One report about of selling of European Rollers is also known from Ukraine: in autumn 2016</w:t>
      </w:r>
      <w:r>
        <w:rPr>
          <w:rFonts w:ascii="Calibri" w:eastAsia="Calibri" w:hAnsi="Calibri"/>
          <w:szCs w:val="20"/>
          <w:lang w:val="en-GB"/>
        </w:rPr>
        <w:t>, a case of internet trade of one adult bird for pet keeping was reported</w:t>
      </w:r>
      <w:r w:rsidRPr="00485FC1">
        <w:rPr>
          <w:rFonts w:ascii="Calibri" w:eastAsia="Calibri" w:hAnsi="Calibri"/>
          <w:szCs w:val="20"/>
          <w:lang w:val="en-GB"/>
        </w:rPr>
        <w:t>.</w:t>
      </w:r>
    </w:p>
    <w:p w14:paraId="1D8C4240" w14:textId="77777777" w:rsidR="00A40308" w:rsidRPr="00485FC1" w:rsidRDefault="00A40308" w:rsidP="00A40308">
      <w:pPr>
        <w:widowControl/>
        <w:autoSpaceDE/>
        <w:autoSpaceDN/>
        <w:adjustRightInd/>
        <w:spacing w:after="200" w:line="276" w:lineRule="auto"/>
        <w:contextualSpacing/>
        <w:jc w:val="center"/>
        <w:rPr>
          <w:rFonts w:ascii="Calibri" w:eastAsia="Calibri" w:hAnsi="Calibri"/>
          <w:szCs w:val="20"/>
          <w:lang w:val="en-GB"/>
        </w:rPr>
      </w:pPr>
      <w:r w:rsidRPr="00485FC1">
        <w:rPr>
          <w:rFonts w:ascii="Calibri" w:eastAsia="Calibri" w:hAnsi="Calibri"/>
          <w:noProof/>
          <w:sz w:val="22"/>
          <w:szCs w:val="22"/>
        </w:rPr>
        <w:lastRenderedPageBreak/>
        <w:drawing>
          <wp:inline distT="0" distB="0" distL="0" distR="0" wp14:anchorId="4DF37EF8" wp14:editId="115AD2C7">
            <wp:extent cx="4056725" cy="2713939"/>
            <wp:effectExtent l="0" t="0" r="1270" b="0"/>
            <wp:docPr id="21" name="Kép 3" descr="C:\Users\Schmidt\AppData\Local\Microsoft\Windows\Temporary Internet Files\Content.Outlook\IZ13D0KP\Young Rollers packed for smuggling at the Hungarian-Serbian border (2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 descr="C:\Users\Schmidt\AppData\Local\Microsoft\Windows\Temporary Internet Files\Content.Outlook\IZ13D0KP\Young Rollers packed for smuggling at the Hungarian-Serbian border (2008).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061040" cy="2716826"/>
                    </a:xfrm>
                    <a:prstGeom prst="rect">
                      <a:avLst/>
                    </a:prstGeom>
                    <a:noFill/>
                    <a:ln>
                      <a:noFill/>
                    </a:ln>
                  </pic:spPr>
                </pic:pic>
              </a:graphicData>
            </a:graphic>
          </wp:inline>
        </w:drawing>
      </w:r>
    </w:p>
    <w:p w14:paraId="28D65A3B" w14:textId="77777777" w:rsidR="00A40308" w:rsidRPr="00485FC1" w:rsidRDefault="00A40308" w:rsidP="00A40308">
      <w:pPr>
        <w:widowControl/>
        <w:autoSpaceDE/>
        <w:autoSpaceDN/>
        <w:adjustRightInd/>
        <w:spacing w:after="200" w:line="276" w:lineRule="auto"/>
        <w:ind w:left="709"/>
        <w:contextualSpacing/>
        <w:jc w:val="both"/>
        <w:rPr>
          <w:rFonts w:ascii="Calibri" w:eastAsia="Calibri" w:hAnsi="Calibri"/>
          <w:b/>
          <w:sz w:val="16"/>
          <w:szCs w:val="16"/>
          <w:lang w:val="en-GB"/>
        </w:rPr>
      </w:pPr>
      <w:r w:rsidRPr="00485FC1">
        <w:rPr>
          <w:rFonts w:ascii="Calibri" w:eastAsia="Calibri" w:hAnsi="Calibri"/>
          <w:b/>
          <w:sz w:val="16"/>
          <w:szCs w:val="16"/>
          <w:lang w:val="en-GB"/>
        </w:rPr>
        <w:t xml:space="preserve">Juvenile European Rollers found at the Serbian-Hungarian border (photo: </w:t>
      </w:r>
      <w:proofErr w:type="spellStart"/>
      <w:r w:rsidRPr="00485FC1">
        <w:rPr>
          <w:rFonts w:ascii="Calibri" w:eastAsia="Calibri" w:hAnsi="Calibri"/>
          <w:b/>
          <w:sz w:val="16"/>
          <w:szCs w:val="16"/>
          <w:lang w:val="en-GB"/>
        </w:rPr>
        <w:t>Kiskunsag</w:t>
      </w:r>
      <w:proofErr w:type="spellEnd"/>
      <w:r w:rsidRPr="00485FC1">
        <w:rPr>
          <w:rFonts w:ascii="Calibri" w:eastAsia="Calibri" w:hAnsi="Calibri"/>
          <w:b/>
          <w:sz w:val="16"/>
          <w:szCs w:val="16"/>
          <w:lang w:val="en-GB"/>
        </w:rPr>
        <w:t xml:space="preserve"> National Park Directorate)</w:t>
      </w:r>
    </w:p>
    <w:p w14:paraId="42506020" w14:textId="77777777" w:rsidR="00A40308" w:rsidRDefault="00A40308" w:rsidP="00A40308">
      <w:pPr>
        <w:widowControl/>
        <w:autoSpaceDE/>
        <w:autoSpaceDN/>
        <w:adjustRightInd/>
        <w:spacing w:after="200" w:line="276" w:lineRule="auto"/>
        <w:ind w:left="709"/>
        <w:contextualSpacing/>
        <w:jc w:val="both"/>
        <w:rPr>
          <w:rFonts w:ascii="Calibri" w:eastAsia="Calibri" w:hAnsi="Calibri"/>
          <w:szCs w:val="20"/>
          <w:lang w:val="en-GB"/>
        </w:rPr>
      </w:pPr>
    </w:p>
    <w:p w14:paraId="20848B89" w14:textId="77777777" w:rsidR="00A40308" w:rsidRPr="00485FC1" w:rsidRDefault="00A40308" w:rsidP="00A40308">
      <w:pPr>
        <w:widowControl/>
        <w:autoSpaceDE/>
        <w:autoSpaceDN/>
        <w:adjustRightInd/>
        <w:spacing w:after="200" w:line="276" w:lineRule="auto"/>
        <w:ind w:left="709"/>
        <w:contextualSpacing/>
        <w:jc w:val="both"/>
        <w:rPr>
          <w:rFonts w:ascii="Calibri" w:eastAsia="Calibri" w:hAnsi="Calibri"/>
          <w:szCs w:val="20"/>
          <w:lang w:val="en-GB"/>
        </w:rPr>
      </w:pPr>
    </w:p>
    <w:p w14:paraId="17E9CD6E"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The only confirmed data about trapping Rollers on their migration route origin</w:t>
      </w:r>
      <w:r>
        <w:rPr>
          <w:rFonts w:ascii="Calibri" w:eastAsia="Calibri" w:hAnsi="Calibri"/>
          <w:szCs w:val="20"/>
          <w:lang w:val="en-GB"/>
        </w:rPr>
        <w:t>ate</w:t>
      </w:r>
      <w:r w:rsidRPr="00485FC1">
        <w:rPr>
          <w:rFonts w:ascii="Calibri" w:eastAsia="Calibri" w:hAnsi="Calibri"/>
          <w:szCs w:val="20"/>
          <w:lang w:val="en-GB"/>
        </w:rPr>
        <w:t xml:space="preserve"> from the Democratic Republic of </w:t>
      </w:r>
      <w:r>
        <w:rPr>
          <w:rFonts w:ascii="Calibri" w:eastAsia="Calibri" w:hAnsi="Calibri"/>
          <w:szCs w:val="20"/>
          <w:lang w:val="en-GB"/>
        </w:rPr>
        <w:t xml:space="preserve">the </w:t>
      </w:r>
      <w:r w:rsidRPr="00485FC1">
        <w:rPr>
          <w:rFonts w:ascii="Calibri" w:eastAsia="Calibri" w:hAnsi="Calibri"/>
          <w:szCs w:val="20"/>
          <w:lang w:val="en-GB"/>
        </w:rPr>
        <w:t xml:space="preserve">Congo, where a Hungarian ringed bird was accidently trapped in 2016 (ROLLERPROJECT (LIFE/13/NAT/HU/000081) </w:t>
      </w:r>
      <w:hyperlink r:id="rId44" w:history="1">
        <w:r w:rsidRPr="00485FC1">
          <w:rPr>
            <w:rFonts w:ascii="Calibri" w:eastAsia="Calibri" w:hAnsi="Calibri"/>
            <w:color w:val="0000FF"/>
            <w:szCs w:val="20"/>
            <w:u w:val="single"/>
            <w:lang w:val="en-GB"/>
          </w:rPr>
          <w:t>http://rollerproject.eu/en/content/extraordinary-recapture-data-africa</w:t>
        </w:r>
      </w:hyperlink>
      <w:r w:rsidRPr="00485FC1">
        <w:rPr>
          <w:rFonts w:ascii="Calibri" w:eastAsia="Calibri" w:hAnsi="Calibri"/>
          <w:color w:val="0000FF"/>
          <w:szCs w:val="20"/>
          <w:u w:val="single"/>
          <w:lang w:val="en-GB"/>
        </w:rPr>
        <w:t>).</w:t>
      </w:r>
    </w:p>
    <w:p w14:paraId="7F7AB373" w14:textId="77777777" w:rsidR="00A40308" w:rsidRPr="00485FC1" w:rsidRDefault="00A40308" w:rsidP="00A40308">
      <w:pPr>
        <w:widowControl/>
        <w:autoSpaceDE/>
        <w:autoSpaceDN/>
        <w:adjustRightInd/>
        <w:spacing w:after="200" w:line="360" w:lineRule="auto"/>
        <w:ind w:left="1418"/>
        <w:contextualSpacing/>
        <w:jc w:val="both"/>
        <w:rPr>
          <w:rFonts w:ascii="Calibri" w:eastAsia="Calibri" w:hAnsi="Calibri"/>
          <w:b/>
          <w:szCs w:val="20"/>
          <w:lang w:val="en-GB"/>
        </w:rPr>
      </w:pPr>
    </w:p>
    <w:p w14:paraId="21432F5A" w14:textId="77777777" w:rsidR="00A40308" w:rsidRPr="00485FC1" w:rsidRDefault="00A40308" w:rsidP="00A40308">
      <w:pPr>
        <w:widowControl/>
        <w:numPr>
          <w:ilvl w:val="1"/>
          <w:numId w:val="44"/>
        </w:numPr>
        <w:tabs>
          <w:tab w:val="left" w:pos="142"/>
        </w:tabs>
        <w:autoSpaceDE/>
        <w:autoSpaceDN/>
        <w:adjustRightInd/>
        <w:spacing w:after="200" w:line="360" w:lineRule="auto"/>
        <w:ind w:left="426" w:hanging="426"/>
        <w:contextualSpacing/>
        <w:jc w:val="both"/>
        <w:rPr>
          <w:rFonts w:ascii="Calibri" w:eastAsia="Calibri" w:hAnsi="Calibri"/>
          <w:b/>
          <w:sz w:val="22"/>
          <w:szCs w:val="22"/>
          <w:lang w:val="en-GB"/>
        </w:rPr>
      </w:pPr>
      <w:r w:rsidRPr="00485FC1">
        <w:rPr>
          <w:rFonts w:ascii="Calibri" w:eastAsia="Calibri" w:hAnsi="Calibri"/>
          <w:b/>
          <w:sz w:val="22"/>
          <w:szCs w:val="22"/>
          <w:lang w:val="en-GB"/>
        </w:rPr>
        <w:t>Other threats</w:t>
      </w:r>
    </w:p>
    <w:p w14:paraId="297C4AD1" w14:textId="77777777" w:rsidR="00A40308" w:rsidRPr="00485FC1" w:rsidRDefault="00A40308" w:rsidP="00A40308">
      <w:pPr>
        <w:widowControl/>
        <w:autoSpaceDE/>
        <w:autoSpaceDN/>
        <w:adjustRightInd/>
        <w:spacing w:line="360" w:lineRule="auto"/>
        <w:ind w:left="1426"/>
        <w:contextualSpacing/>
        <w:jc w:val="both"/>
        <w:rPr>
          <w:rFonts w:ascii="Calibri" w:eastAsia="Calibri" w:hAnsi="Calibri"/>
          <w:b/>
          <w:sz w:val="24"/>
          <w:lang w:val="en-GB"/>
        </w:rPr>
      </w:pPr>
    </w:p>
    <w:p w14:paraId="204EF378" w14:textId="77777777" w:rsidR="00A40308" w:rsidRPr="00485FC1" w:rsidRDefault="00A40308" w:rsidP="00A40308">
      <w:pPr>
        <w:widowControl/>
        <w:numPr>
          <w:ilvl w:val="2"/>
          <w:numId w:val="44"/>
        </w:numPr>
        <w:autoSpaceDE/>
        <w:autoSpaceDN/>
        <w:adjustRightInd/>
        <w:spacing w:after="200" w:line="360" w:lineRule="auto"/>
        <w:ind w:left="709"/>
        <w:contextualSpacing/>
        <w:rPr>
          <w:rFonts w:ascii="Calibri" w:eastAsia="Calibri" w:hAnsi="Calibri"/>
          <w:b/>
          <w:szCs w:val="20"/>
          <w:lang w:val="en-GB"/>
        </w:rPr>
      </w:pPr>
      <w:r w:rsidRPr="00485FC1">
        <w:rPr>
          <w:rFonts w:ascii="Calibri" w:eastAsia="Calibri" w:hAnsi="Calibri"/>
          <w:b/>
          <w:szCs w:val="20"/>
          <w:lang w:val="en-GB"/>
        </w:rPr>
        <w:t xml:space="preserve">Indirect poisoning </w:t>
      </w:r>
    </w:p>
    <w:p w14:paraId="0FDEF746"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b/>
          <w:sz w:val="24"/>
          <w:lang w:val="en-GB"/>
        </w:rPr>
      </w:pPr>
      <w:r>
        <w:rPr>
          <w:rFonts w:ascii="Calibri" w:eastAsia="Calibri" w:hAnsi="Calibri"/>
          <w:szCs w:val="20"/>
          <w:lang w:val="en-GB"/>
        </w:rPr>
        <w:t xml:space="preserve">The </w:t>
      </w:r>
      <w:r w:rsidRPr="00485FC1">
        <w:rPr>
          <w:rFonts w:ascii="Calibri" w:eastAsia="Calibri" w:hAnsi="Calibri"/>
          <w:szCs w:val="20"/>
          <w:lang w:val="en-GB"/>
        </w:rPr>
        <w:t>European Roller</w:t>
      </w:r>
      <w:r>
        <w:rPr>
          <w:rFonts w:ascii="Calibri" w:eastAsia="Calibri" w:hAnsi="Calibri"/>
          <w:szCs w:val="20"/>
          <w:lang w:val="en-GB"/>
        </w:rPr>
        <w:t xml:space="preserve"> is a</w:t>
      </w:r>
      <w:r w:rsidRPr="00485FC1">
        <w:rPr>
          <w:rFonts w:ascii="Calibri" w:eastAsia="Calibri" w:hAnsi="Calibri"/>
          <w:szCs w:val="20"/>
          <w:lang w:val="en-GB"/>
        </w:rPr>
        <w:t xml:space="preserve"> predominantly insectivorous species, and as such </w:t>
      </w:r>
      <w:r>
        <w:rPr>
          <w:rFonts w:ascii="Calibri" w:eastAsia="Calibri" w:hAnsi="Calibri"/>
          <w:szCs w:val="20"/>
          <w:lang w:val="en-GB"/>
        </w:rPr>
        <w:t>is</w:t>
      </w:r>
      <w:r w:rsidRPr="00485FC1">
        <w:rPr>
          <w:rFonts w:ascii="Calibri" w:eastAsia="Calibri" w:hAnsi="Calibri"/>
          <w:szCs w:val="20"/>
          <w:lang w:val="en-GB"/>
        </w:rPr>
        <w:t xml:space="preserve"> possibly exposed to secondary poisoning by a wide selection of pesticides used in the agricultural sector. Poisoning may happen when the chemicals are accumulated through the food chain. As Rollers winter in sub-Saharan Africa – where chemical usage regulations are more permissive compared </w:t>
      </w:r>
      <w:r>
        <w:rPr>
          <w:rFonts w:ascii="Calibri" w:eastAsia="Calibri" w:hAnsi="Calibri"/>
          <w:szCs w:val="20"/>
          <w:lang w:val="en-GB"/>
        </w:rPr>
        <w:t>with</w:t>
      </w:r>
      <w:r w:rsidRPr="00485FC1">
        <w:rPr>
          <w:rFonts w:ascii="Calibri" w:eastAsia="Calibri" w:hAnsi="Calibri"/>
          <w:szCs w:val="20"/>
          <w:lang w:val="en-GB"/>
        </w:rPr>
        <w:t xml:space="preserve"> the European Union - they are presumably exposed to dangerous pesticides banned from the EU breeding range.</w:t>
      </w:r>
    </w:p>
    <w:p w14:paraId="77C0E023" w14:textId="77777777" w:rsidR="00A40308" w:rsidRPr="00485FC1" w:rsidRDefault="00A40308" w:rsidP="00A40308">
      <w:pPr>
        <w:widowControl/>
        <w:autoSpaceDE/>
        <w:autoSpaceDN/>
        <w:adjustRightInd/>
        <w:spacing w:line="360" w:lineRule="auto"/>
        <w:ind w:left="1426"/>
        <w:contextualSpacing/>
        <w:jc w:val="both"/>
        <w:rPr>
          <w:rFonts w:ascii="Calibri" w:eastAsia="Calibri" w:hAnsi="Calibri"/>
          <w:b/>
          <w:sz w:val="24"/>
          <w:lang w:val="en-GB"/>
        </w:rPr>
      </w:pPr>
    </w:p>
    <w:p w14:paraId="3D63A942" w14:textId="77777777" w:rsidR="00A40308" w:rsidRPr="00485FC1" w:rsidRDefault="00A40308" w:rsidP="00A40308">
      <w:pPr>
        <w:widowControl/>
        <w:numPr>
          <w:ilvl w:val="2"/>
          <w:numId w:val="44"/>
        </w:numPr>
        <w:autoSpaceDE/>
        <w:autoSpaceDN/>
        <w:adjustRightInd/>
        <w:spacing w:after="200" w:line="360" w:lineRule="auto"/>
        <w:ind w:left="709"/>
        <w:contextualSpacing/>
        <w:jc w:val="both"/>
        <w:rPr>
          <w:rFonts w:ascii="Calibri" w:eastAsia="Calibri" w:hAnsi="Calibri"/>
          <w:b/>
          <w:szCs w:val="20"/>
          <w:lang w:val="en-GB"/>
        </w:rPr>
      </w:pPr>
      <w:r w:rsidRPr="00485FC1">
        <w:rPr>
          <w:rFonts w:ascii="Calibri" w:eastAsia="Calibri" w:hAnsi="Calibri"/>
          <w:b/>
          <w:szCs w:val="20"/>
          <w:lang w:val="en-GB"/>
        </w:rPr>
        <w:t>Collisions with wind farm turbines</w:t>
      </w:r>
    </w:p>
    <w:p w14:paraId="33611D46"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Advances in technology and engineering are enhancing the contribution that wind power makes to renewable energy generation. Wind farms, both operational, and in planning, can be expected to have a negative impact on wildlife, particularly birds (</w:t>
      </w:r>
      <w:proofErr w:type="spellStart"/>
      <w:r w:rsidRPr="00485FC1">
        <w:rPr>
          <w:rFonts w:ascii="Calibri" w:eastAsia="Calibri" w:hAnsi="Calibri"/>
          <w:szCs w:val="20"/>
          <w:lang w:val="en-GB"/>
        </w:rPr>
        <w:t>Masden</w:t>
      </w:r>
      <w:proofErr w:type="spellEnd"/>
      <w:r w:rsidRPr="00485FC1">
        <w:rPr>
          <w:rFonts w:ascii="Calibri" w:eastAsia="Calibri" w:hAnsi="Calibri"/>
          <w:szCs w:val="20"/>
          <w:lang w:val="en-GB"/>
        </w:rPr>
        <w:t xml:space="preserve"> et al., 2006). Several European field studies have shown that birds can collide with the turbines, or can become disturbed by them during seasonal migration (</w:t>
      </w:r>
      <w:proofErr w:type="spellStart"/>
      <w:r w:rsidRPr="00485FC1">
        <w:rPr>
          <w:rFonts w:ascii="Calibri" w:eastAsia="Calibri" w:hAnsi="Calibri"/>
          <w:szCs w:val="20"/>
          <w:lang w:val="en-GB"/>
        </w:rPr>
        <w:t>Everaert</w:t>
      </w:r>
      <w:proofErr w:type="spellEnd"/>
      <w:r w:rsidRPr="00485FC1">
        <w:rPr>
          <w:rFonts w:ascii="Calibri" w:eastAsia="Calibri" w:hAnsi="Calibri"/>
          <w:szCs w:val="20"/>
          <w:lang w:val="en-GB"/>
        </w:rPr>
        <w:t>, 2006).</w:t>
      </w:r>
    </w:p>
    <w:p w14:paraId="2FACC72B"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 xml:space="preserve">A European Roller was found dead </w:t>
      </w:r>
      <w:r>
        <w:rPr>
          <w:rFonts w:ascii="Calibri" w:eastAsia="Calibri" w:hAnsi="Calibri"/>
          <w:szCs w:val="20"/>
          <w:lang w:val="en-GB"/>
        </w:rPr>
        <w:t>at</w:t>
      </w:r>
      <w:r w:rsidRPr="00485FC1">
        <w:rPr>
          <w:rFonts w:ascii="Calibri" w:eastAsia="Calibri" w:hAnsi="Calibri"/>
          <w:szCs w:val="20"/>
          <w:lang w:val="en-GB"/>
        </w:rPr>
        <w:t xml:space="preserve"> a Romanian wind farm because of the turbines (in letter by </w:t>
      </w:r>
      <w:proofErr w:type="spellStart"/>
      <w:r w:rsidRPr="00485FC1">
        <w:rPr>
          <w:rFonts w:ascii="Calibri" w:eastAsia="Calibri" w:hAnsi="Calibri"/>
          <w:szCs w:val="20"/>
          <w:lang w:val="en-GB"/>
        </w:rPr>
        <w:t>Tamás</w:t>
      </w:r>
      <w:proofErr w:type="spellEnd"/>
      <w:r w:rsidRPr="00485FC1">
        <w:rPr>
          <w:rFonts w:ascii="Calibri" w:eastAsia="Calibri" w:hAnsi="Calibri"/>
          <w:szCs w:val="20"/>
          <w:lang w:val="en-GB"/>
        </w:rPr>
        <w:t xml:space="preserve"> Papp, Milvus Group, Romania). An adult was identified on at </w:t>
      </w:r>
      <w:proofErr w:type="spellStart"/>
      <w:r w:rsidRPr="00485FC1">
        <w:rPr>
          <w:rFonts w:ascii="Calibri" w:eastAsia="Calibri" w:hAnsi="Calibri"/>
          <w:szCs w:val="20"/>
          <w:lang w:val="en-GB"/>
        </w:rPr>
        <w:t>Babadag</w:t>
      </w:r>
      <w:proofErr w:type="spellEnd"/>
      <w:r w:rsidRPr="00485FC1">
        <w:rPr>
          <w:rFonts w:ascii="Calibri" w:eastAsia="Calibri" w:hAnsi="Calibri"/>
          <w:szCs w:val="20"/>
          <w:lang w:val="en-GB"/>
        </w:rPr>
        <w:t xml:space="preserve">, </w:t>
      </w:r>
      <w:proofErr w:type="spellStart"/>
      <w:r w:rsidRPr="00485FC1">
        <w:rPr>
          <w:rFonts w:ascii="Calibri" w:eastAsia="Calibri" w:hAnsi="Calibri"/>
          <w:szCs w:val="20"/>
          <w:lang w:val="en-GB"/>
        </w:rPr>
        <w:t>Tulcea</w:t>
      </w:r>
      <w:proofErr w:type="spellEnd"/>
      <w:r w:rsidRPr="00485FC1">
        <w:rPr>
          <w:rFonts w:ascii="Calibri" w:eastAsia="Calibri" w:hAnsi="Calibri"/>
          <w:szCs w:val="20"/>
          <w:lang w:val="en-GB"/>
        </w:rPr>
        <w:t xml:space="preserve"> County by SC EVIVA NALBANT SRL (owner of the wind farm) </w:t>
      </w:r>
      <w:r>
        <w:rPr>
          <w:rFonts w:ascii="Calibri" w:eastAsia="Calibri" w:hAnsi="Calibri"/>
          <w:szCs w:val="20"/>
          <w:lang w:val="en-GB"/>
        </w:rPr>
        <w:t xml:space="preserve">on </w:t>
      </w:r>
      <w:r w:rsidRPr="00485FC1">
        <w:rPr>
          <w:rFonts w:ascii="Calibri" w:eastAsia="Calibri" w:hAnsi="Calibri"/>
          <w:szCs w:val="20"/>
          <w:lang w:val="en-GB"/>
        </w:rPr>
        <w:t>4 August 2016.</w:t>
      </w:r>
    </w:p>
    <w:p w14:paraId="12619411"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There is not enough information about the European Roller’</w:t>
      </w:r>
      <w:r>
        <w:rPr>
          <w:rFonts w:ascii="Calibri" w:eastAsia="Calibri" w:hAnsi="Calibri"/>
          <w:szCs w:val="20"/>
          <w:lang w:val="en-GB"/>
        </w:rPr>
        <w:t>s</w:t>
      </w:r>
      <w:r w:rsidRPr="00485FC1">
        <w:rPr>
          <w:rFonts w:ascii="Calibri" w:eastAsia="Calibri" w:hAnsi="Calibri"/>
          <w:szCs w:val="20"/>
          <w:lang w:val="en-GB"/>
        </w:rPr>
        <w:t xml:space="preserve"> migration route, but wind farms can potentially become a significant problem with the expansion of renewable energy use.</w:t>
      </w:r>
    </w:p>
    <w:p w14:paraId="447A02AD" w14:textId="77777777" w:rsidR="00A40308" w:rsidRDefault="00A40308" w:rsidP="00A40308">
      <w:pPr>
        <w:widowControl/>
        <w:autoSpaceDE/>
        <w:autoSpaceDN/>
        <w:adjustRightInd/>
        <w:rPr>
          <w:rFonts w:ascii="Calibri" w:eastAsia="Calibri" w:hAnsi="Calibri"/>
          <w:b/>
          <w:szCs w:val="20"/>
          <w:lang w:val="en-GB"/>
        </w:rPr>
      </w:pPr>
      <w:r>
        <w:rPr>
          <w:rFonts w:ascii="Calibri" w:eastAsia="Calibri" w:hAnsi="Calibri"/>
          <w:b/>
          <w:szCs w:val="20"/>
          <w:lang w:val="en-GB"/>
        </w:rPr>
        <w:br w:type="page"/>
      </w:r>
    </w:p>
    <w:p w14:paraId="17C59106" w14:textId="77777777" w:rsidR="00A40308" w:rsidRPr="00485FC1" w:rsidRDefault="00A40308" w:rsidP="00A40308">
      <w:pPr>
        <w:widowControl/>
        <w:autoSpaceDE/>
        <w:autoSpaceDN/>
        <w:adjustRightInd/>
        <w:spacing w:after="200" w:line="360" w:lineRule="auto"/>
        <w:ind w:left="709"/>
        <w:contextualSpacing/>
        <w:jc w:val="both"/>
        <w:rPr>
          <w:rFonts w:ascii="Calibri" w:eastAsia="Calibri" w:hAnsi="Calibri"/>
          <w:b/>
          <w:szCs w:val="20"/>
          <w:lang w:val="en-GB"/>
        </w:rPr>
      </w:pPr>
    </w:p>
    <w:p w14:paraId="1159556B" w14:textId="77777777" w:rsidR="00A40308" w:rsidRPr="00485FC1" w:rsidRDefault="00A40308" w:rsidP="00A40308">
      <w:pPr>
        <w:widowControl/>
        <w:numPr>
          <w:ilvl w:val="2"/>
          <w:numId w:val="44"/>
        </w:numPr>
        <w:autoSpaceDE/>
        <w:autoSpaceDN/>
        <w:adjustRightInd/>
        <w:spacing w:after="200" w:line="360" w:lineRule="auto"/>
        <w:ind w:left="709"/>
        <w:contextualSpacing/>
        <w:jc w:val="both"/>
        <w:rPr>
          <w:rFonts w:ascii="Calibri" w:eastAsia="Calibri" w:hAnsi="Calibri"/>
          <w:b/>
          <w:szCs w:val="20"/>
          <w:lang w:val="en-GB"/>
        </w:rPr>
      </w:pPr>
      <w:r w:rsidRPr="00485FC1">
        <w:rPr>
          <w:rFonts w:ascii="Calibri" w:eastAsia="Calibri" w:hAnsi="Calibri"/>
          <w:b/>
          <w:szCs w:val="20"/>
          <w:lang w:val="en-GB"/>
        </w:rPr>
        <w:t>Electrocution</w:t>
      </w:r>
    </w:p>
    <w:p w14:paraId="2B2EB33A"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Hunting from perches is a well-known behaviour of the European Roller.</w:t>
      </w:r>
      <w:r w:rsidRPr="00485FC1">
        <w:rPr>
          <w:rFonts w:ascii="Calibri" w:eastAsia="Calibri" w:hAnsi="Calibri"/>
          <w:szCs w:val="20"/>
          <w:lang w:val="hu-HU"/>
        </w:rPr>
        <w:t xml:space="preserve"> </w:t>
      </w:r>
      <w:r w:rsidRPr="00485FC1">
        <w:rPr>
          <w:rFonts w:ascii="Calibri" w:eastAsia="Calibri" w:hAnsi="Calibri"/>
          <w:szCs w:val="20"/>
          <w:lang w:val="en-GB"/>
        </w:rPr>
        <w:t>This species has naturally used trees, bushes and fences as perching sites, but nowadays it shows a strong preference for electric wires. This behaviour increases the risk of electrocution at breeding places, and presumably means a very high mortality factor for migrating and wintering birds, too.</w:t>
      </w:r>
    </w:p>
    <w:p w14:paraId="399E8B3E" w14:textId="77777777" w:rsidR="00A40308" w:rsidRPr="00485FC1" w:rsidRDefault="00A40308" w:rsidP="00A40308">
      <w:pPr>
        <w:widowControl/>
        <w:autoSpaceDE/>
        <w:autoSpaceDN/>
        <w:adjustRightInd/>
        <w:spacing w:after="200" w:line="360" w:lineRule="auto"/>
        <w:ind w:left="720"/>
        <w:contextualSpacing/>
        <w:jc w:val="both"/>
        <w:rPr>
          <w:rFonts w:ascii="Calibri" w:eastAsia="Calibri" w:hAnsi="Calibri"/>
          <w:szCs w:val="20"/>
          <w:lang w:val="en-GB"/>
        </w:rPr>
      </w:pPr>
    </w:p>
    <w:p w14:paraId="125094D4" w14:textId="77777777" w:rsidR="00A40308" w:rsidRPr="00485FC1" w:rsidRDefault="00A40308" w:rsidP="00A40308">
      <w:pPr>
        <w:widowControl/>
        <w:numPr>
          <w:ilvl w:val="1"/>
          <w:numId w:val="44"/>
        </w:numPr>
        <w:autoSpaceDE/>
        <w:autoSpaceDN/>
        <w:adjustRightInd/>
        <w:spacing w:after="200" w:line="360" w:lineRule="auto"/>
        <w:ind w:left="426" w:hanging="437"/>
        <w:contextualSpacing/>
        <w:jc w:val="both"/>
        <w:rPr>
          <w:rFonts w:ascii="Calibri" w:eastAsia="Calibri" w:hAnsi="Calibri"/>
          <w:b/>
          <w:sz w:val="22"/>
          <w:szCs w:val="22"/>
          <w:lang w:val="en-GB"/>
        </w:rPr>
      </w:pPr>
      <w:r w:rsidRPr="00485FC1">
        <w:rPr>
          <w:rFonts w:ascii="Calibri" w:eastAsia="Calibri" w:hAnsi="Calibri"/>
          <w:b/>
          <w:sz w:val="22"/>
          <w:szCs w:val="22"/>
          <w:lang w:val="en-GB"/>
        </w:rPr>
        <w:t>Lack of research and monitoring</w:t>
      </w:r>
    </w:p>
    <w:p w14:paraId="386A518C" w14:textId="77777777" w:rsidR="00A40308" w:rsidRPr="00485FC1" w:rsidRDefault="00A40308" w:rsidP="00A40308">
      <w:pPr>
        <w:widowControl/>
        <w:autoSpaceDE/>
        <w:autoSpaceDN/>
        <w:adjustRightInd/>
        <w:spacing w:after="200" w:line="360" w:lineRule="auto"/>
        <w:ind w:left="1428"/>
        <w:contextualSpacing/>
        <w:jc w:val="both"/>
        <w:rPr>
          <w:rFonts w:ascii="Calibri" w:eastAsia="Calibri" w:hAnsi="Calibri"/>
          <w:b/>
          <w:sz w:val="22"/>
          <w:szCs w:val="22"/>
          <w:lang w:val="en-GB"/>
        </w:rPr>
      </w:pPr>
    </w:p>
    <w:p w14:paraId="61C73B1A"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 xml:space="preserve">There is a knowledge gap on habitat use of European Rollers along migration </w:t>
      </w:r>
      <w:r>
        <w:rPr>
          <w:rFonts w:ascii="Calibri" w:eastAsia="Calibri" w:hAnsi="Calibri"/>
          <w:szCs w:val="20"/>
          <w:lang w:val="en-GB"/>
        </w:rPr>
        <w:t xml:space="preserve">routes </w:t>
      </w:r>
      <w:r w:rsidRPr="00485FC1">
        <w:rPr>
          <w:rFonts w:ascii="Calibri" w:eastAsia="Calibri" w:hAnsi="Calibri"/>
          <w:szCs w:val="20"/>
          <w:lang w:val="en-GB"/>
        </w:rPr>
        <w:t>and on wintering grounds.</w:t>
      </w:r>
    </w:p>
    <w:p w14:paraId="33334D15"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The foraging habitats of European Rollers are well studied on the breeding areas</w:t>
      </w:r>
      <w:r>
        <w:rPr>
          <w:rFonts w:ascii="Calibri" w:eastAsia="Calibri" w:hAnsi="Calibri"/>
          <w:szCs w:val="20"/>
          <w:lang w:val="en-GB"/>
        </w:rPr>
        <w:t>. H</w:t>
      </w:r>
      <w:r w:rsidRPr="00485FC1">
        <w:rPr>
          <w:rFonts w:ascii="Calibri" w:eastAsia="Calibri" w:hAnsi="Calibri"/>
          <w:szCs w:val="20"/>
          <w:lang w:val="en-GB"/>
        </w:rPr>
        <w:t>owever</w:t>
      </w:r>
      <w:r>
        <w:rPr>
          <w:rFonts w:ascii="Calibri" w:eastAsia="Calibri" w:hAnsi="Calibri"/>
          <w:szCs w:val="20"/>
          <w:lang w:val="en-GB"/>
        </w:rPr>
        <w:t>,</w:t>
      </w:r>
      <w:r w:rsidRPr="00485FC1">
        <w:rPr>
          <w:rFonts w:ascii="Calibri" w:eastAsia="Calibri" w:hAnsi="Calibri"/>
          <w:szCs w:val="20"/>
          <w:lang w:val="en-GB"/>
        </w:rPr>
        <w:t xml:space="preserve"> there is no detailed information about the habitat preference of Rollers on the non-breeding range. </w:t>
      </w:r>
    </w:p>
    <w:p w14:paraId="5220E30A" w14:textId="77777777" w:rsidR="00A40308" w:rsidRPr="00485FC1" w:rsidRDefault="00A40308" w:rsidP="00A40308">
      <w:pPr>
        <w:widowControl/>
        <w:autoSpaceDE/>
        <w:autoSpaceDN/>
        <w:adjustRightInd/>
        <w:spacing w:after="200" w:line="360" w:lineRule="auto"/>
        <w:ind w:left="709"/>
        <w:contextualSpacing/>
        <w:jc w:val="both"/>
        <w:rPr>
          <w:rFonts w:ascii="Calibri" w:eastAsia="Calibri" w:hAnsi="Calibri"/>
          <w:sz w:val="22"/>
          <w:szCs w:val="22"/>
          <w:lang w:val="en-GB"/>
        </w:rPr>
      </w:pPr>
    </w:p>
    <w:p w14:paraId="52B2CA41" w14:textId="77777777" w:rsidR="00A40308" w:rsidRPr="00485FC1" w:rsidRDefault="00A40308" w:rsidP="00A40308">
      <w:pPr>
        <w:widowControl/>
        <w:numPr>
          <w:ilvl w:val="2"/>
          <w:numId w:val="44"/>
        </w:numPr>
        <w:autoSpaceDE/>
        <w:autoSpaceDN/>
        <w:adjustRightInd/>
        <w:spacing w:after="200" w:line="360" w:lineRule="auto"/>
        <w:ind w:left="709"/>
        <w:contextualSpacing/>
        <w:jc w:val="both"/>
        <w:rPr>
          <w:rFonts w:ascii="Calibri" w:eastAsia="Calibri" w:hAnsi="Calibri"/>
          <w:b/>
          <w:szCs w:val="20"/>
          <w:lang w:val="en-GB"/>
        </w:rPr>
      </w:pPr>
      <w:r w:rsidRPr="00485FC1">
        <w:rPr>
          <w:rFonts w:ascii="Calibri" w:eastAsia="Calibri" w:hAnsi="Calibri"/>
          <w:b/>
          <w:szCs w:val="20"/>
          <w:lang w:val="en-GB"/>
        </w:rPr>
        <w:t>Knowledge gap of migration pattern of the European Roller</w:t>
      </w:r>
    </w:p>
    <w:p w14:paraId="3005EE5D" w14:textId="77777777" w:rsidR="00A40308" w:rsidRPr="00485FC1" w:rsidRDefault="00A40308" w:rsidP="00A40308">
      <w:pPr>
        <w:widowControl/>
        <w:autoSpaceDE/>
        <w:autoSpaceDN/>
        <w:adjustRightInd/>
        <w:spacing w:after="200" w:line="360" w:lineRule="auto"/>
        <w:jc w:val="both"/>
        <w:rPr>
          <w:rFonts w:ascii="Calibri" w:eastAsia="Calibri" w:hAnsi="Calibri"/>
          <w:szCs w:val="20"/>
          <w:lang w:val="en-GB"/>
        </w:rPr>
      </w:pPr>
      <w:r w:rsidRPr="00485FC1">
        <w:rPr>
          <w:rFonts w:ascii="Calibri" w:eastAsia="Calibri" w:hAnsi="Calibri"/>
          <w:szCs w:val="20"/>
          <w:lang w:val="en-GB"/>
        </w:rPr>
        <w:t>Although several studies have already been published about the migration, and wintering grounds of the European Roller, there is still a significant knowledge gap about the stopover sites, and migration strategy of the Eastern populations. A successful conservation program</w:t>
      </w:r>
      <w:r>
        <w:rPr>
          <w:rFonts w:ascii="Calibri" w:eastAsia="Calibri" w:hAnsi="Calibri"/>
          <w:szCs w:val="20"/>
          <w:lang w:val="en-GB"/>
        </w:rPr>
        <w:t>me</w:t>
      </w:r>
      <w:r w:rsidRPr="00485FC1">
        <w:rPr>
          <w:rFonts w:ascii="Calibri" w:eastAsia="Calibri" w:hAnsi="Calibri"/>
          <w:szCs w:val="20"/>
          <w:lang w:val="en-GB"/>
        </w:rPr>
        <w:t xml:space="preserve"> should cover all the key sites for the species including the most significant stopover sites, and wintering grounds, to ensure proper conservation measures along the flyway.</w:t>
      </w:r>
    </w:p>
    <w:p w14:paraId="6E963BF3" w14:textId="77777777" w:rsidR="00A40308" w:rsidRPr="00485FC1" w:rsidRDefault="00A40308" w:rsidP="00A40308">
      <w:pPr>
        <w:widowControl/>
        <w:numPr>
          <w:ilvl w:val="2"/>
          <w:numId w:val="44"/>
        </w:numPr>
        <w:autoSpaceDE/>
        <w:autoSpaceDN/>
        <w:adjustRightInd/>
        <w:spacing w:after="200" w:line="360" w:lineRule="auto"/>
        <w:ind w:left="709"/>
        <w:contextualSpacing/>
        <w:rPr>
          <w:rFonts w:ascii="Calibri" w:eastAsia="Calibri" w:hAnsi="Calibri" w:cs="Calibri"/>
          <w:b/>
          <w:color w:val="000000"/>
          <w:szCs w:val="20"/>
          <w:lang w:val="en-GB"/>
        </w:rPr>
      </w:pPr>
      <w:r w:rsidRPr="00485FC1">
        <w:rPr>
          <w:rFonts w:ascii="Calibri" w:eastAsia="Calibri" w:hAnsi="Calibri" w:cs="Calibri"/>
          <w:b/>
          <w:bCs/>
          <w:color w:val="000000"/>
          <w:szCs w:val="20"/>
          <w:lang w:val="en-GB"/>
        </w:rPr>
        <w:t>Lack of monitoring on non-breeding areas</w:t>
      </w:r>
    </w:p>
    <w:p w14:paraId="1486D523" w14:textId="77777777" w:rsidR="00A40308" w:rsidRPr="00485FC1" w:rsidRDefault="00A40308" w:rsidP="00A40308">
      <w:pPr>
        <w:widowControl/>
        <w:spacing w:line="360" w:lineRule="auto"/>
        <w:ind w:left="1418"/>
        <w:contextualSpacing/>
        <w:rPr>
          <w:rFonts w:ascii="Calibri" w:eastAsia="Calibri" w:hAnsi="Calibri" w:cs="Calibri"/>
          <w:color w:val="000000"/>
          <w:szCs w:val="20"/>
          <w:lang w:val="en-GB"/>
        </w:rPr>
      </w:pPr>
    </w:p>
    <w:p w14:paraId="13AB5CEF" w14:textId="77777777" w:rsidR="00A40308" w:rsidRPr="00485FC1" w:rsidRDefault="00A40308" w:rsidP="00A40308">
      <w:pPr>
        <w:widowControl/>
        <w:spacing w:line="360" w:lineRule="auto"/>
        <w:contextualSpacing/>
        <w:jc w:val="both"/>
        <w:rPr>
          <w:rFonts w:ascii="Calibri" w:eastAsia="Calibri" w:hAnsi="Calibri" w:cs="Calibri"/>
          <w:bCs/>
          <w:color w:val="000000"/>
          <w:szCs w:val="20"/>
          <w:lang w:val="en-GB"/>
        </w:rPr>
      </w:pPr>
      <w:r w:rsidRPr="00485FC1">
        <w:rPr>
          <w:rFonts w:ascii="Calibri" w:eastAsia="Calibri" w:hAnsi="Calibri" w:cs="Calibri"/>
          <w:bCs/>
          <w:color w:val="000000"/>
          <w:szCs w:val="20"/>
          <w:lang w:val="en-GB"/>
        </w:rPr>
        <w:t>There is no extended monitoring scheme of European Rollers including stopovers sites, and all wintering grounds. Planning and prioriti</w:t>
      </w:r>
      <w:r>
        <w:rPr>
          <w:rFonts w:ascii="Calibri" w:eastAsia="Calibri" w:hAnsi="Calibri" w:cs="Calibri"/>
          <w:bCs/>
          <w:color w:val="000000"/>
          <w:szCs w:val="20"/>
          <w:lang w:val="en-GB"/>
        </w:rPr>
        <w:t>z</w:t>
      </w:r>
      <w:r w:rsidRPr="00485FC1">
        <w:rPr>
          <w:rFonts w:ascii="Calibri" w:eastAsia="Calibri" w:hAnsi="Calibri" w:cs="Calibri"/>
          <w:bCs/>
          <w:color w:val="000000"/>
          <w:szCs w:val="20"/>
          <w:lang w:val="en-GB"/>
        </w:rPr>
        <w:t>ing different actions is not possible without a basic knowledge of any changes in the migrating populations.</w:t>
      </w:r>
    </w:p>
    <w:p w14:paraId="3018FFA9" w14:textId="77777777" w:rsidR="00A40308" w:rsidRPr="00485FC1" w:rsidRDefault="00A40308" w:rsidP="00A40308">
      <w:pPr>
        <w:widowControl/>
        <w:spacing w:line="360" w:lineRule="auto"/>
        <w:ind w:left="709"/>
        <w:contextualSpacing/>
        <w:rPr>
          <w:rFonts w:ascii="Calibri" w:eastAsia="Calibri" w:hAnsi="Calibri" w:cs="Calibri"/>
          <w:bCs/>
          <w:color w:val="000000"/>
          <w:szCs w:val="20"/>
          <w:lang w:val="en-GB"/>
        </w:rPr>
      </w:pPr>
    </w:p>
    <w:p w14:paraId="4A14D122" w14:textId="77777777" w:rsidR="00A40308" w:rsidRPr="00485FC1" w:rsidRDefault="00A40308" w:rsidP="00A40308">
      <w:pPr>
        <w:widowControl/>
        <w:numPr>
          <w:ilvl w:val="2"/>
          <w:numId w:val="44"/>
        </w:numPr>
        <w:autoSpaceDE/>
        <w:autoSpaceDN/>
        <w:adjustRightInd/>
        <w:spacing w:after="200" w:line="360" w:lineRule="auto"/>
        <w:ind w:left="709"/>
        <w:contextualSpacing/>
        <w:rPr>
          <w:rFonts w:ascii="Calibri" w:eastAsia="Calibri" w:hAnsi="Calibri" w:cs="Calibri"/>
          <w:b/>
          <w:color w:val="000000"/>
          <w:szCs w:val="20"/>
          <w:lang w:val="en-GB"/>
        </w:rPr>
      </w:pPr>
      <w:r w:rsidRPr="00485FC1">
        <w:rPr>
          <w:rFonts w:ascii="Calibri" w:eastAsia="Calibri" w:hAnsi="Calibri" w:cs="Calibri"/>
          <w:b/>
          <w:bCs/>
          <w:color w:val="000000"/>
          <w:szCs w:val="20"/>
          <w:lang w:val="en-GB"/>
        </w:rPr>
        <w:t>Unknown factors causing decline in certain breeding populations</w:t>
      </w:r>
    </w:p>
    <w:p w14:paraId="1BA7DDEB" w14:textId="77777777" w:rsidR="00A40308" w:rsidRPr="00485FC1" w:rsidRDefault="00A40308" w:rsidP="00A40308">
      <w:pPr>
        <w:widowControl/>
        <w:spacing w:line="360" w:lineRule="auto"/>
        <w:ind w:left="1418"/>
        <w:contextualSpacing/>
        <w:rPr>
          <w:rFonts w:ascii="Calibri" w:eastAsia="Calibri" w:hAnsi="Calibri" w:cs="Calibri"/>
          <w:color w:val="000000"/>
          <w:szCs w:val="20"/>
          <w:lang w:val="en-GB"/>
        </w:rPr>
      </w:pPr>
    </w:p>
    <w:p w14:paraId="11F94EAD"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An accurate diagnosis is needed to understand all the factors in non-breeding areas contributing to or driving the decline of certain breeding populations.</w:t>
      </w:r>
    </w:p>
    <w:p w14:paraId="244BEF35" w14:textId="77777777" w:rsidR="00A40308" w:rsidRPr="00485FC1" w:rsidRDefault="00A40308" w:rsidP="00A40308">
      <w:pPr>
        <w:widowControl/>
        <w:autoSpaceDE/>
        <w:autoSpaceDN/>
        <w:adjustRightInd/>
        <w:spacing w:after="200" w:line="360" w:lineRule="auto"/>
        <w:ind w:left="709"/>
        <w:contextualSpacing/>
        <w:jc w:val="both"/>
        <w:rPr>
          <w:rFonts w:ascii="Calibri" w:eastAsia="Calibri" w:hAnsi="Calibri"/>
          <w:szCs w:val="20"/>
          <w:lang w:val="en-GB"/>
        </w:rPr>
      </w:pPr>
    </w:p>
    <w:p w14:paraId="10248C1D" w14:textId="77777777" w:rsidR="00A40308" w:rsidRPr="00485FC1" w:rsidRDefault="00A40308" w:rsidP="00A40308">
      <w:pPr>
        <w:widowControl/>
        <w:numPr>
          <w:ilvl w:val="2"/>
          <w:numId w:val="44"/>
        </w:numPr>
        <w:autoSpaceDE/>
        <w:autoSpaceDN/>
        <w:adjustRightInd/>
        <w:spacing w:after="200" w:line="360" w:lineRule="auto"/>
        <w:ind w:left="709" w:hanging="709"/>
        <w:contextualSpacing/>
        <w:jc w:val="both"/>
        <w:rPr>
          <w:rFonts w:ascii="Calibri" w:eastAsia="Calibri" w:hAnsi="Calibri"/>
          <w:b/>
          <w:szCs w:val="20"/>
          <w:lang w:val="en-GB"/>
        </w:rPr>
      </w:pPr>
      <w:r w:rsidRPr="00485FC1">
        <w:rPr>
          <w:rFonts w:ascii="Calibri" w:eastAsia="Calibri" w:hAnsi="Calibri"/>
          <w:b/>
          <w:szCs w:val="20"/>
          <w:lang w:val="en-GB"/>
        </w:rPr>
        <w:t>Lack of information and coordination between researchers, national agencies, and organizations</w:t>
      </w:r>
    </w:p>
    <w:p w14:paraId="651FEF6D"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There is no significant connection between researchers, national agencies, and organizations.</w:t>
      </w:r>
    </w:p>
    <w:p w14:paraId="15311FF6"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There is no international working group for the European Roller that could help to coordinate and organize different measures throughout the species</w:t>
      </w:r>
      <w:r>
        <w:rPr>
          <w:rFonts w:ascii="Calibri" w:eastAsia="Calibri" w:hAnsi="Calibri"/>
          <w:szCs w:val="20"/>
          <w:lang w:val="en-GB"/>
        </w:rPr>
        <w:t>’</w:t>
      </w:r>
      <w:r w:rsidRPr="00485FC1">
        <w:rPr>
          <w:rFonts w:ascii="Calibri" w:eastAsia="Calibri" w:hAnsi="Calibri"/>
          <w:szCs w:val="20"/>
          <w:lang w:val="en-GB"/>
        </w:rPr>
        <w:t xml:space="preserve"> migration route.</w:t>
      </w:r>
    </w:p>
    <w:p w14:paraId="18A3E168"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p>
    <w:p w14:paraId="620B1FBB" w14:textId="77777777" w:rsidR="00A40308" w:rsidRPr="00485FC1" w:rsidRDefault="00A40308" w:rsidP="00A40308">
      <w:pPr>
        <w:widowControl/>
        <w:numPr>
          <w:ilvl w:val="2"/>
          <w:numId w:val="44"/>
        </w:numPr>
        <w:autoSpaceDE/>
        <w:autoSpaceDN/>
        <w:adjustRightInd/>
        <w:spacing w:after="200" w:line="276" w:lineRule="auto"/>
        <w:ind w:left="709"/>
        <w:contextualSpacing/>
        <w:rPr>
          <w:rFonts w:ascii="Calibri" w:eastAsia="Calibri" w:hAnsi="Calibri"/>
          <w:b/>
          <w:szCs w:val="20"/>
          <w:lang w:val="en-GB"/>
        </w:rPr>
      </w:pPr>
      <w:r w:rsidRPr="00485FC1">
        <w:rPr>
          <w:rFonts w:ascii="Calibri" w:eastAsia="Calibri" w:hAnsi="Calibri"/>
          <w:b/>
          <w:szCs w:val="20"/>
          <w:lang w:val="en-GB"/>
        </w:rPr>
        <w:t>Lack of information on the effect of climate change on the European roller along the flyway</w:t>
      </w:r>
    </w:p>
    <w:p w14:paraId="5FCD37AD" w14:textId="77777777" w:rsidR="00A40308" w:rsidRPr="00485FC1" w:rsidRDefault="00A40308" w:rsidP="00A40308">
      <w:pPr>
        <w:widowControl/>
        <w:autoSpaceDE/>
        <w:autoSpaceDN/>
        <w:adjustRightInd/>
        <w:spacing w:after="200" w:line="276" w:lineRule="auto"/>
        <w:jc w:val="both"/>
        <w:rPr>
          <w:rFonts w:ascii="Calibri" w:eastAsia="Calibri" w:hAnsi="Calibri"/>
          <w:szCs w:val="20"/>
          <w:lang w:val="en-GB"/>
        </w:rPr>
      </w:pPr>
      <w:r w:rsidRPr="00485FC1">
        <w:rPr>
          <w:rFonts w:ascii="Calibri" w:eastAsia="Calibri" w:hAnsi="Calibri"/>
          <w:szCs w:val="20"/>
          <w:lang w:val="en-GB"/>
        </w:rPr>
        <w:t xml:space="preserve">It is well known that climate change has various effects on migrating birds, such as changes in habitat and food availability on stopover and wintering sites, or changes in migration patterns and flyways. Nevertheless, there is no information about how the climate change is going to affect the European Roller on non-breeding areas. </w:t>
      </w:r>
    </w:p>
    <w:p w14:paraId="5EDDD385" w14:textId="77777777" w:rsidR="00A40308" w:rsidRPr="00485FC1" w:rsidRDefault="00A40308" w:rsidP="00A40308">
      <w:pPr>
        <w:widowControl/>
        <w:numPr>
          <w:ilvl w:val="1"/>
          <w:numId w:val="44"/>
        </w:numPr>
        <w:autoSpaceDE/>
        <w:autoSpaceDN/>
        <w:adjustRightInd/>
        <w:spacing w:after="200" w:line="360" w:lineRule="auto"/>
        <w:ind w:left="426" w:hanging="437"/>
        <w:contextualSpacing/>
        <w:jc w:val="both"/>
        <w:rPr>
          <w:rFonts w:ascii="Calibri" w:eastAsia="Calibri" w:hAnsi="Calibri"/>
          <w:b/>
          <w:sz w:val="22"/>
          <w:szCs w:val="22"/>
          <w:lang w:val="en-GB"/>
        </w:rPr>
      </w:pPr>
      <w:r w:rsidRPr="00485FC1">
        <w:rPr>
          <w:rFonts w:ascii="Calibri" w:eastAsia="Calibri" w:hAnsi="Calibri"/>
          <w:b/>
          <w:sz w:val="22"/>
          <w:szCs w:val="22"/>
          <w:lang w:val="en-GB"/>
        </w:rPr>
        <w:lastRenderedPageBreak/>
        <w:t>Lack of education, and information</w:t>
      </w:r>
    </w:p>
    <w:p w14:paraId="7F086FD4" w14:textId="77777777" w:rsidR="00A40308" w:rsidRPr="00485FC1" w:rsidRDefault="00A40308" w:rsidP="00A40308">
      <w:pPr>
        <w:widowControl/>
        <w:autoSpaceDE/>
        <w:autoSpaceDN/>
        <w:adjustRightInd/>
        <w:spacing w:after="200" w:line="360" w:lineRule="auto"/>
        <w:ind w:left="1713"/>
        <w:contextualSpacing/>
        <w:jc w:val="both"/>
        <w:rPr>
          <w:rFonts w:ascii="Calibri" w:eastAsia="Calibri" w:hAnsi="Calibri"/>
          <w:b/>
          <w:sz w:val="22"/>
          <w:szCs w:val="22"/>
          <w:lang w:val="en-GB"/>
        </w:rPr>
      </w:pPr>
    </w:p>
    <w:p w14:paraId="01B7020B" w14:textId="77777777" w:rsidR="00A40308" w:rsidRPr="00485FC1" w:rsidRDefault="00A40308" w:rsidP="00A40308">
      <w:pPr>
        <w:widowControl/>
        <w:numPr>
          <w:ilvl w:val="2"/>
          <w:numId w:val="44"/>
        </w:numPr>
        <w:autoSpaceDE/>
        <w:autoSpaceDN/>
        <w:adjustRightInd/>
        <w:spacing w:after="200" w:line="360" w:lineRule="auto"/>
        <w:ind w:left="709"/>
        <w:contextualSpacing/>
        <w:jc w:val="both"/>
        <w:rPr>
          <w:rFonts w:ascii="Calibri" w:eastAsia="Calibri" w:hAnsi="Calibri" w:cs="Calibri"/>
          <w:b/>
          <w:color w:val="000000"/>
          <w:szCs w:val="20"/>
          <w:lang w:val="en-GB"/>
        </w:rPr>
      </w:pPr>
      <w:r w:rsidRPr="00485FC1">
        <w:rPr>
          <w:rFonts w:ascii="Calibri" w:eastAsia="Calibri" w:hAnsi="Calibri" w:cs="Calibri"/>
          <w:b/>
          <w:bCs/>
          <w:color w:val="000000"/>
          <w:szCs w:val="20"/>
          <w:lang w:val="en-GB"/>
        </w:rPr>
        <w:t xml:space="preserve">Lack of public awareness </w:t>
      </w:r>
    </w:p>
    <w:p w14:paraId="64D6145E"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cs="Calibri"/>
          <w:color w:val="000000"/>
          <w:szCs w:val="20"/>
          <w:lang w:val="en-GB"/>
        </w:rPr>
      </w:pPr>
      <w:r w:rsidRPr="00485FC1">
        <w:rPr>
          <w:rFonts w:ascii="Calibri" w:eastAsia="Calibri" w:hAnsi="Calibri" w:cs="Calibri"/>
          <w:color w:val="000000"/>
          <w:szCs w:val="20"/>
          <w:lang w:val="en-GB"/>
        </w:rPr>
        <w:t xml:space="preserve">The </w:t>
      </w:r>
      <w:proofErr w:type="gramStart"/>
      <w:r w:rsidRPr="00485FC1">
        <w:rPr>
          <w:rFonts w:ascii="Calibri" w:eastAsia="Calibri" w:hAnsi="Calibri" w:cs="Calibri"/>
          <w:color w:val="000000"/>
          <w:szCs w:val="20"/>
          <w:lang w:val="en-GB"/>
        </w:rPr>
        <w:t>general public</w:t>
      </w:r>
      <w:proofErr w:type="gramEnd"/>
      <w:r w:rsidRPr="00485FC1">
        <w:rPr>
          <w:rFonts w:ascii="Calibri" w:eastAsia="Calibri" w:hAnsi="Calibri" w:cs="Calibri"/>
          <w:color w:val="000000"/>
          <w:szCs w:val="20"/>
          <w:lang w:val="en-GB"/>
        </w:rPr>
        <w:t>, local communities, stakeholders and decision makers are still not aware of migrating and wintering European Rollers.</w:t>
      </w:r>
    </w:p>
    <w:p w14:paraId="03D85915" w14:textId="77777777" w:rsidR="00A40308" w:rsidRPr="00485FC1" w:rsidRDefault="00A40308" w:rsidP="00A40308">
      <w:pPr>
        <w:widowControl/>
        <w:autoSpaceDE/>
        <w:autoSpaceDN/>
        <w:adjustRightInd/>
        <w:spacing w:after="200" w:line="360" w:lineRule="auto"/>
        <w:ind w:left="720"/>
        <w:contextualSpacing/>
        <w:jc w:val="both"/>
        <w:rPr>
          <w:rFonts w:ascii="Calibri" w:eastAsia="Calibri" w:hAnsi="Calibri" w:cs="Calibri"/>
          <w:color w:val="000000"/>
          <w:szCs w:val="20"/>
          <w:lang w:val="en-GB"/>
        </w:rPr>
      </w:pPr>
    </w:p>
    <w:p w14:paraId="1DDE3992" w14:textId="77777777" w:rsidR="00A40308" w:rsidRPr="00485FC1" w:rsidRDefault="00A40308" w:rsidP="00A40308">
      <w:pPr>
        <w:widowControl/>
        <w:numPr>
          <w:ilvl w:val="1"/>
          <w:numId w:val="44"/>
        </w:numPr>
        <w:autoSpaceDE/>
        <w:autoSpaceDN/>
        <w:adjustRightInd/>
        <w:spacing w:after="200" w:line="360" w:lineRule="auto"/>
        <w:ind w:left="426" w:hanging="437"/>
        <w:contextualSpacing/>
        <w:jc w:val="both"/>
        <w:rPr>
          <w:rFonts w:ascii="Calibri" w:eastAsia="Calibri" w:hAnsi="Calibri" w:cs="Calibri"/>
          <w:b/>
          <w:color w:val="000000"/>
          <w:sz w:val="22"/>
          <w:szCs w:val="22"/>
          <w:lang w:val="en-GB"/>
        </w:rPr>
      </w:pPr>
      <w:r w:rsidRPr="00485FC1">
        <w:rPr>
          <w:rFonts w:ascii="Calibri" w:eastAsia="Calibri" w:hAnsi="Calibri" w:cs="Calibri"/>
          <w:b/>
          <w:color w:val="000000"/>
          <w:sz w:val="22"/>
          <w:szCs w:val="22"/>
          <w:lang w:val="en-GB"/>
        </w:rPr>
        <w:t>Problem tree</w:t>
      </w:r>
    </w:p>
    <w:p w14:paraId="71535FB1" w14:textId="77777777" w:rsidR="00A40308" w:rsidRPr="00485FC1" w:rsidRDefault="00A40308" w:rsidP="00A40308">
      <w:pPr>
        <w:widowControl/>
        <w:autoSpaceDE/>
        <w:autoSpaceDN/>
        <w:adjustRightInd/>
        <w:spacing w:after="200" w:line="360" w:lineRule="auto"/>
        <w:ind w:left="720"/>
        <w:contextualSpacing/>
        <w:jc w:val="both"/>
        <w:rPr>
          <w:rFonts w:ascii="Calibri" w:eastAsia="Calibri" w:hAnsi="Calibri" w:cs="Calibri"/>
          <w:color w:val="000000"/>
          <w:szCs w:val="20"/>
          <w:lang w:val="en-GB"/>
        </w:rPr>
      </w:pPr>
      <w:r w:rsidRPr="00485FC1">
        <w:rPr>
          <w:rFonts w:ascii="Calibri" w:eastAsia="Calibri" w:hAnsi="Calibri" w:cs="Calibri"/>
          <w:noProof/>
          <w:color w:val="000000"/>
          <w:szCs w:val="20"/>
        </w:rPr>
        <w:drawing>
          <wp:inline distT="0" distB="0" distL="0" distR="0" wp14:anchorId="6454D83C" wp14:editId="25F85BA0">
            <wp:extent cx="5760720" cy="2713355"/>
            <wp:effectExtent l="0" t="0" r="0" b="0"/>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eats of European Roller (Coracias garrulus) along their flyway.5.0.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760720" cy="2713355"/>
                    </a:xfrm>
                    <a:prstGeom prst="rect">
                      <a:avLst/>
                    </a:prstGeom>
                  </pic:spPr>
                </pic:pic>
              </a:graphicData>
            </a:graphic>
          </wp:inline>
        </w:drawing>
      </w:r>
    </w:p>
    <w:p w14:paraId="268AF859" w14:textId="77777777" w:rsidR="00A40308" w:rsidRPr="00485FC1" w:rsidRDefault="00A40308" w:rsidP="00A40308">
      <w:pPr>
        <w:widowControl/>
        <w:autoSpaceDE/>
        <w:autoSpaceDN/>
        <w:adjustRightInd/>
        <w:spacing w:after="200" w:line="276" w:lineRule="auto"/>
        <w:rPr>
          <w:rFonts w:ascii="Calibri" w:eastAsia="Calibri" w:hAnsi="Calibri" w:cs="Calibri"/>
          <w:color w:val="000000"/>
          <w:szCs w:val="20"/>
          <w:lang w:val="en-GB"/>
        </w:rPr>
      </w:pPr>
      <w:r w:rsidRPr="00485FC1">
        <w:rPr>
          <w:rFonts w:ascii="Calibri" w:eastAsia="Calibri" w:hAnsi="Calibri" w:cs="Calibri"/>
          <w:color w:val="000000"/>
          <w:szCs w:val="20"/>
          <w:lang w:val="en-GB"/>
        </w:rPr>
        <w:br w:type="page"/>
      </w:r>
    </w:p>
    <w:p w14:paraId="3C66294D" w14:textId="77777777" w:rsidR="00A40308" w:rsidRPr="00485FC1" w:rsidRDefault="00A40308" w:rsidP="00A40308">
      <w:pPr>
        <w:widowControl/>
        <w:numPr>
          <w:ilvl w:val="0"/>
          <w:numId w:val="44"/>
        </w:numPr>
        <w:autoSpaceDE/>
        <w:autoSpaceDN/>
        <w:adjustRightInd/>
        <w:spacing w:after="200" w:line="276" w:lineRule="auto"/>
        <w:ind w:left="709"/>
        <w:contextualSpacing/>
        <w:rPr>
          <w:rFonts w:ascii="Calibri" w:eastAsia="Calibri" w:hAnsi="Calibri"/>
          <w:sz w:val="24"/>
          <w:lang w:val="hu-HU"/>
        </w:rPr>
      </w:pPr>
      <w:r w:rsidRPr="00485FC1">
        <w:rPr>
          <w:rFonts w:ascii="Calibri" w:eastAsia="Calibri" w:hAnsi="Calibri"/>
          <w:b/>
          <w:sz w:val="24"/>
          <w:lang w:val="en-GB"/>
        </w:rPr>
        <w:lastRenderedPageBreak/>
        <w:t>Proposed strategic direction for conservation</w:t>
      </w:r>
      <w:r w:rsidRPr="00485FC1">
        <w:rPr>
          <w:rFonts w:ascii="Calibri" w:eastAsia="Calibri" w:hAnsi="Calibri"/>
          <w:b/>
          <w:color w:val="00B050"/>
          <w:sz w:val="24"/>
          <w:lang w:val="hu-HU"/>
        </w:rPr>
        <w:t xml:space="preserve"> </w:t>
      </w:r>
    </w:p>
    <w:p w14:paraId="364B46F0" w14:textId="77777777" w:rsidR="00A40308" w:rsidRPr="00485FC1" w:rsidRDefault="00A40308" w:rsidP="00A40308">
      <w:pPr>
        <w:widowControl/>
        <w:autoSpaceDE/>
        <w:autoSpaceDN/>
        <w:adjustRightInd/>
        <w:spacing w:after="200" w:line="276" w:lineRule="auto"/>
        <w:ind w:left="720"/>
        <w:contextualSpacing/>
        <w:rPr>
          <w:rFonts w:ascii="Calibri" w:eastAsia="Calibri" w:hAnsi="Calibri"/>
          <w:sz w:val="24"/>
          <w:lang w:val="hu-HU"/>
        </w:rPr>
      </w:pPr>
    </w:p>
    <w:p w14:paraId="00ED4879" w14:textId="77777777" w:rsidR="00A40308" w:rsidRPr="00485FC1" w:rsidRDefault="00A40308" w:rsidP="00A40308">
      <w:pPr>
        <w:widowControl/>
        <w:numPr>
          <w:ilvl w:val="1"/>
          <w:numId w:val="44"/>
        </w:numPr>
        <w:autoSpaceDE/>
        <w:autoSpaceDN/>
        <w:adjustRightInd/>
        <w:spacing w:after="200" w:line="360" w:lineRule="auto"/>
        <w:ind w:left="426" w:hanging="437"/>
        <w:contextualSpacing/>
        <w:rPr>
          <w:rFonts w:ascii="Calibri" w:eastAsia="Calibri" w:hAnsi="Calibri"/>
          <w:b/>
          <w:sz w:val="22"/>
          <w:szCs w:val="22"/>
          <w:lang w:val="en-GB"/>
        </w:rPr>
      </w:pPr>
      <w:r w:rsidRPr="00485FC1">
        <w:rPr>
          <w:rFonts w:ascii="Calibri" w:eastAsia="Calibri" w:hAnsi="Calibri"/>
          <w:b/>
          <w:sz w:val="22"/>
          <w:szCs w:val="22"/>
          <w:lang w:val="en-GB"/>
        </w:rPr>
        <w:t xml:space="preserve">Classification key for actions </w:t>
      </w:r>
    </w:p>
    <w:p w14:paraId="2A01F0EC"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 xml:space="preserve">Anticipating immediate or early commencement of all actions, each is classified </w:t>
      </w:r>
      <w:proofErr w:type="gramStart"/>
      <w:r w:rsidRPr="00485FC1">
        <w:rPr>
          <w:rFonts w:ascii="Calibri" w:eastAsia="Calibri" w:hAnsi="Calibri"/>
          <w:szCs w:val="20"/>
          <w:lang w:val="en-GB"/>
        </w:rPr>
        <w:t>according to</w:t>
      </w:r>
      <w:proofErr w:type="gramEnd"/>
      <w:r w:rsidRPr="00485FC1">
        <w:rPr>
          <w:rFonts w:ascii="Calibri" w:eastAsia="Calibri" w:hAnsi="Calibri"/>
          <w:szCs w:val="20"/>
          <w:lang w:val="en-GB"/>
        </w:rPr>
        <w:t xml:space="preserve"> when results are expected (reporting timeline), and the priority of the action is determined by its likely influence on the achievement of the overall goal of this Flyway Action Plan. The timeline and priority ranking has been assigned </w:t>
      </w:r>
      <w:proofErr w:type="gramStart"/>
      <w:r w:rsidRPr="00485FC1">
        <w:rPr>
          <w:rFonts w:ascii="Calibri" w:eastAsia="Calibri" w:hAnsi="Calibri"/>
          <w:szCs w:val="20"/>
          <w:lang w:val="en-GB"/>
        </w:rPr>
        <w:t>according to</w:t>
      </w:r>
      <w:proofErr w:type="gramEnd"/>
      <w:r w:rsidRPr="00485FC1">
        <w:rPr>
          <w:rFonts w:ascii="Calibri" w:eastAsia="Calibri" w:hAnsi="Calibri"/>
          <w:szCs w:val="20"/>
          <w:lang w:val="en-GB"/>
        </w:rPr>
        <w:t xml:space="preserve"> the scheme of categories provided in the African-Eurasian Migratory </w:t>
      </w:r>
      <w:proofErr w:type="spellStart"/>
      <w:r w:rsidRPr="00485FC1">
        <w:rPr>
          <w:rFonts w:ascii="Calibri" w:eastAsia="Calibri" w:hAnsi="Calibri"/>
          <w:szCs w:val="20"/>
          <w:lang w:val="en-GB"/>
        </w:rPr>
        <w:t>Landbirds</w:t>
      </w:r>
      <w:proofErr w:type="spellEnd"/>
      <w:r w:rsidRPr="00485FC1">
        <w:rPr>
          <w:rFonts w:ascii="Calibri" w:eastAsia="Calibri" w:hAnsi="Calibri"/>
          <w:szCs w:val="20"/>
          <w:lang w:val="en-GB"/>
        </w:rPr>
        <w:t xml:space="preserve"> Action Plan (AEMLAP) under specific consideration of the status of the European Roller as a species listed in CMS Appendix I and in Category A in Annex II of the AEMLAP.</w:t>
      </w:r>
    </w:p>
    <w:p w14:paraId="27845299" w14:textId="77777777" w:rsidR="00A40308" w:rsidRPr="00485FC1" w:rsidRDefault="00A40308" w:rsidP="00A40308">
      <w:pPr>
        <w:widowControl/>
        <w:autoSpaceDE/>
        <w:autoSpaceDN/>
        <w:adjustRightInd/>
        <w:spacing w:after="200" w:line="360" w:lineRule="auto"/>
        <w:ind w:left="720"/>
        <w:contextualSpacing/>
        <w:rPr>
          <w:rFonts w:ascii="Calibri" w:eastAsia="Calibri" w:hAnsi="Calibri"/>
          <w:szCs w:val="20"/>
          <w:lang w:val="en-GB"/>
        </w:rPr>
      </w:pPr>
    </w:p>
    <w:p w14:paraId="1A6173CA" w14:textId="77777777" w:rsidR="00A40308" w:rsidRPr="00485FC1" w:rsidRDefault="00A40308" w:rsidP="00A40308">
      <w:pPr>
        <w:widowControl/>
        <w:numPr>
          <w:ilvl w:val="2"/>
          <w:numId w:val="44"/>
        </w:numPr>
        <w:autoSpaceDE/>
        <w:autoSpaceDN/>
        <w:adjustRightInd/>
        <w:spacing w:after="200" w:line="360" w:lineRule="auto"/>
        <w:ind w:left="709"/>
        <w:contextualSpacing/>
        <w:rPr>
          <w:rFonts w:ascii="Calibri" w:eastAsia="Calibri" w:hAnsi="Calibri"/>
          <w:szCs w:val="20"/>
          <w:lang w:val="en-GB"/>
        </w:rPr>
      </w:pPr>
      <w:r w:rsidRPr="00485FC1">
        <w:rPr>
          <w:rFonts w:ascii="Calibri" w:eastAsia="Calibri" w:hAnsi="Calibri"/>
          <w:b/>
          <w:szCs w:val="20"/>
          <w:lang w:val="en-GB"/>
        </w:rPr>
        <w:t>Timeline:</w:t>
      </w:r>
      <w:r w:rsidRPr="00485FC1">
        <w:rPr>
          <w:rFonts w:ascii="Calibri" w:eastAsia="Calibri" w:hAnsi="Calibri"/>
          <w:szCs w:val="20"/>
          <w:lang w:val="en-GB"/>
        </w:rPr>
        <w:t xml:space="preserve"> </w:t>
      </w:r>
    </w:p>
    <w:p w14:paraId="27A3D10E"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 xml:space="preserve">S = results expected in </w:t>
      </w:r>
      <w:r>
        <w:rPr>
          <w:rFonts w:ascii="Calibri" w:eastAsia="Calibri" w:hAnsi="Calibri"/>
          <w:szCs w:val="20"/>
          <w:lang w:val="en-GB"/>
        </w:rPr>
        <w:t xml:space="preserve">the </w:t>
      </w:r>
      <w:r w:rsidRPr="00485FC1">
        <w:rPr>
          <w:rFonts w:ascii="Calibri" w:eastAsia="Calibri" w:hAnsi="Calibri"/>
          <w:szCs w:val="20"/>
          <w:lang w:val="en-GB"/>
        </w:rPr>
        <w:t>short</w:t>
      </w:r>
      <w:r>
        <w:rPr>
          <w:rFonts w:ascii="Calibri" w:eastAsia="Calibri" w:hAnsi="Calibri"/>
          <w:szCs w:val="20"/>
          <w:lang w:val="en-GB"/>
        </w:rPr>
        <w:t xml:space="preserve"> </w:t>
      </w:r>
      <w:r w:rsidRPr="00485FC1">
        <w:rPr>
          <w:rFonts w:ascii="Calibri" w:eastAsia="Calibri" w:hAnsi="Calibri"/>
          <w:szCs w:val="20"/>
          <w:lang w:val="en-GB"/>
        </w:rPr>
        <w:t>term and actions that are already going</w:t>
      </w:r>
      <w:r>
        <w:rPr>
          <w:rFonts w:ascii="Calibri" w:eastAsia="Calibri" w:hAnsi="Calibri"/>
          <w:szCs w:val="20"/>
          <w:lang w:val="en-GB"/>
        </w:rPr>
        <w:t xml:space="preserve"> on</w:t>
      </w:r>
      <w:r w:rsidRPr="00485FC1">
        <w:rPr>
          <w:rFonts w:ascii="Calibri" w:eastAsia="Calibri" w:hAnsi="Calibri"/>
          <w:szCs w:val="20"/>
          <w:lang w:val="en-GB"/>
        </w:rPr>
        <w:t xml:space="preserve">, (within one CMS COP intersessional period (i.e. </w:t>
      </w:r>
      <w:r>
        <w:rPr>
          <w:rFonts w:ascii="Calibri" w:eastAsia="Calibri" w:hAnsi="Calibri"/>
          <w:szCs w:val="20"/>
          <w:lang w:val="en-GB"/>
        </w:rPr>
        <w:t>three</w:t>
      </w:r>
      <w:r w:rsidRPr="00485FC1">
        <w:rPr>
          <w:rFonts w:ascii="Calibri" w:eastAsia="Calibri" w:hAnsi="Calibri"/>
          <w:szCs w:val="20"/>
          <w:lang w:val="en-GB"/>
        </w:rPr>
        <w:t xml:space="preserve"> years</w:t>
      </w:r>
      <w:proofErr w:type="gramStart"/>
      <w:r w:rsidRPr="00485FC1">
        <w:rPr>
          <w:rFonts w:ascii="Calibri" w:eastAsia="Calibri" w:hAnsi="Calibri"/>
          <w:szCs w:val="20"/>
          <w:lang w:val="en-GB"/>
        </w:rPr>
        <w:t>) ;</w:t>
      </w:r>
      <w:proofErr w:type="gramEnd"/>
      <w:r w:rsidRPr="00485FC1">
        <w:rPr>
          <w:rFonts w:ascii="Calibri" w:eastAsia="Calibri" w:hAnsi="Calibri"/>
          <w:szCs w:val="20"/>
          <w:lang w:val="en-GB"/>
        </w:rPr>
        <w:t xml:space="preserve"> </w:t>
      </w:r>
    </w:p>
    <w:p w14:paraId="5297DEEA"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 xml:space="preserve">M = results expected in </w:t>
      </w:r>
      <w:r>
        <w:rPr>
          <w:rFonts w:ascii="Calibri" w:eastAsia="Calibri" w:hAnsi="Calibri"/>
          <w:szCs w:val="20"/>
          <w:lang w:val="en-GB"/>
        </w:rPr>
        <w:t xml:space="preserve">the </w:t>
      </w:r>
      <w:r w:rsidRPr="00485FC1">
        <w:rPr>
          <w:rFonts w:ascii="Calibri" w:eastAsia="Calibri" w:hAnsi="Calibri"/>
          <w:szCs w:val="20"/>
          <w:lang w:val="en-GB"/>
        </w:rPr>
        <w:t xml:space="preserve">medium term, (within two COP intersessional periods (i.e. </w:t>
      </w:r>
      <w:r>
        <w:rPr>
          <w:rFonts w:ascii="Calibri" w:eastAsia="Calibri" w:hAnsi="Calibri"/>
          <w:szCs w:val="20"/>
          <w:lang w:val="en-GB"/>
        </w:rPr>
        <w:t>six</w:t>
      </w:r>
      <w:r w:rsidRPr="00485FC1">
        <w:rPr>
          <w:rFonts w:ascii="Calibri" w:eastAsia="Calibri" w:hAnsi="Calibri"/>
          <w:szCs w:val="20"/>
          <w:lang w:val="en-GB"/>
        </w:rPr>
        <w:t xml:space="preserve"> years</w:t>
      </w:r>
      <w:proofErr w:type="gramStart"/>
      <w:r w:rsidRPr="00485FC1">
        <w:rPr>
          <w:rFonts w:ascii="Calibri" w:eastAsia="Calibri" w:hAnsi="Calibri"/>
          <w:szCs w:val="20"/>
          <w:lang w:val="en-GB"/>
        </w:rPr>
        <w:t>) ;</w:t>
      </w:r>
      <w:proofErr w:type="gramEnd"/>
      <w:r w:rsidRPr="00485FC1">
        <w:rPr>
          <w:rFonts w:ascii="Calibri" w:eastAsia="Calibri" w:hAnsi="Calibri"/>
          <w:szCs w:val="20"/>
          <w:lang w:val="en-GB"/>
        </w:rPr>
        <w:t xml:space="preserve"> </w:t>
      </w:r>
    </w:p>
    <w:p w14:paraId="274F8A84"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 xml:space="preserve">L = results expected in </w:t>
      </w:r>
      <w:r>
        <w:rPr>
          <w:rFonts w:ascii="Calibri" w:eastAsia="Calibri" w:hAnsi="Calibri"/>
          <w:szCs w:val="20"/>
          <w:lang w:val="en-GB"/>
        </w:rPr>
        <w:t xml:space="preserve">the </w:t>
      </w:r>
      <w:r w:rsidRPr="00485FC1">
        <w:rPr>
          <w:rFonts w:ascii="Calibri" w:eastAsia="Calibri" w:hAnsi="Calibri"/>
          <w:szCs w:val="20"/>
          <w:lang w:val="en-GB"/>
        </w:rPr>
        <w:t xml:space="preserve">long term, (within three or more COP intersessional periods (i.e. </w:t>
      </w:r>
      <w:r>
        <w:rPr>
          <w:rFonts w:ascii="Calibri" w:eastAsia="Calibri" w:hAnsi="Calibri"/>
          <w:szCs w:val="20"/>
          <w:lang w:val="en-GB"/>
        </w:rPr>
        <w:t>nine</w:t>
      </w:r>
      <w:r w:rsidRPr="00485FC1">
        <w:rPr>
          <w:rFonts w:ascii="Calibri" w:eastAsia="Calibri" w:hAnsi="Calibri"/>
          <w:szCs w:val="20"/>
          <w:lang w:val="en-GB"/>
        </w:rPr>
        <w:t xml:space="preserve"> years or more). </w:t>
      </w:r>
    </w:p>
    <w:p w14:paraId="3181C178" w14:textId="77777777" w:rsidR="00A40308" w:rsidRPr="00485FC1" w:rsidRDefault="00A40308" w:rsidP="00A40308">
      <w:pPr>
        <w:widowControl/>
        <w:tabs>
          <w:tab w:val="left" w:pos="1276"/>
        </w:tabs>
        <w:autoSpaceDE/>
        <w:autoSpaceDN/>
        <w:adjustRightInd/>
        <w:spacing w:after="200" w:line="360" w:lineRule="auto"/>
        <w:ind w:left="720"/>
        <w:contextualSpacing/>
        <w:rPr>
          <w:rFonts w:ascii="Calibri" w:eastAsia="Calibri" w:hAnsi="Calibri"/>
          <w:szCs w:val="20"/>
          <w:lang w:val="en-GB"/>
        </w:rPr>
      </w:pPr>
    </w:p>
    <w:p w14:paraId="59E7F86D" w14:textId="77777777" w:rsidR="00A40308" w:rsidRPr="00485FC1" w:rsidRDefault="00A40308" w:rsidP="00A40308">
      <w:pPr>
        <w:widowControl/>
        <w:numPr>
          <w:ilvl w:val="2"/>
          <w:numId w:val="44"/>
        </w:numPr>
        <w:autoSpaceDE/>
        <w:autoSpaceDN/>
        <w:adjustRightInd/>
        <w:spacing w:after="200" w:line="360" w:lineRule="auto"/>
        <w:ind w:left="709"/>
        <w:contextualSpacing/>
        <w:rPr>
          <w:rFonts w:ascii="Calibri" w:eastAsia="Calibri" w:hAnsi="Calibri"/>
          <w:b/>
          <w:szCs w:val="20"/>
          <w:lang w:val="en-GB"/>
        </w:rPr>
      </w:pPr>
      <w:r w:rsidRPr="00485FC1">
        <w:rPr>
          <w:rFonts w:ascii="Calibri" w:eastAsia="Calibri" w:hAnsi="Calibri"/>
          <w:b/>
          <w:szCs w:val="20"/>
          <w:lang w:val="en-GB"/>
        </w:rPr>
        <w:t>Priority:</w:t>
      </w:r>
    </w:p>
    <w:p w14:paraId="333253A7"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 xml:space="preserve">1 = </w:t>
      </w:r>
      <w:r w:rsidRPr="00485FC1">
        <w:rPr>
          <w:rFonts w:ascii="Calibri" w:eastAsia="Calibri" w:hAnsi="Calibri"/>
          <w:i/>
          <w:szCs w:val="20"/>
          <w:lang w:val="en-GB"/>
        </w:rPr>
        <w:t>high</w:t>
      </w:r>
      <w:r w:rsidRPr="00485FC1">
        <w:rPr>
          <w:rFonts w:ascii="Calibri" w:eastAsia="Calibri" w:hAnsi="Calibri"/>
          <w:szCs w:val="20"/>
          <w:lang w:val="en-GB"/>
        </w:rPr>
        <w:t xml:space="preserve"> (an activity needed to prevent the extinction of a migratory </w:t>
      </w:r>
      <w:proofErr w:type="spellStart"/>
      <w:r w:rsidRPr="00485FC1">
        <w:rPr>
          <w:rFonts w:ascii="Calibri" w:eastAsia="Calibri" w:hAnsi="Calibri"/>
          <w:szCs w:val="20"/>
          <w:lang w:val="en-GB"/>
        </w:rPr>
        <w:t>landbird</w:t>
      </w:r>
      <w:proofErr w:type="spellEnd"/>
      <w:r w:rsidRPr="00485FC1">
        <w:rPr>
          <w:rFonts w:ascii="Calibri" w:eastAsia="Calibri" w:hAnsi="Calibri"/>
          <w:szCs w:val="20"/>
          <w:lang w:val="en-GB"/>
        </w:rPr>
        <w:t xml:space="preserve"> species within the Action Plan area),</w:t>
      </w:r>
    </w:p>
    <w:p w14:paraId="2CBFF048"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 xml:space="preserve">2 = </w:t>
      </w:r>
      <w:r w:rsidRPr="00485FC1">
        <w:rPr>
          <w:rFonts w:ascii="Calibri" w:eastAsia="Calibri" w:hAnsi="Calibri"/>
          <w:i/>
          <w:szCs w:val="20"/>
          <w:lang w:val="en-GB"/>
        </w:rPr>
        <w:t>medium</w:t>
      </w:r>
      <w:r w:rsidRPr="00485FC1">
        <w:rPr>
          <w:rFonts w:ascii="Calibri" w:eastAsia="Calibri" w:hAnsi="Calibri"/>
          <w:szCs w:val="20"/>
          <w:lang w:val="en-GB"/>
        </w:rPr>
        <w:t xml:space="preserve"> (an activity needed to prevent, or reverse population declines in any globally threatened, or near threatened migratory </w:t>
      </w:r>
      <w:proofErr w:type="spellStart"/>
      <w:r w:rsidRPr="00485FC1">
        <w:rPr>
          <w:rFonts w:ascii="Calibri" w:eastAsia="Calibri" w:hAnsi="Calibri"/>
          <w:szCs w:val="20"/>
          <w:lang w:val="en-GB"/>
        </w:rPr>
        <w:t>landbird</w:t>
      </w:r>
      <w:proofErr w:type="spellEnd"/>
      <w:r w:rsidRPr="00485FC1">
        <w:rPr>
          <w:rFonts w:ascii="Calibri" w:eastAsia="Calibri" w:hAnsi="Calibri"/>
          <w:szCs w:val="20"/>
          <w:lang w:val="en-GB"/>
        </w:rPr>
        <w:t xml:space="preserve"> species, or in </w:t>
      </w:r>
      <w:proofErr w:type="gramStart"/>
      <w:r w:rsidRPr="00485FC1">
        <w:rPr>
          <w:rFonts w:ascii="Calibri" w:eastAsia="Calibri" w:hAnsi="Calibri"/>
          <w:szCs w:val="20"/>
          <w:lang w:val="en-GB"/>
        </w:rPr>
        <w:t>the majority of</w:t>
      </w:r>
      <w:proofErr w:type="gramEnd"/>
      <w:r w:rsidRPr="00485FC1">
        <w:rPr>
          <w:rFonts w:ascii="Calibri" w:eastAsia="Calibri" w:hAnsi="Calibri"/>
          <w:szCs w:val="20"/>
          <w:lang w:val="en-GB"/>
        </w:rPr>
        <w:t xml:space="preserve"> other migratory </w:t>
      </w:r>
      <w:proofErr w:type="spellStart"/>
      <w:r w:rsidRPr="00485FC1">
        <w:rPr>
          <w:rFonts w:ascii="Calibri" w:eastAsia="Calibri" w:hAnsi="Calibri"/>
          <w:szCs w:val="20"/>
          <w:lang w:val="en-GB"/>
        </w:rPr>
        <w:t>landbird</w:t>
      </w:r>
      <w:proofErr w:type="spellEnd"/>
      <w:r w:rsidRPr="00485FC1">
        <w:rPr>
          <w:rFonts w:ascii="Calibri" w:eastAsia="Calibri" w:hAnsi="Calibri"/>
          <w:szCs w:val="20"/>
          <w:lang w:val="en-GB"/>
        </w:rPr>
        <w:t xml:space="preserve"> species with a declining population trend within the Action Plan area), </w:t>
      </w:r>
    </w:p>
    <w:p w14:paraId="5A71BFFD"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 xml:space="preserve">3 = </w:t>
      </w:r>
      <w:r w:rsidRPr="00485FC1">
        <w:rPr>
          <w:rFonts w:ascii="Calibri" w:eastAsia="Calibri" w:hAnsi="Calibri"/>
          <w:i/>
          <w:szCs w:val="20"/>
          <w:lang w:val="en-GB"/>
        </w:rPr>
        <w:t xml:space="preserve">low </w:t>
      </w:r>
      <w:r w:rsidRPr="00485FC1">
        <w:rPr>
          <w:rFonts w:ascii="Calibri" w:eastAsia="Calibri" w:hAnsi="Calibri"/>
          <w:szCs w:val="20"/>
          <w:lang w:val="en-GB"/>
        </w:rPr>
        <w:t xml:space="preserve">(an activity needed to restore populations of a globally threatened or near threatened migratory </w:t>
      </w:r>
      <w:proofErr w:type="spellStart"/>
      <w:r w:rsidRPr="00485FC1">
        <w:rPr>
          <w:rFonts w:ascii="Calibri" w:eastAsia="Calibri" w:hAnsi="Calibri"/>
          <w:szCs w:val="20"/>
          <w:lang w:val="en-GB"/>
        </w:rPr>
        <w:t>landbird</w:t>
      </w:r>
      <w:proofErr w:type="spellEnd"/>
      <w:r w:rsidRPr="00485FC1">
        <w:rPr>
          <w:rFonts w:ascii="Calibri" w:eastAsia="Calibri" w:hAnsi="Calibri"/>
          <w:szCs w:val="20"/>
          <w:lang w:val="en-GB"/>
        </w:rPr>
        <w:t xml:space="preserve"> species, or to prevent population declines in any migratory </w:t>
      </w:r>
      <w:proofErr w:type="spellStart"/>
      <w:r w:rsidRPr="00485FC1">
        <w:rPr>
          <w:rFonts w:ascii="Calibri" w:eastAsia="Calibri" w:hAnsi="Calibri"/>
          <w:szCs w:val="20"/>
          <w:lang w:val="en-GB"/>
        </w:rPr>
        <w:t>landbird</w:t>
      </w:r>
      <w:proofErr w:type="spellEnd"/>
      <w:r w:rsidRPr="00485FC1">
        <w:rPr>
          <w:rFonts w:ascii="Calibri" w:eastAsia="Calibri" w:hAnsi="Calibri"/>
          <w:szCs w:val="20"/>
          <w:lang w:val="en-GB"/>
        </w:rPr>
        <w:t xml:space="preserve"> species).</w:t>
      </w:r>
    </w:p>
    <w:p w14:paraId="58DF31D6" w14:textId="77777777" w:rsidR="00A40308" w:rsidRPr="00485FC1" w:rsidRDefault="00A40308" w:rsidP="00A40308">
      <w:pPr>
        <w:widowControl/>
        <w:autoSpaceDE/>
        <w:autoSpaceDN/>
        <w:adjustRightInd/>
        <w:spacing w:after="200" w:line="360" w:lineRule="auto"/>
        <w:contextualSpacing/>
        <w:jc w:val="both"/>
        <w:rPr>
          <w:rFonts w:ascii="Calibri" w:eastAsia="Calibri" w:hAnsi="Calibri"/>
          <w:szCs w:val="20"/>
          <w:lang w:val="en-GB"/>
        </w:rPr>
      </w:pPr>
      <w:r w:rsidRPr="00485FC1">
        <w:rPr>
          <w:rFonts w:ascii="Calibri" w:eastAsia="Calibri" w:hAnsi="Calibri"/>
          <w:szCs w:val="20"/>
          <w:lang w:val="en-GB"/>
        </w:rPr>
        <w:t>(AEMLAP, 2014)</w:t>
      </w:r>
    </w:p>
    <w:p w14:paraId="0587D249" w14:textId="77777777" w:rsidR="00A40308" w:rsidRPr="00485FC1" w:rsidRDefault="00A40308" w:rsidP="00A40308">
      <w:pPr>
        <w:widowControl/>
        <w:autoSpaceDE/>
        <w:autoSpaceDN/>
        <w:adjustRightInd/>
        <w:spacing w:after="200" w:line="360" w:lineRule="auto"/>
        <w:ind w:left="720"/>
        <w:contextualSpacing/>
        <w:rPr>
          <w:rFonts w:ascii="Calibri" w:eastAsia="Calibri" w:hAnsi="Calibri"/>
          <w:szCs w:val="20"/>
          <w:lang w:val="en-GB"/>
        </w:rPr>
      </w:pPr>
    </w:p>
    <w:p w14:paraId="469AF171" w14:textId="77777777" w:rsidR="00A40308" w:rsidRPr="00485FC1" w:rsidRDefault="00A40308" w:rsidP="00A40308">
      <w:pPr>
        <w:widowControl/>
        <w:numPr>
          <w:ilvl w:val="1"/>
          <w:numId w:val="44"/>
        </w:numPr>
        <w:autoSpaceDE/>
        <w:autoSpaceDN/>
        <w:adjustRightInd/>
        <w:spacing w:after="200" w:line="360" w:lineRule="auto"/>
        <w:ind w:left="426" w:hanging="437"/>
        <w:contextualSpacing/>
        <w:rPr>
          <w:rFonts w:ascii="Calibri" w:eastAsia="Calibri" w:hAnsi="Calibri"/>
          <w:b/>
          <w:sz w:val="24"/>
          <w:lang w:val="en-GB"/>
        </w:rPr>
      </w:pPr>
      <w:r w:rsidRPr="00485FC1">
        <w:rPr>
          <w:rFonts w:ascii="Calibri" w:eastAsia="Calibri" w:hAnsi="Calibri"/>
          <w:b/>
          <w:sz w:val="24"/>
          <w:lang w:val="en-GB"/>
        </w:rPr>
        <w:t>Proposed actions for the conservation of the European Roller along its flyway</w:t>
      </w:r>
    </w:p>
    <w:p w14:paraId="412D5B5C" w14:textId="77777777" w:rsidR="00A40308" w:rsidRPr="00485FC1" w:rsidRDefault="00A40308" w:rsidP="00A40308">
      <w:pPr>
        <w:widowControl/>
        <w:numPr>
          <w:ilvl w:val="2"/>
          <w:numId w:val="44"/>
        </w:numPr>
        <w:autoSpaceDE/>
        <w:autoSpaceDN/>
        <w:adjustRightInd/>
        <w:spacing w:after="200" w:line="360" w:lineRule="auto"/>
        <w:ind w:left="709"/>
        <w:contextualSpacing/>
        <w:jc w:val="both"/>
        <w:rPr>
          <w:rFonts w:ascii="Calibri" w:eastAsia="Calibri" w:hAnsi="Calibri"/>
          <w:b/>
          <w:szCs w:val="20"/>
          <w:lang w:val="en-GB"/>
        </w:rPr>
      </w:pPr>
      <w:r w:rsidRPr="00485FC1">
        <w:rPr>
          <w:rFonts w:ascii="Calibri" w:eastAsia="Calibri" w:hAnsi="Calibri"/>
          <w:b/>
          <w:szCs w:val="20"/>
          <w:lang w:val="en-GB"/>
        </w:rPr>
        <w:t>Habitat change</w:t>
      </w:r>
    </w:p>
    <w:p w14:paraId="0416B410" w14:textId="77777777" w:rsidR="00A40308" w:rsidRPr="00485FC1" w:rsidRDefault="00A40308" w:rsidP="00A40308">
      <w:pPr>
        <w:widowControl/>
        <w:numPr>
          <w:ilvl w:val="3"/>
          <w:numId w:val="44"/>
        </w:numPr>
        <w:autoSpaceDE/>
        <w:autoSpaceDN/>
        <w:adjustRightInd/>
        <w:spacing w:after="200" w:line="360" w:lineRule="auto"/>
        <w:ind w:left="851" w:hanging="709"/>
        <w:contextualSpacing/>
        <w:jc w:val="both"/>
        <w:rPr>
          <w:rFonts w:ascii="Calibri" w:eastAsia="Calibri" w:hAnsi="Calibri"/>
          <w:szCs w:val="20"/>
          <w:lang w:val="en-GB"/>
        </w:rPr>
      </w:pPr>
      <w:r w:rsidRPr="00485FC1">
        <w:rPr>
          <w:rFonts w:ascii="Calibri" w:eastAsia="Calibri" w:hAnsi="Calibri"/>
          <w:szCs w:val="20"/>
          <w:lang w:val="en-GB"/>
        </w:rPr>
        <w:t>Habitat loss, and degradation</w:t>
      </w:r>
    </w:p>
    <w:p w14:paraId="760682E8" w14:textId="77777777" w:rsidR="00A40308" w:rsidRPr="00485FC1" w:rsidRDefault="00A40308" w:rsidP="00A40308">
      <w:pPr>
        <w:widowControl/>
        <w:spacing w:line="360" w:lineRule="auto"/>
        <w:ind w:left="142"/>
        <w:contextualSpacing/>
        <w:jc w:val="both"/>
        <w:rPr>
          <w:rFonts w:ascii="Calibri" w:eastAsia="Calibri" w:hAnsi="Calibri" w:cs="Calibri"/>
          <w:color w:val="000000"/>
          <w:szCs w:val="20"/>
          <w:lang w:val="en-GB"/>
        </w:rPr>
      </w:pPr>
      <w:r w:rsidRPr="00485FC1">
        <w:rPr>
          <w:rFonts w:ascii="Calibri" w:eastAsia="Calibri" w:hAnsi="Calibri" w:cs="Calibri"/>
          <w:iCs/>
          <w:color w:val="000000"/>
          <w:szCs w:val="20"/>
          <w:lang w:val="en-GB"/>
        </w:rPr>
        <w:t xml:space="preserve">Develop and implement new policies, or review existing policies that maintain, and manage natural and semi-natural habitats of value to the migratory European Roller within an otherwise wide-scale-, and/or intensively managed, cropped, or agricultural landscapes. Measures should </w:t>
      </w:r>
      <w:r w:rsidRPr="00485FC1">
        <w:rPr>
          <w:rFonts w:ascii="Calibri" w:eastAsia="Calibri" w:hAnsi="Calibri" w:cs="Calibri"/>
          <w:color w:val="000000"/>
          <w:szCs w:val="20"/>
          <w:lang w:val="en-GB"/>
        </w:rPr>
        <w:t xml:space="preserve">include the promotion of </w:t>
      </w:r>
      <w:proofErr w:type="spellStart"/>
      <w:r w:rsidRPr="00485FC1">
        <w:rPr>
          <w:rFonts w:ascii="Calibri" w:eastAsia="Calibri" w:hAnsi="Calibri" w:cs="Calibri"/>
          <w:color w:val="000000"/>
          <w:szCs w:val="20"/>
          <w:lang w:val="en-GB"/>
        </w:rPr>
        <w:t>agri</w:t>
      </w:r>
      <w:proofErr w:type="spellEnd"/>
      <w:r w:rsidRPr="00485FC1">
        <w:rPr>
          <w:rFonts w:ascii="Calibri" w:eastAsia="Calibri" w:hAnsi="Calibri" w:cs="Calibri"/>
          <w:color w:val="000000"/>
          <w:szCs w:val="20"/>
          <w:lang w:val="en-GB"/>
        </w:rPr>
        <w:t xml:space="preserve">-environment schemes, and where these exist, the removal of contradictory incentives and subsidies; </w:t>
      </w:r>
      <w:r w:rsidRPr="00485FC1">
        <w:rPr>
          <w:rFonts w:ascii="Calibri" w:eastAsia="Calibri" w:hAnsi="Calibri" w:cs="Calibri"/>
          <w:iCs/>
          <w:color w:val="000000"/>
          <w:szCs w:val="20"/>
        </w:rPr>
        <w:t>biodiversity-friendly farming systems, and participatory sustainable resource and habitat management</w:t>
      </w:r>
      <w:r w:rsidRPr="00485FC1">
        <w:rPr>
          <w:rFonts w:ascii="Calibri" w:eastAsia="Calibri" w:hAnsi="Calibri" w:cs="Calibri"/>
          <w:color w:val="000000"/>
          <w:szCs w:val="20"/>
          <w:lang w:val="en-GB"/>
        </w:rPr>
        <w:t>. (M/1)</w:t>
      </w:r>
    </w:p>
    <w:p w14:paraId="72D8E7DA" w14:textId="77777777" w:rsidR="00A40308" w:rsidRPr="00485FC1" w:rsidRDefault="00A40308" w:rsidP="00A40308">
      <w:pPr>
        <w:widowControl/>
        <w:spacing w:line="360" w:lineRule="auto"/>
        <w:ind w:left="142"/>
        <w:contextualSpacing/>
        <w:jc w:val="both"/>
        <w:rPr>
          <w:rFonts w:ascii="Calibri" w:eastAsia="Calibri" w:hAnsi="Calibri" w:cs="Calibri"/>
          <w:color w:val="000000"/>
          <w:szCs w:val="20"/>
          <w:lang w:val="en-GB"/>
        </w:rPr>
      </w:pPr>
    </w:p>
    <w:p w14:paraId="064393DB" w14:textId="77777777" w:rsidR="00A40308" w:rsidRPr="00485FC1" w:rsidRDefault="00A40308" w:rsidP="00A40308">
      <w:pPr>
        <w:widowControl/>
        <w:numPr>
          <w:ilvl w:val="3"/>
          <w:numId w:val="44"/>
        </w:numPr>
        <w:autoSpaceDE/>
        <w:autoSpaceDN/>
        <w:adjustRightInd/>
        <w:spacing w:after="200" w:line="360" w:lineRule="auto"/>
        <w:ind w:left="851" w:hanging="709"/>
        <w:contextualSpacing/>
        <w:jc w:val="both"/>
        <w:rPr>
          <w:rFonts w:ascii="Calibri" w:eastAsia="Calibri" w:hAnsi="Calibri"/>
          <w:szCs w:val="20"/>
          <w:lang w:val="en-GB"/>
        </w:rPr>
      </w:pPr>
      <w:r w:rsidRPr="00485FC1">
        <w:rPr>
          <w:rFonts w:ascii="Calibri" w:eastAsia="Calibri" w:hAnsi="Calibri"/>
          <w:szCs w:val="20"/>
          <w:lang w:val="en-GB"/>
        </w:rPr>
        <w:t>Desertification and drought</w:t>
      </w:r>
    </w:p>
    <w:p w14:paraId="698BDD32" w14:textId="77777777" w:rsidR="00A40308" w:rsidRPr="00485FC1" w:rsidRDefault="00A40308" w:rsidP="00A40308">
      <w:pPr>
        <w:widowControl/>
        <w:autoSpaceDE/>
        <w:autoSpaceDN/>
        <w:adjustRightInd/>
        <w:spacing w:after="200" w:line="360" w:lineRule="auto"/>
        <w:ind w:left="142"/>
        <w:contextualSpacing/>
        <w:jc w:val="both"/>
        <w:rPr>
          <w:rFonts w:ascii="Calibri" w:eastAsia="Calibri" w:hAnsi="Calibri"/>
          <w:szCs w:val="20"/>
          <w:lang w:val="en-GB"/>
        </w:rPr>
      </w:pPr>
      <w:r w:rsidRPr="00485FC1">
        <w:rPr>
          <w:rFonts w:ascii="Calibri" w:eastAsia="Calibri" w:hAnsi="Calibri"/>
          <w:szCs w:val="20"/>
          <w:lang w:val="en-GB"/>
        </w:rPr>
        <w:t>Encourage planting of native trees and woodland conservation providing benefits for migrating bird species, including European Rollers, who use these areas as stopover sites in Sahel region. (L/1)</w:t>
      </w:r>
    </w:p>
    <w:p w14:paraId="35B1C08D" w14:textId="77777777" w:rsidR="00A40308" w:rsidRPr="00485FC1" w:rsidRDefault="00A40308" w:rsidP="00A40308">
      <w:pPr>
        <w:widowControl/>
        <w:autoSpaceDE/>
        <w:autoSpaceDN/>
        <w:adjustRightInd/>
        <w:spacing w:after="200" w:line="360" w:lineRule="auto"/>
        <w:ind w:left="142"/>
        <w:contextualSpacing/>
        <w:jc w:val="both"/>
        <w:rPr>
          <w:rFonts w:ascii="Calibri" w:eastAsia="Calibri" w:hAnsi="Calibri"/>
          <w:szCs w:val="20"/>
          <w:lang w:val="en-GB"/>
        </w:rPr>
      </w:pPr>
      <w:bookmarkStart w:id="0" w:name="_GoBack"/>
      <w:bookmarkEnd w:id="0"/>
    </w:p>
    <w:p w14:paraId="7F349E96" w14:textId="77777777" w:rsidR="00A40308" w:rsidRPr="00485FC1" w:rsidRDefault="00A40308" w:rsidP="00A40308">
      <w:pPr>
        <w:widowControl/>
        <w:autoSpaceDE/>
        <w:autoSpaceDN/>
        <w:adjustRightInd/>
        <w:spacing w:after="200" w:line="360" w:lineRule="auto"/>
        <w:ind w:left="1418"/>
        <w:contextualSpacing/>
        <w:jc w:val="both"/>
        <w:rPr>
          <w:rFonts w:ascii="Calibri" w:eastAsia="Calibri" w:hAnsi="Calibri"/>
          <w:szCs w:val="20"/>
          <w:lang w:val="en-GB"/>
        </w:rPr>
      </w:pPr>
    </w:p>
    <w:p w14:paraId="20B4D7A1" w14:textId="77777777" w:rsidR="00A40308" w:rsidRPr="00485FC1" w:rsidRDefault="00A40308" w:rsidP="00A40308">
      <w:pPr>
        <w:widowControl/>
        <w:numPr>
          <w:ilvl w:val="3"/>
          <w:numId w:val="44"/>
        </w:numPr>
        <w:autoSpaceDE/>
        <w:autoSpaceDN/>
        <w:adjustRightInd/>
        <w:spacing w:after="200" w:line="360" w:lineRule="auto"/>
        <w:ind w:left="851" w:hanging="709"/>
        <w:contextualSpacing/>
        <w:jc w:val="both"/>
        <w:rPr>
          <w:rFonts w:ascii="Calibri" w:eastAsia="Calibri" w:hAnsi="Calibri"/>
          <w:szCs w:val="20"/>
          <w:lang w:val="en-GB"/>
        </w:rPr>
      </w:pPr>
      <w:r w:rsidRPr="00485FC1">
        <w:rPr>
          <w:rFonts w:ascii="Calibri" w:eastAsia="Calibri" w:hAnsi="Calibri"/>
          <w:szCs w:val="20"/>
          <w:lang w:val="en-GB"/>
        </w:rPr>
        <w:lastRenderedPageBreak/>
        <w:t>Climate change</w:t>
      </w:r>
    </w:p>
    <w:p w14:paraId="54C10E22" w14:textId="77777777" w:rsidR="00A40308" w:rsidRPr="00485FC1" w:rsidRDefault="00A40308" w:rsidP="00A40308">
      <w:pPr>
        <w:widowControl/>
        <w:spacing w:line="360" w:lineRule="auto"/>
        <w:ind w:left="142"/>
        <w:contextualSpacing/>
        <w:jc w:val="both"/>
        <w:rPr>
          <w:rFonts w:ascii="Calibri" w:eastAsia="Calibri" w:hAnsi="Calibri" w:cs="Calibri"/>
          <w:color w:val="000000"/>
          <w:szCs w:val="20"/>
          <w:lang w:val="en-GB"/>
        </w:rPr>
      </w:pPr>
      <w:r w:rsidRPr="00485FC1">
        <w:rPr>
          <w:rFonts w:ascii="Calibri" w:eastAsia="Calibri" w:hAnsi="Calibri" w:cs="Calibri"/>
          <w:iCs/>
          <w:color w:val="000000"/>
          <w:szCs w:val="20"/>
          <w:lang w:val="en-GB"/>
        </w:rPr>
        <w:t>Implement measures outlined in the UNEP/CMS Resolutions 9.7 (Climate Change Impacts on Migratory Species), 10.19 (Migratory Species Conservation in the Light of Climate Change) and 11.26 (Programme of Work on Climate Change and Migratory Species)</w:t>
      </w:r>
      <w:r w:rsidRPr="00485FC1">
        <w:rPr>
          <w:rFonts w:ascii="Calibri" w:eastAsia="Calibri" w:hAnsi="Calibri" w:cs="Calibri"/>
          <w:color w:val="000000"/>
          <w:szCs w:val="20"/>
          <w:lang w:val="en-GB"/>
        </w:rPr>
        <w:t>. (L/3)</w:t>
      </w:r>
    </w:p>
    <w:p w14:paraId="0D48159B" w14:textId="77777777" w:rsidR="00A40308" w:rsidRPr="00485FC1" w:rsidRDefault="00A40308" w:rsidP="00A40308">
      <w:pPr>
        <w:widowControl/>
        <w:autoSpaceDE/>
        <w:autoSpaceDN/>
        <w:adjustRightInd/>
        <w:spacing w:line="276" w:lineRule="auto"/>
        <w:ind w:left="129" w:hanging="691"/>
        <w:rPr>
          <w:rFonts w:ascii="Calibri" w:eastAsia="Calibri" w:hAnsi="Calibri"/>
          <w:szCs w:val="20"/>
          <w:lang w:val="en-GB"/>
        </w:rPr>
      </w:pPr>
    </w:p>
    <w:p w14:paraId="21719A53" w14:textId="77777777" w:rsidR="00A40308" w:rsidRPr="00485FC1" w:rsidRDefault="00A40308" w:rsidP="00A40308">
      <w:pPr>
        <w:widowControl/>
        <w:numPr>
          <w:ilvl w:val="2"/>
          <w:numId w:val="44"/>
        </w:numPr>
        <w:autoSpaceDE/>
        <w:autoSpaceDN/>
        <w:adjustRightInd/>
        <w:spacing w:after="200" w:line="276" w:lineRule="auto"/>
        <w:ind w:left="709"/>
        <w:contextualSpacing/>
        <w:jc w:val="both"/>
        <w:rPr>
          <w:rFonts w:ascii="Calibri" w:eastAsia="Calibri" w:hAnsi="Calibri"/>
          <w:b/>
          <w:szCs w:val="20"/>
          <w:lang w:val="en-GB"/>
        </w:rPr>
      </w:pPr>
      <w:r w:rsidRPr="00485FC1">
        <w:rPr>
          <w:rFonts w:ascii="Calibri" w:eastAsia="Calibri" w:hAnsi="Calibri"/>
          <w:b/>
          <w:szCs w:val="20"/>
          <w:lang w:val="en-GB"/>
        </w:rPr>
        <w:t>Taking and trade</w:t>
      </w:r>
    </w:p>
    <w:p w14:paraId="1E3A32C7" w14:textId="77777777" w:rsidR="00A40308" w:rsidRPr="00485FC1" w:rsidRDefault="00A40308" w:rsidP="00A40308">
      <w:pPr>
        <w:widowControl/>
        <w:numPr>
          <w:ilvl w:val="3"/>
          <w:numId w:val="44"/>
        </w:numPr>
        <w:autoSpaceDE/>
        <w:autoSpaceDN/>
        <w:adjustRightInd/>
        <w:spacing w:after="200" w:line="276" w:lineRule="auto"/>
        <w:ind w:left="851" w:hanging="709"/>
        <w:contextualSpacing/>
        <w:jc w:val="both"/>
        <w:rPr>
          <w:rFonts w:ascii="Calibri" w:eastAsia="Calibri" w:hAnsi="Calibri"/>
          <w:szCs w:val="20"/>
          <w:lang w:val="en-GB"/>
        </w:rPr>
      </w:pPr>
      <w:r w:rsidRPr="00485FC1">
        <w:rPr>
          <w:rFonts w:ascii="Calibri" w:eastAsia="Calibri" w:hAnsi="Calibri"/>
          <w:szCs w:val="20"/>
          <w:lang w:val="en-GB"/>
        </w:rPr>
        <w:t>Lack of regulation</w:t>
      </w:r>
    </w:p>
    <w:p w14:paraId="39BAC0DA" w14:textId="77777777" w:rsidR="00A40308" w:rsidRPr="00485FC1" w:rsidRDefault="00A40308" w:rsidP="00A40308">
      <w:pPr>
        <w:widowControl/>
        <w:autoSpaceDE/>
        <w:autoSpaceDN/>
        <w:adjustRightInd/>
        <w:spacing w:after="200" w:line="360" w:lineRule="auto"/>
        <w:ind w:left="142"/>
        <w:contextualSpacing/>
        <w:jc w:val="both"/>
        <w:rPr>
          <w:rFonts w:ascii="Calibri" w:eastAsia="Calibri" w:hAnsi="Calibri"/>
          <w:szCs w:val="20"/>
          <w:lang w:val="en-GB"/>
        </w:rPr>
      </w:pPr>
      <w:r w:rsidRPr="00485FC1">
        <w:rPr>
          <w:rFonts w:ascii="Calibri" w:eastAsia="Calibri" w:hAnsi="Calibri"/>
          <w:szCs w:val="20"/>
          <w:lang w:val="en-GB"/>
        </w:rPr>
        <w:t>Ensure legal protection of European Roller of greatest local conservation concern in priority countries. (M/1)</w:t>
      </w:r>
    </w:p>
    <w:p w14:paraId="4C854CC0" w14:textId="77777777" w:rsidR="00A40308" w:rsidRPr="00485FC1" w:rsidRDefault="00A40308" w:rsidP="00A40308">
      <w:pPr>
        <w:widowControl/>
        <w:autoSpaceDE/>
        <w:autoSpaceDN/>
        <w:adjustRightInd/>
        <w:spacing w:after="200" w:line="276" w:lineRule="auto"/>
        <w:ind w:left="2357"/>
        <w:contextualSpacing/>
        <w:jc w:val="both"/>
        <w:rPr>
          <w:rFonts w:ascii="Calibri" w:eastAsia="Calibri" w:hAnsi="Calibri"/>
          <w:szCs w:val="20"/>
          <w:lang w:val="en-GB"/>
        </w:rPr>
      </w:pPr>
    </w:p>
    <w:p w14:paraId="30DE4E9F" w14:textId="77777777" w:rsidR="00A40308" w:rsidRPr="00485FC1" w:rsidRDefault="00A40308" w:rsidP="00A40308">
      <w:pPr>
        <w:widowControl/>
        <w:numPr>
          <w:ilvl w:val="3"/>
          <w:numId w:val="44"/>
        </w:numPr>
        <w:autoSpaceDE/>
        <w:autoSpaceDN/>
        <w:adjustRightInd/>
        <w:spacing w:after="200" w:line="276" w:lineRule="auto"/>
        <w:ind w:left="851" w:hanging="709"/>
        <w:contextualSpacing/>
        <w:jc w:val="both"/>
        <w:rPr>
          <w:rFonts w:ascii="Calibri" w:eastAsia="Calibri" w:hAnsi="Calibri"/>
          <w:szCs w:val="20"/>
          <w:lang w:val="en-GB"/>
        </w:rPr>
      </w:pPr>
      <w:r w:rsidRPr="00485FC1">
        <w:rPr>
          <w:rFonts w:ascii="Calibri" w:eastAsia="Calibri" w:hAnsi="Calibri"/>
          <w:szCs w:val="20"/>
          <w:lang w:val="en-GB"/>
        </w:rPr>
        <w:t>Illegal killing</w:t>
      </w:r>
    </w:p>
    <w:p w14:paraId="5B7B00AD" w14:textId="77777777" w:rsidR="00A40308" w:rsidRPr="00485FC1" w:rsidRDefault="00A40308" w:rsidP="00A40308">
      <w:pPr>
        <w:widowControl/>
        <w:autoSpaceDE/>
        <w:autoSpaceDN/>
        <w:adjustRightInd/>
        <w:spacing w:after="200" w:line="360" w:lineRule="auto"/>
        <w:ind w:left="142"/>
        <w:contextualSpacing/>
        <w:jc w:val="both"/>
        <w:rPr>
          <w:rFonts w:ascii="Calibri" w:eastAsia="Calibri" w:hAnsi="Calibri"/>
          <w:szCs w:val="20"/>
          <w:lang w:val="en-GB"/>
        </w:rPr>
      </w:pPr>
      <w:r w:rsidRPr="00485FC1">
        <w:rPr>
          <w:rFonts w:ascii="Calibri" w:eastAsia="Calibri" w:hAnsi="Calibri"/>
          <w:szCs w:val="20"/>
          <w:lang w:val="en-GB"/>
        </w:rPr>
        <w:t>Promote international cooperation between enforcement authorities, and other stakeholders (S/1). Improvement of law enforcement is a prime task in most of the priority countries. (S/1)</w:t>
      </w:r>
    </w:p>
    <w:p w14:paraId="18D5E1AA" w14:textId="77777777" w:rsidR="00A40308" w:rsidRPr="00485FC1" w:rsidRDefault="00A40308" w:rsidP="00A40308">
      <w:pPr>
        <w:widowControl/>
        <w:autoSpaceDE/>
        <w:autoSpaceDN/>
        <w:adjustRightInd/>
        <w:spacing w:after="200" w:line="276" w:lineRule="auto"/>
        <w:ind w:left="1276"/>
        <w:contextualSpacing/>
        <w:jc w:val="both"/>
        <w:rPr>
          <w:rFonts w:ascii="Calibri" w:eastAsia="Calibri" w:hAnsi="Calibri"/>
          <w:szCs w:val="20"/>
          <w:lang w:val="en-GB"/>
        </w:rPr>
      </w:pPr>
    </w:p>
    <w:p w14:paraId="603EF10D" w14:textId="77777777" w:rsidR="00A40308" w:rsidRPr="00485FC1" w:rsidRDefault="00A40308" w:rsidP="00A40308">
      <w:pPr>
        <w:widowControl/>
        <w:numPr>
          <w:ilvl w:val="3"/>
          <w:numId w:val="44"/>
        </w:numPr>
        <w:autoSpaceDE/>
        <w:autoSpaceDN/>
        <w:adjustRightInd/>
        <w:spacing w:after="200" w:line="360" w:lineRule="auto"/>
        <w:ind w:left="851" w:hanging="709"/>
        <w:contextualSpacing/>
        <w:jc w:val="both"/>
        <w:rPr>
          <w:rFonts w:ascii="Calibri" w:eastAsia="Calibri" w:hAnsi="Calibri"/>
          <w:szCs w:val="20"/>
          <w:lang w:val="en-GB"/>
        </w:rPr>
      </w:pPr>
      <w:r w:rsidRPr="00485FC1">
        <w:rPr>
          <w:rFonts w:ascii="Calibri" w:eastAsia="Calibri" w:hAnsi="Calibri"/>
          <w:szCs w:val="20"/>
          <w:lang w:val="en-GB"/>
        </w:rPr>
        <w:t xml:space="preserve">Illegal trapping and catching for pet </w:t>
      </w:r>
    </w:p>
    <w:p w14:paraId="69B265B3" w14:textId="77777777" w:rsidR="00A40308" w:rsidRPr="00485FC1" w:rsidRDefault="00A40308" w:rsidP="00A40308">
      <w:pPr>
        <w:widowControl/>
        <w:autoSpaceDE/>
        <w:autoSpaceDN/>
        <w:adjustRightInd/>
        <w:spacing w:after="200" w:line="360" w:lineRule="auto"/>
        <w:ind w:left="142"/>
        <w:contextualSpacing/>
        <w:jc w:val="both"/>
        <w:rPr>
          <w:rFonts w:ascii="Calibri" w:eastAsia="Calibri" w:hAnsi="Calibri" w:cs="Calibri"/>
          <w:color w:val="000000"/>
          <w:szCs w:val="20"/>
          <w:lang w:val="en-GB"/>
        </w:rPr>
      </w:pPr>
      <w:r w:rsidRPr="00485FC1">
        <w:rPr>
          <w:rFonts w:ascii="Calibri" w:eastAsia="Calibri" w:hAnsi="Calibri" w:cs="Calibri"/>
          <w:iCs/>
          <w:color w:val="000000"/>
          <w:szCs w:val="20"/>
          <w:lang w:val="en-GB"/>
        </w:rPr>
        <w:t xml:space="preserve">Promote international cooperation between enforcement authorities, and other stakeholders </w:t>
      </w:r>
      <w:r w:rsidRPr="00485FC1">
        <w:rPr>
          <w:rFonts w:ascii="Calibri" w:eastAsia="Calibri" w:hAnsi="Calibri" w:cs="Calibri"/>
          <w:color w:val="000000"/>
          <w:szCs w:val="20"/>
          <w:lang w:val="en-GB"/>
        </w:rPr>
        <w:t xml:space="preserve">in the regulation (S/2). Implement measures outlined in CMS Resolution 11.16 on Illegal Killing, Taking and Trade of Migratory Birds. (S/1). </w:t>
      </w:r>
      <w:r w:rsidRPr="00485FC1">
        <w:rPr>
          <w:rFonts w:ascii="Calibri" w:eastAsia="Calibri" w:hAnsi="Calibri"/>
          <w:szCs w:val="20"/>
          <w:lang w:val="en-GB"/>
        </w:rPr>
        <w:t xml:space="preserve">Promote </w:t>
      </w:r>
      <w:r>
        <w:rPr>
          <w:rFonts w:ascii="Calibri" w:eastAsia="Calibri" w:hAnsi="Calibri"/>
          <w:szCs w:val="20"/>
          <w:lang w:val="en-GB"/>
        </w:rPr>
        <w:t>awareness-raising</w:t>
      </w:r>
      <w:r w:rsidRPr="00485FC1">
        <w:rPr>
          <w:rFonts w:ascii="Calibri" w:eastAsia="Calibri" w:hAnsi="Calibri"/>
          <w:szCs w:val="20"/>
          <w:lang w:val="en-GB"/>
        </w:rPr>
        <w:t xml:space="preserve"> campaigns in the priority countries.</w:t>
      </w:r>
      <w:r w:rsidRPr="00485FC1">
        <w:rPr>
          <w:rFonts w:ascii="Calibri" w:eastAsia="Calibri" w:hAnsi="Calibri"/>
          <w:szCs w:val="20"/>
          <w:lang w:val="hu-HU"/>
        </w:rPr>
        <w:t xml:space="preserve"> (S/2)</w:t>
      </w:r>
    </w:p>
    <w:p w14:paraId="7BF46608" w14:textId="77777777" w:rsidR="00A40308" w:rsidRPr="00485FC1" w:rsidRDefault="00A40308" w:rsidP="00A40308">
      <w:pPr>
        <w:widowControl/>
        <w:autoSpaceDE/>
        <w:autoSpaceDN/>
        <w:adjustRightInd/>
        <w:spacing w:after="200" w:line="360" w:lineRule="auto"/>
        <w:ind w:left="1277"/>
        <w:contextualSpacing/>
        <w:jc w:val="both"/>
        <w:rPr>
          <w:rFonts w:ascii="Calibri" w:eastAsia="Calibri" w:hAnsi="Calibri" w:cs="Calibri"/>
          <w:color w:val="000000"/>
          <w:szCs w:val="20"/>
          <w:lang w:val="en-GB"/>
        </w:rPr>
      </w:pPr>
    </w:p>
    <w:p w14:paraId="69FB3139" w14:textId="77777777" w:rsidR="00A40308" w:rsidRPr="00485FC1" w:rsidRDefault="00A40308" w:rsidP="00A40308">
      <w:pPr>
        <w:widowControl/>
        <w:numPr>
          <w:ilvl w:val="3"/>
          <w:numId w:val="44"/>
        </w:numPr>
        <w:autoSpaceDE/>
        <w:autoSpaceDN/>
        <w:adjustRightInd/>
        <w:spacing w:after="200" w:line="276" w:lineRule="auto"/>
        <w:ind w:left="851" w:hanging="709"/>
        <w:contextualSpacing/>
        <w:jc w:val="both"/>
        <w:rPr>
          <w:rFonts w:ascii="Calibri" w:eastAsia="Calibri" w:hAnsi="Calibri"/>
          <w:szCs w:val="20"/>
          <w:lang w:val="en-GB"/>
        </w:rPr>
      </w:pPr>
      <w:r w:rsidRPr="00485FC1">
        <w:rPr>
          <w:rFonts w:ascii="Calibri" w:eastAsia="Calibri" w:hAnsi="Calibri"/>
          <w:szCs w:val="20"/>
          <w:lang w:val="en-GB"/>
        </w:rPr>
        <w:t xml:space="preserve">Indirect poisoning </w:t>
      </w:r>
    </w:p>
    <w:p w14:paraId="649C3C55" w14:textId="77777777" w:rsidR="00A40308" w:rsidRPr="00485FC1" w:rsidRDefault="00A40308" w:rsidP="00A40308">
      <w:pPr>
        <w:widowControl/>
        <w:spacing w:line="360" w:lineRule="auto"/>
        <w:ind w:left="142"/>
        <w:contextualSpacing/>
        <w:jc w:val="both"/>
        <w:rPr>
          <w:rFonts w:ascii="Calibri" w:eastAsia="Calibri" w:hAnsi="Calibri"/>
          <w:sz w:val="22"/>
          <w:szCs w:val="22"/>
          <w:lang w:val="hu-HU"/>
        </w:rPr>
      </w:pPr>
      <w:r w:rsidRPr="00485FC1">
        <w:rPr>
          <w:rFonts w:ascii="Calibri" w:eastAsia="Calibri" w:hAnsi="Calibri" w:cs="Calibri"/>
          <w:iCs/>
          <w:color w:val="000000"/>
          <w:szCs w:val="20"/>
          <w:lang w:val="en-GB"/>
        </w:rPr>
        <w:t xml:space="preserve">Substitute, restrict, or ban substances of high risk to European Roller, </w:t>
      </w:r>
      <w:r w:rsidRPr="00485FC1">
        <w:rPr>
          <w:rFonts w:ascii="Calibri" w:eastAsia="Calibri" w:hAnsi="Calibri" w:cs="Calibri"/>
          <w:color w:val="000000"/>
          <w:szCs w:val="20"/>
          <w:lang w:val="en-GB"/>
        </w:rPr>
        <w:t>including insecticides (pesticides) or probably second generation anticoagulant rodenticides (SGARs). Implement measures outlined in CMS Resolution 11.15 and its annexed Guidelines to Prevent the Risk of Poisoning to Migratory Birds. (M/1).</w:t>
      </w:r>
    </w:p>
    <w:p w14:paraId="58C386E8" w14:textId="77777777" w:rsidR="00A40308" w:rsidRPr="00485FC1" w:rsidRDefault="00A40308" w:rsidP="00A40308">
      <w:pPr>
        <w:widowControl/>
        <w:spacing w:line="360" w:lineRule="auto"/>
        <w:ind w:left="142"/>
        <w:jc w:val="both"/>
        <w:rPr>
          <w:rFonts w:ascii="Calibri" w:hAnsi="Calibri" w:cs="Calibri"/>
          <w:color w:val="000000"/>
          <w:szCs w:val="20"/>
          <w:lang w:val="en-GB" w:eastAsia="hu-HU"/>
        </w:rPr>
      </w:pPr>
      <w:r w:rsidRPr="00485FC1">
        <w:rPr>
          <w:rFonts w:ascii="Calibri" w:hAnsi="Calibri"/>
          <w:iCs/>
          <w:color w:val="000000"/>
          <w:szCs w:val="20"/>
          <w:lang w:val="en-GB" w:eastAsia="hu-HU"/>
        </w:rPr>
        <w:t>Encourage national legislative mechanisms to monitor the agricultural use of pesticide substances, and to adopt an integrated pest management that incorporates a certification scheme for farmers</w:t>
      </w:r>
      <w:r w:rsidRPr="00485FC1">
        <w:rPr>
          <w:rFonts w:ascii="Calibri" w:hAnsi="Calibri"/>
          <w:color w:val="000000"/>
          <w:szCs w:val="20"/>
          <w:lang w:val="en-GB" w:eastAsia="hu-HU"/>
        </w:rPr>
        <w:t>.</w:t>
      </w:r>
      <w:r w:rsidRPr="00485FC1">
        <w:rPr>
          <w:rFonts w:ascii="Calibri" w:hAnsi="Calibri" w:cs="Calibri"/>
          <w:color w:val="000000"/>
          <w:szCs w:val="20"/>
          <w:lang w:val="en-GB" w:eastAsia="hu-HU"/>
        </w:rPr>
        <w:t xml:space="preserve"> (M/1).</w:t>
      </w:r>
    </w:p>
    <w:p w14:paraId="601B600D" w14:textId="77777777" w:rsidR="00A40308" w:rsidRPr="00485FC1" w:rsidRDefault="00A40308" w:rsidP="00A40308">
      <w:pPr>
        <w:widowControl/>
        <w:autoSpaceDE/>
        <w:autoSpaceDN/>
        <w:adjustRightInd/>
        <w:spacing w:after="200" w:line="276" w:lineRule="auto"/>
        <w:ind w:left="1418"/>
        <w:contextualSpacing/>
        <w:rPr>
          <w:rFonts w:ascii="Calibri" w:eastAsia="Calibri" w:hAnsi="Calibri"/>
          <w:szCs w:val="20"/>
          <w:lang w:val="en-GB"/>
        </w:rPr>
      </w:pPr>
    </w:p>
    <w:p w14:paraId="1540B089" w14:textId="77777777" w:rsidR="00A40308" w:rsidRPr="00485FC1" w:rsidRDefault="00A40308" w:rsidP="00A40308">
      <w:pPr>
        <w:widowControl/>
        <w:numPr>
          <w:ilvl w:val="2"/>
          <w:numId w:val="44"/>
        </w:numPr>
        <w:tabs>
          <w:tab w:val="left" w:pos="709"/>
        </w:tabs>
        <w:autoSpaceDE/>
        <w:autoSpaceDN/>
        <w:adjustRightInd/>
        <w:spacing w:after="200" w:line="276" w:lineRule="auto"/>
        <w:ind w:left="851" w:hanging="851"/>
        <w:contextualSpacing/>
        <w:jc w:val="both"/>
        <w:rPr>
          <w:rFonts w:ascii="Calibri" w:eastAsia="Calibri" w:hAnsi="Calibri"/>
          <w:b/>
          <w:szCs w:val="20"/>
          <w:lang w:val="en-GB"/>
        </w:rPr>
      </w:pPr>
      <w:r w:rsidRPr="00485FC1">
        <w:rPr>
          <w:rFonts w:ascii="Calibri" w:eastAsia="Calibri" w:hAnsi="Calibri"/>
          <w:b/>
          <w:szCs w:val="20"/>
          <w:lang w:val="en-GB"/>
        </w:rPr>
        <w:t>Other threats</w:t>
      </w:r>
    </w:p>
    <w:p w14:paraId="6DC13B21" w14:textId="77777777" w:rsidR="00A40308" w:rsidRPr="00485FC1" w:rsidRDefault="00A40308" w:rsidP="00A40308">
      <w:pPr>
        <w:widowControl/>
        <w:numPr>
          <w:ilvl w:val="3"/>
          <w:numId w:val="44"/>
        </w:numPr>
        <w:autoSpaceDE/>
        <w:autoSpaceDN/>
        <w:adjustRightInd/>
        <w:spacing w:after="200" w:line="276" w:lineRule="auto"/>
        <w:ind w:left="851" w:hanging="709"/>
        <w:contextualSpacing/>
        <w:jc w:val="both"/>
        <w:rPr>
          <w:rFonts w:ascii="Calibri" w:eastAsia="Calibri" w:hAnsi="Calibri"/>
          <w:szCs w:val="20"/>
          <w:lang w:val="en-GB"/>
        </w:rPr>
      </w:pPr>
      <w:r w:rsidRPr="00485FC1">
        <w:rPr>
          <w:rFonts w:ascii="Calibri" w:eastAsia="Calibri" w:hAnsi="Calibri"/>
          <w:szCs w:val="20"/>
          <w:lang w:val="en-GB"/>
        </w:rPr>
        <w:t>Collisions with wind farm turbines</w:t>
      </w:r>
    </w:p>
    <w:p w14:paraId="29064625" w14:textId="77777777" w:rsidR="00A40308" w:rsidRPr="00485FC1" w:rsidRDefault="00A40308" w:rsidP="00A40308">
      <w:pPr>
        <w:widowControl/>
        <w:autoSpaceDE/>
        <w:autoSpaceDN/>
        <w:adjustRightInd/>
        <w:spacing w:after="200" w:line="360" w:lineRule="auto"/>
        <w:ind w:left="142"/>
        <w:jc w:val="both"/>
        <w:rPr>
          <w:rFonts w:ascii="Calibri" w:eastAsia="Calibri" w:hAnsi="Calibri"/>
          <w:szCs w:val="20"/>
          <w:lang w:val="en-GB"/>
        </w:rPr>
      </w:pPr>
      <w:r w:rsidRPr="00485FC1">
        <w:rPr>
          <w:rFonts w:ascii="Calibri" w:eastAsia="Calibri" w:hAnsi="Calibri"/>
          <w:szCs w:val="20"/>
          <w:lang w:val="en-GB"/>
        </w:rPr>
        <w:t>Ensure that appropriate EIA (Environmental Impact Assessment</w:t>
      </w:r>
      <w:r>
        <w:rPr>
          <w:rFonts w:ascii="Calibri" w:eastAsia="Calibri" w:hAnsi="Calibri"/>
          <w:szCs w:val="20"/>
          <w:lang w:val="en-GB"/>
        </w:rPr>
        <w:t>s</w:t>
      </w:r>
      <w:r w:rsidRPr="00485FC1">
        <w:rPr>
          <w:rFonts w:ascii="Calibri" w:eastAsia="Calibri" w:hAnsi="Calibri"/>
          <w:szCs w:val="20"/>
          <w:lang w:val="en-GB"/>
        </w:rPr>
        <w:t>) have assessed/are evaluating the risks to Rollers in projects along the well-known migration routes of the Roller. (S/3)</w:t>
      </w:r>
    </w:p>
    <w:p w14:paraId="70BDB54E" w14:textId="77777777" w:rsidR="00A40308" w:rsidRPr="00485FC1" w:rsidRDefault="00A40308" w:rsidP="00A40308">
      <w:pPr>
        <w:widowControl/>
        <w:numPr>
          <w:ilvl w:val="3"/>
          <w:numId w:val="44"/>
        </w:numPr>
        <w:autoSpaceDE/>
        <w:autoSpaceDN/>
        <w:adjustRightInd/>
        <w:spacing w:after="200" w:line="276" w:lineRule="auto"/>
        <w:ind w:left="851" w:hanging="709"/>
        <w:contextualSpacing/>
        <w:jc w:val="both"/>
        <w:rPr>
          <w:rFonts w:ascii="Calibri" w:eastAsia="Calibri" w:hAnsi="Calibri"/>
          <w:szCs w:val="20"/>
          <w:lang w:val="en-GB"/>
        </w:rPr>
      </w:pPr>
      <w:r w:rsidRPr="00485FC1">
        <w:rPr>
          <w:rFonts w:ascii="Calibri" w:eastAsia="Calibri" w:hAnsi="Calibri"/>
          <w:szCs w:val="20"/>
          <w:lang w:val="en-GB"/>
        </w:rPr>
        <w:t>Electrocution</w:t>
      </w:r>
    </w:p>
    <w:p w14:paraId="38E1768F" w14:textId="77777777" w:rsidR="00A40308" w:rsidRPr="00485FC1" w:rsidRDefault="00A40308" w:rsidP="00A40308">
      <w:pPr>
        <w:widowControl/>
        <w:autoSpaceDE/>
        <w:autoSpaceDN/>
        <w:adjustRightInd/>
        <w:spacing w:after="200" w:line="360" w:lineRule="auto"/>
        <w:ind w:left="142"/>
        <w:contextualSpacing/>
        <w:jc w:val="both"/>
        <w:rPr>
          <w:rFonts w:ascii="Calibri" w:eastAsia="Calibri" w:hAnsi="Calibri"/>
          <w:szCs w:val="20"/>
          <w:lang w:val="en-GB"/>
        </w:rPr>
      </w:pPr>
      <w:r w:rsidRPr="00485FC1">
        <w:rPr>
          <w:rFonts w:ascii="Calibri" w:eastAsia="Calibri" w:hAnsi="Calibri"/>
          <w:szCs w:val="20"/>
          <w:lang w:val="en-GB"/>
        </w:rPr>
        <w:t>Encourage constructors and operators of new medium-voltage transmission lines to incorporate appropriate measures aimed at protecting migrating birds against electrocution. (L/2)</w:t>
      </w:r>
    </w:p>
    <w:p w14:paraId="3C8E244A" w14:textId="77777777" w:rsidR="00A40308" w:rsidRPr="00485FC1" w:rsidRDefault="00A40308" w:rsidP="00A40308">
      <w:pPr>
        <w:widowControl/>
        <w:autoSpaceDE/>
        <w:autoSpaceDN/>
        <w:adjustRightInd/>
        <w:spacing w:after="200" w:line="360" w:lineRule="auto"/>
        <w:ind w:left="142"/>
        <w:contextualSpacing/>
        <w:jc w:val="both"/>
        <w:rPr>
          <w:rFonts w:ascii="Calibri" w:eastAsia="Calibri" w:hAnsi="Calibri"/>
          <w:szCs w:val="20"/>
          <w:lang w:val="en-GB"/>
        </w:rPr>
      </w:pPr>
      <w:r w:rsidRPr="00485FC1">
        <w:rPr>
          <w:rFonts w:ascii="Calibri" w:eastAsia="Calibri" w:hAnsi="Calibri"/>
          <w:szCs w:val="20"/>
          <w:lang w:val="en-GB"/>
        </w:rPr>
        <w:t xml:space="preserve">Encourage constructors and operators to cooperate with conservation organizations, competent authorities, and appropriate financial bodies </w:t>
      </w:r>
      <w:proofErr w:type="gramStart"/>
      <w:r w:rsidRPr="00485FC1">
        <w:rPr>
          <w:rFonts w:ascii="Calibri" w:eastAsia="Calibri" w:hAnsi="Calibri"/>
          <w:szCs w:val="20"/>
          <w:lang w:val="en-GB"/>
        </w:rPr>
        <w:t>in order to</w:t>
      </w:r>
      <w:proofErr w:type="gramEnd"/>
      <w:r w:rsidRPr="00485FC1">
        <w:rPr>
          <w:rFonts w:ascii="Calibri" w:eastAsia="Calibri" w:hAnsi="Calibri"/>
          <w:szCs w:val="20"/>
          <w:lang w:val="en-GB"/>
        </w:rPr>
        <w:t xml:space="preserve"> reduce the electrocution risk posed to birds from transmission lines. (M/2)</w:t>
      </w:r>
    </w:p>
    <w:p w14:paraId="34130AA4" w14:textId="77777777" w:rsidR="00A40308" w:rsidRPr="00485FC1" w:rsidRDefault="00A40308" w:rsidP="00A40308">
      <w:pPr>
        <w:widowControl/>
        <w:autoSpaceDE/>
        <w:autoSpaceDN/>
        <w:adjustRightInd/>
        <w:spacing w:after="200" w:line="360" w:lineRule="auto"/>
        <w:ind w:left="142"/>
        <w:contextualSpacing/>
        <w:jc w:val="both"/>
        <w:rPr>
          <w:rFonts w:ascii="Calibri" w:eastAsia="Calibri" w:hAnsi="Calibri"/>
          <w:szCs w:val="20"/>
          <w:lang w:val="en-GB"/>
        </w:rPr>
      </w:pPr>
    </w:p>
    <w:p w14:paraId="598C14A9" w14:textId="77777777" w:rsidR="00A40308" w:rsidRPr="00485FC1" w:rsidRDefault="00A40308" w:rsidP="00A40308">
      <w:pPr>
        <w:widowControl/>
        <w:numPr>
          <w:ilvl w:val="2"/>
          <w:numId w:val="44"/>
        </w:numPr>
        <w:autoSpaceDE/>
        <w:autoSpaceDN/>
        <w:adjustRightInd/>
        <w:spacing w:after="200" w:line="276" w:lineRule="auto"/>
        <w:ind w:left="709"/>
        <w:contextualSpacing/>
        <w:jc w:val="both"/>
        <w:rPr>
          <w:rFonts w:ascii="Calibri" w:eastAsia="Calibri" w:hAnsi="Calibri"/>
          <w:szCs w:val="20"/>
          <w:lang w:val="en-GB"/>
        </w:rPr>
      </w:pPr>
      <w:r w:rsidRPr="00485FC1">
        <w:rPr>
          <w:rFonts w:ascii="Calibri" w:eastAsia="Calibri" w:hAnsi="Calibri"/>
          <w:b/>
          <w:szCs w:val="20"/>
          <w:lang w:val="en-GB"/>
        </w:rPr>
        <w:t>Lack of research and monitoring</w:t>
      </w:r>
    </w:p>
    <w:p w14:paraId="6E01847D" w14:textId="77777777" w:rsidR="00A40308" w:rsidRPr="00485FC1" w:rsidRDefault="00A40308" w:rsidP="00A40308">
      <w:pPr>
        <w:widowControl/>
        <w:autoSpaceDE/>
        <w:autoSpaceDN/>
        <w:adjustRightInd/>
        <w:spacing w:after="200" w:line="276" w:lineRule="auto"/>
        <w:ind w:left="1276"/>
        <w:contextualSpacing/>
        <w:jc w:val="both"/>
        <w:rPr>
          <w:rFonts w:ascii="Calibri" w:eastAsia="Calibri" w:hAnsi="Calibri"/>
          <w:szCs w:val="20"/>
          <w:lang w:val="en-GB"/>
        </w:rPr>
      </w:pPr>
    </w:p>
    <w:p w14:paraId="4B449B3B" w14:textId="77777777" w:rsidR="00A40308" w:rsidRPr="00485FC1" w:rsidRDefault="00A40308" w:rsidP="00A40308">
      <w:pPr>
        <w:widowControl/>
        <w:numPr>
          <w:ilvl w:val="3"/>
          <w:numId w:val="44"/>
        </w:numPr>
        <w:autoSpaceDE/>
        <w:autoSpaceDN/>
        <w:adjustRightInd/>
        <w:spacing w:after="200" w:line="360" w:lineRule="auto"/>
        <w:ind w:left="994" w:hanging="850"/>
        <w:contextualSpacing/>
        <w:jc w:val="both"/>
        <w:rPr>
          <w:rFonts w:ascii="Calibri" w:eastAsia="Calibri" w:hAnsi="Calibri"/>
          <w:szCs w:val="20"/>
          <w:lang w:val="en-GB"/>
        </w:rPr>
      </w:pPr>
      <w:r w:rsidRPr="00485FC1">
        <w:rPr>
          <w:rFonts w:ascii="Calibri" w:eastAsia="Calibri" w:hAnsi="Calibri"/>
          <w:szCs w:val="20"/>
          <w:lang w:val="en-GB"/>
        </w:rPr>
        <w:t>Knowledge gap on the habitat use of European Rollers along migration routes and on wintering grounds.</w:t>
      </w:r>
    </w:p>
    <w:p w14:paraId="22040EF6" w14:textId="77777777" w:rsidR="00A40308" w:rsidRPr="00485FC1" w:rsidRDefault="00A40308" w:rsidP="00A40308">
      <w:pPr>
        <w:widowControl/>
        <w:autoSpaceDE/>
        <w:autoSpaceDN/>
        <w:adjustRightInd/>
        <w:spacing w:line="360" w:lineRule="auto"/>
        <w:ind w:left="144"/>
        <w:contextualSpacing/>
        <w:jc w:val="both"/>
        <w:rPr>
          <w:rFonts w:ascii="Calibri" w:eastAsia="Calibri" w:hAnsi="Calibri"/>
          <w:szCs w:val="20"/>
          <w:lang w:val="en-GB"/>
        </w:rPr>
      </w:pPr>
      <w:r w:rsidRPr="00485FC1">
        <w:rPr>
          <w:rFonts w:ascii="Calibri" w:eastAsia="Calibri" w:hAnsi="Calibri"/>
          <w:szCs w:val="20"/>
          <w:lang w:val="en-GB"/>
        </w:rPr>
        <w:t>Promote collaborative research program</w:t>
      </w:r>
      <w:r>
        <w:rPr>
          <w:rFonts w:ascii="Calibri" w:eastAsia="Calibri" w:hAnsi="Calibri"/>
          <w:szCs w:val="20"/>
          <w:lang w:val="en-GB"/>
        </w:rPr>
        <w:t>me</w:t>
      </w:r>
      <w:r w:rsidRPr="00485FC1">
        <w:rPr>
          <w:rFonts w:ascii="Calibri" w:eastAsia="Calibri" w:hAnsi="Calibri"/>
          <w:szCs w:val="20"/>
          <w:lang w:val="en-GB"/>
        </w:rPr>
        <w:t>s are needed along the flyway to identify key habitats for European Rollers during migration period. (S/1)</w:t>
      </w:r>
    </w:p>
    <w:p w14:paraId="10BEB5C2" w14:textId="77777777" w:rsidR="00A40308" w:rsidRPr="00485FC1" w:rsidRDefault="00A40308" w:rsidP="00A40308">
      <w:pPr>
        <w:widowControl/>
        <w:autoSpaceDE/>
        <w:autoSpaceDN/>
        <w:adjustRightInd/>
        <w:spacing w:after="200" w:line="276" w:lineRule="auto"/>
        <w:ind w:left="1276"/>
        <w:contextualSpacing/>
        <w:jc w:val="both"/>
        <w:rPr>
          <w:rFonts w:ascii="Calibri" w:eastAsia="Calibri" w:hAnsi="Calibri"/>
          <w:szCs w:val="20"/>
          <w:lang w:val="en-GB"/>
        </w:rPr>
      </w:pPr>
    </w:p>
    <w:p w14:paraId="7F4F8467" w14:textId="77777777" w:rsidR="00A40308" w:rsidRPr="00485FC1" w:rsidRDefault="00A40308" w:rsidP="00A40308">
      <w:pPr>
        <w:widowControl/>
        <w:numPr>
          <w:ilvl w:val="3"/>
          <w:numId w:val="44"/>
        </w:numPr>
        <w:autoSpaceDE/>
        <w:autoSpaceDN/>
        <w:adjustRightInd/>
        <w:spacing w:after="200" w:line="360" w:lineRule="auto"/>
        <w:ind w:left="993" w:hanging="851"/>
        <w:contextualSpacing/>
        <w:jc w:val="both"/>
        <w:rPr>
          <w:rFonts w:ascii="Calibri" w:eastAsia="Calibri" w:hAnsi="Calibri"/>
          <w:szCs w:val="20"/>
          <w:lang w:val="en-GB"/>
        </w:rPr>
      </w:pPr>
      <w:r w:rsidRPr="00485FC1">
        <w:rPr>
          <w:rFonts w:ascii="Calibri" w:eastAsia="Calibri" w:hAnsi="Calibri"/>
          <w:szCs w:val="20"/>
          <w:lang w:val="en-GB"/>
        </w:rPr>
        <w:t>Knowledge gap on the migration pattern of European Roller</w:t>
      </w:r>
      <w:r>
        <w:rPr>
          <w:rFonts w:ascii="Calibri" w:eastAsia="Calibri" w:hAnsi="Calibri"/>
          <w:szCs w:val="20"/>
          <w:lang w:val="en-GB"/>
        </w:rPr>
        <w:t>s</w:t>
      </w:r>
      <w:r w:rsidRPr="00485FC1">
        <w:rPr>
          <w:rFonts w:ascii="Calibri" w:eastAsia="Calibri" w:hAnsi="Calibri"/>
          <w:szCs w:val="20"/>
          <w:lang w:val="en-GB"/>
        </w:rPr>
        <w:t xml:space="preserve">. </w:t>
      </w:r>
    </w:p>
    <w:p w14:paraId="289754B6" w14:textId="77777777" w:rsidR="00A40308" w:rsidRPr="00485FC1" w:rsidRDefault="00A40308" w:rsidP="00A40308">
      <w:pPr>
        <w:widowControl/>
        <w:autoSpaceDE/>
        <w:autoSpaceDN/>
        <w:adjustRightInd/>
        <w:spacing w:after="200" w:line="360" w:lineRule="auto"/>
        <w:ind w:left="142"/>
        <w:jc w:val="both"/>
        <w:rPr>
          <w:rFonts w:ascii="Calibri" w:eastAsia="Calibri" w:hAnsi="Calibri"/>
          <w:szCs w:val="20"/>
          <w:lang w:val="en-GB"/>
        </w:rPr>
      </w:pPr>
      <w:r w:rsidRPr="00485FC1">
        <w:rPr>
          <w:rFonts w:ascii="Calibri" w:eastAsia="Calibri" w:hAnsi="Calibri"/>
          <w:szCs w:val="20"/>
          <w:lang w:val="en-GB"/>
        </w:rPr>
        <w:t>Promote to use advanced techniques, such as PTT transmitter or geolocators to identify the key sites for this subspecies. Moreover, promote international studies to describe factors affecting the migration of European Rollers throughout its entire breeding range. (S/1)</w:t>
      </w:r>
    </w:p>
    <w:p w14:paraId="5099962B" w14:textId="77777777" w:rsidR="00A40308" w:rsidRPr="00485FC1" w:rsidRDefault="00A40308" w:rsidP="00A40308">
      <w:pPr>
        <w:widowControl/>
        <w:numPr>
          <w:ilvl w:val="3"/>
          <w:numId w:val="44"/>
        </w:numPr>
        <w:autoSpaceDE/>
        <w:autoSpaceDN/>
        <w:adjustRightInd/>
        <w:spacing w:after="200" w:line="360" w:lineRule="auto"/>
        <w:ind w:left="993" w:hanging="851"/>
        <w:contextualSpacing/>
        <w:rPr>
          <w:rFonts w:ascii="Calibri" w:eastAsia="Calibri" w:hAnsi="Calibri"/>
          <w:szCs w:val="20"/>
          <w:lang w:val="en-GB"/>
        </w:rPr>
      </w:pPr>
      <w:r w:rsidRPr="00485FC1">
        <w:rPr>
          <w:rFonts w:ascii="Calibri" w:eastAsia="Calibri" w:hAnsi="Calibri" w:cs="Calibri"/>
          <w:bCs/>
          <w:color w:val="000000"/>
          <w:szCs w:val="20"/>
          <w:lang w:val="en-GB"/>
        </w:rPr>
        <w:t>Lack of monitoring of non-breeding areas</w:t>
      </w:r>
    </w:p>
    <w:p w14:paraId="2F22D779" w14:textId="77777777" w:rsidR="00A40308" w:rsidRPr="00485FC1" w:rsidRDefault="00A40308" w:rsidP="00A40308">
      <w:pPr>
        <w:widowControl/>
        <w:spacing w:line="360" w:lineRule="auto"/>
        <w:ind w:left="142"/>
        <w:contextualSpacing/>
        <w:jc w:val="both"/>
        <w:rPr>
          <w:rFonts w:ascii="Calibri" w:eastAsia="Calibri" w:hAnsi="Calibri"/>
          <w:szCs w:val="20"/>
          <w:lang w:val="en-GB"/>
        </w:rPr>
      </w:pPr>
      <w:r w:rsidRPr="00485FC1">
        <w:rPr>
          <w:rFonts w:ascii="Calibri" w:eastAsia="Calibri" w:hAnsi="Calibri" w:cs="Calibri"/>
          <w:bCs/>
          <w:color w:val="000000"/>
          <w:szCs w:val="20"/>
          <w:lang w:val="en-GB"/>
        </w:rPr>
        <w:t>Establish monitoring schemes both on stopover sites and on wintering grounds, especially in priority areas. (L/2)</w:t>
      </w:r>
    </w:p>
    <w:p w14:paraId="66B10D5A" w14:textId="77777777" w:rsidR="00A40308" w:rsidRPr="00485FC1" w:rsidRDefault="00A40308" w:rsidP="00A40308">
      <w:pPr>
        <w:widowControl/>
        <w:ind w:left="2356"/>
        <w:contextualSpacing/>
        <w:rPr>
          <w:rFonts w:ascii="Calibri" w:eastAsia="Calibri" w:hAnsi="Calibri"/>
          <w:szCs w:val="20"/>
          <w:lang w:val="en-GB"/>
        </w:rPr>
      </w:pPr>
    </w:p>
    <w:p w14:paraId="315A3214" w14:textId="77777777" w:rsidR="00A40308" w:rsidRPr="00485FC1" w:rsidRDefault="00A40308" w:rsidP="00A40308">
      <w:pPr>
        <w:widowControl/>
        <w:numPr>
          <w:ilvl w:val="3"/>
          <w:numId w:val="44"/>
        </w:numPr>
        <w:autoSpaceDE/>
        <w:autoSpaceDN/>
        <w:adjustRightInd/>
        <w:spacing w:after="200" w:line="360" w:lineRule="auto"/>
        <w:ind w:left="993" w:hanging="851"/>
        <w:contextualSpacing/>
        <w:jc w:val="both"/>
        <w:rPr>
          <w:rFonts w:ascii="Calibri" w:eastAsia="Calibri" w:hAnsi="Calibri" w:cs="Calibri"/>
          <w:color w:val="000000"/>
          <w:szCs w:val="20"/>
          <w:lang w:val="en-GB"/>
        </w:rPr>
      </w:pPr>
      <w:r w:rsidRPr="00485FC1">
        <w:rPr>
          <w:rFonts w:ascii="Calibri" w:eastAsia="Calibri" w:hAnsi="Calibri" w:cs="Calibri"/>
          <w:bCs/>
          <w:color w:val="000000"/>
          <w:szCs w:val="20"/>
          <w:lang w:val="en-GB"/>
        </w:rPr>
        <w:t>Unknown factors causing decline in certain breeding populations</w:t>
      </w:r>
    </w:p>
    <w:p w14:paraId="6C3FF0D2" w14:textId="77777777" w:rsidR="00A40308" w:rsidRPr="00485FC1" w:rsidRDefault="00A40308" w:rsidP="00A40308">
      <w:pPr>
        <w:widowControl/>
        <w:spacing w:line="360" w:lineRule="auto"/>
        <w:ind w:left="142"/>
        <w:jc w:val="both"/>
        <w:rPr>
          <w:rFonts w:ascii="Calibri" w:eastAsia="Calibri" w:hAnsi="Calibri" w:cs="Calibri"/>
          <w:color w:val="000000"/>
          <w:szCs w:val="20"/>
          <w:lang w:val="en-GB"/>
        </w:rPr>
      </w:pPr>
      <w:r w:rsidRPr="00485FC1">
        <w:rPr>
          <w:rFonts w:ascii="Calibri" w:eastAsia="Calibri" w:hAnsi="Calibri" w:cs="Calibri"/>
          <w:color w:val="000000"/>
          <w:szCs w:val="20"/>
          <w:lang w:val="en-GB"/>
        </w:rPr>
        <w:t>Develop common research program</w:t>
      </w:r>
      <w:r>
        <w:rPr>
          <w:rFonts w:ascii="Calibri" w:eastAsia="Calibri" w:hAnsi="Calibri" w:cs="Calibri"/>
          <w:color w:val="000000"/>
          <w:szCs w:val="20"/>
          <w:lang w:val="en-GB"/>
        </w:rPr>
        <w:t>me</w:t>
      </w:r>
      <w:r w:rsidRPr="00485FC1">
        <w:rPr>
          <w:rFonts w:ascii="Calibri" w:eastAsia="Calibri" w:hAnsi="Calibri" w:cs="Calibri"/>
          <w:color w:val="000000"/>
          <w:szCs w:val="20"/>
          <w:lang w:val="en-GB"/>
        </w:rPr>
        <w:t>s between African and European institutes, and conservation specialist</w:t>
      </w:r>
      <w:r>
        <w:rPr>
          <w:rFonts w:ascii="Calibri" w:eastAsia="Calibri" w:hAnsi="Calibri" w:cs="Calibri"/>
          <w:color w:val="000000"/>
          <w:szCs w:val="20"/>
          <w:lang w:val="en-GB"/>
        </w:rPr>
        <w:t>s</w:t>
      </w:r>
      <w:r w:rsidRPr="00485FC1">
        <w:rPr>
          <w:rFonts w:ascii="Calibri" w:eastAsia="Calibri" w:hAnsi="Calibri" w:cs="Calibri"/>
          <w:color w:val="000000"/>
          <w:szCs w:val="20"/>
          <w:lang w:val="en-GB"/>
        </w:rPr>
        <w:t xml:space="preserve"> to diagnose the demographic causes of population decline such as</w:t>
      </w:r>
      <w:r w:rsidRPr="00485FC1">
        <w:rPr>
          <w:rFonts w:ascii="Calibri" w:eastAsia="Calibri" w:hAnsi="Calibri"/>
          <w:sz w:val="22"/>
          <w:szCs w:val="22"/>
          <w:lang w:val="hu-HU"/>
        </w:rPr>
        <w:t xml:space="preserve"> </w:t>
      </w:r>
      <w:r w:rsidRPr="00485FC1">
        <w:rPr>
          <w:rFonts w:ascii="Calibri" w:eastAsia="Calibri" w:hAnsi="Calibri" w:cs="Calibri"/>
          <w:color w:val="000000"/>
          <w:szCs w:val="20"/>
          <w:lang w:val="en-GB"/>
        </w:rPr>
        <w:t>reduced productivity, survival or both and locali</w:t>
      </w:r>
      <w:r>
        <w:rPr>
          <w:rFonts w:ascii="Calibri" w:eastAsia="Calibri" w:hAnsi="Calibri" w:cs="Calibri"/>
          <w:color w:val="000000"/>
          <w:szCs w:val="20"/>
          <w:lang w:val="en-GB"/>
        </w:rPr>
        <w:t>z</w:t>
      </w:r>
      <w:r w:rsidRPr="00485FC1">
        <w:rPr>
          <w:rFonts w:ascii="Calibri" w:eastAsia="Calibri" w:hAnsi="Calibri" w:cs="Calibri"/>
          <w:color w:val="000000"/>
          <w:szCs w:val="20"/>
          <w:lang w:val="en-GB"/>
        </w:rPr>
        <w:t xml:space="preserve">e areas with high mortality risk for Rollers </w:t>
      </w:r>
      <w:r>
        <w:rPr>
          <w:rFonts w:ascii="Calibri" w:eastAsia="Calibri" w:hAnsi="Calibri" w:cs="Calibri"/>
          <w:color w:val="000000"/>
          <w:szCs w:val="20"/>
          <w:lang w:val="en-GB"/>
        </w:rPr>
        <w:t>along</w:t>
      </w:r>
      <w:r w:rsidRPr="00485FC1">
        <w:rPr>
          <w:rFonts w:ascii="Calibri" w:eastAsia="Calibri" w:hAnsi="Calibri" w:cs="Calibri"/>
          <w:color w:val="000000"/>
          <w:szCs w:val="20"/>
          <w:lang w:val="en-GB"/>
        </w:rPr>
        <w:t xml:space="preserve"> the migration pathway. Reveal unknown factors behind population decline. (L/1)</w:t>
      </w:r>
    </w:p>
    <w:p w14:paraId="6C069409" w14:textId="77777777" w:rsidR="00A40308" w:rsidRPr="00485FC1" w:rsidRDefault="00A40308" w:rsidP="00A40308">
      <w:pPr>
        <w:widowControl/>
        <w:spacing w:line="360" w:lineRule="auto"/>
        <w:ind w:left="1276"/>
        <w:rPr>
          <w:rFonts w:ascii="Calibri" w:eastAsia="Calibri" w:hAnsi="Calibri" w:cs="Calibri"/>
          <w:color w:val="000000"/>
          <w:szCs w:val="20"/>
          <w:lang w:val="en-GB"/>
        </w:rPr>
      </w:pPr>
    </w:p>
    <w:p w14:paraId="5369FEE6" w14:textId="77777777" w:rsidR="00A40308" w:rsidRPr="00485FC1" w:rsidRDefault="00A40308" w:rsidP="00A40308">
      <w:pPr>
        <w:widowControl/>
        <w:numPr>
          <w:ilvl w:val="3"/>
          <w:numId w:val="44"/>
        </w:numPr>
        <w:autoSpaceDE/>
        <w:autoSpaceDN/>
        <w:adjustRightInd/>
        <w:spacing w:after="200" w:line="360" w:lineRule="auto"/>
        <w:ind w:left="993" w:hanging="851"/>
        <w:contextualSpacing/>
        <w:jc w:val="both"/>
        <w:rPr>
          <w:rFonts w:ascii="Calibri" w:eastAsia="Calibri" w:hAnsi="Calibri"/>
          <w:szCs w:val="20"/>
          <w:lang w:val="en-GB"/>
        </w:rPr>
      </w:pPr>
      <w:r w:rsidRPr="00485FC1">
        <w:rPr>
          <w:rFonts w:ascii="Calibri" w:eastAsia="Calibri" w:hAnsi="Calibri"/>
          <w:szCs w:val="20"/>
          <w:lang w:val="en-GB"/>
        </w:rPr>
        <w:t xml:space="preserve">Lack of information and coordination </w:t>
      </w:r>
    </w:p>
    <w:p w14:paraId="2464B179" w14:textId="77777777" w:rsidR="00A40308" w:rsidRPr="00485FC1" w:rsidRDefault="00A40308" w:rsidP="00A40308">
      <w:pPr>
        <w:widowControl/>
        <w:autoSpaceDE/>
        <w:autoSpaceDN/>
        <w:adjustRightInd/>
        <w:spacing w:after="200" w:line="360" w:lineRule="auto"/>
        <w:ind w:left="142"/>
        <w:contextualSpacing/>
        <w:jc w:val="both"/>
        <w:rPr>
          <w:rFonts w:ascii="Calibri" w:eastAsia="Calibri" w:hAnsi="Calibri"/>
          <w:szCs w:val="20"/>
          <w:lang w:val="en-GB"/>
        </w:rPr>
      </w:pPr>
      <w:r w:rsidRPr="00485FC1">
        <w:rPr>
          <w:rFonts w:ascii="Calibri" w:eastAsia="Calibri" w:hAnsi="Calibri"/>
          <w:szCs w:val="20"/>
          <w:lang w:val="en-GB"/>
        </w:rPr>
        <w:t>Establish national and international Roller Working Groups to ensure connection between researchers, national agencies and organizations. (M/2)</w:t>
      </w:r>
    </w:p>
    <w:p w14:paraId="45F9225C" w14:textId="77777777" w:rsidR="00A40308" w:rsidRPr="00485FC1" w:rsidRDefault="00A40308" w:rsidP="00A40308">
      <w:pPr>
        <w:widowControl/>
        <w:autoSpaceDE/>
        <w:autoSpaceDN/>
        <w:adjustRightInd/>
        <w:spacing w:after="200" w:line="360" w:lineRule="auto"/>
        <w:ind w:left="142"/>
        <w:contextualSpacing/>
        <w:jc w:val="both"/>
        <w:rPr>
          <w:rFonts w:ascii="Calibri" w:eastAsia="Calibri" w:hAnsi="Calibri"/>
          <w:szCs w:val="20"/>
          <w:lang w:val="en-GB"/>
        </w:rPr>
      </w:pPr>
      <w:r w:rsidRPr="00485FC1">
        <w:rPr>
          <w:rFonts w:ascii="Calibri" w:eastAsia="Calibri" w:hAnsi="Calibri"/>
          <w:szCs w:val="20"/>
          <w:lang w:val="en-GB"/>
        </w:rPr>
        <w:t xml:space="preserve">Involve national agencies to collate data, and to develop, or revive national database(s). </w:t>
      </w:r>
    </w:p>
    <w:p w14:paraId="01A7EE21" w14:textId="77777777" w:rsidR="00A40308" w:rsidRPr="00485FC1" w:rsidRDefault="00A40308" w:rsidP="00A40308">
      <w:pPr>
        <w:widowControl/>
        <w:autoSpaceDE/>
        <w:autoSpaceDN/>
        <w:adjustRightInd/>
        <w:spacing w:after="200" w:line="360" w:lineRule="auto"/>
        <w:ind w:left="142"/>
        <w:contextualSpacing/>
        <w:jc w:val="both"/>
        <w:rPr>
          <w:rFonts w:ascii="Calibri" w:eastAsia="Calibri" w:hAnsi="Calibri"/>
          <w:szCs w:val="20"/>
          <w:lang w:val="en-GB"/>
        </w:rPr>
      </w:pPr>
      <w:r w:rsidRPr="00485FC1">
        <w:rPr>
          <w:rFonts w:ascii="Calibri" w:eastAsia="Calibri" w:hAnsi="Calibri"/>
          <w:szCs w:val="20"/>
          <w:lang w:val="en-GB"/>
        </w:rPr>
        <w:t xml:space="preserve">Online resources/databases are proved to be an effective method to involve experts, </w:t>
      </w:r>
      <w:proofErr w:type="gramStart"/>
      <w:r w:rsidRPr="00485FC1">
        <w:rPr>
          <w:rFonts w:ascii="Calibri" w:eastAsia="Calibri" w:hAnsi="Calibri"/>
          <w:szCs w:val="20"/>
          <w:lang w:val="en-GB"/>
        </w:rPr>
        <w:t>and also</w:t>
      </w:r>
      <w:proofErr w:type="gramEnd"/>
      <w:r w:rsidRPr="00485FC1">
        <w:rPr>
          <w:rFonts w:ascii="Calibri" w:eastAsia="Calibri" w:hAnsi="Calibri"/>
          <w:szCs w:val="20"/>
          <w:lang w:val="en-GB"/>
        </w:rPr>
        <w:t xml:space="preserve"> the wider community in data collection, and provide fast feedback for all participants. (S/2)</w:t>
      </w:r>
    </w:p>
    <w:p w14:paraId="22671F23" w14:textId="77777777" w:rsidR="00A40308" w:rsidRPr="00485FC1" w:rsidRDefault="00A40308" w:rsidP="00A40308">
      <w:pPr>
        <w:widowControl/>
        <w:autoSpaceDE/>
        <w:autoSpaceDN/>
        <w:adjustRightInd/>
        <w:spacing w:after="200" w:line="360" w:lineRule="auto"/>
        <w:ind w:left="1276"/>
        <w:contextualSpacing/>
        <w:jc w:val="both"/>
        <w:rPr>
          <w:rFonts w:ascii="Calibri" w:eastAsia="Calibri" w:hAnsi="Calibri"/>
          <w:szCs w:val="20"/>
          <w:lang w:val="en-GB"/>
        </w:rPr>
      </w:pPr>
    </w:p>
    <w:p w14:paraId="69224F90" w14:textId="77777777" w:rsidR="00A40308" w:rsidRPr="00485FC1" w:rsidRDefault="00A40308" w:rsidP="00A40308">
      <w:pPr>
        <w:widowControl/>
        <w:numPr>
          <w:ilvl w:val="3"/>
          <w:numId w:val="44"/>
        </w:numPr>
        <w:autoSpaceDE/>
        <w:autoSpaceDN/>
        <w:adjustRightInd/>
        <w:spacing w:after="200" w:line="360" w:lineRule="auto"/>
        <w:ind w:left="993" w:hanging="851"/>
        <w:contextualSpacing/>
        <w:jc w:val="both"/>
        <w:rPr>
          <w:rFonts w:ascii="Calibri" w:eastAsia="Calibri" w:hAnsi="Calibri"/>
          <w:szCs w:val="20"/>
          <w:lang w:val="en-GB"/>
        </w:rPr>
      </w:pPr>
      <w:r w:rsidRPr="00485FC1">
        <w:rPr>
          <w:rFonts w:ascii="Calibri" w:eastAsia="Calibri" w:hAnsi="Calibri"/>
          <w:szCs w:val="20"/>
          <w:lang w:val="en-GB"/>
        </w:rPr>
        <w:t>Lack of information on the effect of climate change on the European Roller along the flyway</w:t>
      </w:r>
    </w:p>
    <w:p w14:paraId="64534873" w14:textId="77777777" w:rsidR="00A40308" w:rsidRPr="00485FC1" w:rsidRDefault="00A40308" w:rsidP="00A40308">
      <w:pPr>
        <w:widowControl/>
        <w:autoSpaceDE/>
        <w:autoSpaceDN/>
        <w:adjustRightInd/>
        <w:spacing w:after="200" w:line="360" w:lineRule="auto"/>
        <w:ind w:left="142"/>
        <w:contextualSpacing/>
        <w:jc w:val="both"/>
        <w:rPr>
          <w:rFonts w:ascii="Calibri" w:eastAsia="Calibri" w:hAnsi="Calibri"/>
          <w:szCs w:val="20"/>
          <w:lang w:val="en-GB"/>
        </w:rPr>
      </w:pPr>
      <w:r w:rsidRPr="00485FC1">
        <w:rPr>
          <w:rFonts w:ascii="Calibri" w:eastAsia="Calibri" w:hAnsi="Calibri"/>
          <w:szCs w:val="20"/>
          <w:lang w:val="en-GB"/>
        </w:rPr>
        <w:t>Promote research to predict the effect of climate change on European Rollers, and to design conservation actions to reduce its impact. (L/3)</w:t>
      </w:r>
    </w:p>
    <w:p w14:paraId="6A0F52F8" w14:textId="77777777" w:rsidR="00A40308" w:rsidRPr="00485FC1" w:rsidRDefault="00A40308" w:rsidP="00A40308">
      <w:pPr>
        <w:widowControl/>
        <w:autoSpaceDE/>
        <w:autoSpaceDN/>
        <w:adjustRightInd/>
        <w:spacing w:after="200" w:line="276" w:lineRule="auto"/>
        <w:ind w:left="142"/>
        <w:contextualSpacing/>
        <w:jc w:val="both"/>
        <w:rPr>
          <w:rFonts w:ascii="Calibri" w:eastAsia="Calibri" w:hAnsi="Calibri"/>
          <w:szCs w:val="22"/>
          <w:lang w:val="en-GB"/>
        </w:rPr>
      </w:pPr>
    </w:p>
    <w:p w14:paraId="68EEE336" w14:textId="77777777" w:rsidR="00A40308" w:rsidRPr="00485FC1" w:rsidRDefault="00A40308" w:rsidP="00A40308">
      <w:pPr>
        <w:widowControl/>
        <w:numPr>
          <w:ilvl w:val="2"/>
          <w:numId w:val="44"/>
        </w:numPr>
        <w:autoSpaceDE/>
        <w:autoSpaceDN/>
        <w:adjustRightInd/>
        <w:spacing w:after="200" w:line="276" w:lineRule="auto"/>
        <w:ind w:left="426" w:hanging="425"/>
        <w:contextualSpacing/>
        <w:jc w:val="both"/>
        <w:rPr>
          <w:rFonts w:ascii="Calibri" w:eastAsia="Calibri" w:hAnsi="Calibri"/>
          <w:b/>
          <w:szCs w:val="20"/>
          <w:lang w:val="en-GB"/>
        </w:rPr>
      </w:pPr>
      <w:r w:rsidRPr="00485FC1">
        <w:rPr>
          <w:rFonts w:ascii="Calibri" w:eastAsia="Calibri" w:hAnsi="Calibri"/>
          <w:b/>
          <w:szCs w:val="20"/>
          <w:lang w:val="en-GB"/>
        </w:rPr>
        <w:t>Lack of education and information</w:t>
      </w:r>
    </w:p>
    <w:p w14:paraId="2F8F76C5" w14:textId="77777777" w:rsidR="00A40308" w:rsidRPr="00485FC1" w:rsidRDefault="00A40308" w:rsidP="00A40308">
      <w:pPr>
        <w:widowControl/>
        <w:autoSpaceDE/>
        <w:autoSpaceDN/>
        <w:adjustRightInd/>
        <w:spacing w:after="200" w:line="276" w:lineRule="auto"/>
        <w:ind w:left="1776"/>
        <w:contextualSpacing/>
        <w:jc w:val="both"/>
        <w:rPr>
          <w:rFonts w:ascii="Calibri" w:eastAsia="Calibri" w:hAnsi="Calibri"/>
          <w:b/>
          <w:sz w:val="22"/>
          <w:szCs w:val="22"/>
          <w:lang w:val="en-GB"/>
        </w:rPr>
      </w:pPr>
    </w:p>
    <w:p w14:paraId="2DCC297A" w14:textId="77777777" w:rsidR="00A40308" w:rsidRPr="00485FC1" w:rsidRDefault="00A40308" w:rsidP="00A40308">
      <w:pPr>
        <w:widowControl/>
        <w:numPr>
          <w:ilvl w:val="3"/>
          <w:numId w:val="44"/>
        </w:numPr>
        <w:autoSpaceDE/>
        <w:autoSpaceDN/>
        <w:adjustRightInd/>
        <w:spacing w:after="200" w:line="276" w:lineRule="auto"/>
        <w:ind w:left="993" w:hanging="851"/>
        <w:contextualSpacing/>
        <w:rPr>
          <w:rFonts w:ascii="Calibri" w:eastAsia="Calibri" w:hAnsi="Calibri" w:cs="Calibri"/>
          <w:color w:val="000000"/>
          <w:szCs w:val="20"/>
          <w:lang w:val="en-GB"/>
        </w:rPr>
      </w:pPr>
      <w:r w:rsidRPr="00485FC1">
        <w:rPr>
          <w:rFonts w:ascii="Calibri" w:eastAsia="Calibri" w:hAnsi="Calibri" w:cs="Calibri"/>
          <w:bCs/>
          <w:color w:val="000000"/>
          <w:szCs w:val="20"/>
          <w:lang w:val="en-GB"/>
        </w:rPr>
        <w:t xml:space="preserve">Lack of public awareness </w:t>
      </w:r>
    </w:p>
    <w:p w14:paraId="0C5FF2DB" w14:textId="77777777" w:rsidR="00A40308" w:rsidRPr="00485FC1" w:rsidRDefault="00A40308" w:rsidP="00A40308">
      <w:pPr>
        <w:widowControl/>
        <w:ind w:left="2356"/>
        <w:contextualSpacing/>
        <w:rPr>
          <w:rFonts w:ascii="Calibri" w:eastAsia="Calibri" w:hAnsi="Calibri" w:cs="Calibri"/>
          <w:color w:val="000000"/>
          <w:szCs w:val="20"/>
          <w:lang w:val="en-GB"/>
        </w:rPr>
      </w:pPr>
    </w:p>
    <w:p w14:paraId="57F4849D" w14:textId="77777777" w:rsidR="00A40308" w:rsidRPr="00485FC1" w:rsidRDefault="00A40308" w:rsidP="00A40308">
      <w:pPr>
        <w:widowControl/>
        <w:spacing w:line="360" w:lineRule="auto"/>
        <w:ind w:left="142"/>
        <w:contextualSpacing/>
        <w:jc w:val="both"/>
        <w:rPr>
          <w:rFonts w:ascii="Calibri" w:eastAsia="Calibri" w:hAnsi="Calibri"/>
          <w:szCs w:val="20"/>
          <w:lang w:val="en-GB"/>
        </w:rPr>
      </w:pPr>
      <w:r w:rsidRPr="00485FC1">
        <w:rPr>
          <w:rFonts w:ascii="Calibri" w:eastAsia="Calibri" w:hAnsi="Calibri" w:cs="Calibri"/>
          <w:bCs/>
          <w:color w:val="000000"/>
          <w:szCs w:val="20"/>
          <w:lang w:val="en-GB"/>
        </w:rPr>
        <w:t>Although the European Roller is an easily recognizable species,</w:t>
      </w:r>
      <w:r w:rsidRPr="00485FC1">
        <w:rPr>
          <w:rFonts w:ascii="Calibri" w:eastAsia="Calibri" w:hAnsi="Calibri"/>
          <w:szCs w:val="20"/>
          <w:lang w:val="en-GB"/>
        </w:rPr>
        <w:t xml:space="preserve"> there might be lack of awareness about its conservation status. Local communities in key areas, and decision</w:t>
      </w:r>
      <w:r>
        <w:rPr>
          <w:rFonts w:ascii="Calibri" w:eastAsia="Calibri" w:hAnsi="Calibri"/>
          <w:szCs w:val="20"/>
          <w:lang w:val="en-GB"/>
        </w:rPr>
        <w:t>-</w:t>
      </w:r>
      <w:r w:rsidRPr="00485FC1">
        <w:rPr>
          <w:rFonts w:ascii="Calibri" w:eastAsia="Calibri" w:hAnsi="Calibri"/>
          <w:szCs w:val="20"/>
          <w:lang w:val="en-GB"/>
        </w:rPr>
        <w:t>makers need to be aware of the value of taking care of Rollers, for their intrinsic conservation needs, and for cultural and economic reasons. Raise public awareness about the European Roller by targeted campaigns in key areas to raise public awareness about European Rollers among the relevant stakeholders and the wider public. (L/2)</w:t>
      </w:r>
    </w:p>
    <w:p w14:paraId="5A9058B2" w14:textId="77777777" w:rsidR="00A40308" w:rsidRDefault="00A40308" w:rsidP="00A40308">
      <w:pPr>
        <w:widowControl/>
        <w:autoSpaceDE/>
        <w:autoSpaceDN/>
        <w:adjustRightInd/>
        <w:rPr>
          <w:rFonts w:ascii="Calibri" w:eastAsia="Calibri" w:hAnsi="Calibri"/>
          <w:szCs w:val="20"/>
          <w:lang w:val="en-GB"/>
        </w:rPr>
      </w:pPr>
      <w:r>
        <w:rPr>
          <w:rFonts w:ascii="Calibri" w:eastAsia="Calibri" w:hAnsi="Calibri"/>
          <w:szCs w:val="20"/>
          <w:lang w:val="en-GB"/>
        </w:rPr>
        <w:br w:type="page"/>
      </w:r>
    </w:p>
    <w:p w14:paraId="6EA78073" w14:textId="77777777" w:rsidR="00A40308" w:rsidRPr="00485FC1" w:rsidRDefault="00A40308" w:rsidP="00A40308">
      <w:pPr>
        <w:widowControl/>
        <w:numPr>
          <w:ilvl w:val="1"/>
          <w:numId w:val="44"/>
        </w:numPr>
        <w:tabs>
          <w:tab w:val="left" w:pos="1276"/>
          <w:tab w:val="left" w:pos="6804"/>
        </w:tabs>
        <w:autoSpaceDE/>
        <w:autoSpaceDN/>
        <w:adjustRightInd/>
        <w:spacing w:after="200" w:line="360" w:lineRule="auto"/>
        <w:ind w:left="709"/>
        <w:contextualSpacing/>
        <w:jc w:val="both"/>
        <w:rPr>
          <w:rFonts w:ascii="Calibri" w:eastAsia="Calibri" w:hAnsi="Calibri" w:cs="Calibri"/>
          <w:b/>
          <w:color w:val="000000"/>
          <w:szCs w:val="20"/>
          <w:lang w:val="en-GB"/>
        </w:rPr>
      </w:pPr>
      <w:r>
        <w:rPr>
          <w:rFonts w:ascii="Calibri" w:eastAsia="Calibri" w:hAnsi="Calibri" w:cs="Calibri"/>
          <w:b/>
          <w:color w:val="000000"/>
          <w:szCs w:val="20"/>
          <w:lang w:val="en-GB"/>
        </w:rPr>
        <w:lastRenderedPageBreak/>
        <w:t>Action framework</w:t>
      </w:r>
    </w:p>
    <w:tbl>
      <w:tblPr>
        <w:tblStyle w:val="Rcsostblzat1"/>
        <w:tblW w:w="9668" w:type="dxa"/>
        <w:tblLook w:val="04A0" w:firstRow="1" w:lastRow="0" w:firstColumn="1" w:lastColumn="0" w:noHBand="0" w:noVBand="1"/>
      </w:tblPr>
      <w:tblGrid>
        <w:gridCol w:w="1886"/>
        <w:gridCol w:w="3467"/>
        <w:gridCol w:w="1061"/>
        <w:gridCol w:w="1134"/>
        <w:gridCol w:w="2120"/>
      </w:tblGrid>
      <w:tr w:rsidR="00A40308" w:rsidRPr="00485FC1" w14:paraId="72A49906" w14:textId="77777777" w:rsidTr="00797B03">
        <w:trPr>
          <w:trHeight w:val="402"/>
        </w:trPr>
        <w:tc>
          <w:tcPr>
            <w:tcW w:w="1886" w:type="dxa"/>
            <w:noWrap/>
            <w:hideMark/>
          </w:tcPr>
          <w:p w14:paraId="2AF7A92D" w14:textId="77777777" w:rsidR="00A40308" w:rsidRPr="00485FC1" w:rsidRDefault="00A40308" w:rsidP="00797B03">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Direct problem</w:t>
            </w:r>
          </w:p>
        </w:tc>
        <w:tc>
          <w:tcPr>
            <w:tcW w:w="3467" w:type="dxa"/>
            <w:noWrap/>
            <w:hideMark/>
          </w:tcPr>
          <w:p w14:paraId="7A21DE50" w14:textId="77777777" w:rsidR="00A40308" w:rsidRPr="00485FC1" w:rsidRDefault="00A40308" w:rsidP="00797B03">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Action</w:t>
            </w:r>
          </w:p>
        </w:tc>
        <w:tc>
          <w:tcPr>
            <w:tcW w:w="1061" w:type="dxa"/>
            <w:noWrap/>
            <w:hideMark/>
          </w:tcPr>
          <w:p w14:paraId="005AA165" w14:textId="77777777" w:rsidR="00A40308" w:rsidRPr="00485FC1" w:rsidRDefault="00A40308" w:rsidP="00797B03">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Priority</w:t>
            </w:r>
          </w:p>
        </w:tc>
        <w:tc>
          <w:tcPr>
            <w:tcW w:w="1134" w:type="dxa"/>
            <w:noWrap/>
            <w:hideMark/>
          </w:tcPr>
          <w:p w14:paraId="2FEE5CC2" w14:textId="77777777" w:rsidR="00A40308" w:rsidRPr="00485FC1" w:rsidRDefault="00A40308" w:rsidP="00797B03">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Time scale</w:t>
            </w:r>
          </w:p>
        </w:tc>
        <w:tc>
          <w:tcPr>
            <w:tcW w:w="2120" w:type="dxa"/>
            <w:noWrap/>
            <w:hideMark/>
          </w:tcPr>
          <w:p w14:paraId="666959BD" w14:textId="77777777" w:rsidR="00A40308" w:rsidRPr="00485FC1" w:rsidRDefault="00A40308" w:rsidP="00797B03">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Organisations responsible</w:t>
            </w:r>
          </w:p>
        </w:tc>
      </w:tr>
      <w:tr w:rsidR="00A40308" w:rsidRPr="00485FC1" w14:paraId="460F5E3F" w14:textId="77777777" w:rsidTr="00797B03">
        <w:trPr>
          <w:trHeight w:val="402"/>
        </w:trPr>
        <w:tc>
          <w:tcPr>
            <w:tcW w:w="1886" w:type="dxa"/>
            <w:noWrap/>
            <w:hideMark/>
          </w:tcPr>
          <w:p w14:paraId="2F8F7491" w14:textId="77777777" w:rsidR="00A40308" w:rsidRPr="00485FC1" w:rsidRDefault="00A40308" w:rsidP="00797B03">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1.Habitat change</w:t>
            </w:r>
          </w:p>
        </w:tc>
        <w:tc>
          <w:tcPr>
            <w:tcW w:w="3467" w:type="dxa"/>
            <w:noWrap/>
            <w:hideMark/>
          </w:tcPr>
          <w:p w14:paraId="2D779C0B" w14:textId="77777777" w:rsidR="00A40308" w:rsidRPr="00485FC1" w:rsidRDefault="00A40308" w:rsidP="00797B03">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 xml:space="preserve">Objective 1. Maintain suitable habitats of European Rollers </w:t>
            </w:r>
            <w:r>
              <w:rPr>
                <w:rFonts w:cs="Calibri"/>
                <w:b/>
                <w:bCs/>
                <w:color w:val="000000"/>
                <w:sz w:val="16"/>
                <w:szCs w:val="16"/>
                <w:lang w:val="en-GB"/>
              </w:rPr>
              <w:t>in</w:t>
            </w:r>
            <w:r w:rsidRPr="00485FC1">
              <w:rPr>
                <w:rFonts w:cs="Calibri"/>
                <w:b/>
                <w:bCs/>
                <w:color w:val="000000"/>
                <w:sz w:val="16"/>
                <w:szCs w:val="16"/>
                <w:lang w:val="en-GB"/>
              </w:rPr>
              <w:t xml:space="preserve"> non-breeding range</w:t>
            </w:r>
          </w:p>
        </w:tc>
        <w:tc>
          <w:tcPr>
            <w:tcW w:w="1061" w:type="dxa"/>
            <w:noWrap/>
            <w:hideMark/>
          </w:tcPr>
          <w:p w14:paraId="60AA22C4"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1134" w:type="dxa"/>
            <w:noWrap/>
            <w:hideMark/>
          </w:tcPr>
          <w:p w14:paraId="7A04B20F"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2120" w:type="dxa"/>
            <w:noWrap/>
            <w:hideMark/>
          </w:tcPr>
          <w:p w14:paraId="212FE921"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 </w:t>
            </w:r>
          </w:p>
        </w:tc>
      </w:tr>
      <w:tr w:rsidR="00A40308" w:rsidRPr="00485FC1" w14:paraId="6C7071BE" w14:textId="77777777" w:rsidTr="00797B03">
        <w:trPr>
          <w:trHeight w:val="402"/>
        </w:trPr>
        <w:tc>
          <w:tcPr>
            <w:tcW w:w="1886" w:type="dxa"/>
            <w:noWrap/>
            <w:hideMark/>
          </w:tcPr>
          <w:p w14:paraId="569F66C2"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1.1. Habitat loss and deterioration</w:t>
            </w:r>
          </w:p>
        </w:tc>
        <w:tc>
          <w:tcPr>
            <w:tcW w:w="3467" w:type="dxa"/>
            <w:noWrap/>
            <w:hideMark/>
          </w:tcPr>
          <w:p w14:paraId="3C361271" w14:textId="77777777" w:rsidR="00A40308" w:rsidRPr="00485FC1" w:rsidRDefault="00A40308" w:rsidP="00797B03">
            <w:pPr>
              <w:widowControl/>
              <w:tabs>
                <w:tab w:val="left" w:pos="1276"/>
              </w:tabs>
              <w:autoSpaceDE/>
              <w:autoSpaceDN/>
              <w:adjustRightInd/>
              <w:spacing w:line="360" w:lineRule="auto"/>
              <w:jc w:val="both"/>
              <w:rPr>
                <w:rFonts w:cs="Calibri"/>
                <w:color w:val="000000"/>
                <w:sz w:val="16"/>
                <w:szCs w:val="16"/>
              </w:rPr>
            </w:pPr>
            <w:r w:rsidRPr="00485FC1">
              <w:rPr>
                <w:rFonts w:cs="Calibri"/>
                <w:color w:val="000000"/>
                <w:sz w:val="16"/>
                <w:szCs w:val="16"/>
              </w:rPr>
              <w:t>Encourage agri-environmental schemes,</w:t>
            </w:r>
            <w:r w:rsidRPr="00485FC1">
              <w:rPr>
                <w:rFonts w:cs="Calibri"/>
                <w:iCs/>
                <w:color w:val="000000"/>
                <w:sz w:val="16"/>
                <w:szCs w:val="16"/>
              </w:rPr>
              <w:t xml:space="preserve"> biodiversity-friendly farming systems, and participatory sustainable resource</w:t>
            </w:r>
            <w:r w:rsidRPr="00485FC1">
              <w:rPr>
                <w:rFonts w:cs="Calibri"/>
                <w:color w:val="000000"/>
                <w:sz w:val="16"/>
                <w:szCs w:val="16"/>
              </w:rPr>
              <w:t xml:space="preserve"> and habitat management schemes.</w:t>
            </w:r>
          </w:p>
        </w:tc>
        <w:tc>
          <w:tcPr>
            <w:tcW w:w="1061" w:type="dxa"/>
            <w:noWrap/>
            <w:hideMark/>
          </w:tcPr>
          <w:p w14:paraId="016E5D75"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High (1)</w:t>
            </w:r>
          </w:p>
        </w:tc>
        <w:tc>
          <w:tcPr>
            <w:tcW w:w="1134" w:type="dxa"/>
            <w:noWrap/>
            <w:hideMark/>
          </w:tcPr>
          <w:p w14:paraId="02041445"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(M)</w:t>
            </w:r>
          </w:p>
        </w:tc>
        <w:tc>
          <w:tcPr>
            <w:tcW w:w="2120" w:type="dxa"/>
            <w:noWrap/>
            <w:hideMark/>
          </w:tcPr>
          <w:p w14:paraId="718A4879"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p w14:paraId="610B3224"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058F7B0E"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Local stakeholders</w:t>
            </w:r>
          </w:p>
        </w:tc>
      </w:tr>
      <w:tr w:rsidR="00A40308" w:rsidRPr="00485FC1" w14:paraId="71A5229F" w14:textId="77777777" w:rsidTr="00797B03">
        <w:trPr>
          <w:trHeight w:val="402"/>
        </w:trPr>
        <w:tc>
          <w:tcPr>
            <w:tcW w:w="1886" w:type="dxa"/>
            <w:noWrap/>
            <w:hideMark/>
          </w:tcPr>
          <w:p w14:paraId="30C885ED"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1.2. Desertification and drought</w:t>
            </w:r>
          </w:p>
        </w:tc>
        <w:tc>
          <w:tcPr>
            <w:tcW w:w="3467" w:type="dxa"/>
            <w:noWrap/>
            <w:hideMark/>
          </w:tcPr>
          <w:p w14:paraId="17C6B156"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Encourage woodland conservation and native tree replanting in deforested areas.</w:t>
            </w:r>
          </w:p>
        </w:tc>
        <w:tc>
          <w:tcPr>
            <w:tcW w:w="1061" w:type="dxa"/>
            <w:noWrap/>
            <w:hideMark/>
          </w:tcPr>
          <w:p w14:paraId="3C8DFAB9"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High (1)</w:t>
            </w:r>
          </w:p>
        </w:tc>
        <w:tc>
          <w:tcPr>
            <w:tcW w:w="1134" w:type="dxa"/>
            <w:noWrap/>
            <w:hideMark/>
          </w:tcPr>
          <w:p w14:paraId="2DD853D0"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Long (L)</w:t>
            </w:r>
          </w:p>
        </w:tc>
        <w:tc>
          <w:tcPr>
            <w:tcW w:w="2120" w:type="dxa"/>
            <w:noWrap/>
            <w:hideMark/>
          </w:tcPr>
          <w:p w14:paraId="5F142CC6"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24069C72"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Local stakeholders,</w:t>
            </w:r>
          </w:p>
          <w:p w14:paraId="2CAC8633"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tc>
      </w:tr>
      <w:tr w:rsidR="00A40308" w:rsidRPr="00485FC1" w14:paraId="49D9FD20" w14:textId="77777777" w:rsidTr="00797B03">
        <w:trPr>
          <w:trHeight w:val="402"/>
        </w:trPr>
        <w:tc>
          <w:tcPr>
            <w:tcW w:w="1886" w:type="dxa"/>
            <w:noWrap/>
            <w:hideMark/>
          </w:tcPr>
          <w:p w14:paraId="672E34A1"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1.3. Climate change</w:t>
            </w:r>
          </w:p>
        </w:tc>
        <w:tc>
          <w:tcPr>
            <w:tcW w:w="3467" w:type="dxa"/>
            <w:noWrap/>
            <w:hideMark/>
          </w:tcPr>
          <w:p w14:paraId="72A602E4"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Implement measures outlined in CMS Resolution 9.7</w:t>
            </w:r>
          </w:p>
        </w:tc>
        <w:tc>
          <w:tcPr>
            <w:tcW w:w="1061" w:type="dxa"/>
            <w:noWrap/>
            <w:hideMark/>
          </w:tcPr>
          <w:p w14:paraId="65C9CF13"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Low (3)</w:t>
            </w:r>
          </w:p>
        </w:tc>
        <w:tc>
          <w:tcPr>
            <w:tcW w:w="1134" w:type="dxa"/>
            <w:noWrap/>
            <w:hideMark/>
          </w:tcPr>
          <w:p w14:paraId="0A19FBA0"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Long (L)</w:t>
            </w:r>
          </w:p>
        </w:tc>
        <w:tc>
          <w:tcPr>
            <w:tcW w:w="2120" w:type="dxa"/>
            <w:noWrap/>
            <w:hideMark/>
          </w:tcPr>
          <w:p w14:paraId="21D6D5EF"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tc>
      </w:tr>
      <w:tr w:rsidR="00A40308" w:rsidRPr="00485FC1" w14:paraId="4D30ADE2" w14:textId="77777777" w:rsidTr="00797B03">
        <w:trPr>
          <w:trHeight w:val="402"/>
        </w:trPr>
        <w:tc>
          <w:tcPr>
            <w:tcW w:w="1886" w:type="dxa"/>
            <w:noWrap/>
            <w:hideMark/>
          </w:tcPr>
          <w:p w14:paraId="4AD0A385"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3467" w:type="dxa"/>
            <w:noWrap/>
            <w:hideMark/>
          </w:tcPr>
          <w:p w14:paraId="411DF890"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Implement measures outlined in CMS Resolution 10.19</w:t>
            </w:r>
          </w:p>
        </w:tc>
        <w:tc>
          <w:tcPr>
            <w:tcW w:w="1061" w:type="dxa"/>
            <w:noWrap/>
            <w:hideMark/>
          </w:tcPr>
          <w:p w14:paraId="35D57E96"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Low (3)</w:t>
            </w:r>
          </w:p>
        </w:tc>
        <w:tc>
          <w:tcPr>
            <w:tcW w:w="1134" w:type="dxa"/>
            <w:noWrap/>
            <w:hideMark/>
          </w:tcPr>
          <w:p w14:paraId="5A6604E7"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Long (L)</w:t>
            </w:r>
          </w:p>
        </w:tc>
        <w:tc>
          <w:tcPr>
            <w:tcW w:w="2120" w:type="dxa"/>
            <w:noWrap/>
            <w:hideMark/>
          </w:tcPr>
          <w:p w14:paraId="16D6E58A"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tc>
      </w:tr>
      <w:tr w:rsidR="00A40308" w:rsidRPr="00485FC1" w14:paraId="293D51B4" w14:textId="77777777" w:rsidTr="00797B03">
        <w:trPr>
          <w:trHeight w:val="402"/>
        </w:trPr>
        <w:tc>
          <w:tcPr>
            <w:tcW w:w="1886" w:type="dxa"/>
            <w:noWrap/>
            <w:hideMark/>
          </w:tcPr>
          <w:p w14:paraId="5F8B8D44"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3467" w:type="dxa"/>
            <w:noWrap/>
            <w:hideMark/>
          </w:tcPr>
          <w:p w14:paraId="07B76590"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Implement measures outlined in UNEP/CMS/COP11/Doc 23.4.2. Programme of Work on Climate Change and Migratory Species</w:t>
            </w:r>
          </w:p>
        </w:tc>
        <w:tc>
          <w:tcPr>
            <w:tcW w:w="1061" w:type="dxa"/>
            <w:noWrap/>
            <w:hideMark/>
          </w:tcPr>
          <w:p w14:paraId="21C00275"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Low (3)</w:t>
            </w:r>
          </w:p>
        </w:tc>
        <w:tc>
          <w:tcPr>
            <w:tcW w:w="1134" w:type="dxa"/>
            <w:noWrap/>
            <w:hideMark/>
          </w:tcPr>
          <w:p w14:paraId="5E2AFE5F"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Long (L)</w:t>
            </w:r>
          </w:p>
        </w:tc>
        <w:tc>
          <w:tcPr>
            <w:tcW w:w="2120" w:type="dxa"/>
            <w:noWrap/>
            <w:hideMark/>
          </w:tcPr>
          <w:p w14:paraId="326D615F"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tc>
      </w:tr>
      <w:tr w:rsidR="00A40308" w:rsidRPr="00485FC1" w14:paraId="550F9C91" w14:textId="77777777" w:rsidTr="00797B03">
        <w:trPr>
          <w:trHeight w:val="402"/>
        </w:trPr>
        <w:tc>
          <w:tcPr>
            <w:tcW w:w="1886" w:type="dxa"/>
            <w:noWrap/>
            <w:hideMark/>
          </w:tcPr>
          <w:p w14:paraId="30743837" w14:textId="77777777" w:rsidR="00A40308" w:rsidRPr="00485FC1" w:rsidRDefault="00A40308" w:rsidP="00797B03">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2.Taking and trade</w:t>
            </w:r>
          </w:p>
        </w:tc>
        <w:tc>
          <w:tcPr>
            <w:tcW w:w="3467" w:type="dxa"/>
            <w:noWrap/>
            <w:hideMark/>
          </w:tcPr>
          <w:p w14:paraId="759D56F1" w14:textId="77777777" w:rsidR="00A40308" w:rsidRPr="00485FC1" w:rsidRDefault="00A40308" w:rsidP="00797B03">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Objective 2. Significant reduction in mortality due to illegal killing and trapping.</w:t>
            </w:r>
          </w:p>
        </w:tc>
        <w:tc>
          <w:tcPr>
            <w:tcW w:w="1061" w:type="dxa"/>
            <w:noWrap/>
            <w:hideMark/>
          </w:tcPr>
          <w:p w14:paraId="301D47E6"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1134" w:type="dxa"/>
            <w:noWrap/>
            <w:hideMark/>
          </w:tcPr>
          <w:p w14:paraId="6E5C0F34"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2120" w:type="dxa"/>
            <w:noWrap/>
            <w:hideMark/>
          </w:tcPr>
          <w:p w14:paraId="5CC03720"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 </w:t>
            </w:r>
          </w:p>
        </w:tc>
      </w:tr>
      <w:tr w:rsidR="00A40308" w:rsidRPr="00485FC1" w14:paraId="3213AFE9" w14:textId="77777777" w:rsidTr="00797B03">
        <w:trPr>
          <w:trHeight w:val="480"/>
        </w:trPr>
        <w:tc>
          <w:tcPr>
            <w:tcW w:w="1886" w:type="dxa"/>
            <w:noWrap/>
            <w:hideMark/>
          </w:tcPr>
          <w:p w14:paraId="52F64DA0"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2.1. Lack of regulation</w:t>
            </w:r>
          </w:p>
        </w:tc>
        <w:tc>
          <w:tcPr>
            <w:tcW w:w="3467" w:type="dxa"/>
            <w:hideMark/>
          </w:tcPr>
          <w:p w14:paraId="4E0CE2FE"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Ensure legal protection of European Roller of greatest conservation concern in priority countries.</w:t>
            </w:r>
          </w:p>
        </w:tc>
        <w:tc>
          <w:tcPr>
            <w:tcW w:w="1061" w:type="dxa"/>
            <w:noWrap/>
            <w:hideMark/>
          </w:tcPr>
          <w:p w14:paraId="5F6D0B61"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High (1)</w:t>
            </w:r>
          </w:p>
        </w:tc>
        <w:tc>
          <w:tcPr>
            <w:tcW w:w="1134" w:type="dxa"/>
            <w:noWrap/>
            <w:hideMark/>
          </w:tcPr>
          <w:p w14:paraId="755A71A9"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(M)</w:t>
            </w:r>
          </w:p>
        </w:tc>
        <w:tc>
          <w:tcPr>
            <w:tcW w:w="2120" w:type="dxa"/>
            <w:noWrap/>
            <w:hideMark/>
          </w:tcPr>
          <w:p w14:paraId="29C7500A"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5E565BFC"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w:t>
            </w:r>
            <w:r>
              <w:rPr>
                <w:rFonts w:cs="Calibri"/>
                <w:color w:val="000000"/>
                <w:sz w:val="16"/>
                <w:szCs w:val="16"/>
                <w:lang w:val="en-GB"/>
              </w:rPr>
              <w:t>overnment Organizations (G</w:t>
            </w:r>
            <w:r w:rsidRPr="00485FC1">
              <w:rPr>
                <w:rFonts w:cs="Calibri"/>
                <w:color w:val="000000"/>
                <w:sz w:val="16"/>
                <w:szCs w:val="16"/>
                <w:lang w:val="en-GB"/>
              </w:rPr>
              <w:t>Os</w:t>
            </w:r>
            <w:r>
              <w:rPr>
                <w:rFonts w:cs="Calibri"/>
                <w:color w:val="000000"/>
                <w:sz w:val="16"/>
                <w:szCs w:val="16"/>
                <w:lang w:val="en-GB"/>
              </w:rPr>
              <w:t>)</w:t>
            </w:r>
          </w:p>
        </w:tc>
      </w:tr>
      <w:tr w:rsidR="00A40308" w:rsidRPr="00485FC1" w14:paraId="70F7BE8D" w14:textId="77777777" w:rsidTr="00797B03">
        <w:trPr>
          <w:trHeight w:val="711"/>
        </w:trPr>
        <w:tc>
          <w:tcPr>
            <w:tcW w:w="1886" w:type="dxa"/>
            <w:noWrap/>
            <w:hideMark/>
          </w:tcPr>
          <w:p w14:paraId="38503D8F"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2.2. Illegal killing</w:t>
            </w:r>
          </w:p>
        </w:tc>
        <w:tc>
          <w:tcPr>
            <w:tcW w:w="3467" w:type="dxa"/>
            <w:hideMark/>
          </w:tcPr>
          <w:p w14:paraId="79566E76"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Promote international cooperation between enforcement authorities, and other stakeholders.</w:t>
            </w:r>
          </w:p>
        </w:tc>
        <w:tc>
          <w:tcPr>
            <w:tcW w:w="1061" w:type="dxa"/>
            <w:noWrap/>
            <w:hideMark/>
          </w:tcPr>
          <w:p w14:paraId="03D8AB11"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High (1)</w:t>
            </w:r>
          </w:p>
        </w:tc>
        <w:tc>
          <w:tcPr>
            <w:tcW w:w="1134" w:type="dxa"/>
            <w:noWrap/>
            <w:hideMark/>
          </w:tcPr>
          <w:p w14:paraId="2A276AF1"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Short (S)</w:t>
            </w:r>
          </w:p>
        </w:tc>
        <w:tc>
          <w:tcPr>
            <w:tcW w:w="2120" w:type="dxa"/>
            <w:noWrap/>
            <w:hideMark/>
          </w:tcPr>
          <w:p w14:paraId="453E6921"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0653FF11"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5F6CEE1D"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Local stakeholders</w:t>
            </w:r>
          </w:p>
        </w:tc>
      </w:tr>
      <w:tr w:rsidR="00A40308" w:rsidRPr="00485FC1" w14:paraId="473CA648" w14:textId="77777777" w:rsidTr="00797B03">
        <w:trPr>
          <w:trHeight w:val="402"/>
        </w:trPr>
        <w:tc>
          <w:tcPr>
            <w:tcW w:w="1886" w:type="dxa"/>
            <w:noWrap/>
            <w:hideMark/>
          </w:tcPr>
          <w:p w14:paraId="6B561644"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3467" w:type="dxa"/>
            <w:noWrap/>
            <w:hideMark/>
          </w:tcPr>
          <w:p w14:paraId="60A11009"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xml:space="preserve">Improve law enforcement. </w:t>
            </w:r>
          </w:p>
        </w:tc>
        <w:tc>
          <w:tcPr>
            <w:tcW w:w="1061" w:type="dxa"/>
            <w:noWrap/>
            <w:hideMark/>
          </w:tcPr>
          <w:p w14:paraId="1DF10150"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High (1)</w:t>
            </w:r>
          </w:p>
        </w:tc>
        <w:tc>
          <w:tcPr>
            <w:tcW w:w="1134" w:type="dxa"/>
            <w:noWrap/>
            <w:hideMark/>
          </w:tcPr>
          <w:p w14:paraId="41CC1DF3"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Short (S)</w:t>
            </w:r>
          </w:p>
        </w:tc>
        <w:tc>
          <w:tcPr>
            <w:tcW w:w="2120" w:type="dxa"/>
            <w:noWrap/>
            <w:hideMark/>
          </w:tcPr>
          <w:p w14:paraId="4EA5BC7B"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tc>
      </w:tr>
      <w:tr w:rsidR="00A40308" w:rsidRPr="00485FC1" w14:paraId="485CAED8" w14:textId="77777777" w:rsidTr="00797B03">
        <w:trPr>
          <w:trHeight w:val="402"/>
        </w:trPr>
        <w:tc>
          <w:tcPr>
            <w:tcW w:w="1886" w:type="dxa"/>
            <w:noWrap/>
          </w:tcPr>
          <w:p w14:paraId="7CC3EBB3"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p>
        </w:tc>
        <w:tc>
          <w:tcPr>
            <w:tcW w:w="3467" w:type="dxa"/>
            <w:noWrap/>
          </w:tcPr>
          <w:p w14:paraId="0336202D"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highlight w:val="yellow"/>
                <w:lang w:val="en-GB"/>
              </w:rPr>
            </w:pPr>
            <w:r w:rsidRPr="00485FC1">
              <w:rPr>
                <w:rFonts w:cs="Calibri"/>
                <w:color w:val="000000"/>
                <w:sz w:val="16"/>
                <w:szCs w:val="16"/>
                <w:lang w:val="en-GB"/>
              </w:rPr>
              <w:t>Promote sensitising campaigns in the priority countries.</w:t>
            </w:r>
          </w:p>
        </w:tc>
        <w:tc>
          <w:tcPr>
            <w:tcW w:w="1061" w:type="dxa"/>
            <w:noWrap/>
          </w:tcPr>
          <w:p w14:paraId="4E7D126C"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(2)</w:t>
            </w:r>
          </w:p>
        </w:tc>
        <w:tc>
          <w:tcPr>
            <w:tcW w:w="1134" w:type="dxa"/>
            <w:noWrap/>
          </w:tcPr>
          <w:p w14:paraId="2F389C4B"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Short (S)</w:t>
            </w:r>
          </w:p>
        </w:tc>
        <w:tc>
          <w:tcPr>
            <w:tcW w:w="2120" w:type="dxa"/>
            <w:noWrap/>
          </w:tcPr>
          <w:p w14:paraId="29D0B8AC"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p w14:paraId="474966A4"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65F37858"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tc>
      </w:tr>
      <w:tr w:rsidR="00A40308" w:rsidRPr="00485FC1" w14:paraId="4F9710D7" w14:textId="77777777" w:rsidTr="00797B03">
        <w:trPr>
          <w:trHeight w:val="750"/>
        </w:trPr>
        <w:tc>
          <w:tcPr>
            <w:tcW w:w="1886" w:type="dxa"/>
            <w:hideMark/>
          </w:tcPr>
          <w:p w14:paraId="26AC7D5F"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lastRenderedPageBreak/>
              <w:t>2.3. Illegal trapping and catching for pet</w:t>
            </w:r>
          </w:p>
        </w:tc>
        <w:tc>
          <w:tcPr>
            <w:tcW w:w="3467" w:type="dxa"/>
            <w:hideMark/>
          </w:tcPr>
          <w:p w14:paraId="42526460"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Promote international cooperation between enforcement authorities, and other stakeholders in the regulation.</w:t>
            </w:r>
          </w:p>
        </w:tc>
        <w:tc>
          <w:tcPr>
            <w:tcW w:w="1061" w:type="dxa"/>
            <w:noWrap/>
            <w:hideMark/>
          </w:tcPr>
          <w:p w14:paraId="6DE19FEC"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(2)</w:t>
            </w:r>
          </w:p>
        </w:tc>
        <w:tc>
          <w:tcPr>
            <w:tcW w:w="1134" w:type="dxa"/>
            <w:noWrap/>
            <w:hideMark/>
          </w:tcPr>
          <w:p w14:paraId="03C113E7"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Short (S)</w:t>
            </w:r>
          </w:p>
        </w:tc>
        <w:tc>
          <w:tcPr>
            <w:tcW w:w="2120" w:type="dxa"/>
            <w:noWrap/>
            <w:hideMark/>
          </w:tcPr>
          <w:p w14:paraId="21253F70"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p w14:paraId="2CFF8035"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60E646E5"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7D3AB0A1"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Local stakeholders</w:t>
            </w:r>
          </w:p>
        </w:tc>
      </w:tr>
      <w:tr w:rsidR="00A40308" w:rsidRPr="00485FC1" w14:paraId="52C810CA" w14:textId="77777777" w:rsidTr="00797B03">
        <w:trPr>
          <w:trHeight w:val="480"/>
        </w:trPr>
        <w:tc>
          <w:tcPr>
            <w:tcW w:w="1886" w:type="dxa"/>
            <w:noWrap/>
            <w:hideMark/>
          </w:tcPr>
          <w:p w14:paraId="716DE7C9"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3467" w:type="dxa"/>
            <w:hideMark/>
          </w:tcPr>
          <w:p w14:paraId="20620880"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Implement measures outlined in CMS Resolution 11.16 on The Prevention of Illegal Killing, Taking and Trade of Migratory Birds.</w:t>
            </w:r>
          </w:p>
        </w:tc>
        <w:tc>
          <w:tcPr>
            <w:tcW w:w="1061" w:type="dxa"/>
            <w:noWrap/>
            <w:hideMark/>
          </w:tcPr>
          <w:p w14:paraId="6BECE15A"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High (1)</w:t>
            </w:r>
          </w:p>
        </w:tc>
        <w:tc>
          <w:tcPr>
            <w:tcW w:w="1134" w:type="dxa"/>
            <w:noWrap/>
            <w:hideMark/>
          </w:tcPr>
          <w:p w14:paraId="798E2524"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Short (S)</w:t>
            </w:r>
          </w:p>
        </w:tc>
        <w:tc>
          <w:tcPr>
            <w:tcW w:w="2120" w:type="dxa"/>
            <w:noWrap/>
            <w:hideMark/>
          </w:tcPr>
          <w:p w14:paraId="5D33C233"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p w14:paraId="25ADFC90"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International organizations,</w:t>
            </w:r>
          </w:p>
          <w:p w14:paraId="1EBEF895"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1F531E8F"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tc>
      </w:tr>
      <w:tr w:rsidR="00A40308" w:rsidRPr="00485FC1" w14:paraId="18272533" w14:textId="77777777" w:rsidTr="00797B03">
        <w:trPr>
          <w:trHeight w:val="720"/>
        </w:trPr>
        <w:tc>
          <w:tcPr>
            <w:tcW w:w="1886" w:type="dxa"/>
            <w:noWrap/>
          </w:tcPr>
          <w:p w14:paraId="6039021A" w14:textId="77777777" w:rsidR="00A40308" w:rsidRPr="00485FC1" w:rsidRDefault="00A40308" w:rsidP="00797B03">
            <w:pPr>
              <w:widowControl/>
              <w:tabs>
                <w:tab w:val="left" w:pos="1276"/>
              </w:tabs>
              <w:autoSpaceDE/>
              <w:autoSpaceDN/>
              <w:adjustRightInd/>
              <w:spacing w:line="360" w:lineRule="auto"/>
              <w:jc w:val="both"/>
              <w:rPr>
                <w:rFonts w:cs="Calibri"/>
                <w:color w:val="000000"/>
                <w:sz w:val="16"/>
                <w:szCs w:val="16"/>
                <w:lang w:val="en-GB"/>
              </w:rPr>
            </w:pPr>
            <w:r w:rsidRPr="00485FC1">
              <w:rPr>
                <w:rFonts w:cs="Calibri"/>
                <w:b/>
                <w:bCs/>
                <w:color w:val="000000"/>
                <w:sz w:val="16"/>
                <w:szCs w:val="16"/>
                <w:lang w:val="en-GB"/>
              </w:rPr>
              <w:t>3.Other threats</w:t>
            </w:r>
          </w:p>
        </w:tc>
        <w:tc>
          <w:tcPr>
            <w:tcW w:w="3467" w:type="dxa"/>
          </w:tcPr>
          <w:p w14:paraId="06128ECB" w14:textId="77777777" w:rsidR="00A40308" w:rsidRPr="00485FC1" w:rsidRDefault="00A40308" w:rsidP="00797B03">
            <w:pPr>
              <w:widowControl/>
              <w:tabs>
                <w:tab w:val="left" w:pos="1276"/>
              </w:tabs>
              <w:autoSpaceDE/>
              <w:autoSpaceDN/>
              <w:adjustRightInd/>
              <w:spacing w:line="360" w:lineRule="auto"/>
              <w:jc w:val="both"/>
              <w:rPr>
                <w:rFonts w:cs="Calibri"/>
                <w:color w:val="000000"/>
                <w:sz w:val="16"/>
                <w:szCs w:val="16"/>
                <w:lang w:val="en-GB"/>
              </w:rPr>
            </w:pPr>
            <w:r w:rsidRPr="00485FC1">
              <w:rPr>
                <w:rFonts w:cs="Calibri"/>
                <w:b/>
                <w:bCs/>
                <w:color w:val="000000"/>
                <w:sz w:val="16"/>
                <w:szCs w:val="16"/>
                <w:lang w:val="en-GB"/>
              </w:rPr>
              <w:t>Objective 3. Significant reduction in mortality due to electrocution and collision with energy infrastructure</w:t>
            </w:r>
          </w:p>
        </w:tc>
        <w:tc>
          <w:tcPr>
            <w:tcW w:w="1061" w:type="dxa"/>
            <w:noWrap/>
          </w:tcPr>
          <w:p w14:paraId="10FCB214" w14:textId="77777777" w:rsidR="00A40308" w:rsidRPr="00485FC1" w:rsidRDefault="00A40308" w:rsidP="00797B03">
            <w:pPr>
              <w:widowControl/>
              <w:tabs>
                <w:tab w:val="left" w:pos="1276"/>
              </w:tabs>
              <w:autoSpaceDE/>
              <w:autoSpaceDN/>
              <w:adjustRightInd/>
              <w:spacing w:line="360" w:lineRule="auto"/>
              <w:jc w:val="both"/>
              <w:rPr>
                <w:rFonts w:cs="Calibri"/>
                <w:color w:val="000000"/>
                <w:sz w:val="16"/>
                <w:szCs w:val="16"/>
                <w:lang w:val="en-GB"/>
              </w:rPr>
            </w:pPr>
            <w:r w:rsidRPr="00485FC1">
              <w:rPr>
                <w:rFonts w:cs="Calibri"/>
                <w:color w:val="000000"/>
                <w:sz w:val="16"/>
                <w:szCs w:val="16"/>
                <w:lang w:val="en-GB"/>
              </w:rPr>
              <w:t> </w:t>
            </w:r>
          </w:p>
        </w:tc>
        <w:tc>
          <w:tcPr>
            <w:tcW w:w="1134" w:type="dxa"/>
            <w:noWrap/>
          </w:tcPr>
          <w:p w14:paraId="494862CF" w14:textId="77777777" w:rsidR="00A40308" w:rsidRPr="00485FC1" w:rsidRDefault="00A40308" w:rsidP="00797B03">
            <w:pPr>
              <w:widowControl/>
              <w:tabs>
                <w:tab w:val="left" w:pos="1276"/>
              </w:tabs>
              <w:autoSpaceDE/>
              <w:autoSpaceDN/>
              <w:adjustRightInd/>
              <w:spacing w:line="360" w:lineRule="auto"/>
              <w:jc w:val="both"/>
              <w:rPr>
                <w:rFonts w:cs="Calibri"/>
                <w:color w:val="000000"/>
                <w:sz w:val="16"/>
                <w:szCs w:val="16"/>
                <w:lang w:val="en-GB"/>
              </w:rPr>
            </w:pPr>
            <w:r w:rsidRPr="00485FC1">
              <w:rPr>
                <w:rFonts w:cs="Calibri"/>
                <w:color w:val="000000"/>
                <w:sz w:val="16"/>
                <w:szCs w:val="16"/>
                <w:lang w:val="en-GB"/>
              </w:rPr>
              <w:t> </w:t>
            </w:r>
          </w:p>
        </w:tc>
        <w:tc>
          <w:tcPr>
            <w:tcW w:w="2120" w:type="dxa"/>
            <w:noWrap/>
          </w:tcPr>
          <w:p w14:paraId="79038C37" w14:textId="77777777" w:rsidR="00A40308" w:rsidRPr="00485FC1" w:rsidRDefault="00A40308" w:rsidP="00797B03">
            <w:pPr>
              <w:widowControl/>
              <w:tabs>
                <w:tab w:val="left" w:pos="1276"/>
              </w:tabs>
              <w:autoSpaceDE/>
              <w:autoSpaceDN/>
              <w:adjustRightInd/>
              <w:spacing w:line="360" w:lineRule="auto"/>
              <w:rPr>
                <w:rFonts w:cs="Calibri"/>
                <w:color w:val="000000"/>
                <w:sz w:val="16"/>
                <w:szCs w:val="16"/>
                <w:lang w:val="en-GB"/>
              </w:rPr>
            </w:pPr>
            <w:r w:rsidRPr="00485FC1">
              <w:rPr>
                <w:rFonts w:cs="Calibri"/>
                <w:color w:val="000000"/>
                <w:sz w:val="16"/>
                <w:szCs w:val="16"/>
                <w:lang w:val="en-GB"/>
              </w:rPr>
              <w:t> </w:t>
            </w:r>
          </w:p>
        </w:tc>
      </w:tr>
      <w:tr w:rsidR="00A40308" w:rsidRPr="00485FC1" w14:paraId="0229097C" w14:textId="77777777" w:rsidTr="00797B03">
        <w:trPr>
          <w:trHeight w:val="720"/>
        </w:trPr>
        <w:tc>
          <w:tcPr>
            <w:tcW w:w="1886" w:type="dxa"/>
            <w:noWrap/>
            <w:hideMark/>
          </w:tcPr>
          <w:p w14:paraId="30CADBE3"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3.1. Indirect poisoning</w:t>
            </w:r>
          </w:p>
        </w:tc>
        <w:tc>
          <w:tcPr>
            <w:tcW w:w="3467" w:type="dxa"/>
            <w:hideMark/>
          </w:tcPr>
          <w:p w14:paraId="71625C71"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xml:space="preserve">Implement CMS Resolution 11.15 and measures outlined in the </w:t>
            </w:r>
            <w:r w:rsidRPr="00485FC1">
              <w:rPr>
                <w:rFonts w:cs="Calibri"/>
                <w:i/>
                <w:color w:val="000000"/>
                <w:sz w:val="16"/>
                <w:szCs w:val="16"/>
                <w:lang w:val="en-GB"/>
              </w:rPr>
              <w:t>CMS Guidelines to Prevent the Risk of Poisoning to Migratory Birds</w:t>
            </w:r>
            <w:r w:rsidRPr="00485FC1">
              <w:rPr>
                <w:rFonts w:cs="Calibri"/>
                <w:color w:val="000000"/>
                <w:sz w:val="16"/>
                <w:szCs w:val="16"/>
                <w:lang w:val="en-GB"/>
              </w:rPr>
              <w:t xml:space="preserve">, particularly the recommendations </w:t>
            </w:r>
            <w:r w:rsidRPr="00485FC1">
              <w:rPr>
                <w:rFonts w:cs="Calibri"/>
                <w:iCs/>
                <w:color w:val="000000"/>
                <w:sz w:val="16"/>
                <w:szCs w:val="16"/>
              </w:rPr>
              <w:t>to prevent risk to birds from insecticides and rodenticides used to protect crops</w:t>
            </w:r>
            <w:r w:rsidRPr="00485FC1">
              <w:rPr>
                <w:rFonts w:cs="Calibri"/>
                <w:color w:val="000000"/>
                <w:sz w:val="16"/>
                <w:szCs w:val="16"/>
                <w:lang w:val="en-GB"/>
              </w:rPr>
              <w:t xml:space="preserve">, with priority to substitution, restriction, or ban of substances of high risk to European Roller, such as harmful insecticides and second generation anticoagulant rodenticides (SGARs) </w:t>
            </w:r>
          </w:p>
        </w:tc>
        <w:tc>
          <w:tcPr>
            <w:tcW w:w="1061" w:type="dxa"/>
            <w:noWrap/>
            <w:hideMark/>
          </w:tcPr>
          <w:p w14:paraId="6581581B"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High</w:t>
            </w:r>
            <w:r>
              <w:rPr>
                <w:rFonts w:cs="Calibri"/>
                <w:color w:val="000000"/>
                <w:sz w:val="16"/>
                <w:szCs w:val="16"/>
                <w:lang w:val="en-GB"/>
              </w:rPr>
              <w:t xml:space="preserve"> </w:t>
            </w:r>
            <w:r w:rsidRPr="00485FC1">
              <w:rPr>
                <w:rFonts w:cs="Calibri"/>
                <w:color w:val="000000"/>
                <w:sz w:val="16"/>
                <w:szCs w:val="16"/>
                <w:lang w:val="en-GB"/>
              </w:rPr>
              <w:t>(1)</w:t>
            </w:r>
          </w:p>
        </w:tc>
        <w:tc>
          <w:tcPr>
            <w:tcW w:w="1134" w:type="dxa"/>
            <w:noWrap/>
            <w:hideMark/>
          </w:tcPr>
          <w:p w14:paraId="2E1DE3CB"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(M)</w:t>
            </w:r>
          </w:p>
        </w:tc>
        <w:tc>
          <w:tcPr>
            <w:tcW w:w="2120" w:type="dxa"/>
            <w:noWrap/>
            <w:hideMark/>
          </w:tcPr>
          <w:p w14:paraId="4BB8B05F"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p w14:paraId="07530D3F"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182FF079"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tc>
      </w:tr>
      <w:tr w:rsidR="00A40308" w:rsidRPr="00485FC1" w14:paraId="19CB2476" w14:textId="77777777" w:rsidTr="00797B03">
        <w:trPr>
          <w:trHeight w:val="480"/>
        </w:trPr>
        <w:tc>
          <w:tcPr>
            <w:tcW w:w="1886" w:type="dxa"/>
            <w:noWrap/>
            <w:hideMark/>
          </w:tcPr>
          <w:p w14:paraId="7B5D7E02"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3.1. Collisions with wind farm turbines</w:t>
            </w:r>
          </w:p>
        </w:tc>
        <w:tc>
          <w:tcPr>
            <w:tcW w:w="3467" w:type="dxa"/>
            <w:hideMark/>
          </w:tcPr>
          <w:p w14:paraId="4CB81A20"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Ensure that appropriate EIA (Environmental Impact Assessment) have assessed/are assessing the risks to Rollers in projects along the well-known migration routes of European Roller.</w:t>
            </w:r>
          </w:p>
        </w:tc>
        <w:tc>
          <w:tcPr>
            <w:tcW w:w="1061" w:type="dxa"/>
            <w:noWrap/>
            <w:hideMark/>
          </w:tcPr>
          <w:p w14:paraId="4DCF10B8"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Low (3)</w:t>
            </w:r>
          </w:p>
        </w:tc>
        <w:tc>
          <w:tcPr>
            <w:tcW w:w="1134" w:type="dxa"/>
            <w:noWrap/>
            <w:hideMark/>
          </w:tcPr>
          <w:p w14:paraId="1BC14D8B"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Short (S)</w:t>
            </w:r>
          </w:p>
        </w:tc>
        <w:tc>
          <w:tcPr>
            <w:tcW w:w="2120" w:type="dxa"/>
            <w:noWrap/>
            <w:hideMark/>
          </w:tcPr>
          <w:p w14:paraId="61C89A25"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p w14:paraId="67CE76AC"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International organizations,</w:t>
            </w:r>
          </w:p>
          <w:p w14:paraId="76ABA0A3"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313E8C98"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Electric utility companies,</w:t>
            </w:r>
          </w:p>
          <w:p w14:paraId="47A474F7"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0B280818"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p>
        </w:tc>
      </w:tr>
      <w:tr w:rsidR="00A40308" w:rsidRPr="00485FC1" w14:paraId="6718260D" w14:textId="77777777" w:rsidTr="00797B03">
        <w:trPr>
          <w:trHeight w:val="795"/>
        </w:trPr>
        <w:tc>
          <w:tcPr>
            <w:tcW w:w="1886" w:type="dxa"/>
            <w:noWrap/>
            <w:hideMark/>
          </w:tcPr>
          <w:p w14:paraId="21428EFF"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3.2. Electrocution</w:t>
            </w:r>
          </w:p>
        </w:tc>
        <w:tc>
          <w:tcPr>
            <w:tcW w:w="3467" w:type="dxa"/>
            <w:hideMark/>
          </w:tcPr>
          <w:p w14:paraId="11749518"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xml:space="preserve">Encourage constructors and operators of new medium-voltage transmission lines and associated towers to incorporate appropriate measures aimed at protecting migrating birds against electrocution. </w:t>
            </w:r>
          </w:p>
        </w:tc>
        <w:tc>
          <w:tcPr>
            <w:tcW w:w="1061" w:type="dxa"/>
            <w:noWrap/>
            <w:hideMark/>
          </w:tcPr>
          <w:p w14:paraId="408885FF"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(2)</w:t>
            </w:r>
          </w:p>
        </w:tc>
        <w:tc>
          <w:tcPr>
            <w:tcW w:w="1134" w:type="dxa"/>
            <w:noWrap/>
            <w:hideMark/>
          </w:tcPr>
          <w:p w14:paraId="50895E07"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(M)</w:t>
            </w:r>
          </w:p>
        </w:tc>
        <w:tc>
          <w:tcPr>
            <w:tcW w:w="2120" w:type="dxa"/>
            <w:noWrap/>
            <w:hideMark/>
          </w:tcPr>
          <w:p w14:paraId="40E91CF1"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p w14:paraId="4A0820B1"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International organizations,</w:t>
            </w:r>
          </w:p>
          <w:p w14:paraId="34DB09A8"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520E4653"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Electric utility companies,</w:t>
            </w:r>
          </w:p>
          <w:p w14:paraId="08ACC542"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tc>
      </w:tr>
      <w:tr w:rsidR="00A40308" w:rsidRPr="00485FC1" w14:paraId="0FF99851" w14:textId="77777777" w:rsidTr="00797B03">
        <w:trPr>
          <w:trHeight w:val="855"/>
        </w:trPr>
        <w:tc>
          <w:tcPr>
            <w:tcW w:w="1886" w:type="dxa"/>
            <w:noWrap/>
            <w:hideMark/>
          </w:tcPr>
          <w:p w14:paraId="2478BFF4"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lastRenderedPageBreak/>
              <w:t> </w:t>
            </w:r>
          </w:p>
        </w:tc>
        <w:tc>
          <w:tcPr>
            <w:tcW w:w="3467" w:type="dxa"/>
            <w:hideMark/>
          </w:tcPr>
          <w:p w14:paraId="4768B773"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xml:space="preserve">Encourage constructors and operators to cooperate with conservation organizations, competent authorities, and appropriate financial bodies </w:t>
            </w:r>
            <w:proofErr w:type="gramStart"/>
            <w:r w:rsidRPr="00485FC1">
              <w:rPr>
                <w:rFonts w:cs="Calibri"/>
                <w:color w:val="000000"/>
                <w:sz w:val="16"/>
                <w:szCs w:val="16"/>
                <w:lang w:val="en-GB"/>
              </w:rPr>
              <w:t>in order to</w:t>
            </w:r>
            <w:proofErr w:type="gramEnd"/>
            <w:r w:rsidRPr="00485FC1">
              <w:rPr>
                <w:rFonts w:cs="Calibri"/>
                <w:color w:val="000000"/>
                <w:sz w:val="16"/>
                <w:szCs w:val="16"/>
                <w:lang w:val="en-GB"/>
              </w:rPr>
              <w:t xml:space="preserve"> reduce the electrocution risk posed to birds from transmission lines. </w:t>
            </w:r>
          </w:p>
        </w:tc>
        <w:tc>
          <w:tcPr>
            <w:tcW w:w="1061" w:type="dxa"/>
            <w:noWrap/>
            <w:hideMark/>
          </w:tcPr>
          <w:p w14:paraId="17529F61"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(2)</w:t>
            </w:r>
          </w:p>
        </w:tc>
        <w:tc>
          <w:tcPr>
            <w:tcW w:w="1134" w:type="dxa"/>
            <w:noWrap/>
            <w:hideMark/>
          </w:tcPr>
          <w:p w14:paraId="57B91598"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(M)</w:t>
            </w:r>
          </w:p>
        </w:tc>
        <w:tc>
          <w:tcPr>
            <w:tcW w:w="2120" w:type="dxa"/>
            <w:noWrap/>
            <w:hideMark/>
          </w:tcPr>
          <w:p w14:paraId="727E3B63"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p w14:paraId="6FB936A1"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International organizations,</w:t>
            </w:r>
          </w:p>
          <w:p w14:paraId="2F71AD75"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37183BCB"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Electric utility companies,</w:t>
            </w:r>
          </w:p>
          <w:p w14:paraId="37BAAFDE"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tc>
      </w:tr>
      <w:tr w:rsidR="00A40308" w:rsidRPr="00485FC1" w14:paraId="656C09C1" w14:textId="77777777" w:rsidTr="00797B03">
        <w:trPr>
          <w:trHeight w:val="402"/>
        </w:trPr>
        <w:tc>
          <w:tcPr>
            <w:tcW w:w="1886" w:type="dxa"/>
            <w:noWrap/>
            <w:hideMark/>
          </w:tcPr>
          <w:p w14:paraId="75550588" w14:textId="77777777" w:rsidR="00A40308" w:rsidRPr="00485FC1" w:rsidRDefault="00A40308" w:rsidP="00797B03">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4.</w:t>
            </w:r>
            <w:r>
              <w:rPr>
                <w:rFonts w:cs="Calibri"/>
                <w:b/>
                <w:bCs/>
                <w:color w:val="000000"/>
                <w:sz w:val="16"/>
                <w:szCs w:val="16"/>
                <w:lang w:val="en-GB"/>
              </w:rPr>
              <w:t xml:space="preserve"> </w:t>
            </w:r>
            <w:r w:rsidRPr="00485FC1">
              <w:rPr>
                <w:rFonts w:cs="Calibri"/>
                <w:b/>
                <w:bCs/>
                <w:color w:val="000000"/>
                <w:sz w:val="16"/>
                <w:szCs w:val="16"/>
                <w:lang w:val="en-GB"/>
              </w:rPr>
              <w:t>Lack of research and monitoring</w:t>
            </w:r>
          </w:p>
        </w:tc>
        <w:tc>
          <w:tcPr>
            <w:tcW w:w="3467" w:type="dxa"/>
            <w:noWrap/>
            <w:hideMark/>
          </w:tcPr>
          <w:p w14:paraId="59C235C1" w14:textId="77777777" w:rsidR="00A40308" w:rsidRPr="00485FC1" w:rsidRDefault="00A40308" w:rsidP="00797B03">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Objective 4: Increase efficiency of conservation measures</w:t>
            </w:r>
          </w:p>
        </w:tc>
        <w:tc>
          <w:tcPr>
            <w:tcW w:w="1061" w:type="dxa"/>
            <w:noWrap/>
            <w:hideMark/>
          </w:tcPr>
          <w:p w14:paraId="0A9516FE"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1134" w:type="dxa"/>
            <w:noWrap/>
            <w:hideMark/>
          </w:tcPr>
          <w:p w14:paraId="149FB4A4"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2120" w:type="dxa"/>
            <w:noWrap/>
            <w:hideMark/>
          </w:tcPr>
          <w:p w14:paraId="4DE1AB0E"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 </w:t>
            </w:r>
          </w:p>
        </w:tc>
      </w:tr>
      <w:tr w:rsidR="00A40308" w:rsidRPr="00485FC1" w14:paraId="5451BA16" w14:textId="77777777" w:rsidTr="00797B03">
        <w:trPr>
          <w:trHeight w:val="1370"/>
        </w:trPr>
        <w:tc>
          <w:tcPr>
            <w:tcW w:w="1886" w:type="dxa"/>
            <w:hideMark/>
          </w:tcPr>
          <w:p w14:paraId="7CBF30DD"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4.1.  Knowledge gap on habitat use of European Rollers along the migration route and on wintering grounds</w:t>
            </w:r>
          </w:p>
        </w:tc>
        <w:tc>
          <w:tcPr>
            <w:tcW w:w="3467" w:type="dxa"/>
            <w:hideMark/>
          </w:tcPr>
          <w:p w14:paraId="4DC282E0"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Promote research programs to identify key habitats for European Rollers along the flyway.</w:t>
            </w:r>
          </w:p>
        </w:tc>
        <w:tc>
          <w:tcPr>
            <w:tcW w:w="1061" w:type="dxa"/>
            <w:noWrap/>
            <w:hideMark/>
          </w:tcPr>
          <w:p w14:paraId="3A239721"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High</w:t>
            </w:r>
            <w:r>
              <w:rPr>
                <w:rFonts w:cs="Calibri"/>
                <w:color w:val="000000"/>
                <w:sz w:val="16"/>
                <w:szCs w:val="16"/>
                <w:lang w:val="en-GB"/>
              </w:rPr>
              <w:t xml:space="preserve"> </w:t>
            </w:r>
            <w:r w:rsidRPr="00485FC1">
              <w:rPr>
                <w:rFonts w:cs="Calibri"/>
                <w:color w:val="000000"/>
                <w:sz w:val="16"/>
                <w:szCs w:val="16"/>
                <w:lang w:val="en-GB"/>
              </w:rPr>
              <w:t>(1)</w:t>
            </w:r>
          </w:p>
        </w:tc>
        <w:tc>
          <w:tcPr>
            <w:tcW w:w="1134" w:type="dxa"/>
            <w:noWrap/>
            <w:hideMark/>
          </w:tcPr>
          <w:p w14:paraId="026998F8"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Short(S)</w:t>
            </w:r>
          </w:p>
        </w:tc>
        <w:tc>
          <w:tcPr>
            <w:tcW w:w="2120" w:type="dxa"/>
            <w:noWrap/>
            <w:hideMark/>
          </w:tcPr>
          <w:p w14:paraId="281E1C9D"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263C878F"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Research organizations,</w:t>
            </w:r>
          </w:p>
          <w:p w14:paraId="7B293F3B"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Universities, consultants,</w:t>
            </w:r>
          </w:p>
          <w:p w14:paraId="786BA2CE"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tc>
      </w:tr>
      <w:tr w:rsidR="00A40308" w:rsidRPr="00485FC1" w14:paraId="7078419E" w14:textId="77777777" w:rsidTr="00797B03">
        <w:trPr>
          <w:trHeight w:val="600"/>
        </w:trPr>
        <w:tc>
          <w:tcPr>
            <w:tcW w:w="1886" w:type="dxa"/>
            <w:hideMark/>
          </w:tcPr>
          <w:p w14:paraId="5E5CC491"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4.2. Knowledge gap on the migration pattern of the European roller</w:t>
            </w:r>
          </w:p>
        </w:tc>
        <w:tc>
          <w:tcPr>
            <w:tcW w:w="3467" w:type="dxa"/>
            <w:hideMark/>
          </w:tcPr>
          <w:p w14:paraId="27EDE211"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Deployment of more high precision tracking devices (e.g. PTT) to identify migration patterns, bottlenecks and stopover sites along the flyways.</w:t>
            </w:r>
          </w:p>
        </w:tc>
        <w:tc>
          <w:tcPr>
            <w:tcW w:w="1061" w:type="dxa"/>
            <w:noWrap/>
            <w:hideMark/>
          </w:tcPr>
          <w:p w14:paraId="6C067586"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High</w:t>
            </w:r>
            <w:r>
              <w:rPr>
                <w:rFonts w:cs="Calibri"/>
                <w:color w:val="000000"/>
                <w:sz w:val="16"/>
                <w:szCs w:val="16"/>
                <w:lang w:val="en-GB"/>
              </w:rPr>
              <w:t xml:space="preserve"> </w:t>
            </w:r>
            <w:r w:rsidRPr="00485FC1">
              <w:rPr>
                <w:rFonts w:cs="Calibri"/>
                <w:color w:val="000000"/>
                <w:sz w:val="16"/>
                <w:szCs w:val="16"/>
                <w:lang w:val="en-GB"/>
              </w:rPr>
              <w:t>(1)</w:t>
            </w:r>
          </w:p>
        </w:tc>
        <w:tc>
          <w:tcPr>
            <w:tcW w:w="1134" w:type="dxa"/>
            <w:noWrap/>
            <w:hideMark/>
          </w:tcPr>
          <w:p w14:paraId="4ED77D3B"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Short (S)</w:t>
            </w:r>
          </w:p>
        </w:tc>
        <w:tc>
          <w:tcPr>
            <w:tcW w:w="2120" w:type="dxa"/>
            <w:noWrap/>
            <w:hideMark/>
          </w:tcPr>
          <w:p w14:paraId="3BEC1B79"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6BE6BF08"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Research organizations,</w:t>
            </w:r>
          </w:p>
          <w:p w14:paraId="0E3B7A17"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Universities, consultants,</w:t>
            </w:r>
          </w:p>
          <w:p w14:paraId="1AC7724A"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tc>
      </w:tr>
      <w:tr w:rsidR="00A40308" w:rsidRPr="00485FC1" w14:paraId="1FAF187C" w14:textId="77777777" w:rsidTr="00797B03">
        <w:trPr>
          <w:trHeight w:val="750"/>
        </w:trPr>
        <w:tc>
          <w:tcPr>
            <w:tcW w:w="1886" w:type="dxa"/>
            <w:hideMark/>
          </w:tcPr>
          <w:p w14:paraId="507A4834"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4.3. Lack of monitoring on non-breeding areas</w:t>
            </w:r>
          </w:p>
        </w:tc>
        <w:tc>
          <w:tcPr>
            <w:tcW w:w="3467" w:type="dxa"/>
            <w:hideMark/>
          </w:tcPr>
          <w:p w14:paraId="7E30CBD4"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Develop common survey methods, and monitoring protocols on stopover sites and wintering areas.</w:t>
            </w:r>
          </w:p>
        </w:tc>
        <w:tc>
          <w:tcPr>
            <w:tcW w:w="1061" w:type="dxa"/>
            <w:noWrap/>
            <w:hideMark/>
          </w:tcPr>
          <w:p w14:paraId="31087529"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(2)</w:t>
            </w:r>
          </w:p>
        </w:tc>
        <w:tc>
          <w:tcPr>
            <w:tcW w:w="1134" w:type="dxa"/>
            <w:noWrap/>
            <w:hideMark/>
          </w:tcPr>
          <w:p w14:paraId="2C836429"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Long (L)</w:t>
            </w:r>
          </w:p>
        </w:tc>
        <w:tc>
          <w:tcPr>
            <w:tcW w:w="2120" w:type="dxa"/>
            <w:noWrap/>
            <w:hideMark/>
          </w:tcPr>
          <w:p w14:paraId="47A6508F"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526D6BB8"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Research organizations,</w:t>
            </w:r>
          </w:p>
          <w:p w14:paraId="4ACA4FA7"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Universities, consultants,</w:t>
            </w:r>
          </w:p>
          <w:p w14:paraId="4E5EA364"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tc>
      </w:tr>
      <w:tr w:rsidR="00A40308" w:rsidRPr="00485FC1" w14:paraId="4127E676" w14:textId="77777777" w:rsidTr="00797B03">
        <w:trPr>
          <w:trHeight w:val="1605"/>
        </w:trPr>
        <w:tc>
          <w:tcPr>
            <w:tcW w:w="1886" w:type="dxa"/>
            <w:hideMark/>
          </w:tcPr>
          <w:p w14:paraId="1B4B08C4"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4.4. Unknown factors causing decline in certain breeding populations</w:t>
            </w:r>
          </w:p>
        </w:tc>
        <w:tc>
          <w:tcPr>
            <w:tcW w:w="3467" w:type="dxa"/>
            <w:hideMark/>
          </w:tcPr>
          <w:p w14:paraId="289C1821"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Develop common research program</w:t>
            </w:r>
            <w:r>
              <w:rPr>
                <w:rFonts w:cs="Calibri"/>
                <w:color w:val="000000"/>
                <w:sz w:val="16"/>
                <w:szCs w:val="16"/>
                <w:lang w:val="en-GB"/>
              </w:rPr>
              <w:t>me</w:t>
            </w:r>
            <w:r w:rsidRPr="00485FC1">
              <w:rPr>
                <w:rFonts w:cs="Calibri"/>
                <w:color w:val="000000"/>
                <w:sz w:val="16"/>
                <w:szCs w:val="16"/>
                <w:lang w:val="en-GB"/>
              </w:rPr>
              <w:t>s between African and European research institutes, and conservation specialists to reveal unknown factors behind population decline.</w:t>
            </w:r>
          </w:p>
        </w:tc>
        <w:tc>
          <w:tcPr>
            <w:tcW w:w="1061" w:type="dxa"/>
            <w:noWrap/>
            <w:hideMark/>
          </w:tcPr>
          <w:p w14:paraId="07566410"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High</w:t>
            </w:r>
            <w:r>
              <w:rPr>
                <w:rFonts w:cs="Calibri"/>
                <w:color w:val="000000"/>
                <w:sz w:val="16"/>
                <w:szCs w:val="16"/>
                <w:lang w:val="en-GB"/>
              </w:rPr>
              <w:t xml:space="preserve"> </w:t>
            </w:r>
            <w:r w:rsidRPr="00485FC1">
              <w:rPr>
                <w:rFonts w:cs="Calibri"/>
                <w:color w:val="000000"/>
                <w:sz w:val="16"/>
                <w:szCs w:val="16"/>
                <w:lang w:val="en-GB"/>
              </w:rPr>
              <w:t>(1)</w:t>
            </w:r>
          </w:p>
        </w:tc>
        <w:tc>
          <w:tcPr>
            <w:tcW w:w="1134" w:type="dxa"/>
            <w:noWrap/>
            <w:hideMark/>
          </w:tcPr>
          <w:p w14:paraId="18496486"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Long (L)</w:t>
            </w:r>
          </w:p>
        </w:tc>
        <w:tc>
          <w:tcPr>
            <w:tcW w:w="2120" w:type="dxa"/>
            <w:noWrap/>
            <w:hideMark/>
          </w:tcPr>
          <w:p w14:paraId="52A230AF"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333298C5"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Research organizations,</w:t>
            </w:r>
          </w:p>
          <w:p w14:paraId="371B8653"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Universities, consultants,</w:t>
            </w:r>
          </w:p>
          <w:p w14:paraId="35FCDFF1"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tc>
      </w:tr>
      <w:tr w:rsidR="00A40308" w:rsidRPr="00485FC1" w14:paraId="7EFD274B" w14:textId="77777777" w:rsidTr="00797B03">
        <w:trPr>
          <w:trHeight w:val="240"/>
        </w:trPr>
        <w:tc>
          <w:tcPr>
            <w:tcW w:w="1886" w:type="dxa"/>
            <w:hideMark/>
          </w:tcPr>
          <w:p w14:paraId="32C10267"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xml:space="preserve">4.5. Lack of information exchange and coordination </w:t>
            </w:r>
          </w:p>
        </w:tc>
        <w:tc>
          <w:tcPr>
            <w:tcW w:w="3467" w:type="dxa"/>
            <w:noWrap/>
            <w:hideMark/>
          </w:tcPr>
          <w:p w14:paraId="3185F279"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xml:space="preserve">Establishment of national and an International Roller Working Groups. </w:t>
            </w:r>
          </w:p>
        </w:tc>
        <w:tc>
          <w:tcPr>
            <w:tcW w:w="1061" w:type="dxa"/>
            <w:noWrap/>
            <w:hideMark/>
          </w:tcPr>
          <w:p w14:paraId="7AB3E99D"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(2)</w:t>
            </w:r>
          </w:p>
        </w:tc>
        <w:tc>
          <w:tcPr>
            <w:tcW w:w="1134" w:type="dxa"/>
            <w:noWrap/>
            <w:hideMark/>
          </w:tcPr>
          <w:p w14:paraId="63162E2F"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(M)</w:t>
            </w:r>
          </w:p>
        </w:tc>
        <w:tc>
          <w:tcPr>
            <w:tcW w:w="2120" w:type="dxa"/>
            <w:noWrap/>
            <w:hideMark/>
          </w:tcPr>
          <w:p w14:paraId="64F6AE8B"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6692F2CB"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Research organizations,</w:t>
            </w:r>
          </w:p>
          <w:p w14:paraId="2E794FF5"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Universities, consultants,</w:t>
            </w:r>
          </w:p>
        </w:tc>
      </w:tr>
      <w:tr w:rsidR="00A40308" w:rsidRPr="00485FC1" w14:paraId="67E1B158" w14:textId="77777777" w:rsidTr="00797B03">
        <w:trPr>
          <w:trHeight w:val="402"/>
        </w:trPr>
        <w:tc>
          <w:tcPr>
            <w:tcW w:w="1886" w:type="dxa"/>
            <w:noWrap/>
            <w:hideMark/>
          </w:tcPr>
          <w:p w14:paraId="50D9586A"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3467" w:type="dxa"/>
            <w:noWrap/>
            <w:hideMark/>
          </w:tcPr>
          <w:p w14:paraId="3D21B133"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Promote collaborative work with African organi</w:t>
            </w:r>
            <w:r>
              <w:rPr>
                <w:rFonts w:cs="Calibri"/>
                <w:color w:val="000000"/>
                <w:sz w:val="16"/>
                <w:szCs w:val="16"/>
                <w:lang w:val="en-GB"/>
              </w:rPr>
              <w:t>z</w:t>
            </w:r>
            <w:r w:rsidRPr="00485FC1">
              <w:rPr>
                <w:rFonts w:cs="Calibri"/>
                <w:color w:val="000000"/>
                <w:sz w:val="16"/>
                <w:szCs w:val="16"/>
                <w:lang w:val="en-GB"/>
              </w:rPr>
              <w:t>ations.</w:t>
            </w:r>
          </w:p>
        </w:tc>
        <w:tc>
          <w:tcPr>
            <w:tcW w:w="1061" w:type="dxa"/>
            <w:noWrap/>
            <w:hideMark/>
          </w:tcPr>
          <w:p w14:paraId="5097D16F"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(2)</w:t>
            </w:r>
          </w:p>
        </w:tc>
        <w:tc>
          <w:tcPr>
            <w:tcW w:w="1134" w:type="dxa"/>
            <w:noWrap/>
            <w:hideMark/>
          </w:tcPr>
          <w:p w14:paraId="6B4A7C58"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Short (S)</w:t>
            </w:r>
          </w:p>
        </w:tc>
        <w:tc>
          <w:tcPr>
            <w:tcW w:w="2120" w:type="dxa"/>
            <w:noWrap/>
            <w:hideMark/>
          </w:tcPr>
          <w:p w14:paraId="239120D3"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11A50503"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Research organizations,</w:t>
            </w:r>
          </w:p>
          <w:p w14:paraId="02BE0D13"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Universities, consultants,</w:t>
            </w:r>
          </w:p>
          <w:p w14:paraId="5008423B"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lastRenderedPageBreak/>
              <w:t>National governments</w:t>
            </w:r>
          </w:p>
        </w:tc>
      </w:tr>
      <w:tr w:rsidR="00A40308" w:rsidRPr="00485FC1" w14:paraId="512B5BFF" w14:textId="77777777" w:rsidTr="00797B03">
        <w:trPr>
          <w:trHeight w:val="480"/>
        </w:trPr>
        <w:tc>
          <w:tcPr>
            <w:tcW w:w="1886" w:type="dxa"/>
            <w:hideMark/>
          </w:tcPr>
          <w:p w14:paraId="585D5AA1"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lastRenderedPageBreak/>
              <w:t>4.6. Lack of information on the effect of climate change on the European Rollers along the flyway</w:t>
            </w:r>
          </w:p>
        </w:tc>
        <w:tc>
          <w:tcPr>
            <w:tcW w:w="3467" w:type="dxa"/>
            <w:hideMark/>
          </w:tcPr>
          <w:p w14:paraId="106AAE47"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xml:space="preserve">Promote research to predict the effect of climate change on European </w:t>
            </w:r>
            <w:r>
              <w:rPr>
                <w:rFonts w:cs="Calibri"/>
                <w:color w:val="000000"/>
                <w:sz w:val="16"/>
                <w:szCs w:val="16"/>
                <w:lang w:val="en-GB"/>
              </w:rPr>
              <w:t>R</w:t>
            </w:r>
            <w:r w:rsidRPr="00485FC1">
              <w:rPr>
                <w:rFonts w:cs="Calibri"/>
                <w:color w:val="000000"/>
                <w:sz w:val="16"/>
                <w:szCs w:val="16"/>
                <w:lang w:val="en-GB"/>
              </w:rPr>
              <w:t>ollers, and to design conservation actions to reduce its impact.</w:t>
            </w:r>
          </w:p>
        </w:tc>
        <w:tc>
          <w:tcPr>
            <w:tcW w:w="1061" w:type="dxa"/>
            <w:noWrap/>
            <w:hideMark/>
          </w:tcPr>
          <w:p w14:paraId="67ACA0D3"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Low</w:t>
            </w:r>
            <w:r>
              <w:rPr>
                <w:rFonts w:cs="Calibri"/>
                <w:color w:val="000000"/>
                <w:sz w:val="16"/>
                <w:szCs w:val="16"/>
                <w:lang w:val="en-GB"/>
              </w:rPr>
              <w:t xml:space="preserve"> </w:t>
            </w:r>
            <w:r w:rsidRPr="00485FC1">
              <w:rPr>
                <w:rFonts w:cs="Calibri"/>
                <w:color w:val="000000"/>
                <w:sz w:val="16"/>
                <w:szCs w:val="16"/>
                <w:lang w:val="en-GB"/>
              </w:rPr>
              <w:t>(3)</w:t>
            </w:r>
          </w:p>
        </w:tc>
        <w:tc>
          <w:tcPr>
            <w:tcW w:w="1134" w:type="dxa"/>
            <w:noWrap/>
            <w:hideMark/>
          </w:tcPr>
          <w:p w14:paraId="64A29FFB"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Long (L)</w:t>
            </w:r>
          </w:p>
        </w:tc>
        <w:tc>
          <w:tcPr>
            <w:tcW w:w="2120" w:type="dxa"/>
            <w:noWrap/>
            <w:hideMark/>
          </w:tcPr>
          <w:p w14:paraId="4DE05E83"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Research organizations,</w:t>
            </w:r>
          </w:p>
          <w:p w14:paraId="3396AADF"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International organizations,</w:t>
            </w:r>
          </w:p>
          <w:p w14:paraId="3625FA57"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Universities, consultants,</w:t>
            </w:r>
          </w:p>
          <w:p w14:paraId="6A01A076"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p w14:paraId="5B75CC4C"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tc>
      </w:tr>
      <w:tr w:rsidR="00A40308" w:rsidRPr="00485FC1" w14:paraId="473CB9BA" w14:textId="77777777" w:rsidTr="00797B03">
        <w:trPr>
          <w:trHeight w:val="456"/>
        </w:trPr>
        <w:tc>
          <w:tcPr>
            <w:tcW w:w="1886" w:type="dxa"/>
            <w:noWrap/>
            <w:hideMark/>
          </w:tcPr>
          <w:p w14:paraId="07751E0E" w14:textId="77777777" w:rsidR="00A40308" w:rsidRPr="00485FC1" w:rsidRDefault="00A40308" w:rsidP="00797B03">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5. Lack of education and information</w:t>
            </w:r>
          </w:p>
        </w:tc>
        <w:tc>
          <w:tcPr>
            <w:tcW w:w="3467" w:type="dxa"/>
            <w:noWrap/>
            <w:hideMark/>
          </w:tcPr>
          <w:p w14:paraId="330EBF73" w14:textId="77777777" w:rsidR="00A40308" w:rsidRPr="00485FC1" w:rsidRDefault="00A40308" w:rsidP="00797B03">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Objective 5. Raise public awareness</w:t>
            </w:r>
          </w:p>
        </w:tc>
        <w:tc>
          <w:tcPr>
            <w:tcW w:w="1061" w:type="dxa"/>
            <w:noWrap/>
            <w:hideMark/>
          </w:tcPr>
          <w:p w14:paraId="57D379BD"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1134" w:type="dxa"/>
            <w:noWrap/>
            <w:hideMark/>
          </w:tcPr>
          <w:p w14:paraId="66F23521"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2120" w:type="dxa"/>
            <w:noWrap/>
            <w:hideMark/>
          </w:tcPr>
          <w:p w14:paraId="74ED1B49"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 </w:t>
            </w:r>
          </w:p>
        </w:tc>
      </w:tr>
      <w:tr w:rsidR="00A40308" w:rsidRPr="00485FC1" w14:paraId="1B274A16" w14:textId="77777777" w:rsidTr="00797B03">
        <w:trPr>
          <w:trHeight w:val="793"/>
        </w:trPr>
        <w:tc>
          <w:tcPr>
            <w:tcW w:w="1886" w:type="dxa"/>
            <w:noWrap/>
            <w:hideMark/>
          </w:tcPr>
          <w:p w14:paraId="7FADF84C"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5.1. Lack of public awareness</w:t>
            </w:r>
          </w:p>
        </w:tc>
        <w:tc>
          <w:tcPr>
            <w:tcW w:w="3467" w:type="dxa"/>
            <w:hideMark/>
          </w:tcPr>
          <w:p w14:paraId="501B72BF"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Promote a direct campaign to increase the awareness of local communities regarding the conservation status of the European Roller.</w:t>
            </w:r>
          </w:p>
        </w:tc>
        <w:tc>
          <w:tcPr>
            <w:tcW w:w="1061" w:type="dxa"/>
            <w:noWrap/>
            <w:hideMark/>
          </w:tcPr>
          <w:p w14:paraId="480DDC08"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(2)</w:t>
            </w:r>
          </w:p>
        </w:tc>
        <w:tc>
          <w:tcPr>
            <w:tcW w:w="1134" w:type="dxa"/>
            <w:noWrap/>
            <w:hideMark/>
          </w:tcPr>
          <w:p w14:paraId="56BF0628"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Long (L)</w:t>
            </w:r>
          </w:p>
        </w:tc>
        <w:tc>
          <w:tcPr>
            <w:tcW w:w="2120" w:type="dxa"/>
            <w:noWrap/>
            <w:hideMark/>
          </w:tcPr>
          <w:p w14:paraId="795C11E8"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5C27E844"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p w14:paraId="020663A1"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4A28D2AE"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International organizations</w:t>
            </w:r>
          </w:p>
        </w:tc>
      </w:tr>
      <w:tr w:rsidR="00A40308" w:rsidRPr="00485FC1" w14:paraId="095B51BD" w14:textId="77777777" w:rsidTr="00797B03">
        <w:trPr>
          <w:trHeight w:val="480"/>
        </w:trPr>
        <w:tc>
          <w:tcPr>
            <w:tcW w:w="1886" w:type="dxa"/>
            <w:noWrap/>
            <w:hideMark/>
          </w:tcPr>
          <w:p w14:paraId="4D51F58C"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3467" w:type="dxa"/>
            <w:hideMark/>
          </w:tcPr>
          <w:p w14:paraId="5C45E79B"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Promote (social media) reporting tools to build citizen science datasets on distribution, movements and abundance.</w:t>
            </w:r>
          </w:p>
        </w:tc>
        <w:tc>
          <w:tcPr>
            <w:tcW w:w="1061" w:type="dxa"/>
            <w:noWrap/>
            <w:hideMark/>
          </w:tcPr>
          <w:p w14:paraId="00D306CB"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Low (3)</w:t>
            </w:r>
          </w:p>
        </w:tc>
        <w:tc>
          <w:tcPr>
            <w:tcW w:w="1134" w:type="dxa"/>
            <w:noWrap/>
            <w:hideMark/>
          </w:tcPr>
          <w:p w14:paraId="3AB85949"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Long (L)</w:t>
            </w:r>
          </w:p>
        </w:tc>
        <w:tc>
          <w:tcPr>
            <w:tcW w:w="2120" w:type="dxa"/>
            <w:noWrap/>
            <w:hideMark/>
          </w:tcPr>
          <w:p w14:paraId="4D46208F"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165BE77E"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International organizations,</w:t>
            </w:r>
          </w:p>
          <w:p w14:paraId="5ECC8292"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Universities, consultants,</w:t>
            </w:r>
          </w:p>
          <w:p w14:paraId="66BA04E9"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Research organizations</w:t>
            </w:r>
          </w:p>
        </w:tc>
      </w:tr>
      <w:tr w:rsidR="00A40308" w:rsidRPr="00485FC1" w14:paraId="01786C48" w14:textId="77777777" w:rsidTr="00797B03">
        <w:trPr>
          <w:trHeight w:val="556"/>
        </w:trPr>
        <w:tc>
          <w:tcPr>
            <w:tcW w:w="1886" w:type="dxa"/>
            <w:noWrap/>
            <w:hideMark/>
          </w:tcPr>
          <w:p w14:paraId="0F5B7324"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3467" w:type="dxa"/>
            <w:hideMark/>
          </w:tcPr>
          <w:p w14:paraId="425CD763"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Capacity</w:t>
            </w:r>
            <w:r>
              <w:rPr>
                <w:rFonts w:cs="Calibri"/>
                <w:color w:val="000000"/>
                <w:sz w:val="16"/>
                <w:szCs w:val="16"/>
                <w:lang w:val="en-GB"/>
              </w:rPr>
              <w:t>-</w:t>
            </w:r>
            <w:r w:rsidRPr="00485FC1">
              <w:rPr>
                <w:rFonts w:cs="Calibri"/>
                <w:color w:val="000000"/>
                <w:sz w:val="16"/>
                <w:szCs w:val="16"/>
                <w:lang w:val="en-GB"/>
              </w:rPr>
              <w:t>building - promote scholarships etc. to bring students to European research institutes.</w:t>
            </w:r>
          </w:p>
        </w:tc>
        <w:tc>
          <w:tcPr>
            <w:tcW w:w="1061" w:type="dxa"/>
            <w:noWrap/>
            <w:hideMark/>
          </w:tcPr>
          <w:p w14:paraId="7EBFCA5A"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(2)</w:t>
            </w:r>
          </w:p>
        </w:tc>
        <w:tc>
          <w:tcPr>
            <w:tcW w:w="1134" w:type="dxa"/>
            <w:noWrap/>
            <w:hideMark/>
          </w:tcPr>
          <w:p w14:paraId="1EC2D349" w14:textId="77777777" w:rsidR="00A40308" w:rsidRPr="00485FC1" w:rsidRDefault="00A40308" w:rsidP="00797B03">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Long (L)</w:t>
            </w:r>
          </w:p>
        </w:tc>
        <w:tc>
          <w:tcPr>
            <w:tcW w:w="2120" w:type="dxa"/>
            <w:noWrap/>
            <w:hideMark/>
          </w:tcPr>
          <w:p w14:paraId="33306346"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Universities, consultants,</w:t>
            </w:r>
          </w:p>
          <w:p w14:paraId="625D4068"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Research organizations,</w:t>
            </w:r>
          </w:p>
          <w:p w14:paraId="2E7CB6AA" w14:textId="77777777" w:rsidR="00A40308" w:rsidRPr="00485FC1" w:rsidRDefault="00A40308" w:rsidP="00797B03">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International organizations</w:t>
            </w:r>
          </w:p>
        </w:tc>
      </w:tr>
    </w:tbl>
    <w:p w14:paraId="03DEB571" w14:textId="77777777" w:rsidR="00A40308" w:rsidRPr="00485FC1" w:rsidRDefault="00A40308" w:rsidP="00A40308">
      <w:pPr>
        <w:widowControl/>
        <w:tabs>
          <w:tab w:val="left" w:pos="1276"/>
        </w:tabs>
        <w:autoSpaceDE/>
        <w:autoSpaceDN/>
        <w:adjustRightInd/>
        <w:spacing w:after="200" w:line="360" w:lineRule="auto"/>
        <w:contextualSpacing/>
        <w:jc w:val="both"/>
        <w:rPr>
          <w:rFonts w:ascii="Calibri" w:eastAsia="Calibri" w:hAnsi="Calibri" w:cs="Calibri"/>
          <w:color w:val="000000"/>
          <w:sz w:val="16"/>
          <w:szCs w:val="16"/>
          <w:lang w:val="en-GB"/>
        </w:rPr>
      </w:pPr>
    </w:p>
    <w:p w14:paraId="11E354C5" w14:textId="77777777" w:rsidR="00A40308" w:rsidRPr="00485FC1" w:rsidRDefault="00A40308" w:rsidP="00A40308">
      <w:pPr>
        <w:widowControl/>
        <w:tabs>
          <w:tab w:val="left" w:pos="1276"/>
        </w:tabs>
        <w:autoSpaceDE/>
        <w:autoSpaceDN/>
        <w:adjustRightInd/>
        <w:spacing w:after="200" w:line="360" w:lineRule="auto"/>
        <w:contextualSpacing/>
        <w:jc w:val="both"/>
        <w:rPr>
          <w:rFonts w:ascii="Calibri" w:eastAsia="Calibri" w:hAnsi="Calibri" w:cs="Calibri"/>
          <w:color w:val="000000"/>
          <w:sz w:val="16"/>
          <w:szCs w:val="16"/>
          <w:lang w:val="en-GB"/>
        </w:rPr>
      </w:pPr>
    </w:p>
    <w:p w14:paraId="5937C8B0" w14:textId="77777777" w:rsidR="00A40308" w:rsidRPr="00485FC1" w:rsidRDefault="00A40308" w:rsidP="00A40308">
      <w:pPr>
        <w:widowControl/>
        <w:tabs>
          <w:tab w:val="left" w:pos="1276"/>
        </w:tabs>
        <w:autoSpaceDE/>
        <w:autoSpaceDN/>
        <w:adjustRightInd/>
        <w:spacing w:after="200" w:line="360" w:lineRule="auto"/>
        <w:contextualSpacing/>
        <w:jc w:val="both"/>
        <w:rPr>
          <w:rFonts w:ascii="Calibri" w:eastAsia="Calibri" w:hAnsi="Calibri" w:cs="Calibri"/>
          <w:color w:val="000000"/>
          <w:sz w:val="16"/>
          <w:szCs w:val="16"/>
          <w:lang w:val="en-GB"/>
        </w:rPr>
      </w:pPr>
    </w:p>
    <w:p w14:paraId="4C1AEE92" w14:textId="77777777" w:rsidR="00A40308" w:rsidRPr="00485FC1" w:rsidRDefault="00A40308" w:rsidP="00A40308">
      <w:pPr>
        <w:widowControl/>
        <w:tabs>
          <w:tab w:val="left" w:pos="1276"/>
        </w:tabs>
        <w:autoSpaceDE/>
        <w:autoSpaceDN/>
        <w:adjustRightInd/>
        <w:spacing w:after="200" w:line="360" w:lineRule="auto"/>
        <w:contextualSpacing/>
        <w:jc w:val="both"/>
        <w:rPr>
          <w:rFonts w:ascii="Calibri" w:eastAsia="Calibri" w:hAnsi="Calibri" w:cs="Calibri"/>
          <w:color w:val="000000"/>
          <w:sz w:val="16"/>
          <w:szCs w:val="16"/>
          <w:lang w:val="en-GB"/>
        </w:rPr>
      </w:pPr>
    </w:p>
    <w:p w14:paraId="403F32E7" w14:textId="77777777" w:rsidR="00A40308" w:rsidRDefault="00A40308" w:rsidP="00A40308">
      <w:pPr>
        <w:widowControl/>
        <w:autoSpaceDE/>
        <w:autoSpaceDN/>
        <w:adjustRightInd/>
        <w:rPr>
          <w:rFonts w:ascii="Calibri" w:eastAsia="Calibri" w:hAnsi="Calibri" w:cs="Calibri"/>
          <w:color w:val="000000"/>
          <w:sz w:val="16"/>
          <w:szCs w:val="16"/>
          <w:lang w:val="en-GB"/>
        </w:rPr>
      </w:pPr>
      <w:r>
        <w:rPr>
          <w:rFonts w:ascii="Calibri" w:eastAsia="Calibri" w:hAnsi="Calibri" w:cs="Calibri"/>
          <w:color w:val="000000"/>
          <w:sz w:val="16"/>
          <w:szCs w:val="16"/>
          <w:lang w:val="en-GB"/>
        </w:rPr>
        <w:br w:type="page"/>
      </w:r>
    </w:p>
    <w:p w14:paraId="539095EB" w14:textId="77777777" w:rsidR="00A40308" w:rsidRPr="00485FC1" w:rsidRDefault="00A40308" w:rsidP="00A40308">
      <w:pPr>
        <w:widowControl/>
        <w:autoSpaceDE/>
        <w:autoSpaceDN/>
        <w:adjustRightInd/>
        <w:spacing w:after="200" w:line="276" w:lineRule="auto"/>
        <w:rPr>
          <w:rFonts w:ascii="Calibri" w:eastAsia="Calibri" w:hAnsi="Calibri"/>
          <w:b/>
          <w:sz w:val="24"/>
          <w:lang w:val="en-GB"/>
        </w:rPr>
      </w:pPr>
      <w:r w:rsidRPr="00485FC1">
        <w:rPr>
          <w:rFonts w:ascii="Calibri" w:eastAsia="Calibri" w:hAnsi="Calibri"/>
          <w:b/>
          <w:sz w:val="24"/>
          <w:lang w:val="en-GB"/>
        </w:rPr>
        <w:lastRenderedPageBreak/>
        <w:t>6. References</w:t>
      </w:r>
    </w:p>
    <w:p w14:paraId="6CD43594" w14:textId="77777777" w:rsidR="00A40308" w:rsidRPr="00485FC1" w:rsidRDefault="00A40308" w:rsidP="00A40308">
      <w:pPr>
        <w:widowControl/>
        <w:autoSpaceDE/>
        <w:autoSpaceDN/>
        <w:adjustRightInd/>
        <w:spacing w:after="200" w:line="276" w:lineRule="auto"/>
        <w:ind w:left="1080"/>
        <w:contextualSpacing/>
        <w:jc w:val="both"/>
        <w:rPr>
          <w:rFonts w:ascii="Calibri" w:eastAsia="Calibri" w:hAnsi="Calibri"/>
          <w:sz w:val="24"/>
          <w:lang w:val="en-GB"/>
        </w:rPr>
      </w:pPr>
    </w:p>
    <w:p w14:paraId="24186D79"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r w:rsidRPr="00485FC1">
        <w:rPr>
          <w:rFonts w:ascii="Calibri" w:eastAsia="Calibri" w:hAnsi="Calibri"/>
          <w:szCs w:val="20"/>
          <w:lang w:val="en-GB"/>
        </w:rPr>
        <w:t xml:space="preserve">African-Eurasian Migratory </w:t>
      </w:r>
      <w:proofErr w:type="spellStart"/>
      <w:r w:rsidRPr="00485FC1">
        <w:rPr>
          <w:rFonts w:ascii="Calibri" w:eastAsia="Calibri" w:hAnsi="Calibri"/>
          <w:szCs w:val="20"/>
          <w:lang w:val="en-GB"/>
        </w:rPr>
        <w:t>Landbirds</w:t>
      </w:r>
      <w:proofErr w:type="spellEnd"/>
      <w:r w:rsidRPr="00485FC1">
        <w:rPr>
          <w:rFonts w:ascii="Calibri" w:eastAsia="Calibri" w:hAnsi="Calibri"/>
          <w:szCs w:val="20"/>
          <w:lang w:val="en-GB"/>
        </w:rPr>
        <w:t xml:space="preserve"> Action Plan (AEMLAP) 2014 Improving the Conservation Status of Migratory </w:t>
      </w:r>
      <w:proofErr w:type="spellStart"/>
      <w:r w:rsidRPr="00485FC1">
        <w:rPr>
          <w:rFonts w:ascii="Calibri" w:eastAsia="Calibri" w:hAnsi="Calibri"/>
          <w:szCs w:val="20"/>
          <w:lang w:val="en-GB"/>
        </w:rPr>
        <w:t>Landbird</w:t>
      </w:r>
      <w:proofErr w:type="spellEnd"/>
      <w:r w:rsidRPr="00485FC1">
        <w:rPr>
          <w:rFonts w:ascii="Calibri" w:eastAsia="Calibri" w:hAnsi="Calibri"/>
          <w:szCs w:val="20"/>
          <w:lang w:val="en-GB"/>
        </w:rPr>
        <w:t xml:space="preserve"> Species in the African-Eurasian Region (Prepared by the African-Eurasian Migratory </w:t>
      </w:r>
      <w:proofErr w:type="spellStart"/>
      <w:r w:rsidRPr="00485FC1">
        <w:rPr>
          <w:rFonts w:ascii="Calibri" w:eastAsia="Calibri" w:hAnsi="Calibri"/>
          <w:szCs w:val="20"/>
          <w:lang w:val="en-GB"/>
        </w:rPr>
        <w:t>Landbirds</w:t>
      </w:r>
      <w:proofErr w:type="spellEnd"/>
      <w:r w:rsidRPr="00485FC1">
        <w:rPr>
          <w:rFonts w:ascii="Calibri" w:eastAsia="Calibri" w:hAnsi="Calibri"/>
          <w:szCs w:val="20"/>
          <w:lang w:val="en-GB"/>
        </w:rPr>
        <w:t xml:space="preserve"> Working Group) Version 28 April 2014</w:t>
      </w:r>
    </w:p>
    <w:p w14:paraId="582C746D"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3C7B5FA7"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roofErr w:type="spellStart"/>
      <w:r w:rsidRPr="00485FC1">
        <w:rPr>
          <w:rFonts w:ascii="Calibri" w:eastAsia="Calibri" w:hAnsi="Calibri"/>
          <w:szCs w:val="20"/>
        </w:rPr>
        <w:t>Avilés</w:t>
      </w:r>
      <w:proofErr w:type="spellEnd"/>
      <w:r w:rsidRPr="00485FC1">
        <w:rPr>
          <w:rFonts w:ascii="Calibri" w:eastAsia="Calibri" w:hAnsi="Calibri"/>
          <w:szCs w:val="20"/>
        </w:rPr>
        <w:t xml:space="preserve">, J.M., Sánchez, J.M., Sánchez, A. &amp; Parejo, D. (1999) </w:t>
      </w:r>
      <w:r w:rsidRPr="00485FC1">
        <w:rPr>
          <w:rFonts w:ascii="Calibri" w:eastAsia="Calibri" w:hAnsi="Calibri"/>
          <w:szCs w:val="20"/>
          <w:lang w:val="en-GB"/>
        </w:rPr>
        <w:t>Breeding biology of the Roller (</w:t>
      </w:r>
      <w:proofErr w:type="spellStart"/>
      <w:r w:rsidRPr="00623DEA">
        <w:rPr>
          <w:rFonts w:ascii="Calibri" w:eastAsia="Calibri" w:hAnsi="Calibri"/>
          <w:i/>
          <w:szCs w:val="20"/>
          <w:lang w:val="en-GB"/>
        </w:rPr>
        <w:t>Coracias</w:t>
      </w:r>
      <w:proofErr w:type="spellEnd"/>
      <w:r w:rsidRPr="00623DEA">
        <w:rPr>
          <w:rFonts w:ascii="Calibri" w:eastAsia="Calibri" w:hAnsi="Calibri"/>
          <w:i/>
          <w:szCs w:val="20"/>
          <w:lang w:val="en-GB"/>
        </w:rPr>
        <w:t xml:space="preserve"> </w:t>
      </w:r>
      <w:proofErr w:type="spellStart"/>
      <w:r w:rsidRPr="00623DEA">
        <w:rPr>
          <w:rFonts w:ascii="Calibri" w:eastAsia="Calibri" w:hAnsi="Calibri"/>
          <w:i/>
          <w:szCs w:val="20"/>
          <w:lang w:val="en-GB"/>
        </w:rPr>
        <w:t>garrulus</w:t>
      </w:r>
      <w:proofErr w:type="spellEnd"/>
      <w:r w:rsidRPr="00485FC1">
        <w:rPr>
          <w:rFonts w:ascii="Calibri" w:eastAsia="Calibri" w:hAnsi="Calibri"/>
          <w:szCs w:val="20"/>
          <w:lang w:val="en-GB"/>
        </w:rPr>
        <w:t>) in farming areas of the south</w:t>
      </w:r>
      <w:r>
        <w:rPr>
          <w:rFonts w:ascii="Calibri" w:eastAsia="Calibri" w:hAnsi="Calibri"/>
          <w:szCs w:val="20"/>
          <w:lang w:val="en-GB"/>
        </w:rPr>
        <w:t>-</w:t>
      </w:r>
      <w:r w:rsidRPr="00485FC1">
        <w:rPr>
          <w:rFonts w:ascii="Calibri" w:eastAsia="Calibri" w:hAnsi="Calibri"/>
          <w:szCs w:val="20"/>
          <w:lang w:val="en-GB"/>
        </w:rPr>
        <w:t>west Iberian Peninsula. Bird Study 46: 217–223.</w:t>
      </w:r>
    </w:p>
    <w:p w14:paraId="64114C47"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rPr>
      </w:pPr>
    </w:p>
    <w:p w14:paraId="06A82BFE"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roofErr w:type="spellStart"/>
      <w:r w:rsidRPr="00485FC1">
        <w:rPr>
          <w:rFonts w:ascii="Calibri" w:eastAsia="Calibri" w:hAnsi="Calibri"/>
          <w:szCs w:val="20"/>
        </w:rPr>
        <w:t>Avilés</w:t>
      </w:r>
      <w:proofErr w:type="spellEnd"/>
      <w:r w:rsidRPr="00485FC1">
        <w:rPr>
          <w:rFonts w:ascii="Calibri" w:eastAsia="Calibri" w:hAnsi="Calibri"/>
          <w:szCs w:val="20"/>
        </w:rPr>
        <w:t xml:space="preserve">, J.M. &amp; Sánchez, J.M. (2000). </w:t>
      </w:r>
      <w:r w:rsidRPr="00485FC1">
        <w:rPr>
          <w:rFonts w:ascii="Calibri" w:eastAsia="Calibri" w:hAnsi="Calibri"/>
          <w:szCs w:val="20"/>
          <w:lang w:val="en-GB"/>
        </w:rPr>
        <w:t xml:space="preserve">Uncommon helper behaviour in the </w:t>
      </w:r>
      <w:r>
        <w:rPr>
          <w:rFonts w:ascii="Calibri" w:eastAsia="Calibri" w:hAnsi="Calibri"/>
          <w:szCs w:val="20"/>
          <w:lang w:val="en-GB"/>
        </w:rPr>
        <w:t>R</w:t>
      </w:r>
      <w:r w:rsidRPr="00485FC1">
        <w:rPr>
          <w:rFonts w:ascii="Calibri" w:eastAsia="Calibri" w:hAnsi="Calibri"/>
          <w:szCs w:val="20"/>
          <w:lang w:val="en-GB"/>
        </w:rPr>
        <w:t xml:space="preserve">oller </w:t>
      </w:r>
      <w:proofErr w:type="spellStart"/>
      <w:r w:rsidRPr="00623DEA">
        <w:rPr>
          <w:rFonts w:ascii="Calibri" w:eastAsia="Calibri" w:hAnsi="Calibri"/>
          <w:i/>
          <w:szCs w:val="20"/>
          <w:lang w:val="en-GB"/>
        </w:rPr>
        <w:t>Coracias</w:t>
      </w:r>
      <w:proofErr w:type="spellEnd"/>
      <w:r w:rsidRPr="00623DEA">
        <w:rPr>
          <w:rFonts w:ascii="Calibri" w:eastAsia="Calibri" w:hAnsi="Calibri"/>
          <w:i/>
          <w:szCs w:val="20"/>
          <w:lang w:val="en-GB"/>
        </w:rPr>
        <w:t xml:space="preserve"> </w:t>
      </w:r>
      <w:proofErr w:type="spellStart"/>
      <w:r w:rsidRPr="00623DEA">
        <w:rPr>
          <w:rFonts w:ascii="Calibri" w:eastAsia="Calibri" w:hAnsi="Calibri"/>
          <w:i/>
          <w:szCs w:val="20"/>
          <w:lang w:val="en-GB"/>
        </w:rPr>
        <w:t>garrulus</w:t>
      </w:r>
      <w:proofErr w:type="spellEnd"/>
      <w:r w:rsidRPr="00485FC1">
        <w:rPr>
          <w:rFonts w:ascii="Calibri" w:eastAsia="Calibri" w:hAnsi="Calibri"/>
          <w:szCs w:val="20"/>
          <w:lang w:val="en-GB"/>
        </w:rPr>
        <w:t xml:space="preserve">. </w:t>
      </w:r>
      <w:proofErr w:type="spellStart"/>
      <w:r w:rsidRPr="00485FC1">
        <w:rPr>
          <w:rFonts w:ascii="Calibri" w:eastAsia="Calibri" w:hAnsi="Calibri"/>
          <w:szCs w:val="20"/>
          <w:lang w:val="en-GB"/>
        </w:rPr>
        <w:t>Alauda</w:t>
      </w:r>
      <w:proofErr w:type="spellEnd"/>
      <w:r w:rsidRPr="00485FC1">
        <w:rPr>
          <w:rFonts w:ascii="Calibri" w:eastAsia="Calibri" w:hAnsi="Calibri"/>
          <w:szCs w:val="20"/>
          <w:lang w:val="en-GB"/>
        </w:rPr>
        <w:t>. 68: 75.</w:t>
      </w:r>
    </w:p>
    <w:p w14:paraId="7CAC6DD6"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7DFE9E47"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roofErr w:type="spellStart"/>
      <w:r w:rsidRPr="00485FC1">
        <w:rPr>
          <w:rFonts w:ascii="Calibri" w:eastAsia="Calibri" w:hAnsi="Calibri"/>
          <w:szCs w:val="20"/>
          <w:lang w:val="en-GB"/>
        </w:rPr>
        <w:t>Avilés</w:t>
      </w:r>
      <w:proofErr w:type="spellEnd"/>
      <w:r w:rsidRPr="00485FC1">
        <w:rPr>
          <w:rFonts w:ascii="Calibri" w:eastAsia="Calibri" w:hAnsi="Calibri"/>
          <w:szCs w:val="20"/>
          <w:lang w:val="en-GB"/>
        </w:rPr>
        <w:t>, J.M. &amp; Parejo, D. (2002) Diet and prey type selection by Rollers (</w:t>
      </w:r>
      <w:proofErr w:type="spellStart"/>
      <w:r w:rsidRPr="00623DEA">
        <w:rPr>
          <w:rFonts w:ascii="Calibri" w:eastAsia="Calibri" w:hAnsi="Calibri"/>
          <w:i/>
          <w:szCs w:val="20"/>
          <w:lang w:val="en-GB"/>
        </w:rPr>
        <w:t>Coracias</w:t>
      </w:r>
      <w:proofErr w:type="spellEnd"/>
      <w:r w:rsidRPr="00623DEA">
        <w:rPr>
          <w:rFonts w:ascii="Calibri" w:eastAsia="Calibri" w:hAnsi="Calibri"/>
          <w:i/>
          <w:szCs w:val="20"/>
          <w:lang w:val="en-GB"/>
        </w:rPr>
        <w:t xml:space="preserve"> </w:t>
      </w:r>
      <w:proofErr w:type="spellStart"/>
      <w:r w:rsidRPr="00623DEA">
        <w:rPr>
          <w:rFonts w:ascii="Calibri" w:eastAsia="Calibri" w:hAnsi="Calibri"/>
          <w:i/>
          <w:szCs w:val="20"/>
          <w:lang w:val="en-GB"/>
        </w:rPr>
        <w:t>garrulus</w:t>
      </w:r>
      <w:proofErr w:type="spellEnd"/>
      <w:r w:rsidRPr="00485FC1">
        <w:rPr>
          <w:rFonts w:ascii="Calibri" w:eastAsia="Calibri" w:hAnsi="Calibri"/>
          <w:szCs w:val="20"/>
          <w:lang w:val="en-GB"/>
        </w:rPr>
        <w:t xml:space="preserve">) during the breeding season in south-western </w:t>
      </w:r>
      <w:proofErr w:type="gramStart"/>
      <w:r w:rsidRPr="00485FC1">
        <w:rPr>
          <w:rFonts w:ascii="Calibri" w:eastAsia="Calibri" w:hAnsi="Calibri"/>
          <w:szCs w:val="20"/>
          <w:lang w:val="en-GB"/>
        </w:rPr>
        <w:t>Iberian peninsula</w:t>
      </w:r>
      <w:proofErr w:type="gramEnd"/>
      <w:r w:rsidRPr="00485FC1">
        <w:rPr>
          <w:rFonts w:ascii="Calibri" w:eastAsia="Calibri" w:hAnsi="Calibri"/>
          <w:szCs w:val="20"/>
          <w:lang w:val="en-GB"/>
        </w:rPr>
        <w:t xml:space="preserve">. </w:t>
      </w:r>
      <w:proofErr w:type="spellStart"/>
      <w:r w:rsidRPr="00485FC1">
        <w:rPr>
          <w:rFonts w:ascii="Calibri" w:eastAsia="Calibri" w:hAnsi="Calibri"/>
          <w:szCs w:val="20"/>
          <w:lang w:val="en-GB"/>
        </w:rPr>
        <w:t>Alauda</w:t>
      </w:r>
      <w:proofErr w:type="spellEnd"/>
      <w:r w:rsidRPr="00485FC1">
        <w:rPr>
          <w:rFonts w:ascii="Calibri" w:eastAsia="Calibri" w:hAnsi="Calibri"/>
          <w:szCs w:val="20"/>
          <w:lang w:val="en-GB"/>
        </w:rPr>
        <w:t>, 70: 227–230.</w:t>
      </w:r>
    </w:p>
    <w:p w14:paraId="2C0B0D98"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3F15472D"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roofErr w:type="spellStart"/>
      <w:r w:rsidRPr="00485FC1">
        <w:rPr>
          <w:rFonts w:ascii="Calibri" w:eastAsia="Calibri" w:hAnsi="Calibri"/>
          <w:szCs w:val="20"/>
          <w:lang w:val="en-GB"/>
        </w:rPr>
        <w:t>Avilés</w:t>
      </w:r>
      <w:proofErr w:type="spellEnd"/>
      <w:r w:rsidRPr="00485FC1">
        <w:rPr>
          <w:rFonts w:ascii="Calibri" w:eastAsia="Calibri" w:hAnsi="Calibri"/>
          <w:szCs w:val="20"/>
          <w:lang w:val="en-GB"/>
        </w:rPr>
        <w:t xml:space="preserve">, J. M. &amp; Parejo, D. 2004: Farming practices and </w:t>
      </w:r>
      <w:r>
        <w:rPr>
          <w:rFonts w:ascii="Calibri" w:eastAsia="Calibri" w:hAnsi="Calibri"/>
          <w:szCs w:val="20"/>
          <w:lang w:val="en-GB"/>
        </w:rPr>
        <w:t>R</w:t>
      </w:r>
      <w:r w:rsidRPr="00485FC1">
        <w:rPr>
          <w:rFonts w:ascii="Calibri" w:eastAsia="Calibri" w:hAnsi="Calibri"/>
          <w:szCs w:val="20"/>
          <w:lang w:val="en-GB"/>
        </w:rPr>
        <w:t xml:space="preserve">oller </w:t>
      </w:r>
      <w:proofErr w:type="spellStart"/>
      <w:r w:rsidRPr="00623DEA">
        <w:rPr>
          <w:rFonts w:ascii="Calibri" w:eastAsia="Calibri" w:hAnsi="Calibri"/>
          <w:i/>
          <w:szCs w:val="20"/>
          <w:lang w:val="en-GB"/>
        </w:rPr>
        <w:t>Coracias</w:t>
      </w:r>
      <w:proofErr w:type="spellEnd"/>
      <w:r w:rsidRPr="00623DEA">
        <w:rPr>
          <w:rFonts w:ascii="Calibri" w:eastAsia="Calibri" w:hAnsi="Calibri"/>
          <w:i/>
          <w:szCs w:val="20"/>
          <w:lang w:val="en-GB"/>
        </w:rPr>
        <w:t xml:space="preserve"> </w:t>
      </w:r>
      <w:proofErr w:type="spellStart"/>
      <w:r w:rsidRPr="00623DEA">
        <w:rPr>
          <w:rFonts w:ascii="Calibri" w:eastAsia="Calibri" w:hAnsi="Calibri"/>
          <w:i/>
          <w:szCs w:val="20"/>
          <w:lang w:val="en-GB"/>
        </w:rPr>
        <w:t>garrulus</w:t>
      </w:r>
      <w:proofErr w:type="spellEnd"/>
      <w:r w:rsidRPr="00485FC1">
        <w:rPr>
          <w:rFonts w:ascii="Calibri" w:eastAsia="Calibri" w:hAnsi="Calibri"/>
          <w:szCs w:val="20"/>
          <w:lang w:val="en-GB"/>
        </w:rPr>
        <w:t xml:space="preserve"> conservation in south-west Spain. Bird </w:t>
      </w:r>
      <w:proofErr w:type="spellStart"/>
      <w:r w:rsidRPr="00485FC1">
        <w:rPr>
          <w:rFonts w:ascii="Calibri" w:eastAsia="Calibri" w:hAnsi="Calibri"/>
          <w:szCs w:val="20"/>
          <w:lang w:val="en-GB"/>
        </w:rPr>
        <w:t>Conserv</w:t>
      </w:r>
      <w:proofErr w:type="spellEnd"/>
      <w:r w:rsidRPr="00485FC1">
        <w:rPr>
          <w:rFonts w:ascii="Calibri" w:eastAsia="Calibri" w:hAnsi="Calibri"/>
          <w:szCs w:val="20"/>
          <w:lang w:val="en-GB"/>
        </w:rPr>
        <w:t xml:space="preserve"> Inter14: 173--181.</w:t>
      </w:r>
    </w:p>
    <w:p w14:paraId="2E5863B6"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0FF61935"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roofErr w:type="spellStart"/>
      <w:r w:rsidRPr="00485FC1">
        <w:rPr>
          <w:rFonts w:ascii="Calibri" w:eastAsia="Calibri" w:hAnsi="Calibri"/>
          <w:szCs w:val="20"/>
          <w:lang w:val="en-GB"/>
        </w:rPr>
        <w:t>BirdLife</w:t>
      </w:r>
      <w:proofErr w:type="spellEnd"/>
      <w:r w:rsidRPr="00485FC1">
        <w:rPr>
          <w:rFonts w:ascii="Calibri" w:eastAsia="Calibri" w:hAnsi="Calibri"/>
          <w:szCs w:val="20"/>
          <w:lang w:val="en-GB"/>
        </w:rPr>
        <w:t xml:space="preserve"> International (2004) Birds in Europe: population estimates, trends and conservation status. </w:t>
      </w:r>
      <w:proofErr w:type="spellStart"/>
      <w:r w:rsidRPr="00485FC1">
        <w:rPr>
          <w:rFonts w:ascii="Calibri" w:eastAsia="Calibri" w:hAnsi="Calibri"/>
          <w:szCs w:val="20"/>
          <w:lang w:val="en-GB"/>
        </w:rPr>
        <w:t>BirdLife</w:t>
      </w:r>
      <w:proofErr w:type="spellEnd"/>
      <w:r w:rsidRPr="00485FC1">
        <w:rPr>
          <w:rFonts w:ascii="Calibri" w:eastAsia="Calibri" w:hAnsi="Calibri"/>
          <w:szCs w:val="20"/>
          <w:lang w:val="en-GB"/>
        </w:rPr>
        <w:t xml:space="preserve"> International, Cambridge, U.K.</w:t>
      </w:r>
    </w:p>
    <w:p w14:paraId="6F31C2CB"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630ADCF5"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roofErr w:type="spellStart"/>
      <w:r w:rsidRPr="00485FC1">
        <w:rPr>
          <w:rFonts w:ascii="Calibri" w:eastAsia="Calibri" w:hAnsi="Calibri"/>
          <w:szCs w:val="20"/>
          <w:lang w:val="en-GB"/>
        </w:rPr>
        <w:t>BirdLife</w:t>
      </w:r>
      <w:proofErr w:type="spellEnd"/>
      <w:r w:rsidRPr="00485FC1">
        <w:rPr>
          <w:rFonts w:ascii="Calibri" w:eastAsia="Calibri" w:hAnsi="Calibri"/>
          <w:szCs w:val="20"/>
          <w:lang w:val="en-GB"/>
        </w:rPr>
        <w:t xml:space="preserve"> International (2008) </w:t>
      </w:r>
      <w:hyperlink r:id="rId46" w:history="1">
        <w:r w:rsidRPr="00485FC1">
          <w:rPr>
            <w:rFonts w:ascii="Calibri" w:eastAsia="Calibri" w:hAnsi="Calibri"/>
            <w:color w:val="0000FF"/>
            <w:szCs w:val="20"/>
            <w:u w:val="single"/>
            <w:lang w:val="en-GB"/>
          </w:rPr>
          <w:t>http://datazone.birdlife.org/sowb/casestudy/powerlines-pose-a-threat-to-italian-birds</w:t>
        </w:r>
      </w:hyperlink>
    </w:p>
    <w:p w14:paraId="32CB7C8B"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4375BCA8"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roofErr w:type="spellStart"/>
      <w:r w:rsidRPr="00485FC1">
        <w:rPr>
          <w:rFonts w:ascii="Calibri" w:eastAsia="Calibri" w:hAnsi="Calibri"/>
          <w:szCs w:val="20"/>
          <w:lang w:val="en-GB"/>
        </w:rPr>
        <w:t>BirdLife</w:t>
      </w:r>
      <w:proofErr w:type="spellEnd"/>
      <w:r w:rsidRPr="00485FC1">
        <w:rPr>
          <w:rFonts w:ascii="Calibri" w:eastAsia="Calibri" w:hAnsi="Calibri"/>
          <w:szCs w:val="20"/>
          <w:lang w:val="en-GB"/>
        </w:rPr>
        <w:t xml:space="preserve"> International (2013) a State of the world’s birds: indicators for our changing world. Cambridge, UK: </w:t>
      </w:r>
      <w:proofErr w:type="spellStart"/>
      <w:r w:rsidRPr="00485FC1">
        <w:rPr>
          <w:rFonts w:ascii="Calibri" w:eastAsia="Calibri" w:hAnsi="Calibri"/>
          <w:szCs w:val="20"/>
          <w:lang w:val="en-GB"/>
        </w:rPr>
        <w:t>BirdLife</w:t>
      </w:r>
      <w:proofErr w:type="spellEnd"/>
      <w:r w:rsidRPr="00485FC1">
        <w:rPr>
          <w:rFonts w:ascii="Calibri" w:eastAsia="Calibri" w:hAnsi="Calibri"/>
          <w:szCs w:val="20"/>
          <w:lang w:val="en-GB"/>
        </w:rPr>
        <w:t xml:space="preserve"> International.</w:t>
      </w:r>
    </w:p>
    <w:p w14:paraId="16D362E8"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46862B02"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r w:rsidRPr="00485FC1">
        <w:rPr>
          <w:rFonts w:ascii="Calibri" w:eastAsia="Calibri" w:hAnsi="Calibri"/>
          <w:szCs w:val="20"/>
          <w:lang w:val="hu-HU"/>
        </w:rPr>
        <w:t xml:space="preserve">BirdLife International (2013) b </w:t>
      </w:r>
      <w:r w:rsidRPr="00485FC1">
        <w:rPr>
          <w:rFonts w:ascii="Calibri" w:eastAsia="Calibri" w:hAnsi="Calibri"/>
          <w:szCs w:val="20"/>
          <w:lang w:val="en-GB"/>
        </w:rPr>
        <w:t xml:space="preserve">State of Africa’s birds 2013: Outlook for our changing environment. Nairobi, Kenya: </w:t>
      </w:r>
      <w:proofErr w:type="spellStart"/>
      <w:r w:rsidRPr="00485FC1">
        <w:rPr>
          <w:rFonts w:ascii="Calibri" w:eastAsia="Calibri" w:hAnsi="Calibri"/>
          <w:szCs w:val="20"/>
          <w:lang w:val="en-GB"/>
        </w:rPr>
        <w:t>BirdLife</w:t>
      </w:r>
      <w:proofErr w:type="spellEnd"/>
      <w:r w:rsidRPr="00485FC1">
        <w:rPr>
          <w:rFonts w:ascii="Calibri" w:eastAsia="Calibri" w:hAnsi="Calibri"/>
          <w:szCs w:val="20"/>
          <w:lang w:val="en-GB"/>
        </w:rPr>
        <w:t xml:space="preserve"> International Africa Partnership</w:t>
      </w:r>
    </w:p>
    <w:p w14:paraId="242CC591"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64A41D59"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roofErr w:type="spellStart"/>
      <w:r w:rsidRPr="00485FC1">
        <w:rPr>
          <w:rFonts w:ascii="Calibri" w:eastAsia="Calibri" w:hAnsi="Calibri"/>
          <w:szCs w:val="20"/>
          <w:lang w:val="en-GB"/>
        </w:rPr>
        <w:t>BirdLife</w:t>
      </w:r>
      <w:proofErr w:type="spellEnd"/>
      <w:r w:rsidRPr="00485FC1">
        <w:rPr>
          <w:rFonts w:ascii="Calibri" w:eastAsia="Calibri" w:hAnsi="Calibri"/>
          <w:szCs w:val="20"/>
          <w:lang w:val="en-GB"/>
        </w:rPr>
        <w:t xml:space="preserve"> International (2015) European Red List of Birds. Luxembourg: Office for Official Publications of </w:t>
      </w:r>
    </w:p>
    <w:p w14:paraId="0706B8BA"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r w:rsidRPr="00485FC1">
        <w:rPr>
          <w:rFonts w:ascii="Calibri" w:eastAsia="Calibri" w:hAnsi="Calibri"/>
          <w:szCs w:val="20"/>
          <w:lang w:val="en-GB"/>
        </w:rPr>
        <w:t>the European Community</w:t>
      </w:r>
    </w:p>
    <w:p w14:paraId="27E95F6F"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3EFEF114"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roofErr w:type="spellStart"/>
      <w:r w:rsidRPr="00485FC1">
        <w:rPr>
          <w:rFonts w:ascii="Calibri" w:eastAsia="Calibri" w:hAnsi="Calibri"/>
          <w:szCs w:val="20"/>
          <w:lang w:val="en-GB"/>
        </w:rPr>
        <w:t>BirdLife</w:t>
      </w:r>
      <w:proofErr w:type="spellEnd"/>
      <w:r w:rsidRPr="00485FC1">
        <w:rPr>
          <w:rFonts w:ascii="Calibri" w:eastAsia="Calibri" w:hAnsi="Calibri"/>
          <w:szCs w:val="20"/>
          <w:lang w:val="en-GB"/>
        </w:rPr>
        <w:t xml:space="preserve"> International (2017) Migratory Soaring Birds Project http://migratorysoaringbirds.undp.birdlife.org/</w:t>
      </w:r>
    </w:p>
    <w:p w14:paraId="5573583E"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450D2368"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roofErr w:type="spellStart"/>
      <w:r w:rsidRPr="00485FC1">
        <w:rPr>
          <w:rFonts w:ascii="Calibri" w:eastAsia="Calibri" w:hAnsi="Calibri"/>
          <w:szCs w:val="20"/>
          <w:lang w:val="en-GB"/>
        </w:rPr>
        <w:t>BirdLife</w:t>
      </w:r>
      <w:proofErr w:type="spellEnd"/>
      <w:r w:rsidRPr="00485FC1">
        <w:rPr>
          <w:rFonts w:ascii="Calibri" w:eastAsia="Calibri" w:hAnsi="Calibri"/>
          <w:szCs w:val="20"/>
          <w:lang w:val="en-GB"/>
        </w:rPr>
        <w:t xml:space="preserve"> International (2017) Species factsheet: </w:t>
      </w:r>
      <w:proofErr w:type="spellStart"/>
      <w:r w:rsidRPr="00623DEA">
        <w:rPr>
          <w:rFonts w:ascii="Calibri" w:eastAsia="Calibri" w:hAnsi="Calibri"/>
          <w:i/>
          <w:szCs w:val="20"/>
          <w:lang w:val="en-GB"/>
        </w:rPr>
        <w:t>Coracias</w:t>
      </w:r>
      <w:proofErr w:type="spellEnd"/>
      <w:r w:rsidRPr="00623DEA">
        <w:rPr>
          <w:rFonts w:ascii="Calibri" w:eastAsia="Calibri" w:hAnsi="Calibri"/>
          <w:i/>
          <w:szCs w:val="20"/>
          <w:lang w:val="en-GB"/>
        </w:rPr>
        <w:t xml:space="preserve"> </w:t>
      </w:r>
      <w:proofErr w:type="spellStart"/>
      <w:r w:rsidRPr="00623DEA">
        <w:rPr>
          <w:rFonts w:ascii="Calibri" w:eastAsia="Calibri" w:hAnsi="Calibri"/>
          <w:i/>
          <w:szCs w:val="20"/>
          <w:lang w:val="en-GB"/>
        </w:rPr>
        <w:t>garrulus</w:t>
      </w:r>
      <w:proofErr w:type="spellEnd"/>
      <w:r w:rsidRPr="00485FC1">
        <w:rPr>
          <w:rFonts w:ascii="Calibri" w:eastAsia="Calibri" w:hAnsi="Calibri"/>
          <w:szCs w:val="20"/>
          <w:lang w:val="en-GB"/>
        </w:rPr>
        <w:t>. IUCN Red List for birds. Downloaded from http://www.birdlife.org on 16/03/2017.</w:t>
      </w:r>
    </w:p>
    <w:p w14:paraId="2414214D"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334E5C9E"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roofErr w:type="spellStart"/>
      <w:r w:rsidRPr="00485FC1">
        <w:rPr>
          <w:rFonts w:ascii="Calibri" w:eastAsia="Calibri" w:hAnsi="Calibri"/>
          <w:szCs w:val="20"/>
          <w:lang w:val="en-GB"/>
        </w:rPr>
        <w:t>Bairlein</w:t>
      </w:r>
      <w:proofErr w:type="spellEnd"/>
      <w:r w:rsidRPr="00485FC1">
        <w:rPr>
          <w:rFonts w:ascii="Calibri" w:eastAsia="Calibri" w:hAnsi="Calibri"/>
          <w:szCs w:val="20"/>
          <w:lang w:val="en-GB"/>
        </w:rPr>
        <w:t>, F., (2016): Migratory birds under threats Science, 354: 547-548. DOI: 10.1126/</w:t>
      </w:r>
      <w:proofErr w:type="gramStart"/>
      <w:r w:rsidRPr="00485FC1">
        <w:rPr>
          <w:rFonts w:ascii="Calibri" w:eastAsia="Calibri" w:hAnsi="Calibri"/>
          <w:szCs w:val="20"/>
          <w:lang w:val="en-GB"/>
        </w:rPr>
        <w:t>science.aah</w:t>
      </w:r>
      <w:proofErr w:type="gramEnd"/>
      <w:r w:rsidRPr="00485FC1">
        <w:rPr>
          <w:rFonts w:ascii="Calibri" w:eastAsia="Calibri" w:hAnsi="Calibri"/>
          <w:szCs w:val="20"/>
          <w:lang w:val="en-GB"/>
        </w:rPr>
        <w:t>6647</w:t>
      </w:r>
    </w:p>
    <w:p w14:paraId="6043E47A"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27A0F650"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2"/>
          <w:lang w:val="es-ES"/>
        </w:rPr>
      </w:pPr>
      <w:proofErr w:type="spellStart"/>
      <w:r w:rsidRPr="00485FC1">
        <w:rPr>
          <w:rFonts w:ascii="Calibri" w:eastAsia="Calibri" w:hAnsi="Calibri"/>
          <w:szCs w:val="20"/>
        </w:rPr>
        <w:t>Blasco-Zumeta</w:t>
      </w:r>
      <w:proofErr w:type="spellEnd"/>
      <w:r w:rsidRPr="00485FC1">
        <w:rPr>
          <w:rFonts w:ascii="Calibri" w:eastAsia="Calibri" w:hAnsi="Calibri"/>
          <w:szCs w:val="20"/>
        </w:rPr>
        <w:t xml:space="preserve">, J. &amp; </w:t>
      </w:r>
      <w:proofErr w:type="spellStart"/>
      <w:r w:rsidRPr="00485FC1">
        <w:rPr>
          <w:rFonts w:ascii="Calibri" w:eastAsia="Calibri" w:hAnsi="Calibri"/>
          <w:szCs w:val="20"/>
        </w:rPr>
        <w:t>Heinze</w:t>
      </w:r>
      <w:proofErr w:type="spellEnd"/>
      <w:r w:rsidRPr="00485FC1">
        <w:rPr>
          <w:rFonts w:ascii="Calibri" w:eastAsia="Calibri" w:hAnsi="Calibri"/>
          <w:szCs w:val="20"/>
        </w:rPr>
        <w:t xml:space="preserve">-M. </w:t>
      </w:r>
      <w:r w:rsidRPr="00485FC1">
        <w:rPr>
          <w:rFonts w:ascii="Calibri" w:eastAsia="Calibri" w:hAnsi="Calibri"/>
          <w:szCs w:val="20"/>
          <w:lang w:val="en-GB"/>
        </w:rPr>
        <w:t xml:space="preserve">2010 Roller. Identification Atlas of Birds of Aragón. </w:t>
      </w:r>
      <w:r w:rsidRPr="00485FC1">
        <w:rPr>
          <w:rFonts w:ascii="Calibri" w:eastAsia="Calibri" w:hAnsi="Calibri"/>
          <w:szCs w:val="22"/>
          <w:lang w:val="es-ES"/>
        </w:rPr>
        <w:t xml:space="preserve">Laboratorio Virtual </w:t>
      </w:r>
      <w:proofErr w:type="spellStart"/>
      <w:r w:rsidRPr="00485FC1">
        <w:rPr>
          <w:rFonts w:ascii="Calibri" w:eastAsia="Calibri" w:hAnsi="Calibri"/>
          <w:szCs w:val="22"/>
          <w:lang w:val="es-ES"/>
        </w:rPr>
        <w:t>Ibercaja</w:t>
      </w:r>
      <w:proofErr w:type="spellEnd"/>
      <w:r w:rsidRPr="00485FC1">
        <w:rPr>
          <w:rFonts w:ascii="Calibri" w:eastAsia="Calibri" w:hAnsi="Calibri"/>
          <w:szCs w:val="22"/>
          <w:lang w:val="es-ES"/>
        </w:rPr>
        <w:t xml:space="preserve">, </w:t>
      </w:r>
      <w:proofErr w:type="spellStart"/>
      <w:r w:rsidRPr="00485FC1">
        <w:rPr>
          <w:rFonts w:ascii="Calibri" w:eastAsia="Calibri" w:hAnsi="Calibri"/>
          <w:szCs w:val="22"/>
          <w:lang w:val="es-ES"/>
        </w:rPr>
        <w:t>Ibercaja</w:t>
      </w:r>
      <w:proofErr w:type="spellEnd"/>
      <w:r w:rsidRPr="00485FC1">
        <w:rPr>
          <w:rFonts w:ascii="Calibri" w:eastAsia="Calibri" w:hAnsi="Calibri"/>
          <w:szCs w:val="22"/>
          <w:lang w:val="es-ES"/>
        </w:rPr>
        <w:t xml:space="preserve"> Obra Social. </w:t>
      </w:r>
      <w:proofErr w:type="spellStart"/>
      <w:r w:rsidRPr="00485FC1">
        <w:rPr>
          <w:rFonts w:ascii="Calibri" w:eastAsia="Calibri" w:hAnsi="Calibri"/>
          <w:szCs w:val="22"/>
          <w:lang w:val="es-ES"/>
        </w:rPr>
        <w:t>Available</w:t>
      </w:r>
      <w:proofErr w:type="spellEnd"/>
      <w:r w:rsidRPr="00485FC1">
        <w:rPr>
          <w:rFonts w:ascii="Calibri" w:eastAsia="Calibri" w:hAnsi="Calibri"/>
          <w:szCs w:val="22"/>
          <w:lang w:val="es-ES"/>
        </w:rPr>
        <w:t xml:space="preserve"> at: http://www.javierblasco.arrakis.es/families.htm</w:t>
      </w:r>
    </w:p>
    <w:p w14:paraId="6516144E"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2"/>
          <w:lang w:val="es-ES"/>
        </w:rPr>
      </w:pPr>
    </w:p>
    <w:p w14:paraId="1B15EBD9"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roofErr w:type="spellStart"/>
      <w:r w:rsidRPr="00485FC1">
        <w:rPr>
          <w:rFonts w:ascii="Calibri" w:eastAsia="Calibri" w:hAnsi="Calibri"/>
          <w:szCs w:val="20"/>
          <w:lang w:val="en-GB"/>
        </w:rPr>
        <w:t>Bohus</w:t>
      </w:r>
      <w:proofErr w:type="spellEnd"/>
      <w:r w:rsidRPr="00485FC1">
        <w:rPr>
          <w:rFonts w:ascii="Calibri" w:eastAsia="Calibri" w:hAnsi="Calibri"/>
          <w:szCs w:val="20"/>
          <w:lang w:val="en-GB"/>
        </w:rPr>
        <w:t>, M. (2002) On breeding biology of the Roller (</w:t>
      </w:r>
      <w:proofErr w:type="spellStart"/>
      <w:r w:rsidRPr="00623DEA">
        <w:rPr>
          <w:rFonts w:ascii="Calibri" w:eastAsia="Calibri" w:hAnsi="Calibri"/>
          <w:i/>
          <w:szCs w:val="20"/>
          <w:lang w:val="en-GB"/>
        </w:rPr>
        <w:t>Coracias</w:t>
      </w:r>
      <w:proofErr w:type="spellEnd"/>
      <w:r w:rsidRPr="00623DEA">
        <w:rPr>
          <w:rFonts w:ascii="Calibri" w:eastAsia="Calibri" w:hAnsi="Calibri"/>
          <w:i/>
          <w:szCs w:val="20"/>
          <w:lang w:val="en-GB"/>
        </w:rPr>
        <w:t xml:space="preserve"> </w:t>
      </w:r>
      <w:proofErr w:type="spellStart"/>
      <w:r w:rsidRPr="00623DEA">
        <w:rPr>
          <w:rFonts w:ascii="Calibri" w:eastAsia="Calibri" w:hAnsi="Calibri"/>
          <w:i/>
          <w:szCs w:val="20"/>
          <w:lang w:val="en-GB"/>
        </w:rPr>
        <w:t>garrulus</w:t>
      </w:r>
      <w:proofErr w:type="spellEnd"/>
      <w:r w:rsidRPr="00485FC1">
        <w:rPr>
          <w:rFonts w:ascii="Calibri" w:eastAsia="Calibri" w:hAnsi="Calibri"/>
          <w:szCs w:val="20"/>
          <w:lang w:val="en-GB"/>
        </w:rPr>
        <w:t xml:space="preserve">) in the </w:t>
      </w:r>
      <w:proofErr w:type="spellStart"/>
      <w:r w:rsidRPr="00485FC1">
        <w:rPr>
          <w:rFonts w:ascii="Calibri" w:eastAsia="Calibri" w:hAnsi="Calibri"/>
          <w:szCs w:val="20"/>
          <w:lang w:val="en-GB"/>
        </w:rPr>
        <w:t>Komárno</w:t>
      </w:r>
      <w:proofErr w:type="spellEnd"/>
      <w:r w:rsidRPr="00485FC1">
        <w:rPr>
          <w:rFonts w:ascii="Calibri" w:eastAsia="Calibri" w:hAnsi="Calibri"/>
          <w:szCs w:val="20"/>
          <w:lang w:val="en-GB"/>
        </w:rPr>
        <w:t xml:space="preserve"> town surroundings (SW Slovakia, </w:t>
      </w:r>
      <w:proofErr w:type="spellStart"/>
      <w:r w:rsidRPr="00485FC1">
        <w:rPr>
          <w:rFonts w:ascii="Calibri" w:eastAsia="Calibri" w:hAnsi="Calibri"/>
          <w:szCs w:val="20"/>
          <w:lang w:val="en-GB"/>
        </w:rPr>
        <w:t>Danubian</w:t>
      </w:r>
      <w:proofErr w:type="spellEnd"/>
      <w:r w:rsidRPr="00485FC1">
        <w:rPr>
          <w:rFonts w:ascii="Calibri" w:eastAsia="Calibri" w:hAnsi="Calibri"/>
          <w:szCs w:val="20"/>
          <w:lang w:val="en-GB"/>
        </w:rPr>
        <w:t xml:space="preserve"> basin). Sylvia. 38: 51-59.</w:t>
      </w:r>
    </w:p>
    <w:p w14:paraId="3305B2CF"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7CA973E8"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roofErr w:type="spellStart"/>
      <w:r w:rsidRPr="00485FC1">
        <w:rPr>
          <w:rFonts w:ascii="Calibri" w:eastAsia="Calibri" w:hAnsi="Calibri"/>
          <w:szCs w:val="20"/>
          <w:lang w:val="en-GB"/>
        </w:rPr>
        <w:t>Brochet</w:t>
      </w:r>
      <w:proofErr w:type="spellEnd"/>
      <w:r w:rsidRPr="00485FC1">
        <w:rPr>
          <w:rFonts w:ascii="Calibri" w:eastAsia="Calibri" w:hAnsi="Calibri"/>
          <w:szCs w:val="20"/>
          <w:lang w:val="en-GB"/>
        </w:rPr>
        <w:t xml:space="preserve"> A., Van Den </w:t>
      </w:r>
      <w:proofErr w:type="spellStart"/>
      <w:r w:rsidRPr="00485FC1">
        <w:rPr>
          <w:rFonts w:ascii="Calibri" w:eastAsia="Calibri" w:hAnsi="Calibri"/>
          <w:szCs w:val="20"/>
          <w:lang w:val="en-GB"/>
        </w:rPr>
        <w:t>Bossche</w:t>
      </w:r>
      <w:proofErr w:type="spellEnd"/>
      <w:r w:rsidRPr="00485FC1">
        <w:rPr>
          <w:rFonts w:ascii="Calibri" w:eastAsia="Calibri" w:hAnsi="Calibri"/>
          <w:szCs w:val="20"/>
          <w:lang w:val="en-GB"/>
        </w:rPr>
        <w:t xml:space="preserve">, W., </w:t>
      </w:r>
      <w:proofErr w:type="spellStart"/>
      <w:r w:rsidRPr="00485FC1">
        <w:rPr>
          <w:rFonts w:ascii="Calibri" w:eastAsia="Calibri" w:hAnsi="Calibri"/>
          <w:szCs w:val="20"/>
          <w:lang w:val="en-GB"/>
        </w:rPr>
        <w:t>Jbour</w:t>
      </w:r>
      <w:proofErr w:type="spellEnd"/>
      <w:r w:rsidRPr="00485FC1">
        <w:rPr>
          <w:rFonts w:ascii="Calibri" w:eastAsia="Calibri" w:hAnsi="Calibri"/>
          <w:szCs w:val="20"/>
          <w:lang w:val="en-GB"/>
        </w:rPr>
        <w:t xml:space="preserve">, S., </w:t>
      </w:r>
      <w:proofErr w:type="spellStart"/>
      <w:r w:rsidRPr="00485FC1">
        <w:rPr>
          <w:rFonts w:ascii="Calibri" w:eastAsia="Calibri" w:hAnsi="Calibri"/>
          <w:szCs w:val="20"/>
          <w:lang w:val="en-GB"/>
        </w:rPr>
        <w:t>Ndang’ang’a</w:t>
      </w:r>
      <w:proofErr w:type="spellEnd"/>
      <w:r w:rsidRPr="00485FC1">
        <w:rPr>
          <w:rFonts w:ascii="Calibri" w:eastAsia="Calibri" w:hAnsi="Calibri"/>
          <w:szCs w:val="20"/>
          <w:lang w:val="en-GB"/>
        </w:rPr>
        <w:t xml:space="preserve">, P., Jones, V., </w:t>
      </w:r>
      <w:proofErr w:type="spellStart"/>
      <w:r w:rsidRPr="00485FC1">
        <w:rPr>
          <w:rFonts w:ascii="Calibri" w:eastAsia="Calibri" w:hAnsi="Calibri"/>
          <w:szCs w:val="20"/>
          <w:lang w:val="en-GB"/>
        </w:rPr>
        <w:t>Abdou</w:t>
      </w:r>
      <w:proofErr w:type="spellEnd"/>
      <w:r w:rsidRPr="00485FC1">
        <w:rPr>
          <w:rFonts w:ascii="Calibri" w:eastAsia="Calibri" w:hAnsi="Calibri"/>
          <w:szCs w:val="20"/>
          <w:lang w:val="en-GB"/>
        </w:rPr>
        <w:t>, W., Al-</w:t>
      </w:r>
      <w:proofErr w:type="spellStart"/>
      <w:r w:rsidRPr="00485FC1">
        <w:rPr>
          <w:rFonts w:ascii="Calibri" w:eastAsia="Calibri" w:hAnsi="Calibri"/>
          <w:szCs w:val="20"/>
          <w:lang w:val="en-GB"/>
        </w:rPr>
        <w:t>Hmoud</w:t>
      </w:r>
      <w:proofErr w:type="spellEnd"/>
      <w:r w:rsidRPr="00485FC1">
        <w:rPr>
          <w:rFonts w:ascii="Calibri" w:eastAsia="Calibri" w:hAnsi="Calibri"/>
          <w:szCs w:val="20"/>
          <w:lang w:val="en-GB"/>
        </w:rPr>
        <w:t xml:space="preserve">, A. R., </w:t>
      </w:r>
      <w:proofErr w:type="spellStart"/>
      <w:r w:rsidRPr="00485FC1">
        <w:rPr>
          <w:rFonts w:ascii="Calibri" w:eastAsia="Calibri" w:hAnsi="Calibri"/>
          <w:szCs w:val="20"/>
          <w:lang w:val="en-GB"/>
        </w:rPr>
        <w:t>Asswad</w:t>
      </w:r>
      <w:proofErr w:type="spellEnd"/>
      <w:r w:rsidRPr="00485FC1">
        <w:rPr>
          <w:rFonts w:ascii="Calibri" w:eastAsia="Calibri" w:hAnsi="Calibri"/>
          <w:szCs w:val="20"/>
          <w:lang w:val="en-GB"/>
        </w:rPr>
        <w:t xml:space="preserve">, N. G, Atienza, J.C., </w:t>
      </w:r>
      <w:proofErr w:type="spellStart"/>
      <w:r w:rsidRPr="00485FC1">
        <w:rPr>
          <w:rFonts w:ascii="Calibri" w:eastAsia="Calibri" w:hAnsi="Calibri"/>
          <w:szCs w:val="20"/>
          <w:lang w:val="en-GB"/>
        </w:rPr>
        <w:t>Atrash</w:t>
      </w:r>
      <w:proofErr w:type="spellEnd"/>
      <w:r w:rsidRPr="00485FC1">
        <w:rPr>
          <w:rFonts w:ascii="Calibri" w:eastAsia="Calibri" w:hAnsi="Calibri"/>
          <w:szCs w:val="20"/>
          <w:lang w:val="en-GB"/>
        </w:rPr>
        <w:t xml:space="preserve">, I., Barbara, N., </w:t>
      </w:r>
      <w:proofErr w:type="spellStart"/>
      <w:r w:rsidRPr="00485FC1">
        <w:rPr>
          <w:rFonts w:ascii="Calibri" w:eastAsia="Calibri" w:hAnsi="Calibri"/>
          <w:szCs w:val="20"/>
          <w:lang w:val="en-GB"/>
        </w:rPr>
        <w:t>Bensusan</w:t>
      </w:r>
      <w:proofErr w:type="spellEnd"/>
      <w:r w:rsidRPr="00485FC1">
        <w:rPr>
          <w:rFonts w:ascii="Calibri" w:eastAsia="Calibri" w:hAnsi="Calibri"/>
          <w:szCs w:val="20"/>
          <w:lang w:val="en-GB"/>
        </w:rPr>
        <w:t xml:space="preserve">, K., </w:t>
      </w:r>
      <w:proofErr w:type="spellStart"/>
      <w:r w:rsidRPr="00485FC1">
        <w:rPr>
          <w:rFonts w:ascii="Calibri" w:eastAsia="Calibri" w:hAnsi="Calibri"/>
          <w:szCs w:val="20"/>
          <w:lang w:val="en-GB"/>
        </w:rPr>
        <w:t>Bino</w:t>
      </w:r>
      <w:proofErr w:type="spellEnd"/>
      <w:r w:rsidRPr="00485FC1">
        <w:rPr>
          <w:rFonts w:ascii="Calibri" w:eastAsia="Calibri" w:hAnsi="Calibri"/>
          <w:szCs w:val="20"/>
          <w:lang w:val="en-GB"/>
        </w:rPr>
        <w:t xml:space="preserve">, T., </w:t>
      </w:r>
      <w:proofErr w:type="spellStart"/>
      <w:r w:rsidRPr="00485FC1">
        <w:rPr>
          <w:rFonts w:ascii="Calibri" w:eastAsia="Calibri" w:hAnsi="Calibri"/>
          <w:szCs w:val="20"/>
          <w:lang w:val="en-GB"/>
        </w:rPr>
        <w:t>Celada</w:t>
      </w:r>
      <w:proofErr w:type="spellEnd"/>
      <w:r w:rsidRPr="00485FC1">
        <w:rPr>
          <w:rFonts w:ascii="Calibri" w:eastAsia="Calibri" w:hAnsi="Calibri"/>
          <w:szCs w:val="20"/>
          <w:lang w:val="en-GB"/>
        </w:rPr>
        <w:t xml:space="preserve">, C., </w:t>
      </w:r>
      <w:proofErr w:type="spellStart"/>
      <w:r w:rsidRPr="00485FC1">
        <w:rPr>
          <w:rFonts w:ascii="Calibri" w:eastAsia="Calibri" w:hAnsi="Calibri"/>
          <w:szCs w:val="20"/>
          <w:lang w:val="en-GB"/>
        </w:rPr>
        <w:t>Cherkaoui</w:t>
      </w:r>
      <w:proofErr w:type="spellEnd"/>
      <w:r w:rsidRPr="00485FC1">
        <w:rPr>
          <w:rFonts w:ascii="Calibri" w:eastAsia="Calibri" w:hAnsi="Calibri"/>
          <w:szCs w:val="20"/>
          <w:lang w:val="en-GB"/>
        </w:rPr>
        <w:t>, S.I., Costa, J.,</w:t>
      </w:r>
      <w:proofErr w:type="spellStart"/>
      <w:r w:rsidRPr="00485FC1">
        <w:rPr>
          <w:rFonts w:ascii="Calibri" w:eastAsia="Calibri" w:hAnsi="Calibri"/>
          <w:szCs w:val="20"/>
          <w:lang w:val="en-GB"/>
        </w:rPr>
        <w:t>Deceuninck</w:t>
      </w:r>
      <w:proofErr w:type="spellEnd"/>
      <w:r w:rsidRPr="00485FC1">
        <w:rPr>
          <w:rFonts w:ascii="Calibri" w:eastAsia="Calibri" w:hAnsi="Calibri"/>
          <w:szCs w:val="20"/>
          <w:lang w:val="en-GB"/>
        </w:rPr>
        <w:t xml:space="preserve">, B., </w:t>
      </w:r>
      <w:proofErr w:type="spellStart"/>
      <w:r w:rsidRPr="00485FC1">
        <w:rPr>
          <w:rFonts w:ascii="Calibri" w:eastAsia="Calibri" w:hAnsi="Calibri"/>
          <w:szCs w:val="20"/>
          <w:lang w:val="en-GB"/>
        </w:rPr>
        <w:t>Etayeb</w:t>
      </w:r>
      <w:proofErr w:type="spellEnd"/>
      <w:r w:rsidRPr="00485FC1">
        <w:rPr>
          <w:rFonts w:ascii="Calibri" w:eastAsia="Calibri" w:hAnsi="Calibri"/>
          <w:szCs w:val="20"/>
          <w:lang w:val="en-GB"/>
        </w:rPr>
        <w:t xml:space="preserve">, K.S., </w:t>
      </w:r>
      <w:proofErr w:type="spellStart"/>
      <w:r w:rsidRPr="00485FC1">
        <w:rPr>
          <w:rFonts w:ascii="Calibri" w:eastAsia="Calibri" w:hAnsi="Calibri"/>
          <w:szCs w:val="20"/>
          <w:lang w:val="en-GB"/>
        </w:rPr>
        <w:t>Feltrup-Azafzaf</w:t>
      </w:r>
      <w:proofErr w:type="spellEnd"/>
      <w:r w:rsidRPr="00485FC1">
        <w:rPr>
          <w:rFonts w:ascii="Calibri" w:eastAsia="Calibri" w:hAnsi="Calibri"/>
          <w:szCs w:val="20"/>
          <w:lang w:val="en-GB"/>
        </w:rPr>
        <w:t xml:space="preserve"> , K., </w:t>
      </w:r>
      <w:proofErr w:type="spellStart"/>
      <w:r w:rsidRPr="00485FC1">
        <w:rPr>
          <w:rFonts w:ascii="Calibri" w:eastAsia="Calibri" w:hAnsi="Calibri"/>
          <w:szCs w:val="20"/>
          <w:lang w:val="en-GB"/>
        </w:rPr>
        <w:t>Figelj</w:t>
      </w:r>
      <w:proofErr w:type="spellEnd"/>
      <w:r w:rsidRPr="00485FC1">
        <w:rPr>
          <w:rFonts w:ascii="Calibri" w:eastAsia="Calibri" w:hAnsi="Calibri"/>
          <w:szCs w:val="20"/>
          <w:lang w:val="en-GB"/>
        </w:rPr>
        <w:t xml:space="preserve">, J., </w:t>
      </w:r>
      <w:proofErr w:type="spellStart"/>
      <w:r w:rsidRPr="00485FC1">
        <w:rPr>
          <w:rFonts w:ascii="Calibri" w:eastAsia="Calibri" w:hAnsi="Calibri"/>
          <w:szCs w:val="20"/>
          <w:lang w:val="en-GB"/>
        </w:rPr>
        <w:t>Gustin</w:t>
      </w:r>
      <w:proofErr w:type="spellEnd"/>
      <w:r w:rsidRPr="00485FC1">
        <w:rPr>
          <w:rFonts w:ascii="Calibri" w:eastAsia="Calibri" w:hAnsi="Calibri"/>
          <w:szCs w:val="20"/>
          <w:lang w:val="en-GB"/>
        </w:rPr>
        <w:t xml:space="preserve">, M., </w:t>
      </w:r>
      <w:proofErr w:type="spellStart"/>
      <w:r w:rsidRPr="00485FC1">
        <w:rPr>
          <w:rFonts w:ascii="Calibri" w:eastAsia="Calibri" w:hAnsi="Calibri"/>
          <w:szCs w:val="20"/>
          <w:lang w:val="en-GB"/>
        </w:rPr>
        <w:t>Kmecl</w:t>
      </w:r>
      <w:proofErr w:type="spellEnd"/>
      <w:r w:rsidRPr="00485FC1">
        <w:rPr>
          <w:rFonts w:ascii="Calibri" w:eastAsia="Calibri" w:hAnsi="Calibri"/>
          <w:szCs w:val="20"/>
          <w:lang w:val="en-GB"/>
        </w:rPr>
        <w:t>, P.,</w:t>
      </w:r>
      <w:proofErr w:type="spellStart"/>
      <w:r w:rsidRPr="00485FC1">
        <w:rPr>
          <w:rFonts w:ascii="Calibri" w:eastAsia="Calibri" w:hAnsi="Calibri"/>
          <w:szCs w:val="20"/>
          <w:lang w:val="en-GB"/>
        </w:rPr>
        <w:t>Kocevski</w:t>
      </w:r>
      <w:proofErr w:type="spellEnd"/>
      <w:r w:rsidRPr="00485FC1">
        <w:rPr>
          <w:rFonts w:ascii="Calibri" w:eastAsia="Calibri" w:hAnsi="Calibri"/>
          <w:szCs w:val="20"/>
          <w:lang w:val="en-GB"/>
        </w:rPr>
        <w:t xml:space="preserve">, V., </w:t>
      </w:r>
      <w:proofErr w:type="spellStart"/>
      <w:r w:rsidRPr="00485FC1">
        <w:rPr>
          <w:rFonts w:ascii="Calibri" w:eastAsia="Calibri" w:hAnsi="Calibri"/>
          <w:szCs w:val="20"/>
          <w:lang w:val="en-GB"/>
        </w:rPr>
        <w:t>Korbeti</w:t>
      </w:r>
      <w:proofErr w:type="spellEnd"/>
      <w:r w:rsidRPr="00485FC1">
        <w:rPr>
          <w:rFonts w:ascii="Calibri" w:eastAsia="Calibri" w:hAnsi="Calibri"/>
          <w:szCs w:val="20"/>
          <w:lang w:val="en-GB"/>
        </w:rPr>
        <w:t xml:space="preserve">, M.,M., </w:t>
      </w:r>
      <w:proofErr w:type="spellStart"/>
      <w:r w:rsidRPr="00485FC1">
        <w:rPr>
          <w:rFonts w:ascii="Calibri" w:eastAsia="Calibri" w:hAnsi="Calibri"/>
          <w:szCs w:val="20"/>
          <w:lang w:val="en-GB"/>
        </w:rPr>
        <w:t>Kotrošan</w:t>
      </w:r>
      <w:proofErr w:type="spellEnd"/>
      <w:r w:rsidRPr="00485FC1">
        <w:rPr>
          <w:rFonts w:ascii="Calibri" w:eastAsia="Calibri" w:hAnsi="Calibri"/>
          <w:szCs w:val="20"/>
          <w:lang w:val="en-GB"/>
        </w:rPr>
        <w:t xml:space="preserve">, D., </w:t>
      </w:r>
      <w:proofErr w:type="spellStart"/>
      <w:r w:rsidRPr="00485FC1">
        <w:rPr>
          <w:rFonts w:ascii="Calibri" w:eastAsia="Calibri" w:hAnsi="Calibri"/>
          <w:szCs w:val="20"/>
          <w:lang w:val="en-GB"/>
        </w:rPr>
        <w:t>Laguna,J</w:t>
      </w:r>
      <w:proofErr w:type="spellEnd"/>
      <w:r w:rsidRPr="00485FC1">
        <w:rPr>
          <w:rFonts w:ascii="Calibri" w:eastAsia="Calibri" w:hAnsi="Calibri"/>
          <w:szCs w:val="20"/>
          <w:lang w:val="en-GB"/>
        </w:rPr>
        <w:t xml:space="preserve">. M., </w:t>
      </w:r>
      <w:proofErr w:type="spellStart"/>
      <w:r w:rsidRPr="00485FC1">
        <w:rPr>
          <w:rFonts w:ascii="Calibri" w:eastAsia="Calibri" w:hAnsi="Calibri"/>
          <w:szCs w:val="20"/>
          <w:lang w:val="en-GB"/>
        </w:rPr>
        <w:t>Lattuada</w:t>
      </w:r>
      <w:proofErr w:type="spellEnd"/>
      <w:r w:rsidRPr="00485FC1">
        <w:rPr>
          <w:rFonts w:ascii="Calibri" w:eastAsia="Calibri" w:hAnsi="Calibri"/>
          <w:szCs w:val="20"/>
          <w:lang w:val="en-GB"/>
        </w:rPr>
        <w:t xml:space="preserve">, M., </w:t>
      </w:r>
      <w:proofErr w:type="spellStart"/>
      <w:r w:rsidRPr="00485FC1">
        <w:rPr>
          <w:rFonts w:ascii="Calibri" w:eastAsia="Calibri" w:hAnsi="Calibri"/>
          <w:szCs w:val="20"/>
          <w:lang w:val="en-GB"/>
        </w:rPr>
        <w:t>Leităo</w:t>
      </w:r>
      <w:proofErr w:type="spellEnd"/>
      <w:r w:rsidRPr="00485FC1">
        <w:rPr>
          <w:rFonts w:ascii="Calibri" w:eastAsia="Calibri" w:hAnsi="Calibri"/>
          <w:szCs w:val="20"/>
          <w:lang w:val="en-GB"/>
        </w:rPr>
        <w:t xml:space="preserve">, D., Lopes, P., López-Jiménez, N., </w:t>
      </w:r>
      <w:proofErr w:type="spellStart"/>
      <w:r w:rsidRPr="00485FC1">
        <w:rPr>
          <w:rFonts w:ascii="Calibri" w:eastAsia="Calibri" w:hAnsi="Calibri"/>
          <w:szCs w:val="20"/>
          <w:lang w:val="en-GB"/>
        </w:rPr>
        <w:t>Lucić</w:t>
      </w:r>
      <w:proofErr w:type="spellEnd"/>
      <w:r w:rsidRPr="00485FC1">
        <w:rPr>
          <w:rFonts w:ascii="Calibri" w:eastAsia="Calibri" w:hAnsi="Calibri"/>
          <w:szCs w:val="20"/>
          <w:lang w:val="en-GB"/>
        </w:rPr>
        <w:t xml:space="preserve">, V., </w:t>
      </w:r>
      <w:proofErr w:type="spellStart"/>
      <w:r w:rsidRPr="00485FC1">
        <w:rPr>
          <w:rFonts w:ascii="Calibri" w:eastAsia="Calibri" w:hAnsi="Calibri"/>
          <w:szCs w:val="20"/>
          <w:lang w:val="en-GB"/>
        </w:rPr>
        <w:t>Micol</w:t>
      </w:r>
      <w:proofErr w:type="spellEnd"/>
      <w:r w:rsidRPr="00485FC1">
        <w:rPr>
          <w:rFonts w:ascii="Calibri" w:eastAsia="Calibri" w:hAnsi="Calibri"/>
          <w:szCs w:val="20"/>
          <w:lang w:val="en-GB"/>
        </w:rPr>
        <w:t xml:space="preserve">, T., </w:t>
      </w:r>
      <w:proofErr w:type="spellStart"/>
      <w:r w:rsidRPr="00485FC1">
        <w:rPr>
          <w:rFonts w:ascii="Calibri" w:eastAsia="Calibri" w:hAnsi="Calibri"/>
          <w:szCs w:val="20"/>
          <w:lang w:val="en-GB"/>
        </w:rPr>
        <w:t>Moali</w:t>
      </w:r>
      <w:proofErr w:type="spellEnd"/>
      <w:r w:rsidRPr="00485FC1">
        <w:rPr>
          <w:rFonts w:ascii="Calibri" w:eastAsia="Calibri" w:hAnsi="Calibri"/>
          <w:szCs w:val="20"/>
          <w:lang w:val="en-GB"/>
        </w:rPr>
        <w:t xml:space="preserve">, A., Perlman, Y., </w:t>
      </w:r>
      <w:proofErr w:type="spellStart"/>
      <w:r w:rsidRPr="00485FC1">
        <w:rPr>
          <w:rFonts w:ascii="Calibri" w:eastAsia="Calibri" w:hAnsi="Calibri"/>
          <w:szCs w:val="20"/>
          <w:lang w:val="en-GB"/>
        </w:rPr>
        <w:t>Piludu</w:t>
      </w:r>
      <w:proofErr w:type="spellEnd"/>
      <w:r w:rsidRPr="00485FC1">
        <w:rPr>
          <w:rFonts w:ascii="Calibri" w:eastAsia="Calibri" w:hAnsi="Calibri"/>
          <w:szCs w:val="20"/>
          <w:lang w:val="en-GB"/>
        </w:rPr>
        <w:t xml:space="preserve">, N., </w:t>
      </w:r>
      <w:proofErr w:type="spellStart"/>
      <w:r w:rsidRPr="00485FC1">
        <w:rPr>
          <w:rFonts w:ascii="Calibri" w:eastAsia="Calibri" w:hAnsi="Calibri"/>
          <w:szCs w:val="20"/>
          <w:lang w:val="en-GB"/>
        </w:rPr>
        <w:t>Portolou</w:t>
      </w:r>
      <w:proofErr w:type="spellEnd"/>
      <w:r w:rsidRPr="00485FC1">
        <w:rPr>
          <w:rFonts w:ascii="Calibri" w:eastAsia="Calibri" w:hAnsi="Calibri"/>
          <w:szCs w:val="20"/>
          <w:lang w:val="en-GB"/>
        </w:rPr>
        <w:t xml:space="preserve">, D., </w:t>
      </w:r>
      <w:proofErr w:type="spellStart"/>
      <w:r w:rsidRPr="00485FC1">
        <w:rPr>
          <w:rFonts w:ascii="Calibri" w:eastAsia="Calibri" w:hAnsi="Calibri"/>
          <w:szCs w:val="20"/>
          <w:lang w:val="en-GB"/>
        </w:rPr>
        <w:t>Putilin</w:t>
      </w:r>
      <w:proofErr w:type="spellEnd"/>
      <w:r w:rsidRPr="00485FC1">
        <w:rPr>
          <w:rFonts w:ascii="Calibri" w:eastAsia="Calibri" w:hAnsi="Calibri"/>
          <w:szCs w:val="20"/>
          <w:lang w:val="en-GB"/>
        </w:rPr>
        <w:t xml:space="preserve">, K., </w:t>
      </w:r>
      <w:proofErr w:type="spellStart"/>
      <w:r w:rsidRPr="00485FC1">
        <w:rPr>
          <w:rFonts w:ascii="Calibri" w:eastAsia="Calibri" w:hAnsi="Calibri"/>
          <w:szCs w:val="20"/>
          <w:lang w:val="en-GB"/>
        </w:rPr>
        <w:t>Quaintenne</w:t>
      </w:r>
      <w:proofErr w:type="spellEnd"/>
      <w:r w:rsidRPr="00485FC1">
        <w:rPr>
          <w:rFonts w:ascii="Calibri" w:eastAsia="Calibri" w:hAnsi="Calibri"/>
          <w:szCs w:val="20"/>
          <w:lang w:val="en-GB"/>
        </w:rPr>
        <w:t>, G., Ramadan-</w:t>
      </w:r>
      <w:proofErr w:type="spellStart"/>
      <w:r w:rsidRPr="00485FC1">
        <w:rPr>
          <w:rFonts w:ascii="Calibri" w:eastAsia="Calibri" w:hAnsi="Calibri"/>
          <w:szCs w:val="20"/>
          <w:lang w:val="en-GB"/>
        </w:rPr>
        <w:t>Jaradi</w:t>
      </w:r>
      <w:proofErr w:type="spellEnd"/>
      <w:r w:rsidRPr="00485FC1">
        <w:rPr>
          <w:rFonts w:ascii="Calibri" w:eastAsia="Calibri" w:hAnsi="Calibri"/>
          <w:szCs w:val="20"/>
          <w:lang w:val="en-GB"/>
        </w:rPr>
        <w:t xml:space="preserve">, G., </w:t>
      </w:r>
      <w:proofErr w:type="spellStart"/>
      <w:r w:rsidRPr="00485FC1">
        <w:rPr>
          <w:rFonts w:ascii="Calibri" w:eastAsia="Calibri" w:hAnsi="Calibri"/>
          <w:szCs w:val="20"/>
          <w:lang w:val="en-GB"/>
        </w:rPr>
        <w:t>Ružić</w:t>
      </w:r>
      <w:proofErr w:type="spellEnd"/>
      <w:r w:rsidRPr="00485FC1">
        <w:rPr>
          <w:rFonts w:ascii="Calibri" w:eastAsia="Calibri" w:hAnsi="Calibri"/>
          <w:szCs w:val="20"/>
          <w:lang w:val="en-GB"/>
        </w:rPr>
        <w:t xml:space="preserve">, M., Sandor, A., </w:t>
      </w:r>
      <w:proofErr w:type="spellStart"/>
      <w:r w:rsidRPr="00485FC1">
        <w:rPr>
          <w:rFonts w:ascii="Calibri" w:eastAsia="Calibri" w:hAnsi="Calibri"/>
          <w:szCs w:val="20"/>
          <w:lang w:val="en-GB"/>
        </w:rPr>
        <w:t>Sarajli</w:t>
      </w:r>
      <w:proofErr w:type="spellEnd"/>
      <w:r w:rsidRPr="00485FC1">
        <w:rPr>
          <w:rFonts w:ascii="Calibri" w:eastAsia="Calibri" w:hAnsi="Calibri"/>
          <w:szCs w:val="20"/>
          <w:lang w:val="en-GB"/>
        </w:rPr>
        <w:t xml:space="preserve">, N., </w:t>
      </w:r>
      <w:proofErr w:type="spellStart"/>
      <w:r w:rsidRPr="00485FC1">
        <w:rPr>
          <w:rFonts w:ascii="Calibri" w:eastAsia="Calibri" w:hAnsi="Calibri"/>
          <w:szCs w:val="20"/>
          <w:lang w:val="en-GB"/>
        </w:rPr>
        <w:t>Saveljić</w:t>
      </w:r>
      <w:proofErr w:type="spellEnd"/>
      <w:r w:rsidRPr="00485FC1">
        <w:rPr>
          <w:rFonts w:ascii="Calibri" w:eastAsia="Calibri" w:hAnsi="Calibri"/>
          <w:szCs w:val="20"/>
          <w:lang w:val="en-GB"/>
        </w:rPr>
        <w:t xml:space="preserve">, </w:t>
      </w:r>
      <w:proofErr w:type="spellStart"/>
      <w:r w:rsidRPr="00485FC1">
        <w:rPr>
          <w:rFonts w:ascii="Calibri" w:eastAsia="Calibri" w:hAnsi="Calibri"/>
          <w:szCs w:val="20"/>
          <w:lang w:val="en-GB"/>
        </w:rPr>
        <w:t>D.,Sheldon</w:t>
      </w:r>
      <w:proofErr w:type="spellEnd"/>
      <w:r w:rsidRPr="00485FC1">
        <w:rPr>
          <w:rFonts w:ascii="Calibri" w:eastAsia="Calibri" w:hAnsi="Calibri"/>
          <w:szCs w:val="20"/>
          <w:lang w:val="en-GB"/>
        </w:rPr>
        <w:t xml:space="preserve">, R.D., </w:t>
      </w:r>
      <w:proofErr w:type="spellStart"/>
      <w:r w:rsidRPr="00485FC1">
        <w:rPr>
          <w:rFonts w:ascii="Calibri" w:eastAsia="Calibri" w:hAnsi="Calibri"/>
          <w:szCs w:val="20"/>
          <w:lang w:val="en-GB"/>
        </w:rPr>
        <w:t>Shialis</w:t>
      </w:r>
      <w:proofErr w:type="spellEnd"/>
      <w:r w:rsidRPr="00485FC1">
        <w:rPr>
          <w:rFonts w:ascii="Calibri" w:eastAsia="Calibri" w:hAnsi="Calibri"/>
          <w:szCs w:val="20"/>
          <w:lang w:val="en-GB"/>
        </w:rPr>
        <w:t>, T.,</w:t>
      </w:r>
      <w:proofErr w:type="spellStart"/>
      <w:r w:rsidRPr="00485FC1">
        <w:rPr>
          <w:rFonts w:ascii="Calibri" w:eastAsia="Calibri" w:hAnsi="Calibri"/>
          <w:szCs w:val="20"/>
          <w:lang w:val="en-GB"/>
        </w:rPr>
        <w:t>Tsiopelas</w:t>
      </w:r>
      <w:proofErr w:type="spellEnd"/>
      <w:r w:rsidRPr="00485FC1">
        <w:rPr>
          <w:rFonts w:ascii="Calibri" w:eastAsia="Calibri" w:hAnsi="Calibri"/>
          <w:szCs w:val="20"/>
          <w:lang w:val="en-GB"/>
        </w:rPr>
        <w:t xml:space="preserve">, N., Vargas, F., Thompson, C. , Brunner, A. , </w:t>
      </w:r>
      <w:proofErr w:type="spellStart"/>
      <w:r w:rsidRPr="00485FC1">
        <w:rPr>
          <w:rFonts w:ascii="Calibri" w:eastAsia="Calibri" w:hAnsi="Calibri"/>
          <w:szCs w:val="20"/>
          <w:lang w:val="en-GB"/>
        </w:rPr>
        <w:t>Grimmett</w:t>
      </w:r>
      <w:proofErr w:type="spellEnd"/>
      <w:r w:rsidRPr="00485FC1">
        <w:rPr>
          <w:rFonts w:ascii="Calibri" w:eastAsia="Calibri" w:hAnsi="Calibri"/>
          <w:szCs w:val="20"/>
          <w:lang w:val="en-GB"/>
        </w:rPr>
        <w:t xml:space="preserve">, R. </w:t>
      </w:r>
      <w:proofErr w:type="spellStart"/>
      <w:r w:rsidRPr="00485FC1">
        <w:rPr>
          <w:rFonts w:ascii="Calibri" w:eastAsia="Calibri" w:hAnsi="Calibri"/>
          <w:szCs w:val="20"/>
          <w:lang w:val="en-GB"/>
        </w:rPr>
        <w:t>Butchart</w:t>
      </w:r>
      <w:proofErr w:type="spellEnd"/>
      <w:r w:rsidRPr="00485FC1">
        <w:rPr>
          <w:rFonts w:ascii="Calibri" w:eastAsia="Calibri" w:hAnsi="Calibri"/>
          <w:szCs w:val="20"/>
          <w:lang w:val="en-GB"/>
        </w:rPr>
        <w:t xml:space="preserve">, S. H. M . </w:t>
      </w:r>
      <w:r w:rsidRPr="00485FC1">
        <w:rPr>
          <w:rFonts w:ascii="Calibri" w:eastAsia="Calibri" w:hAnsi="Calibri"/>
          <w:szCs w:val="20"/>
          <w:lang w:val="en-GB"/>
        </w:rPr>
        <w:lastRenderedPageBreak/>
        <w:t xml:space="preserve">(2016) Preliminary assessment of the scope and scale of illegal killing and taking of birds in the Mediterranean. Bird </w:t>
      </w:r>
      <w:proofErr w:type="spellStart"/>
      <w:r w:rsidRPr="00485FC1">
        <w:rPr>
          <w:rFonts w:ascii="Calibri" w:eastAsia="Calibri" w:hAnsi="Calibri"/>
          <w:szCs w:val="20"/>
          <w:lang w:val="en-GB"/>
        </w:rPr>
        <w:t>Conserv</w:t>
      </w:r>
      <w:proofErr w:type="spellEnd"/>
      <w:r w:rsidRPr="00485FC1">
        <w:rPr>
          <w:rFonts w:ascii="Calibri" w:eastAsia="Calibri" w:hAnsi="Calibri"/>
          <w:szCs w:val="20"/>
          <w:lang w:val="en-GB"/>
        </w:rPr>
        <w:t xml:space="preserve">. </w:t>
      </w:r>
      <w:proofErr w:type="spellStart"/>
      <w:r w:rsidRPr="00485FC1">
        <w:rPr>
          <w:rFonts w:ascii="Calibri" w:eastAsia="Calibri" w:hAnsi="Calibri"/>
          <w:szCs w:val="20"/>
          <w:lang w:val="en-GB"/>
        </w:rPr>
        <w:t>Internatn</w:t>
      </w:r>
      <w:proofErr w:type="spellEnd"/>
      <w:r w:rsidRPr="00485FC1">
        <w:rPr>
          <w:rFonts w:ascii="Calibri" w:eastAsia="Calibri" w:hAnsi="Calibri"/>
          <w:szCs w:val="20"/>
          <w:lang w:val="en-GB"/>
        </w:rPr>
        <w:t xml:space="preserve">. 26: 1–28. </w:t>
      </w:r>
      <w:proofErr w:type="spellStart"/>
      <w:r w:rsidRPr="00485FC1">
        <w:rPr>
          <w:rFonts w:ascii="Calibri" w:eastAsia="Calibri" w:hAnsi="Calibri"/>
          <w:szCs w:val="20"/>
          <w:lang w:val="en-GB"/>
        </w:rPr>
        <w:t>doi</w:t>
      </w:r>
      <w:proofErr w:type="spellEnd"/>
      <w:r w:rsidRPr="00485FC1">
        <w:rPr>
          <w:rFonts w:ascii="Calibri" w:eastAsia="Calibri" w:hAnsi="Calibri"/>
          <w:szCs w:val="20"/>
          <w:lang w:val="en-GB"/>
        </w:rPr>
        <w:t>: 10.1017/S0959270915000416</w:t>
      </w:r>
    </w:p>
    <w:p w14:paraId="0BD07AC7"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5802E28F" w14:textId="77777777" w:rsidR="00A40308" w:rsidRDefault="00A40308" w:rsidP="00A40308">
      <w:pPr>
        <w:widowControl/>
        <w:autoSpaceDE/>
        <w:autoSpaceDN/>
        <w:adjustRightInd/>
        <w:spacing w:after="200" w:line="276" w:lineRule="auto"/>
        <w:contextualSpacing/>
        <w:jc w:val="both"/>
        <w:rPr>
          <w:rFonts w:ascii="Calibri" w:eastAsia="Calibri" w:hAnsi="Calibri"/>
          <w:szCs w:val="20"/>
          <w:lang w:val="en-GB"/>
        </w:rPr>
      </w:pPr>
      <w:r w:rsidRPr="00485FC1">
        <w:rPr>
          <w:rFonts w:ascii="Calibri" w:eastAsia="Calibri" w:hAnsi="Calibri"/>
          <w:szCs w:val="20"/>
          <w:lang w:val="hu-HU"/>
        </w:rPr>
        <w:t xml:space="preserve">Butchart, S. H. M. (2008) Red List </w:t>
      </w:r>
      <w:r w:rsidRPr="00485FC1">
        <w:rPr>
          <w:rFonts w:ascii="Calibri" w:eastAsia="Calibri" w:hAnsi="Calibri"/>
          <w:szCs w:val="20"/>
          <w:lang w:val="en-GB"/>
        </w:rPr>
        <w:t>Indices to measure the sustainability of species use and impacts of invasive alien species. Bird Conservation International. 18 (S): 245 – 262</w:t>
      </w:r>
    </w:p>
    <w:p w14:paraId="01BA5F9F"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65F2F7CE" w14:textId="77777777" w:rsidR="00A40308" w:rsidRPr="00485FC1" w:rsidRDefault="00A40308" w:rsidP="00A40308">
      <w:pPr>
        <w:widowControl/>
        <w:autoSpaceDE/>
        <w:autoSpaceDN/>
        <w:adjustRightInd/>
        <w:spacing w:after="200"/>
        <w:rPr>
          <w:rFonts w:ascii="Calibri" w:eastAsia="Calibri" w:hAnsi="Calibri"/>
          <w:szCs w:val="20"/>
          <w:lang w:val="en-GB"/>
        </w:rPr>
      </w:pPr>
      <w:r w:rsidRPr="00485FC1">
        <w:rPr>
          <w:rFonts w:ascii="Calibri" w:eastAsia="Calibri" w:hAnsi="Calibri"/>
          <w:szCs w:val="20"/>
          <w:lang w:val="en-GB"/>
        </w:rPr>
        <w:t>Casas-</w:t>
      </w:r>
      <w:proofErr w:type="spellStart"/>
      <w:r w:rsidRPr="00485FC1">
        <w:rPr>
          <w:rFonts w:ascii="Calibri" w:eastAsia="Calibri" w:hAnsi="Calibri"/>
          <w:szCs w:val="20"/>
          <w:lang w:val="en-GB"/>
        </w:rPr>
        <w:t>Crivillé</w:t>
      </w:r>
      <w:proofErr w:type="spellEnd"/>
      <w:r w:rsidRPr="00485FC1">
        <w:rPr>
          <w:rFonts w:ascii="Calibri" w:eastAsia="Calibri" w:hAnsi="Calibri"/>
          <w:szCs w:val="20"/>
          <w:lang w:val="en-GB"/>
        </w:rPr>
        <w:t>, A., Valera, F. (2005) The European Bee-eater (</w:t>
      </w:r>
      <w:proofErr w:type="spellStart"/>
      <w:r w:rsidRPr="00623DEA">
        <w:rPr>
          <w:rFonts w:ascii="Calibri" w:eastAsia="Calibri" w:hAnsi="Calibri"/>
          <w:i/>
          <w:szCs w:val="20"/>
          <w:lang w:val="en-GB"/>
        </w:rPr>
        <w:t>Merops</w:t>
      </w:r>
      <w:proofErr w:type="spellEnd"/>
      <w:r w:rsidRPr="00623DEA">
        <w:rPr>
          <w:rFonts w:ascii="Calibri" w:eastAsia="Calibri" w:hAnsi="Calibri"/>
          <w:i/>
          <w:szCs w:val="20"/>
          <w:lang w:val="en-GB"/>
        </w:rPr>
        <w:t xml:space="preserve"> </w:t>
      </w:r>
      <w:proofErr w:type="spellStart"/>
      <w:r w:rsidRPr="00623DEA">
        <w:rPr>
          <w:rFonts w:ascii="Calibri" w:eastAsia="Calibri" w:hAnsi="Calibri"/>
          <w:i/>
          <w:szCs w:val="20"/>
          <w:lang w:val="en-GB"/>
        </w:rPr>
        <w:t>apiaster</w:t>
      </w:r>
      <w:proofErr w:type="spellEnd"/>
      <w:r w:rsidRPr="00485FC1">
        <w:rPr>
          <w:rFonts w:ascii="Calibri" w:eastAsia="Calibri" w:hAnsi="Calibri"/>
          <w:szCs w:val="20"/>
          <w:lang w:val="en-GB"/>
        </w:rPr>
        <w:t>) as an ecosystem engineer in arid environments. Journal of Arid Environments 60: 227-238.</w:t>
      </w:r>
    </w:p>
    <w:p w14:paraId="351977A6"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roofErr w:type="spellStart"/>
      <w:r w:rsidRPr="00485FC1">
        <w:rPr>
          <w:rFonts w:ascii="Calibri" w:eastAsia="Calibri" w:hAnsi="Calibri"/>
          <w:szCs w:val="20"/>
          <w:lang w:val="en-GB"/>
        </w:rPr>
        <w:t>Catry</w:t>
      </w:r>
      <w:proofErr w:type="spellEnd"/>
      <w:r w:rsidRPr="00485FC1">
        <w:rPr>
          <w:rFonts w:ascii="Calibri" w:eastAsia="Calibri" w:hAnsi="Calibri"/>
          <w:szCs w:val="20"/>
          <w:lang w:val="en-GB"/>
        </w:rPr>
        <w:t xml:space="preserve">, I., </w:t>
      </w:r>
      <w:proofErr w:type="spellStart"/>
      <w:r w:rsidRPr="00485FC1">
        <w:rPr>
          <w:rFonts w:ascii="Calibri" w:eastAsia="Calibri" w:hAnsi="Calibri"/>
          <w:szCs w:val="20"/>
          <w:lang w:val="en-GB"/>
        </w:rPr>
        <w:t>Catry</w:t>
      </w:r>
      <w:proofErr w:type="spellEnd"/>
      <w:r w:rsidRPr="00485FC1">
        <w:rPr>
          <w:rFonts w:ascii="Calibri" w:eastAsia="Calibri" w:hAnsi="Calibri"/>
          <w:szCs w:val="20"/>
          <w:lang w:val="en-GB"/>
        </w:rPr>
        <w:t xml:space="preserve">, T., </w:t>
      </w:r>
      <w:proofErr w:type="spellStart"/>
      <w:r w:rsidRPr="00485FC1">
        <w:rPr>
          <w:rFonts w:ascii="Calibri" w:eastAsia="Calibri" w:hAnsi="Calibri"/>
          <w:szCs w:val="20"/>
          <w:lang w:val="en-GB"/>
        </w:rPr>
        <w:t>Granadeiro</w:t>
      </w:r>
      <w:proofErr w:type="spellEnd"/>
      <w:r w:rsidRPr="00485FC1">
        <w:rPr>
          <w:rFonts w:ascii="Calibri" w:eastAsia="Calibri" w:hAnsi="Calibri"/>
          <w:szCs w:val="20"/>
          <w:lang w:val="en-GB"/>
        </w:rPr>
        <w:t xml:space="preserve">, J., Franco, M.A., Moreira, F. (2014) Unravelling migration routes and wintering grounds of European rollers using light-level geolocators. J </w:t>
      </w:r>
      <w:proofErr w:type="spellStart"/>
      <w:r w:rsidRPr="00485FC1">
        <w:rPr>
          <w:rFonts w:ascii="Calibri" w:eastAsia="Calibri" w:hAnsi="Calibri"/>
          <w:szCs w:val="20"/>
          <w:lang w:val="en-GB"/>
        </w:rPr>
        <w:t>Ornithol</w:t>
      </w:r>
      <w:proofErr w:type="spellEnd"/>
      <w:r w:rsidRPr="00485FC1">
        <w:rPr>
          <w:rFonts w:ascii="Calibri" w:eastAsia="Calibri" w:hAnsi="Calibri"/>
          <w:szCs w:val="20"/>
          <w:lang w:val="en-GB"/>
        </w:rPr>
        <w:t>. 155: 1071–1075.</w:t>
      </w:r>
    </w:p>
    <w:p w14:paraId="2D0FF5AB"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58507D35"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hu-HU"/>
        </w:rPr>
      </w:pPr>
      <w:proofErr w:type="spellStart"/>
      <w:r w:rsidRPr="00485FC1">
        <w:rPr>
          <w:rFonts w:ascii="Calibri" w:eastAsia="Calibri" w:hAnsi="Calibri"/>
          <w:szCs w:val="20"/>
          <w:lang w:val="en-GB"/>
        </w:rPr>
        <w:t>Catry</w:t>
      </w:r>
      <w:proofErr w:type="spellEnd"/>
      <w:r w:rsidRPr="00485FC1">
        <w:rPr>
          <w:rFonts w:ascii="Calibri" w:eastAsia="Calibri" w:hAnsi="Calibri"/>
          <w:szCs w:val="20"/>
          <w:lang w:val="en-GB"/>
        </w:rPr>
        <w:t xml:space="preserve">, I. &amp; </w:t>
      </w:r>
      <w:proofErr w:type="spellStart"/>
      <w:r w:rsidRPr="00485FC1">
        <w:rPr>
          <w:rFonts w:ascii="Calibri" w:eastAsia="Calibri" w:hAnsi="Calibri"/>
          <w:szCs w:val="20"/>
          <w:lang w:val="en-GB"/>
        </w:rPr>
        <w:t>Catry</w:t>
      </w:r>
      <w:proofErr w:type="spellEnd"/>
      <w:r w:rsidRPr="00485FC1">
        <w:rPr>
          <w:rFonts w:ascii="Calibri" w:eastAsia="Calibri" w:hAnsi="Calibri"/>
          <w:szCs w:val="20"/>
          <w:lang w:val="en-GB"/>
        </w:rPr>
        <w:t xml:space="preserve">, T. (2016) First Record of Social Polygyny with Multi-Brood Paternal Care in The European Roller </w:t>
      </w:r>
      <w:proofErr w:type="spellStart"/>
      <w:r w:rsidRPr="00485FC1">
        <w:rPr>
          <w:rFonts w:ascii="Calibri" w:eastAsia="Calibri" w:hAnsi="Calibri"/>
          <w:szCs w:val="20"/>
          <w:lang w:val="en-GB"/>
        </w:rPr>
        <w:t>Coracias</w:t>
      </w:r>
      <w:proofErr w:type="spellEnd"/>
      <w:r w:rsidRPr="00485FC1">
        <w:rPr>
          <w:rFonts w:ascii="Calibri" w:eastAsia="Calibri" w:hAnsi="Calibri"/>
          <w:szCs w:val="20"/>
          <w:lang w:val="en-GB"/>
        </w:rPr>
        <w:t xml:space="preserve"> </w:t>
      </w:r>
      <w:proofErr w:type="spellStart"/>
      <w:r w:rsidRPr="00485FC1">
        <w:rPr>
          <w:rFonts w:ascii="Calibri" w:eastAsia="Calibri" w:hAnsi="Calibri"/>
          <w:szCs w:val="20"/>
          <w:lang w:val="en-GB"/>
        </w:rPr>
        <w:t>garrulus</w:t>
      </w:r>
      <w:proofErr w:type="spellEnd"/>
      <w:r w:rsidRPr="00485FC1">
        <w:rPr>
          <w:rFonts w:ascii="Calibri" w:eastAsia="Calibri" w:hAnsi="Calibri"/>
          <w:szCs w:val="20"/>
          <w:lang w:val="en-GB"/>
        </w:rPr>
        <w:t xml:space="preserve"> </w:t>
      </w:r>
    </w:p>
    <w:p w14:paraId="22E03D29"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0F971EBF"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r w:rsidRPr="00485FC1">
        <w:rPr>
          <w:rFonts w:ascii="Calibri" w:eastAsia="Calibri" w:hAnsi="Calibri"/>
          <w:szCs w:val="20"/>
          <w:lang w:val="en-GB"/>
        </w:rPr>
        <w:t>CMS Convention Text (1979) http://www.cms.int/en/convention-text</w:t>
      </w:r>
    </w:p>
    <w:p w14:paraId="3383387D"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r w:rsidRPr="00485FC1">
        <w:rPr>
          <w:rFonts w:ascii="Calibri" w:eastAsia="Calibri" w:hAnsi="Calibri"/>
          <w:szCs w:val="20"/>
          <w:lang w:val="en-GB"/>
        </w:rPr>
        <w:t>CMS Resolution7.4 (2002) Electrocution of migratory birds</w:t>
      </w:r>
    </w:p>
    <w:p w14:paraId="4C1AE89A"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r w:rsidRPr="00485FC1">
        <w:rPr>
          <w:rFonts w:ascii="Calibri" w:eastAsia="Calibri" w:hAnsi="Calibri"/>
          <w:szCs w:val="20"/>
          <w:lang w:val="en-GB"/>
        </w:rPr>
        <w:t>CMS Resolution 9.7(2017) Climate Change Impacts on Migratory Species</w:t>
      </w:r>
    </w:p>
    <w:p w14:paraId="3F5A49F1"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r w:rsidRPr="00485FC1">
        <w:rPr>
          <w:rFonts w:ascii="Calibri" w:eastAsia="Calibri" w:hAnsi="Calibri"/>
          <w:szCs w:val="20"/>
          <w:lang w:val="hu-HU"/>
        </w:rPr>
        <w:t>CMS Resolution 10.19 (2011) Migratory Species Conservation in the Light of Climate Change</w:t>
      </w:r>
    </w:p>
    <w:p w14:paraId="05D36EE8"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r w:rsidRPr="00485FC1">
        <w:rPr>
          <w:rFonts w:ascii="Calibri" w:eastAsia="Calibri" w:hAnsi="Calibri"/>
          <w:szCs w:val="20"/>
          <w:lang w:val="en-GB"/>
        </w:rPr>
        <w:t>CMS Resolution 11.15 (2014) Preventing Poisoning of Migratory Birds</w:t>
      </w:r>
    </w:p>
    <w:p w14:paraId="1B527148"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r w:rsidRPr="00485FC1">
        <w:rPr>
          <w:rFonts w:ascii="Calibri" w:eastAsia="Calibri" w:hAnsi="Calibri"/>
          <w:szCs w:val="20"/>
          <w:lang w:val="en-GB"/>
        </w:rPr>
        <w:t>CMS Resolution 11.16 (2014) Illegal Killing, Taking and Trade of Migratory Birds</w:t>
      </w:r>
    </w:p>
    <w:p w14:paraId="44D09712"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r w:rsidRPr="00485FC1">
        <w:rPr>
          <w:rFonts w:ascii="Calibri" w:eastAsia="Calibri" w:hAnsi="Calibri"/>
          <w:szCs w:val="20"/>
          <w:lang w:val="en-GB"/>
        </w:rPr>
        <w:t>CMS Guidelines to prevent the risk of poisoning to migratory birds</w:t>
      </w:r>
    </w:p>
    <w:p w14:paraId="1140650F"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6E71A9EB"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r w:rsidRPr="00485FC1">
        <w:rPr>
          <w:rFonts w:ascii="Calibri" w:eastAsia="Calibri" w:hAnsi="Calibri"/>
          <w:szCs w:val="20"/>
          <w:lang w:val="en-GB"/>
        </w:rPr>
        <w:t xml:space="preserve">Cotton, P.A. (2003): Avian migration phenology and global climate change. PNAS 21: 12219 –12222. </w:t>
      </w:r>
      <w:proofErr w:type="spellStart"/>
      <w:r w:rsidRPr="00485FC1">
        <w:rPr>
          <w:rFonts w:ascii="Calibri" w:eastAsia="Calibri" w:hAnsi="Calibri"/>
          <w:szCs w:val="20"/>
          <w:lang w:val="en-GB"/>
        </w:rPr>
        <w:t>doi</w:t>
      </w:r>
      <w:proofErr w:type="spellEnd"/>
      <w:r w:rsidRPr="00485FC1">
        <w:rPr>
          <w:rFonts w:ascii="Calibri" w:eastAsia="Calibri" w:hAnsi="Calibri"/>
          <w:szCs w:val="20"/>
          <w:lang w:val="en-GB"/>
        </w:rPr>
        <w:t>: 10.1073/pnas.1930548100</w:t>
      </w:r>
    </w:p>
    <w:p w14:paraId="1990826D"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57E8525C"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de-DE"/>
        </w:rPr>
      </w:pPr>
      <w:r w:rsidRPr="00485FC1">
        <w:rPr>
          <w:rFonts w:ascii="Calibri" w:eastAsia="Calibri" w:hAnsi="Calibri"/>
          <w:szCs w:val="20"/>
          <w:lang w:val="en-GB"/>
        </w:rPr>
        <w:t xml:space="preserve">Cramp, S. (ed.) (1998): The complete birds of the western Palearctic on CD-ROM. </w:t>
      </w:r>
      <w:r w:rsidRPr="00485FC1">
        <w:rPr>
          <w:rFonts w:ascii="Calibri" w:eastAsia="Calibri" w:hAnsi="Calibri"/>
          <w:szCs w:val="20"/>
          <w:lang w:val="de-DE"/>
        </w:rPr>
        <w:t>Oxford University Press, Oxford</w:t>
      </w:r>
    </w:p>
    <w:p w14:paraId="06AC6732"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de-DE"/>
        </w:rPr>
      </w:pPr>
    </w:p>
    <w:p w14:paraId="1EFF9F7D" w14:textId="77777777" w:rsidR="00A40308" w:rsidRPr="00623DEA" w:rsidRDefault="00A40308" w:rsidP="00A40308">
      <w:pPr>
        <w:widowControl/>
        <w:autoSpaceDE/>
        <w:autoSpaceDN/>
        <w:adjustRightInd/>
        <w:spacing w:after="200" w:line="276" w:lineRule="auto"/>
        <w:contextualSpacing/>
        <w:jc w:val="both"/>
        <w:rPr>
          <w:rFonts w:ascii="Calibri" w:eastAsia="Calibri" w:hAnsi="Calibri"/>
          <w:szCs w:val="20"/>
        </w:rPr>
      </w:pPr>
      <w:r w:rsidRPr="00485FC1">
        <w:rPr>
          <w:rFonts w:ascii="Calibri" w:eastAsia="Calibri" w:hAnsi="Calibri"/>
          <w:szCs w:val="20"/>
          <w:lang w:val="de-DE"/>
        </w:rPr>
        <w:t xml:space="preserve">Creutz, G. (1979) Die Entwicklung des Blaurackenbestandes in der DDR 1961 bis 1976. </w:t>
      </w:r>
      <w:r w:rsidRPr="00623DEA">
        <w:rPr>
          <w:rFonts w:ascii="Calibri" w:eastAsia="Calibri" w:hAnsi="Calibri"/>
          <w:szCs w:val="20"/>
        </w:rPr>
        <w:t xml:space="preserve">Der </w:t>
      </w:r>
      <w:proofErr w:type="spellStart"/>
      <w:r w:rsidRPr="00623DEA">
        <w:rPr>
          <w:rFonts w:ascii="Calibri" w:eastAsia="Calibri" w:hAnsi="Calibri"/>
          <w:szCs w:val="20"/>
        </w:rPr>
        <w:t>Falke</w:t>
      </w:r>
      <w:proofErr w:type="spellEnd"/>
      <w:r w:rsidRPr="00623DEA">
        <w:rPr>
          <w:rFonts w:ascii="Calibri" w:eastAsia="Calibri" w:hAnsi="Calibri"/>
          <w:szCs w:val="20"/>
        </w:rPr>
        <w:t>. 26: 222-230.</w:t>
      </w:r>
    </w:p>
    <w:p w14:paraId="4F964C56" w14:textId="77777777" w:rsidR="00A40308" w:rsidRPr="00623DEA" w:rsidRDefault="00A40308" w:rsidP="00A40308">
      <w:pPr>
        <w:widowControl/>
        <w:autoSpaceDE/>
        <w:autoSpaceDN/>
        <w:adjustRightInd/>
        <w:spacing w:after="200" w:line="276" w:lineRule="auto"/>
        <w:contextualSpacing/>
        <w:jc w:val="both"/>
        <w:rPr>
          <w:rFonts w:ascii="Calibri" w:eastAsia="Calibri" w:hAnsi="Calibri"/>
          <w:szCs w:val="20"/>
        </w:rPr>
      </w:pPr>
    </w:p>
    <w:p w14:paraId="53FB557C"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r w:rsidRPr="00623DEA">
        <w:rPr>
          <w:rFonts w:ascii="Calibri" w:eastAsia="Calibri" w:hAnsi="Calibri"/>
          <w:szCs w:val="20"/>
        </w:rPr>
        <w:t xml:space="preserve">del </w:t>
      </w:r>
      <w:proofErr w:type="spellStart"/>
      <w:r w:rsidRPr="00623DEA">
        <w:rPr>
          <w:rFonts w:ascii="Calibri" w:eastAsia="Calibri" w:hAnsi="Calibri"/>
          <w:szCs w:val="20"/>
        </w:rPr>
        <w:t>Hoyo</w:t>
      </w:r>
      <w:proofErr w:type="spellEnd"/>
      <w:r w:rsidRPr="00623DEA">
        <w:rPr>
          <w:rFonts w:ascii="Calibri" w:eastAsia="Calibri" w:hAnsi="Calibri"/>
          <w:szCs w:val="20"/>
        </w:rPr>
        <w:t xml:space="preserve">, J.; Elliott, A.; </w:t>
      </w:r>
      <w:proofErr w:type="spellStart"/>
      <w:r w:rsidRPr="00623DEA">
        <w:rPr>
          <w:rFonts w:ascii="Calibri" w:eastAsia="Calibri" w:hAnsi="Calibri"/>
          <w:szCs w:val="20"/>
        </w:rPr>
        <w:t>Sargatal</w:t>
      </w:r>
      <w:proofErr w:type="spellEnd"/>
      <w:r w:rsidRPr="00623DEA">
        <w:rPr>
          <w:rFonts w:ascii="Calibri" w:eastAsia="Calibri" w:hAnsi="Calibri"/>
          <w:szCs w:val="20"/>
        </w:rPr>
        <w:t xml:space="preserve">, J. 2001. </w:t>
      </w:r>
      <w:r w:rsidRPr="00485FC1">
        <w:rPr>
          <w:rFonts w:ascii="Calibri" w:eastAsia="Calibri" w:hAnsi="Calibri"/>
          <w:szCs w:val="20"/>
          <w:lang w:val="en-GB"/>
        </w:rPr>
        <w:t xml:space="preserve">Handbook of the Birds of the World, vol. 6: </w:t>
      </w:r>
      <w:proofErr w:type="spellStart"/>
      <w:r w:rsidRPr="00485FC1">
        <w:rPr>
          <w:rFonts w:ascii="Calibri" w:eastAsia="Calibri" w:hAnsi="Calibri"/>
          <w:szCs w:val="20"/>
          <w:lang w:val="en-GB"/>
        </w:rPr>
        <w:t>Mousebirds</w:t>
      </w:r>
      <w:proofErr w:type="spellEnd"/>
      <w:r w:rsidRPr="00485FC1">
        <w:rPr>
          <w:rFonts w:ascii="Calibri" w:eastAsia="Calibri" w:hAnsi="Calibri"/>
          <w:szCs w:val="20"/>
          <w:lang w:val="en-GB"/>
        </w:rPr>
        <w:t xml:space="preserve"> to Hornbills. Lynx </w:t>
      </w:r>
      <w:proofErr w:type="spellStart"/>
      <w:r w:rsidRPr="00485FC1">
        <w:rPr>
          <w:rFonts w:ascii="Calibri" w:eastAsia="Calibri" w:hAnsi="Calibri"/>
          <w:szCs w:val="20"/>
          <w:lang w:val="en-GB"/>
        </w:rPr>
        <w:t>Edicions</w:t>
      </w:r>
      <w:proofErr w:type="spellEnd"/>
      <w:r w:rsidRPr="00485FC1">
        <w:rPr>
          <w:rFonts w:ascii="Calibri" w:eastAsia="Calibri" w:hAnsi="Calibri"/>
          <w:szCs w:val="20"/>
          <w:lang w:val="en-GB"/>
        </w:rPr>
        <w:t>, Barcelona, Spain.</w:t>
      </w:r>
    </w:p>
    <w:p w14:paraId="6C0B5282"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0969249D"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r w:rsidRPr="00485FC1">
        <w:rPr>
          <w:rFonts w:ascii="Calibri" w:eastAsia="Calibri" w:hAnsi="Calibri"/>
          <w:szCs w:val="20"/>
          <w:lang w:val="en-GB"/>
        </w:rPr>
        <w:t xml:space="preserve">Donald, P.F., Sanderson, F.J., </w:t>
      </w:r>
      <w:proofErr w:type="spellStart"/>
      <w:r w:rsidRPr="00485FC1">
        <w:rPr>
          <w:rFonts w:ascii="Calibri" w:eastAsia="Calibri" w:hAnsi="Calibri"/>
          <w:szCs w:val="20"/>
          <w:lang w:val="en-GB"/>
        </w:rPr>
        <w:t>Burfield</w:t>
      </w:r>
      <w:proofErr w:type="spellEnd"/>
      <w:r w:rsidRPr="00485FC1">
        <w:rPr>
          <w:rFonts w:ascii="Calibri" w:eastAsia="Calibri" w:hAnsi="Calibri"/>
          <w:szCs w:val="20"/>
          <w:lang w:val="en-GB"/>
        </w:rPr>
        <w:t xml:space="preserve">, I.J. &amp; van </w:t>
      </w:r>
      <w:proofErr w:type="spellStart"/>
      <w:r w:rsidRPr="00485FC1">
        <w:rPr>
          <w:rFonts w:ascii="Calibri" w:eastAsia="Calibri" w:hAnsi="Calibri"/>
          <w:szCs w:val="20"/>
          <w:lang w:val="en-GB"/>
        </w:rPr>
        <w:t>Bommel</w:t>
      </w:r>
      <w:proofErr w:type="spellEnd"/>
      <w:r w:rsidRPr="00485FC1">
        <w:rPr>
          <w:rFonts w:ascii="Calibri" w:eastAsia="Calibri" w:hAnsi="Calibri"/>
          <w:szCs w:val="20"/>
          <w:lang w:val="en-GB"/>
        </w:rPr>
        <w:t xml:space="preserve">, F.P.J. (2006). Further evidence of continent-wide impacts of agricultural intensification on European farmland birds, 1990–2000. Agric. </w:t>
      </w:r>
      <w:proofErr w:type="spellStart"/>
      <w:r w:rsidRPr="00485FC1">
        <w:rPr>
          <w:rFonts w:ascii="Calibri" w:eastAsia="Calibri" w:hAnsi="Calibri"/>
          <w:szCs w:val="20"/>
          <w:lang w:val="en-GB"/>
        </w:rPr>
        <w:t>Ecosyst</w:t>
      </w:r>
      <w:proofErr w:type="spellEnd"/>
      <w:r w:rsidRPr="00485FC1">
        <w:rPr>
          <w:rFonts w:ascii="Calibri" w:eastAsia="Calibri" w:hAnsi="Calibri"/>
          <w:szCs w:val="20"/>
          <w:lang w:val="en-GB"/>
        </w:rPr>
        <w:t>. Environ. 116: 189–196.</w:t>
      </w:r>
    </w:p>
    <w:p w14:paraId="21AE575B"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3859FA01"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r w:rsidRPr="00485FC1">
        <w:rPr>
          <w:rFonts w:ascii="Calibri" w:eastAsia="Calibri" w:hAnsi="Calibri"/>
          <w:szCs w:val="20"/>
          <w:lang w:val="en-GB"/>
        </w:rPr>
        <w:t xml:space="preserve">Eason, P., </w:t>
      </w:r>
      <w:proofErr w:type="spellStart"/>
      <w:r w:rsidRPr="00485FC1">
        <w:rPr>
          <w:rFonts w:ascii="Calibri" w:eastAsia="Calibri" w:hAnsi="Calibri"/>
          <w:szCs w:val="20"/>
          <w:lang w:val="en-GB"/>
        </w:rPr>
        <w:t>Rabia</w:t>
      </w:r>
      <w:proofErr w:type="spellEnd"/>
      <w:r w:rsidRPr="00485FC1">
        <w:rPr>
          <w:rFonts w:ascii="Calibri" w:eastAsia="Calibri" w:hAnsi="Calibri"/>
          <w:szCs w:val="20"/>
          <w:lang w:val="en-GB"/>
        </w:rPr>
        <w:t xml:space="preserve">, B. and </w:t>
      </w:r>
      <w:proofErr w:type="spellStart"/>
      <w:r w:rsidRPr="00485FC1">
        <w:rPr>
          <w:rFonts w:ascii="Calibri" w:eastAsia="Calibri" w:hAnsi="Calibri"/>
          <w:szCs w:val="20"/>
          <w:lang w:val="en-GB"/>
        </w:rPr>
        <w:t>Attum</w:t>
      </w:r>
      <w:proofErr w:type="spellEnd"/>
      <w:r w:rsidRPr="00485FC1">
        <w:rPr>
          <w:rFonts w:ascii="Calibri" w:eastAsia="Calibri" w:hAnsi="Calibri"/>
          <w:szCs w:val="20"/>
          <w:lang w:val="en-GB"/>
        </w:rPr>
        <w:t>, O., (2016) Hunting of migratory birds in North Sinai, Egypt.</w:t>
      </w:r>
    </w:p>
    <w:p w14:paraId="6ED8B7D3"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r w:rsidRPr="00485FC1">
        <w:rPr>
          <w:rFonts w:ascii="Calibri" w:eastAsia="Calibri" w:hAnsi="Calibri"/>
          <w:szCs w:val="20"/>
          <w:lang w:val="en-GB"/>
        </w:rPr>
        <w:t xml:space="preserve">Bird Cons Inter 26:39 –51. </w:t>
      </w:r>
      <w:proofErr w:type="spellStart"/>
      <w:r w:rsidRPr="00485FC1">
        <w:rPr>
          <w:rFonts w:ascii="Calibri" w:eastAsia="Calibri" w:hAnsi="Calibri"/>
          <w:szCs w:val="20"/>
          <w:lang w:val="en-GB"/>
        </w:rPr>
        <w:t>BirdLife</w:t>
      </w:r>
      <w:proofErr w:type="spellEnd"/>
      <w:r w:rsidRPr="00485FC1">
        <w:rPr>
          <w:rFonts w:ascii="Calibri" w:eastAsia="Calibri" w:hAnsi="Calibri"/>
          <w:szCs w:val="20"/>
          <w:lang w:val="en-GB"/>
        </w:rPr>
        <w:t xml:space="preserve"> International, 2015</w:t>
      </w:r>
    </w:p>
    <w:p w14:paraId="0B111417"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293C6257"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roofErr w:type="spellStart"/>
      <w:r w:rsidRPr="00485FC1">
        <w:rPr>
          <w:rFonts w:ascii="Calibri" w:eastAsia="Calibri" w:hAnsi="Calibri"/>
          <w:szCs w:val="20"/>
          <w:lang w:val="en-GB"/>
        </w:rPr>
        <w:t>Emmenegger</w:t>
      </w:r>
      <w:proofErr w:type="spellEnd"/>
      <w:r w:rsidRPr="00485FC1">
        <w:rPr>
          <w:rFonts w:ascii="Calibri" w:eastAsia="Calibri" w:hAnsi="Calibri"/>
          <w:szCs w:val="20"/>
          <w:lang w:val="en-GB"/>
        </w:rPr>
        <w:t xml:space="preserve">, T., </w:t>
      </w:r>
      <w:proofErr w:type="spellStart"/>
      <w:r w:rsidRPr="00485FC1">
        <w:rPr>
          <w:rFonts w:ascii="Calibri" w:eastAsia="Calibri" w:hAnsi="Calibri"/>
          <w:szCs w:val="20"/>
          <w:lang w:val="en-GB"/>
        </w:rPr>
        <w:t>Mayet</w:t>
      </w:r>
      <w:proofErr w:type="spellEnd"/>
      <w:r w:rsidRPr="00485FC1">
        <w:rPr>
          <w:rFonts w:ascii="Calibri" w:eastAsia="Calibri" w:hAnsi="Calibri"/>
          <w:szCs w:val="20"/>
          <w:lang w:val="en-GB"/>
        </w:rPr>
        <w:t xml:space="preserve"> P., </w:t>
      </w:r>
      <w:proofErr w:type="spellStart"/>
      <w:r w:rsidRPr="00485FC1">
        <w:rPr>
          <w:rFonts w:ascii="Calibri" w:eastAsia="Calibri" w:hAnsi="Calibri"/>
          <w:szCs w:val="20"/>
          <w:lang w:val="en-GB"/>
        </w:rPr>
        <w:t>Duriez</w:t>
      </w:r>
      <w:proofErr w:type="spellEnd"/>
      <w:r w:rsidRPr="00485FC1">
        <w:rPr>
          <w:rFonts w:ascii="Calibri" w:eastAsia="Calibri" w:hAnsi="Calibri"/>
          <w:szCs w:val="20"/>
          <w:lang w:val="en-GB"/>
        </w:rPr>
        <w:t>, O., Hahn, S. (2014) Directional shifts in migration pattern of rollers (</w:t>
      </w:r>
      <w:proofErr w:type="spellStart"/>
      <w:r w:rsidRPr="00623DEA">
        <w:rPr>
          <w:rFonts w:ascii="Calibri" w:eastAsia="Calibri" w:hAnsi="Calibri"/>
          <w:i/>
          <w:szCs w:val="20"/>
          <w:lang w:val="en-GB"/>
        </w:rPr>
        <w:t>Coracias</w:t>
      </w:r>
      <w:proofErr w:type="spellEnd"/>
      <w:r w:rsidRPr="00623DEA">
        <w:rPr>
          <w:rFonts w:ascii="Calibri" w:eastAsia="Calibri" w:hAnsi="Calibri"/>
          <w:i/>
          <w:szCs w:val="20"/>
          <w:lang w:val="en-GB"/>
        </w:rPr>
        <w:t xml:space="preserve"> </w:t>
      </w:r>
      <w:proofErr w:type="spellStart"/>
      <w:r w:rsidRPr="00623DEA">
        <w:rPr>
          <w:rFonts w:ascii="Calibri" w:eastAsia="Calibri" w:hAnsi="Calibri"/>
          <w:i/>
          <w:szCs w:val="20"/>
          <w:lang w:val="en-GB"/>
        </w:rPr>
        <w:t>garrulus</w:t>
      </w:r>
      <w:proofErr w:type="spellEnd"/>
      <w:r w:rsidRPr="00485FC1">
        <w:rPr>
          <w:rFonts w:ascii="Calibri" w:eastAsia="Calibri" w:hAnsi="Calibri"/>
          <w:szCs w:val="20"/>
          <w:lang w:val="en-GB"/>
        </w:rPr>
        <w:t xml:space="preserve">) from a western European population. J </w:t>
      </w:r>
      <w:proofErr w:type="spellStart"/>
      <w:r w:rsidRPr="00485FC1">
        <w:rPr>
          <w:rFonts w:ascii="Calibri" w:eastAsia="Calibri" w:hAnsi="Calibri"/>
          <w:szCs w:val="20"/>
          <w:lang w:val="en-GB"/>
        </w:rPr>
        <w:t>Ornithol</w:t>
      </w:r>
      <w:proofErr w:type="spellEnd"/>
      <w:r w:rsidRPr="00485FC1">
        <w:rPr>
          <w:rFonts w:ascii="Calibri" w:eastAsia="Calibri" w:hAnsi="Calibri"/>
          <w:szCs w:val="20"/>
          <w:lang w:val="en-GB"/>
        </w:rPr>
        <w:t>. 155, 427–433. DOI 10.1007/s10336-013-1023-7</w:t>
      </w:r>
    </w:p>
    <w:p w14:paraId="0C956EFD"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5BCF890B" w14:textId="77777777" w:rsidR="00A40308" w:rsidRDefault="00A40308" w:rsidP="00A40308">
      <w:pPr>
        <w:widowControl/>
        <w:autoSpaceDE/>
        <w:autoSpaceDN/>
        <w:adjustRightInd/>
        <w:spacing w:after="200" w:line="276" w:lineRule="auto"/>
        <w:contextualSpacing/>
        <w:jc w:val="both"/>
        <w:rPr>
          <w:rFonts w:ascii="Calibri" w:eastAsia="Calibri" w:hAnsi="Calibri"/>
          <w:szCs w:val="20"/>
          <w:lang w:val="en-GB"/>
        </w:rPr>
      </w:pPr>
      <w:proofErr w:type="spellStart"/>
      <w:r w:rsidRPr="00485FC1">
        <w:rPr>
          <w:rFonts w:ascii="Calibri" w:eastAsia="Calibri" w:hAnsi="Calibri"/>
          <w:szCs w:val="20"/>
          <w:lang w:val="en-GB"/>
        </w:rPr>
        <w:t>Epule</w:t>
      </w:r>
      <w:proofErr w:type="spellEnd"/>
      <w:r w:rsidRPr="00485FC1">
        <w:rPr>
          <w:rFonts w:ascii="Calibri" w:eastAsia="Calibri" w:hAnsi="Calibri"/>
          <w:szCs w:val="20"/>
          <w:lang w:val="en-GB"/>
        </w:rPr>
        <w:t xml:space="preserve">, E.T., Peng, C., </w:t>
      </w:r>
      <w:proofErr w:type="spellStart"/>
      <w:r w:rsidRPr="00485FC1">
        <w:rPr>
          <w:rFonts w:ascii="Calibri" w:eastAsia="Calibri" w:hAnsi="Calibri"/>
          <w:szCs w:val="20"/>
          <w:lang w:val="en-GB"/>
        </w:rPr>
        <w:t>Lepage</w:t>
      </w:r>
      <w:proofErr w:type="spellEnd"/>
      <w:r w:rsidRPr="00485FC1">
        <w:rPr>
          <w:rFonts w:ascii="Calibri" w:eastAsia="Calibri" w:hAnsi="Calibri"/>
          <w:szCs w:val="20"/>
          <w:lang w:val="en-GB"/>
        </w:rPr>
        <w:t xml:space="preserve">, L., </w:t>
      </w:r>
      <w:proofErr w:type="spellStart"/>
      <w:r w:rsidRPr="00485FC1">
        <w:rPr>
          <w:rFonts w:ascii="Calibri" w:eastAsia="Calibri" w:hAnsi="Calibri"/>
          <w:szCs w:val="20"/>
          <w:lang w:val="en-GB"/>
        </w:rPr>
        <w:t>Zhi</w:t>
      </w:r>
      <w:proofErr w:type="spellEnd"/>
      <w:r w:rsidRPr="00485FC1">
        <w:rPr>
          <w:rFonts w:ascii="Calibri" w:eastAsia="Calibri" w:hAnsi="Calibri"/>
          <w:szCs w:val="20"/>
          <w:lang w:val="en-GB"/>
        </w:rPr>
        <w:t xml:space="preserve"> Chen, Z. (2014). The causes, effects and challenges of Sahelian droughts: a critical review. Reg Environ Change. 14:145–156. DOI 10.1007/s10113-013-0473-z</w:t>
      </w:r>
    </w:p>
    <w:p w14:paraId="43C9607C"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1F8747B2"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roofErr w:type="spellStart"/>
      <w:r w:rsidRPr="00485FC1">
        <w:rPr>
          <w:rFonts w:ascii="Calibri" w:eastAsia="Calibri" w:hAnsi="Calibri"/>
          <w:szCs w:val="20"/>
          <w:lang w:val="en-GB"/>
        </w:rPr>
        <w:t>Everaert</w:t>
      </w:r>
      <w:proofErr w:type="spellEnd"/>
      <w:r w:rsidRPr="00485FC1">
        <w:rPr>
          <w:rFonts w:ascii="Calibri" w:eastAsia="Calibri" w:hAnsi="Calibri"/>
          <w:szCs w:val="20"/>
          <w:lang w:val="en-GB"/>
        </w:rPr>
        <w:t xml:space="preserve">, J. &amp; </w:t>
      </w:r>
      <w:proofErr w:type="spellStart"/>
      <w:r w:rsidRPr="00485FC1">
        <w:rPr>
          <w:rFonts w:ascii="Calibri" w:eastAsia="Calibri" w:hAnsi="Calibri"/>
          <w:szCs w:val="20"/>
          <w:lang w:val="en-GB"/>
        </w:rPr>
        <w:t>Stienen</w:t>
      </w:r>
      <w:proofErr w:type="spellEnd"/>
      <w:r w:rsidRPr="00485FC1">
        <w:rPr>
          <w:rFonts w:ascii="Calibri" w:eastAsia="Calibri" w:hAnsi="Calibri"/>
          <w:szCs w:val="20"/>
          <w:lang w:val="en-GB"/>
        </w:rPr>
        <w:t xml:space="preserve"> E.W.M. (2006): Impact of wind turbines on birds in </w:t>
      </w:r>
      <w:proofErr w:type="spellStart"/>
      <w:r w:rsidRPr="00485FC1">
        <w:rPr>
          <w:rFonts w:ascii="Calibri" w:eastAsia="Calibri" w:hAnsi="Calibri"/>
          <w:szCs w:val="20"/>
          <w:lang w:val="en-GB"/>
        </w:rPr>
        <w:t>Zeebrugge</w:t>
      </w:r>
      <w:proofErr w:type="spellEnd"/>
      <w:r w:rsidRPr="00485FC1">
        <w:rPr>
          <w:rFonts w:ascii="Calibri" w:eastAsia="Calibri" w:hAnsi="Calibri"/>
          <w:szCs w:val="20"/>
          <w:lang w:val="en-GB"/>
        </w:rPr>
        <w:t xml:space="preserve"> (Belgium). </w:t>
      </w:r>
      <w:proofErr w:type="spellStart"/>
      <w:r w:rsidRPr="00485FC1">
        <w:rPr>
          <w:rFonts w:ascii="Calibri" w:eastAsia="Calibri" w:hAnsi="Calibri"/>
          <w:szCs w:val="20"/>
          <w:lang w:val="en-GB"/>
        </w:rPr>
        <w:t>Biodivers</w:t>
      </w:r>
      <w:proofErr w:type="spellEnd"/>
      <w:r w:rsidRPr="00485FC1">
        <w:rPr>
          <w:rFonts w:ascii="Calibri" w:eastAsia="Calibri" w:hAnsi="Calibri"/>
          <w:szCs w:val="20"/>
          <w:lang w:val="en-GB"/>
        </w:rPr>
        <w:t xml:space="preserve"> </w:t>
      </w:r>
      <w:proofErr w:type="spellStart"/>
      <w:r w:rsidRPr="00485FC1">
        <w:rPr>
          <w:rFonts w:ascii="Calibri" w:eastAsia="Calibri" w:hAnsi="Calibri"/>
          <w:szCs w:val="20"/>
          <w:lang w:val="en-GB"/>
        </w:rPr>
        <w:t>Conserv</w:t>
      </w:r>
      <w:proofErr w:type="spellEnd"/>
      <w:r w:rsidRPr="00485FC1">
        <w:rPr>
          <w:rFonts w:ascii="Calibri" w:eastAsia="Calibri" w:hAnsi="Calibri"/>
          <w:szCs w:val="20"/>
          <w:lang w:val="en-GB"/>
        </w:rPr>
        <w:t xml:space="preserve">. 16:3345-3359. </w:t>
      </w:r>
      <w:proofErr w:type="spellStart"/>
      <w:r w:rsidRPr="00485FC1">
        <w:rPr>
          <w:rFonts w:ascii="Calibri" w:eastAsia="Calibri" w:hAnsi="Calibri"/>
          <w:szCs w:val="20"/>
          <w:lang w:val="en-GB"/>
        </w:rPr>
        <w:t>doi</w:t>
      </w:r>
      <w:proofErr w:type="spellEnd"/>
      <w:r w:rsidRPr="00485FC1">
        <w:rPr>
          <w:rFonts w:ascii="Calibri" w:eastAsia="Calibri" w:hAnsi="Calibri"/>
          <w:szCs w:val="20"/>
          <w:lang w:val="en-GB"/>
        </w:rPr>
        <w:t>: 10.1007/s10531-006-9082-1</w:t>
      </w:r>
    </w:p>
    <w:p w14:paraId="23D6388E"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6C445E99"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r w:rsidRPr="00485FC1">
        <w:rPr>
          <w:rFonts w:ascii="Calibri" w:eastAsia="Calibri" w:hAnsi="Calibri"/>
          <w:szCs w:val="20"/>
          <w:lang w:val="en-GB"/>
        </w:rPr>
        <w:t xml:space="preserve">Finch, T., Saunders, P., </w:t>
      </w:r>
      <w:proofErr w:type="spellStart"/>
      <w:r w:rsidRPr="00485FC1">
        <w:rPr>
          <w:rFonts w:ascii="Calibri" w:eastAsia="Calibri" w:hAnsi="Calibri"/>
          <w:szCs w:val="20"/>
          <w:lang w:val="en-GB"/>
        </w:rPr>
        <w:t>Avilés</w:t>
      </w:r>
      <w:proofErr w:type="spellEnd"/>
      <w:r w:rsidRPr="00485FC1">
        <w:rPr>
          <w:rFonts w:ascii="Calibri" w:eastAsia="Calibri" w:hAnsi="Calibri"/>
          <w:szCs w:val="20"/>
          <w:lang w:val="en-GB"/>
        </w:rPr>
        <w:t xml:space="preserve">, J.M., Bermejo, A., </w:t>
      </w:r>
      <w:proofErr w:type="spellStart"/>
      <w:r w:rsidRPr="00485FC1">
        <w:rPr>
          <w:rFonts w:ascii="Calibri" w:eastAsia="Calibri" w:hAnsi="Calibri"/>
          <w:szCs w:val="20"/>
          <w:lang w:val="en-GB"/>
        </w:rPr>
        <w:t>Catry</w:t>
      </w:r>
      <w:proofErr w:type="spellEnd"/>
      <w:r w:rsidRPr="00485FC1">
        <w:rPr>
          <w:rFonts w:ascii="Calibri" w:eastAsia="Calibri" w:hAnsi="Calibri"/>
          <w:szCs w:val="20"/>
          <w:lang w:val="en-GB"/>
        </w:rPr>
        <w:t xml:space="preserve">, I., de la Puente, J., </w:t>
      </w:r>
      <w:proofErr w:type="spellStart"/>
      <w:r w:rsidRPr="00485FC1">
        <w:rPr>
          <w:rFonts w:ascii="Calibri" w:eastAsia="Calibri" w:hAnsi="Calibri"/>
          <w:szCs w:val="20"/>
          <w:lang w:val="en-GB"/>
        </w:rPr>
        <w:t>Emmenegger</w:t>
      </w:r>
      <w:proofErr w:type="spellEnd"/>
      <w:r w:rsidRPr="00485FC1">
        <w:rPr>
          <w:rFonts w:ascii="Calibri" w:eastAsia="Calibri" w:hAnsi="Calibri"/>
          <w:szCs w:val="20"/>
          <w:lang w:val="en-GB"/>
        </w:rPr>
        <w:t xml:space="preserve">, T., </w:t>
      </w:r>
      <w:proofErr w:type="spellStart"/>
      <w:r w:rsidRPr="00485FC1">
        <w:rPr>
          <w:rFonts w:ascii="Calibri" w:eastAsia="Calibri" w:hAnsi="Calibri"/>
          <w:szCs w:val="20"/>
          <w:lang w:val="en-GB"/>
        </w:rPr>
        <w:t>Mardega</w:t>
      </w:r>
      <w:proofErr w:type="spellEnd"/>
      <w:r w:rsidRPr="00485FC1">
        <w:rPr>
          <w:rFonts w:ascii="Calibri" w:eastAsia="Calibri" w:hAnsi="Calibri"/>
          <w:szCs w:val="20"/>
          <w:lang w:val="en-GB"/>
        </w:rPr>
        <w:t xml:space="preserve">, I., </w:t>
      </w:r>
      <w:proofErr w:type="spellStart"/>
      <w:r w:rsidRPr="00485FC1">
        <w:rPr>
          <w:rFonts w:ascii="Calibri" w:eastAsia="Calibri" w:hAnsi="Calibri"/>
          <w:szCs w:val="20"/>
          <w:lang w:val="en-GB"/>
        </w:rPr>
        <w:t>Mayet</w:t>
      </w:r>
      <w:proofErr w:type="spellEnd"/>
      <w:r w:rsidRPr="00485FC1">
        <w:rPr>
          <w:rFonts w:ascii="Calibri" w:eastAsia="Calibri" w:hAnsi="Calibri"/>
          <w:szCs w:val="20"/>
          <w:lang w:val="en-GB"/>
        </w:rPr>
        <w:t xml:space="preserve">, P., Parejo, D., </w:t>
      </w:r>
      <w:proofErr w:type="spellStart"/>
      <w:r w:rsidRPr="00485FC1">
        <w:rPr>
          <w:rFonts w:ascii="Calibri" w:eastAsia="Calibri" w:hAnsi="Calibri"/>
          <w:szCs w:val="20"/>
          <w:lang w:val="en-GB"/>
        </w:rPr>
        <w:t>Račinskis</w:t>
      </w:r>
      <w:proofErr w:type="spellEnd"/>
      <w:r w:rsidRPr="00485FC1">
        <w:rPr>
          <w:rFonts w:ascii="Calibri" w:eastAsia="Calibri" w:hAnsi="Calibri"/>
          <w:szCs w:val="20"/>
          <w:lang w:val="en-GB"/>
        </w:rPr>
        <w:t xml:space="preserve">, E., Rodríguez-Ruiz, J, </w:t>
      </w:r>
      <w:proofErr w:type="spellStart"/>
      <w:r w:rsidRPr="00485FC1">
        <w:rPr>
          <w:rFonts w:ascii="Calibri" w:eastAsia="Calibri" w:hAnsi="Calibri"/>
          <w:szCs w:val="20"/>
          <w:lang w:val="en-GB"/>
        </w:rPr>
        <w:t>Sackl</w:t>
      </w:r>
      <w:proofErr w:type="spellEnd"/>
      <w:r w:rsidRPr="00485FC1">
        <w:rPr>
          <w:rFonts w:ascii="Calibri" w:eastAsia="Calibri" w:hAnsi="Calibri"/>
          <w:szCs w:val="20"/>
          <w:lang w:val="en-GB"/>
        </w:rPr>
        <w:t xml:space="preserve">, P., Schwartz, T., </w:t>
      </w:r>
      <w:proofErr w:type="spellStart"/>
      <w:r w:rsidRPr="00485FC1">
        <w:rPr>
          <w:rFonts w:ascii="Calibri" w:eastAsia="Calibri" w:hAnsi="Calibri"/>
          <w:szCs w:val="20"/>
          <w:lang w:val="en-GB"/>
        </w:rPr>
        <w:t>Tiefenbach</w:t>
      </w:r>
      <w:proofErr w:type="spellEnd"/>
      <w:r w:rsidRPr="00485FC1">
        <w:rPr>
          <w:rFonts w:ascii="Calibri" w:eastAsia="Calibri" w:hAnsi="Calibri"/>
          <w:szCs w:val="20"/>
          <w:lang w:val="en-GB"/>
        </w:rPr>
        <w:t>, M., Valera, F., Hewson,</w:t>
      </w:r>
      <w:r>
        <w:rPr>
          <w:rFonts w:ascii="Calibri" w:eastAsia="Calibri" w:hAnsi="Calibri"/>
          <w:szCs w:val="20"/>
          <w:lang w:val="en-GB"/>
        </w:rPr>
        <w:t xml:space="preserve"> </w:t>
      </w:r>
      <w:r w:rsidRPr="00485FC1">
        <w:rPr>
          <w:rFonts w:ascii="Calibri" w:eastAsia="Calibri" w:hAnsi="Calibri"/>
          <w:szCs w:val="20"/>
          <w:lang w:val="en-GB"/>
        </w:rPr>
        <w:t xml:space="preserve">C.M., </w:t>
      </w:r>
      <w:r w:rsidRPr="00485FC1">
        <w:rPr>
          <w:rFonts w:ascii="Calibri" w:eastAsia="Calibri" w:hAnsi="Calibri"/>
          <w:szCs w:val="20"/>
          <w:lang w:val="en-GB"/>
        </w:rPr>
        <w:lastRenderedPageBreak/>
        <w:t xml:space="preserve">Franco, A.M.A., Butler, S.J. (2015) A pan-European, </w:t>
      </w:r>
      <w:proofErr w:type="spellStart"/>
      <w:r w:rsidRPr="00485FC1">
        <w:rPr>
          <w:rFonts w:ascii="Calibri" w:eastAsia="Calibri" w:hAnsi="Calibri"/>
          <w:szCs w:val="20"/>
          <w:lang w:val="en-GB"/>
        </w:rPr>
        <w:t>multipopulation</w:t>
      </w:r>
      <w:proofErr w:type="spellEnd"/>
      <w:r w:rsidRPr="00485FC1">
        <w:rPr>
          <w:rFonts w:ascii="Calibri" w:eastAsia="Calibri" w:hAnsi="Calibri"/>
          <w:szCs w:val="20"/>
          <w:lang w:val="en-GB"/>
        </w:rPr>
        <w:t xml:space="preserve"> assessment of migratory connectivity in a near-threatened migrant bird. Divers </w:t>
      </w:r>
      <w:proofErr w:type="spellStart"/>
      <w:r w:rsidRPr="00485FC1">
        <w:rPr>
          <w:rFonts w:ascii="Calibri" w:eastAsia="Calibri" w:hAnsi="Calibri"/>
          <w:szCs w:val="20"/>
          <w:lang w:val="en-GB"/>
        </w:rPr>
        <w:t>Distrib</w:t>
      </w:r>
      <w:proofErr w:type="spellEnd"/>
      <w:r w:rsidRPr="00485FC1">
        <w:rPr>
          <w:rFonts w:ascii="Calibri" w:eastAsia="Calibri" w:hAnsi="Calibri"/>
          <w:szCs w:val="20"/>
          <w:lang w:val="en-GB"/>
        </w:rPr>
        <w:t xml:space="preserve"> 21:1051–1062</w:t>
      </w:r>
    </w:p>
    <w:p w14:paraId="15EE0A92"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68184799"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r w:rsidRPr="00485FC1">
        <w:rPr>
          <w:rFonts w:ascii="Calibri" w:eastAsia="Calibri" w:hAnsi="Calibri"/>
          <w:szCs w:val="20"/>
          <w:lang w:val="en-GB"/>
        </w:rPr>
        <w:t xml:space="preserve">Finch, T., Dunning, J., Kiss, O., </w:t>
      </w:r>
      <w:proofErr w:type="spellStart"/>
      <w:r w:rsidRPr="00485FC1">
        <w:rPr>
          <w:rFonts w:ascii="Calibri" w:eastAsia="Calibri" w:hAnsi="Calibri"/>
          <w:szCs w:val="20"/>
          <w:lang w:val="en-GB"/>
        </w:rPr>
        <w:t>Račinskis</w:t>
      </w:r>
      <w:proofErr w:type="spellEnd"/>
      <w:r w:rsidRPr="00485FC1">
        <w:rPr>
          <w:rFonts w:ascii="Calibri" w:eastAsia="Calibri" w:hAnsi="Calibri"/>
          <w:szCs w:val="20"/>
          <w:lang w:val="en-GB"/>
        </w:rPr>
        <w:t xml:space="preserve">, E., Schwartz, T., </w:t>
      </w:r>
      <w:proofErr w:type="spellStart"/>
      <w:r w:rsidRPr="00485FC1">
        <w:rPr>
          <w:rFonts w:ascii="Calibri" w:eastAsia="Calibri" w:hAnsi="Calibri"/>
          <w:szCs w:val="20"/>
          <w:lang w:val="en-GB"/>
        </w:rPr>
        <w:t>Sniauksta</w:t>
      </w:r>
      <w:proofErr w:type="spellEnd"/>
      <w:r w:rsidRPr="00485FC1">
        <w:rPr>
          <w:rFonts w:ascii="Calibri" w:eastAsia="Calibri" w:hAnsi="Calibri"/>
          <w:szCs w:val="20"/>
          <w:lang w:val="en-GB"/>
        </w:rPr>
        <w:t xml:space="preserve">, L., </w:t>
      </w:r>
      <w:proofErr w:type="spellStart"/>
      <w:r w:rsidRPr="00485FC1">
        <w:rPr>
          <w:rFonts w:ascii="Calibri" w:eastAsia="Calibri" w:hAnsi="Calibri"/>
          <w:szCs w:val="20"/>
          <w:lang w:val="en-GB"/>
        </w:rPr>
        <w:t>Szekeres</w:t>
      </w:r>
      <w:proofErr w:type="spellEnd"/>
      <w:r w:rsidRPr="00485FC1">
        <w:rPr>
          <w:rFonts w:ascii="Calibri" w:eastAsia="Calibri" w:hAnsi="Calibri"/>
          <w:szCs w:val="20"/>
          <w:lang w:val="en-GB"/>
        </w:rPr>
        <w:t xml:space="preserve">, O., </w:t>
      </w:r>
      <w:proofErr w:type="spellStart"/>
      <w:r w:rsidRPr="00485FC1">
        <w:rPr>
          <w:rFonts w:ascii="Calibri" w:eastAsia="Calibri" w:hAnsi="Calibri"/>
          <w:szCs w:val="20"/>
          <w:lang w:val="en-GB"/>
        </w:rPr>
        <w:t>Tokody</w:t>
      </w:r>
      <w:proofErr w:type="spellEnd"/>
      <w:r w:rsidRPr="00485FC1">
        <w:rPr>
          <w:rFonts w:ascii="Calibri" w:eastAsia="Calibri" w:hAnsi="Calibri"/>
          <w:szCs w:val="20"/>
          <w:lang w:val="en-GB"/>
        </w:rPr>
        <w:t xml:space="preserve">, T., </w:t>
      </w:r>
      <w:proofErr w:type="spellStart"/>
      <w:r w:rsidRPr="00485FC1">
        <w:rPr>
          <w:rFonts w:ascii="Calibri" w:eastAsia="Calibri" w:hAnsi="Calibri"/>
          <w:szCs w:val="20"/>
          <w:lang w:val="en-GB"/>
        </w:rPr>
        <w:t>Aldina</w:t>
      </w:r>
      <w:proofErr w:type="spellEnd"/>
      <w:r w:rsidRPr="00485FC1">
        <w:rPr>
          <w:rFonts w:ascii="Calibri" w:eastAsia="Calibri" w:hAnsi="Calibri"/>
          <w:szCs w:val="20"/>
          <w:lang w:val="en-GB"/>
        </w:rPr>
        <w:t xml:space="preserve"> Franco, A., Butler, S.J. (2017) Insights into the migration of the European Roller from ring recoveries. J </w:t>
      </w:r>
      <w:proofErr w:type="spellStart"/>
      <w:r w:rsidRPr="00485FC1">
        <w:rPr>
          <w:rFonts w:ascii="Calibri" w:eastAsia="Calibri" w:hAnsi="Calibri"/>
          <w:szCs w:val="20"/>
          <w:lang w:val="en-GB"/>
        </w:rPr>
        <w:t>Ornithol</w:t>
      </w:r>
      <w:proofErr w:type="spellEnd"/>
      <w:r w:rsidRPr="00485FC1">
        <w:rPr>
          <w:rFonts w:ascii="Calibri" w:eastAsia="Calibri" w:hAnsi="Calibri"/>
          <w:szCs w:val="20"/>
          <w:lang w:val="en-GB"/>
        </w:rPr>
        <w:t>. 158: 83–90.</w:t>
      </w:r>
    </w:p>
    <w:p w14:paraId="067F9A24"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68491D95"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r w:rsidRPr="00485FC1">
        <w:rPr>
          <w:rFonts w:ascii="Calibri" w:eastAsia="Calibri" w:hAnsi="Calibri"/>
          <w:szCs w:val="20"/>
          <w:lang w:val="en-GB"/>
        </w:rPr>
        <w:t xml:space="preserve">Kirby, J. S., </w:t>
      </w:r>
      <w:proofErr w:type="spellStart"/>
      <w:r w:rsidRPr="00485FC1">
        <w:rPr>
          <w:rFonts w:ascii="Calibri" w:eastAsia="Calibri" w:hAnsi="Calibri"/>
          <w:szCs w:val="20"/>
          <w:lang w:val="en-GB"/>
        </w:rPr>
        <w:t>Stattersfield</w:t>
      </w:r>
      <w:proofErr w:type="spellEnd"/>
      <w:r w:rsidRPr="00485FC1">
        <w:rPr>
          <w:rFonts w:ascii="Calibri" w:eastAsia="Calibri" w:hAnsi="Calibri"/>
          <w:szCs w:val="20"/>
          <w:lang w:val="en-GB"/>
        </w:rPr>
        <w:t xml:space="preserve">, A. J., </w:t>
      </w:r>
      <w:proofErr w:type="spellStart"/>
      <w:r w:rsidRPr="00485FC1">
        <w:rPr>
          <w:rFonts w:ascii="Calibri" w:eastAsia="Calibri" w:hAnsi="Calibri"/>
          <w:szCs w:val="20"/>
          <w:lang w:val="en-GB"/>
        </w:rPr>
        <w:t>Butchart</w:t>
      </w:r>
      <w:proofErr w:type="spellEnd"/>
      <w:r w:rsidRPr="00485FC1">
        <w:rPr>
          <w:rFonts w:ascii="Calibri" w:eastAsia="Calibri" w:hAnsi="Calibri"/>
          <w:szCs w:val="20"/>
          <w:lang w:val="en-GB"/>
        </w:rPr>
        <w:t xml:space="preserve">, S. H. M., Evans, M. I., </w:t>
      </w:r>
      <w:proofErr w:type="spellStart"/>
      <w:r w:rsidRPr="00485FC1">
        <w:rPr>
          <w:rFonts w:ascii="Calibri" w:eastAsia="Calibri" w:hAnsi="Calibri"/>
          <w:szCs w:val="20"/>
          <w:lang w:val="en-GB"/>
        </w:rPr>
        <w:t>Grimmett</w:t>
      </w:r>
      <w:proofErr w:type="spellEnd"/>
      <w:r w:rsidRPr="00485FC1">
        <w:rPr>
          <w:rFonts w:ascii="Calibri" w:eastAsia="Calibri" w:hAnsi="Calibri"/>
          <w:szCs w:val="20"/>
          <w:lang w:val="en-GB"/>
        </w:rPr>
        <w:t xml:space="preserve">, R. F. A., Jones, V., </w:t>
      </w:r>
      <w:proofErr w:type="spellStart"/>
      <w:r w:rsidRPr="00485FC1">
        <w:rPr>
          <w:rFonts w:ascii="Calibri" w:eastAsia="Calibri" w:hAnsi="Calibri"/>
          <w:szCs w:val="20"/>
          <w:lang w:val="en-GB"/>
        </w:rPr>
        <w:t>O’sullivan</w:t>
      </w:r>
      <w:proofErr w:type="spellEnd"/>
      <w:r w:rsidRPr="00485FC1">
        <w:rPr>
          <w:rFonts w:ascii="Calibri" w:eastAsia="Calibri" w:hAnsi="Calibri"/>
          <w:szCs w:val="20"/>
          <w:lang w:val="en-GB"/>
        </w:rPr>
        <w:t xml:space="preserve">, J., Tucker, G., Newton, I. (2008) Key conservation issues for migratory land- and </w:t>
      </w:r>
      <w:proofErr w:type="spellStart"/>
      <w:r w:rsidRPr="00485FC1">
        <w:rPr>
          <w:rFonts w:ascii="Calibri" w:eastAsia="Calibri" w:hAnsi="Calibri"/>
          <w:szCs w:val="20"/>
          <w:lang w:val="en-GB"/>
        </w:rPr>
        <w:t>waterbird</w:t>
      </w:r>
      <w:proofErr w:type="spellEnd"/>
      <w:r w:rsidRPr="00485FC1">
        <w:rPr>
          <w:rFonts w:ascii="Calibri" w:eastAsia="Calibri" w:hAnsi="Calibri"/>
          <w:szCs w:val="20"/>
          <w:lang w:val="en-GB"/>
        </w:rPr>
        <w:t xml:space="preserve"> species on the world's major flyways. Bird </w:t>
      </w:r>
      <w:proofErr w:type="spellStart"/>
      <w:r w:rsidRPr="00485FC1">
        <w:rPr>
          <w:rFonts w:ascii="Calibri" w:eastAsia="Calibri" w:hAnsi="Calibri"/>
          <w:szCs w:val="20"/>
          <w:lang w:val="en-GB"/>
        </w:rPr>
        <w:t>Conserv</w:t>
      </w:r>
      <w:proofErr w:type="spellEnd"/>
      <w:r w:rsidRPr="00485FC1">
        <w:rPr>
          <w:rFonts w:ascii="Calibri" w:eastAsia="Calibri" w:hAnsi="Calibri"/>
          <w:szCs w:val="20"/>
          <w:lang w:val="en-GB"/>
        </w:rPr>
        <w:t>. Internat. 18 (suppl.) 49-73.</w:t>
      </w:r>
    </w:p>
    <w:p w14:paraId="5800DA68"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33C7BC98"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r w:rsidRPr="00485FC1">
        <w:rPr>
          <w:rFonts w:ascii="Calibri" w:eastAsia="Calibri" w:hAnsi="Calibri"/>
          <w:szCs w:val="20"/>
          <w:lang w:val="hu-HU"/>
        </w:rPr>
        <w:t xml:space="preserve">Kiss, O., Elek, Z. Moskát, C (2014) </w:t>
      </w:r>
      <w:r w:rsidRPr="00485FC1">
        <w:rPr>
          <w:rFonts w:ascii="Calibri" w:eastAsia="Calibri" w:hAnsi="Calibri"/>
          <w:szCs w:val="20"/>
          <w:lang w:val="en-GB"/>
        </w:rPr>
        <w:t xml:space="preserve">High breeding performance  of European  Rollers </w:t>
      </w:r>
      <w:proofErr w:type="spellStart"/>
      <w:r w:rsidRPr="00485FC1">
        <w:rPr>
          <w:rFonts w:ascii="Calibri" w:eastAsia="Calibri" w:hAnsi="Calibri"/>
          <w:i/>
          <w:szCs w:val="20"/>
          <w:lang w:val="en-GB"/>
        </w:rPr>
        <w:t>Coracias</w:t>
      </w:r>
      <w:proofErr w:type="spellEnd"/>
      <w:r w:rsidRPr="00485FC1">
        <w:rPr>
          <w:rFonts w:ascii="Calibri" w:eastAsia="Calibri" w:hAnsi="Calibri"/>
          <w:i/>
          <w:szCs w:val="20"/>
          <w:lang w:val="en-GB"/>
        </w:rPr>
        <w:t xml:space="preserve"> </w:t>
      </w:r>
      <w:proofErr w:type="spellStart"/>
      <w:r w:rsidRPr="00485FC1">
        <w:rPr>
          <w:rFonts w:ascii="Calibri" w:eastAsia="Calibri" w:hAnsi="Calibri"/>
          <w:i/>
          <w:szCs w:val="20"/>
          <w:lang w:val="en-GB"/>
        </w:rPr>
        <w:t>garrulus</w:t>
      </w:r>
      <w:proofErr w:type="spellEnd"/>
      <w:r w:rsidRPr="00485FC1">
        <w:rPr>
          <w:rFonts w:ascii="Calibri" w:eastAsia="Calibri" w:hAnsi="Calibri"/>
          <w:szCs w:val="20"/>
          <w:lang w:val="en-GB"/>
        </w:rPr>
        <w:t xml:space="preserve"> in heterogeneous farmland habitat in southern Hungary. Bird Study, 61:</w:t>
      </w:r>
      <w:r w:rsidRPr="00485FC1">
        <w:rPr>
          <w:rFonts w:ascii="Calibri" w:eastAsia="Calibri" w:hAnsi="Calibri"/>
          <w:sz w:val="22"/>
          <w:szCs w:val="22"/>
          <w:lang w:val="en-GB"/>
        </w:rPr>
        <w:t xml:space="preserve"> </w:t>
      </w:r>
      <w:r w:rsidRPr="00485FC1">
        <w:rPr>
          <w:rFonts w:ascii="Calibri" w:eastAsia="Calibri" w:hAnsi="Calibri"/>
          <w:szCs w:val="20"/>
          <w:lang w:val="en-GB"/>
        </w:rPr>
        <w:t>496-505.</w:t>
      </w:r>
    </w:p>
    <w:p w14:paraId="109AF3E1"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hu-HU"/>
        </w:rPr>
      </w:pPr>
    </w:p>
    <w:p w14:paraId="238ABE5B"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roofErr w:type="spellStart"/>
      <w:r w:rsidRPr="00485FC1">
        <w:rPr>
          <w:rFonts w:ascii="Calibri" w:eastAsia="Calibri" w:hAnsi="Calibri"/>
          <w:szCs w:val="20"/>
          <w:lang w:val="en-GB"/>
        </w:rPr>
        <w:t>Kiskunsag</w:t>
      </w:r>
      <w:proofErr w:type="spellEnd"/>
      <w:r w:rsidRPr="00485FC1">
        <w:rPr>
          <w:rFonts w:ascii="Calibri" w:eastAsia="Calibri" w:hAnsi="Calibri"/>
          <w:szCs w:val="20"/>
          <w:lang w:val="en-GB"/>
        </w:rPr>
        <w:t xml:space="preserve"> National Park Directorate webpage at: </w:t>
      </w:r>
      <w:hyperlink r:id="rId47" w:history="1">
        <w:r w:rsidRPr="00485FC1">
          <w:rPr>
            <w:rFonts w:ascii="Calibri" w:eastAsia="Calibri" w:hAnsi="Calibri"/>
            <w:color w:val="0000FF"/>
            <w:szCs w:val="20"/>
            <w:u w:val="single"/>
            <w:lang w:val="en-GB"/>
          </w:rPr>
          <w:t>http://knp.nemzetipark.gov.hu/index.php?pg=news_35_1282</w:t>
        </w:r>
      </w:hyperlink>
    </w:p>
    <w:p w14:paraId="1CB564B4"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75E51758"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ru-RU"/>
        </w:rPr>
      </w:pPr>
      <w:proofErr w:type="spellStart"/>
      <w:r w:rsidRPr="00485FC1">
        <w:rPr>
          <w:rFonts w:ascii="Calibri" w:eastAsia="Calibri" w:hAnsi="Calibri"/>
          <w:szCs w:val="20"/>
          <w:lang w:val="en-GB"/>
        </w:rPr>
        <w:t>Knysh</w:t>
      </w:r>
      <w:proofErr w:type="spellEnd"/>
      <w:r w:rsidRPr="00485FC1">
        <w:rPr>
          <w:rFonts w:ascii="Calibri" w:eastAsia="Calibri" w:hAnsi="Calibri"/>
          <w:szCs w:val="20"/>
          <w:lang w:val="ru-RU"/>
        </w:rPr>
        <w:t xml:space="preserve">, </w:t>
      </w:r>
      <w:r w:rsidRPr="00485FC1">
        <w:rPr>
          <w:rFonts w:ascii="Calibri" w:eastAsia="Calibri" w:hAnsi="Calibri"/>
          <w:szCs w:val="20"/>
          <w:lang w:val="en-GB"/>
        </w:rPr>
        <w:t>N</w:t>
      </w:r>
      <w:r w:rsidRPr="00485FC1">
        <w:rPr>
          <w:rFonts w:ascii="Calibri" w:eastAsia="Calibri" w:hAnsi="Calibri"/>
          <w:szCs w:val="20"/>
          <w:lang w:val="ru-RU"/>
        </w:rPr>
        <w:t>.</w:t>
      </w:r>
      <w:r w:rsidRPr="00485FC1">
        <w:rPr>
          <w:rFonts w:ascii="Calibri" w:eastAsia="Calibri" w:hAnsi="Calibri"/>
          <w:szCs w:val="20"/>
          <w:lang w:val="en-GB"/>
        </w:rPr>
        <w:t>P</w:t>
      </w:r>
      <w:r w:rsidRPr="00485FC1">
        <w:rPr>
          <w:rFonts w:ascii="Calibri" w:eastAsia="Calibri" w:hAnsi="Calibri"/>
          <w:szCs w:val="20"/>
          <w:lang w:val="ru-RU"/>
        </w:rPr>
        <w:t xml:space="preserve"> (2007) Русский орнитологический журнал 2014, Том 23, Экспресс-выпуск 1024: 2185-2187</w:t>
      </w:r>
    </w:p>
    <w:p w14:paraId="70BD6F85"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hu-HU"/>
        </w:rPr>
      </w:pPr>
    </w:p>
    <w:p w14:paraId="2E6C3887"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r w:rsidRPr="00485FC1">
        <w:rPr>
          <w:rFonts w:ascii="Calibri" w:eastAsia="Calibri" w:hAnsi="Calibri"/>
          <w:szCs w:val="20"/>
          <w:lang w:val="en-GB"/>
        </w:rPr>
        <w:t xml:space="preserve">Kovacs, A.; </w:t>
      </w:r>
      <w:proofErr w:type="spellStart"/>
      <w:r w:rsidRPr="00485FC1">
        <w:rPr>
          <w:rFonts w:ascii="Calibri" w:eastAsia="Calibri" w:hAnsi="Calibri"/>
          <w:szCs w:val="20"/>
          <w:lang w:val="en-GB"/>
        </w:rPr>
        <w:t>Barov</w:t>
      </w:r>
      <w:proofErr w:type="spellEnd"/>
      <w:r w:rsidRPr="00485FC1">
        <w:rPr>
          <w:rFonts w:ascii="Calibri" w:eastAsia="Calibri" w:hAnsi="Calibri"/>
          <w:szCs w:val="20"/>
          <w:lang w:val="en-GB"/>
        </w:rPr>
        <w:t xml:space="preserve">, B., </w:t>
      </w:r>
      <w:proofErr w:type="spellStart"/>
      <w:r w:rsidRPr="00485FC1">
        <w:rPr>
          <w:rFonts w:ascii="Calibri" w:eastAsia="Calibri" w:hAnsi="Calibri"/>
          <w:szCs w:val="20"/>
          <w:lang w:val="en-GB"/>
        </w:rPr>
        <w:t>Urhun</w:t>
      </w:r>
      <w:proofErr w:type="spellEnd"/>
      <w:r w:rsidRPr="00485FC1">
        <w:rPr>
          <w:rFonts w:ascii="Calibri" w:eastAsia="Calibri" w:hAnsi="Calibri"/>
          <w:szCs w:val="20"/>
          <w:lang w:val="en-GB"/>
        </w:rPr>
        <w:t>, C.; Gallo-</w:t>
      </w:r>
      <w:proofErr w:type="spellStart"/>
      <w:r w:rsidRPr="00485FC1">
        <w:rPr>
          <w:rFonts w:ascii="Calibri" w:eastAsia="Calibri" w:hAnsi="Calibri"/>
          <w:szCs w:val="20"/>
          <w:lang w:val="en-GB"/>
        </w:rPr>
        <w:t>Orsi</w:t>
      </w:r>
      <w:proofErr w:type="spellEnd"/>
      <w:r w:rsidRPr="00485FC1">
        <w:rPr>
          <w:rFonts w:ascii="Calibri" w:eastAsia="Calibri" w:hAnsi="Calibri"/>
          <w:szCs w:val="20"/>
          <w:lang w:val="en-GB"/>
        </w:rPr>
        <w:t xml:space="preserve">, U. (2008) International Species Action Plan for the European Roller </w:t>
      </w:r>
      <w:proofErr w:type="spellStart"/>
      <w:r w:rsidRPr="00485FC1">
        <w:rPr>
          <w:rFonts w:ascii="Calibri" w:eastAsia="Calibri" w:hAnsi="Calibri"/>
          <w:szCs w:val="20"/>
          <w:lang w:val="en-GB"/>
        </w:rPr>
        <w:t>Coracias</w:t>
      </w:r>
      <w:proofErr w:type="spellEnd"/>
      <w:r w:rsidRPr="00485FC1">
        <w:rPr>
          <w:rFonts w:ascii="Calibri" w:eastAsia="Calibri" w:hAnsi="Calibri"/>
          <w:szCs w:val="20"/>
          <w:lang w:val="en-GB"/>
        </w:rPr>
        <w:t xml:space="preserve"> </w:t>
      </w:r>
      <w:proofErr w:type="spellStart"/>
      <w:r w:rsidRPr="00485FC1">
        <w:rPr>
          <w:rFonts w:ascii="Calibri" w:eastAsia="Calibri" w:hAnsi="Calibri"/>
          <w:szCs w:val="20"/>
          <w:lang w:val="en-GB"/>
        </w:rPr>
        <w:t>garrulus</w:t>
      </w:r>
      <w:proofErr w:type="spellEnd"/>
      <w:r w:rsidRPr="00485FC1">
        <w:rPr>
          <w:rFonts w:ascii="Calibri" w:eastAsia="Calibri" w:hAnsi="Calibri"/>
          <w:szCs w:val="20"/>
          <w:lang w:val="en-GB"/>
        </w:rPr>
        <w:t xml:space="preserve"> </w:t>
      </w:r>
      <w:proofErr w:type="spellStart"/>
      <w:r w:rsidRPr="00485FC1">
        <w:rPr>
          <w:rFonts w:ascii="Calibri" w:eastAsia="Calibri" w:hAnsi="Calibri"/>
          <w:szCs w:val="20"/>
          <w:lang w:val="en-GB"/>
        </w:rPr>
        <w:t>garrulus</w:t>
      </w:r>
      <w:proofErr w:type="spellEnd"/>
    </w:p>
    <w:p w14:paraId="08C16C96"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7F6F6C4A"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roofErr w:type="spellStart"/>
      <w:r w:rsidRPr="00485FC1">
        <w:rPr>
          <w:rFonts w:ascii="Calibri" w:eastAsia="Calibri" w:hAnsi="Calibri"/>
          <w:szCs w:val="20"/>
          <w:lang w:val="en-GB"/>
        </w:rPr>
        <w:t>Malovichko</w:t>
      </w:r>
      <w:proofErr w:type="spellEnd"/>
      <w:r w:rsidRPr="00485FC1">
        <w:rPr>
          <w:rFonts w:ascii="Calibri" w:eastAsia="Calibri" w:hAnsi="Calibri"/>
          <w:szCs w:val="20"/>
          <w:lang w:val="en-GB"/>
        </w:rPr>
        <w:t xml:space="preserve"> L.V. (1999) Current state and reasons for the reduction of the number of </w:t>
      </w:r>
      <w:proofErr w:type="spellStart"/>
      <w:r w:rsidRPr="00485FC1">
        <w:rPr>
          <w:rFonts w:ascii="Calibri" w:eastAsia="Calibri" w:hAnsi="Calibri"/>
          <w:szCs w:val="20"/>
          <w:lang w:val="en-GB"/>
        </w:rPr>
        <w:t>Coracias</w:t>
      </w:r>
      <w:proofErr w:type="spellEnd"/>
      <w:r w:rsidRPr="00485FC1">
        <w:rPr>
          <w:rFonts w:ascii="Calibri" w:eastAsia="Calibri" w:hAnsi="Calibri"/>
          <w:szCs w:val="20"/>
          <w:lang w:val="en-GB"/>
        </w:rPr>
        <w:t xml:space="preserve"> </w:t>
      </w:r>
      <w:proofErr w:type="spellStart"/>
      <w:r w:rsidRPr="00485FC1">
        <w:rPr>
          <w:rFonts w:ascii="Calibri" w:eastAsia="Calibri" w:hAnsi="Calibri"/>
          <w:szCs w:val="20"/>
          <w:lang w:val="en-GB"/>
        </w:rPr>
        <w:t>garrulus</w:t>
      </w:r>
      <w:proofErr w:type="spellEnd"/>
      <w:r w:rsidRPr="00485FC1">
        <w:rPr>
          <w:rFonts w:ascii="Calibri" w:eastAsia="Calibri" w:hAnsi="Calibri"/>
          <w:szCs w:val="20"/>
          <w:lang w:val="en-GB"/>
        </w:rPr>
        <w:t xml:space="preserve"> seizures // Rus. </w:t>
      </w:r>
      <w:proofErr w:type="spellStart"/>
      <w:r w:rsidRPr="00485FC1">
        <w:rPr>
          <w:rFonts w:ascii="Calibri" w:eastAsia="Calibri" w:hAnsi="Calibri"/>
          <w:szCs w:val="20"/>
          <w:lang w:val="en-GB"/>
        </w:rPr>
        <w:t>Ornithol</w:t>
      </w:r>
      <w:proofErr w:type="spellEnd"/>
      <w:r w:rsidRPr="00485FC1">
        <w:rPr>
          <w:rFonts w:ascii="Calibri" w:eastAsia="Calibri" w:hAnsi="Calibri"/>
          <w:szCs w:val="20"/>
          <w:lang w:val="en-GB"/>
        </w:rPr>
        <w:t>. Journal. 8 (68): 17-23. in Russian</w:t>
      </w:r>
    </w:p>
    <w:p w14:paraId="709A3CC1"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6819AB47"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roofErr w:type="spellStart"/>
      <w:r w:rsidRPr="00485FC1">
        <w:rPr>
          <w:rFonts w:ascii="Calibri" w:eastAsia="Calibri" w:hAnsi="Calibri"/>
          <w:szCs w:val="20"/>
          <w:lang w:val="en-GB"/>
        </w:rPr>
        <w:t>Masden</w:t>
      </w:r>
      <w:proofErr w:type="spellEnd"/>
      <w:r w:rsidRPr="00485FC1">
        <w:rPr>
          <w:rFonts w:ascii="Calibri" w:eastAsia="Calibri" w:hAnsi="Calibri"/>
          <w:szCs w:val="20"/>
          <w:lang w:val="en-GB"/>
        </w:rPr>
        <w:t>, E., Haydon, D.T., Fox, A.D., and Furness, R.W. (2009): Barriers to movement: impacts of wind farms on migrating birds. ICES J Mar Sci (2009) 66 (4): 746-753. DOI: https://doi.org/10.1093/icesjms/fsp031</w:t>
      </w:r>
    </w:p>
    <w:p w14:paraId="3BCCA3AD"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34AFF85E"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r w:rsidRPr="00485FC1">
        <w:rPr>
          <w:rFonts w:ascii="Calibri" w:eastAsia="Calibri" w:hAnsi="Calibri"/>
          <w:szCs w:val="20"/>
          <w:lang w:val="en-GB"/>
        </w:rPr>
        <w:t xml:space="preserve">MME </w:t>
      </w:r>
      <w:proofErr w:type="spellStart"/>
      <w:r w:rsidRPr="00485FC1">
        <w:rPr>
          <w:rFonts w:ascii="Calibri" w:eastAsia="Calibri" w:hAnsi="Calibri"/>
          <w:szCs w:val="20"/>
          <w:lang w:val="en-GB"/>
        </w:rPr>
        <w:t>Bird</w:t>
      </w:r>
      <w:r>
        <w:rPr>
          <w:rFonts w:ascii="Calibri" w:eastAsia="Calibri" w:hAnsi="Calibri"/>
          <w:szCs w:val="20"/>
          <w:lang w:val="en-GB"/>
        </w:rPr>
        <w:t>L</w:t>
      </w:r>
      <w:r w:rsidRPr="00485FC1">
        <w:rPr>
          <w:rFonts w:ascii="Calibri" w:eastAsia="Calibri" w:hAnsi="Calibri"/>
          <w:szCs w:val="20"/>
          <w:lang w:val="en-GB"/>
        </w:rPr>
        <w:t>ife’s</w:t>
      </w:r>
      <w:proofErr w:type="spellEnd"/>
      <w:r w:rsidRPr="00485FC1">
        <w:rPr>
          <w:rFonts w:ascii="Calibri" w:eastAsia="Calibri" w:hAnsi="Calibri"/>
          <w:szCs w:val="20"/>
          <w:lang w:val="en-GB"/>
        </w:rPr>
        <w:t xml:space="preserve"> webpage at http://www.husrb.mme.hu/en/content/tragical-roller-recapture-or-threats-middle-east-our-migrating-birds</w:t>
      </w:r>
    </w:p>
    <w:p w14:paraId="5DD803CA"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43164DD3"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roofErr w:type="spellStart"/>
      <w:r w:rsidRPr="00485FC1">
        <w:rPr>
          <w:rFonts w:ascii="Calibri" w:eastAsia="Calibri" w:hAnsi="Calibri"/>
          <w:szCs w:val="20"/>
          <w:lang w:val="en-GB"/>
        </w:rPr>
        <w:t>Phalan</w:t>
      </w:r>
      <w:proofErr w:type="spellEnd"/>
      <w:r w:rsidRPr="00485FC1">
        <w:rPr>
          <w:rFonts w:ascii="Calibri" w:eastAsia="Calibri" w:hAnsi="Calibri"/>
          <w:szCs w:val="20"/>
          <w:lang w:val="en-GB"/>
        </w:rPr>
        <w:t xml:space="preserve">, B., </w:t>
      </w:r>
      <w:proofErr w:type="spellStart"/>
      <w:r w:rsidRPr="00485FC1">
        <w:rPr>
          <w:rFonts w:ascii="Calibri" w:eastAsia="Calibri" w:hAnsi="Calibri"/>
          <w:szCs w:val="20"/>
          <w:lang w:val="en-GB"/>
        </w:rPr>
        <w:t>Bertzky</w:t>
      </w:r>
      <w:proofErr w:type="spellEnd"/>
      <w:r w:rsidRPr="00485FC1">
        <w:rPr>
          <w:rFonts w:ascii="Calibri" w:eastAsia="Calibri" w:hAnsi="Calibri"/>
          <w:szCs w:val="20"/>
          <w:lang w:val="en-GB"/>
        </w:rPr>
        <w:t xml:space="preserve">, M., </w:t>
      </w:r>
      <w:proofErr w:type="spellStart"/>
      <w:r w:rsidRPr="00485FC1">
        <w:rPr>
          <w:rFonts w:ascii="Calibri" w:eastAsia="Calibri" w:hAnsi="Calibri"/>
          <w:szCs w:val="20"/>
          <w:lang w:val="en-GB"/>
        </w:rPr>
        <w:t>Butchart</w:t>
      </w:r>
      <w:proofErr w:type="spellEnd"/>
      <w:r w:rsidRPr="00485FC1">
        <w:rPr>
          <w:rFonts w:ascii="Calibri" w:eastAsia="Calibri" w:hAnsi="Calibri"/>
          <w:szCs w:val="20"/>
          <w:lang w:val="en-GB"/>
        </w:rPr>
        <w:t xml:space="preserve">, S.H.M., Donald, P.F., </w:t>
      </w:r>
      <w:proofErr w:type="spellStart"/>
      <w:r w:rsidRPr="00485FC1">
        <w:rPr>
          <w:rFonts w:ascii="Calibri" w:eastAsia="Calibri" w:hAnsi="Calibri"/>
          <w:szCs w:val="20"/>
          <w:lang w:val="en-GB"/>
        </w:rPr>
        <w:t>Scharlemann</w:t>
      </w:r>
      <w:proofErr w:type="spellEnd"/>
      <w:r w:rsidRPr="00485FC1">
        <w:rPr>
          <w:rFonts w:ascii="Calibri" w:eastAsia="Calibri" w:hAnsi="Calibri"/>
          <w:szCs w:val="20"/>
          <w:lang w:val="en-GB"/>
        </w:rPr>
        <w:t xml:space="preserve">, J.P.W., </w:t>
      </w:r>
      <w:proofErr w:type="spellStart"/>
      <w:r w:rsidRPr="00485FC1">
        <w:rPr>
          <w:rFonts w:ascii="Calibri" w:eastAsia="Calibri" w:hAnsi="Calibri"/>
          <w:szCs w:val="20"/>
          <w:lang w:val="en-GB"/>
        </w:rPr>
        <w:t>Stattersfield</w:t>
      </w:r>
      <w:proofErr w:type="spellEnd"/>
      <w:r w:rsidRPr="00485FC1">
        <w:rPr>
          <w:rFonts w:ascii="Calibri" w:eastAsia="Calibri" w:hAnsi="Calibri"/>
          <w:szCs w:val="20"/>
          <w:lang w:val="en-GB"/>
        </w:rPr>
        <w:t xml:space="preserve">, A.J., </w:t>
      </w:r>
      <w:proofErr w:type="spellStart"/>
      <w:r w:rsidRPr="00485FC1">
        <w:rPr>
          <w:rFonts w:ascii="Calibri" w:eastAsia="Calibri" w:hAnsi="Calibri"/>
          <w:szCs w:val="20"/>
          <w:lang w:val="en-GB"/>
        </w:rPr>
        <w:t>Balmford</w:t>
      </w:r>
      <w:proofErr w:type="spellEnd"/>
      <w:r w:rsidRPr="00485FC1">
        <w:rPr>
          <w:rFonts w:ascii="Calibri" w:eastAsia="Calibri" w:hAnsi="Calibri"/>
          <w:szCs w:val="20"/>
          <w:lang w:val="en-GB"/>
        </w:rPr>
        <w:t xml:space="preserve">, A. (2013) Crop Expansion and Conservation Priorities in Tropical Countries. </w:t>
      </w:r>
      <w:proofErr w:type="spellStart"/>
      <w:r w:rsidRPr="00485FC1">
        <w:rPr>
          <w:rFonts w:ascii="Calibri" w:eastAsia="Calibri" w:hAnsi="Calibri"/>
          <w:szCs w:val="20"/>
          <w:lang w:val="en-GB"/>
        </w:rPr>
        <w:t>PLoSONE</w:t>
      </w:r>
      <w:proofErr w:type="spellEnd"/>
      <w:r w:rsidRPr="00485FC1">
        <w:rPr>
          <w:rFonts w:ascii="Calibri" w:eastAsia="Calibri" w:hAnsi="Calibri"/>
          <w:szCs w:val="20"/>
          <w:lang w:val="en-GB"/>
        </w:rPr>
        <w:t xml:space="preserve"> 8(1): e51759. </w:t>
      </w:r>
      <w:proofErr w:type="gramStart"/>
      <w:r w:rsidRPr="00485FC1">
        <w:rPr>
          <w:rFonts w:ascii="Calibri" w:eastAsia="Calibri" w:hAnsi="Calibri"/>
          <w:szCs w:val="20"/>
          <w:lang w:val="en-GB"/>
        </w:rPr>
        <w:t>doi:10.1371/journal.pone</w:t>
      </w:r>
      <w:proofErr w:type="gramEnd"/>
      <w:r w:rsidRPr="00485FC1">
        <w:rPr>
          <w:rFonts w:ascii="Calibri" w:eastAsia="Calibri" w:hAnsi="Calibri"/>
          <w:szCs w:val="20"/>
          <w:lang w:val="en-GB"/>
        </w:rPr>
        <w:t>.0051759</w:t>
      </w:r>
    </w:p>
    <w:p w14:paraId="49B471A4"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2A788030"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r w:rsidRPr="00485FC1">
        <w:rPr>
          <w:rFonts w:ascii="Calibri" w:eastAsia="Calibri" w:hAnsi="Calibri"/>
          <w:szCs w:val="20"/>
          <w:lang w:val="en-GB"/>
        </w:rPr>
        <w:t>Red Data Book of Ukraine (2009) Ukrainian Encyclopaedia, Kiev</w:t>
      </w:r>
    </w:p>
    <w:p w14:paraId="6BDA8295"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38D08378"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r w:rsidRPr="00485FC1">
        <w:rPr>
          <w:rFonts w:ascii="Calibri" w:eastAsia="Calibri" w:hAnsi="Calibri"/>
          <w:szCs w:val="20"/>
          <w:lang w:val="en-GB"/>
        </w:rPr>
        <w:t>Red Data Book of Republic Belarus, 2015</w:t>
      </w:r>
    </w:p>
    <w:p w14:paraId="32505774"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4F37D435"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r w:rsidRPr="00485FC1">
        <w:rPr>
          <w:rFonts w:ascii="Calibri" w:eastAsia="Calibri" w:hAnsi="Calibri"/>
          <w:szCs w:val="20"/>
          <w:lang w:val="en-GB"/>
        </w:rPr>
        <w:t>ROLLERPROJECT (LIFE/13/NAT/HU/000081) Conservation of the European Roller (</w:t>
      </w:r>
      <w:proofErr w:type="spellStart"/>
      <w:r w:rsidRPr="00485FC1">
        <w:rPr>
          <w:rFonts w:ascii="Calibri" w:eastAsia="Calibri" w:hAnsi="Calibri"/>
          <w:szCs w:val="20"/>
          <w:lang w:val="en-GB"/>
        </w:rPr>
        <w:t>Coracias</w:t>
      </w:r>
      <w:proofErr w:type="spellEnd"/>
      <w:r w:rsidRPr="00485FC1">
        <w:rPr>
          <w:rFonts w:ascii="Calibri" w:eastAsia="Calibri" w:hAnsi="Calibri"/>
          <w:szCs w:val="20"/>
          <w:lang w:val="en-GB"/>
        </w:rPr>
        <w:t xml:space="preserve"> </w:t>
      </w:r>
      <w:proofErr w:type="spellStart"/>
      <w:r w:rsidRPr="00485FC1">
        <w:rPr>
          <w:rFonts w:ascii="Calibri" w:eastAsia="Calibri" w:hAnsi="Calibri"/>
          <w:szCs w:val="20"/>
          <w:lang w:val="en-GB"/>
        </w:rPr>
        <w:t>garrulus</w:t>
      </w:r>
      <w:proofErr w:type="spellEnd"/>
      <w:r w:rsidRPr="00485FC1">
        <w:rPr>
          <w:rFonts w:ascii="Calibri" w:eastAsia="Calibri" w:hAnsi="Calibri"/>
          <w:szCs w:val="20"/>
          <w:lang w:val="en-GB"/>
        </w:rPr>
        <w:t xml:space="preserve">) in the Carpathian Basin. Tracking data from </w:t>
      </w:r>
      <w:hyperlink r:id="rId48" w:history="1">
        <w:r w:rsidRPr="00485FC1">
          <w:rPr>
            <w:rFonts w:ascii="Calibri" w:eastAsia="Calibri" w:hAnsi="Calibri"/>
            <w:color w:val="0000FF"/>
            <w:szCs w:val="20"/>
            <w:u w:val="single"/>
            <w:lang w:val="en-GB"/>
          </w:rPr>
          <w:t>http://www.satellitetracking.eu/</w:t>
        </w:r>
      </w:hyperlink>
    </w:p>
    <w:p w14:paraId="2BD4D1A4"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1E7B58FF"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r w:rsidRPr="00485FC1">
        <w:rPr>
          <w:rFonts w:ascii="Calibri" w:eastAsia="Calibri" w:hAnsi="Calibri"/>
          <w:szCs w:val="20"/>
          <w:lang w:val="en-GB"/>
        </w:rPr>
        <w:t xml:space="preserve">Rodriguez-Ruiz, J., de la Puente, J., Parejo, D., Valera, </w:t>
      </w:r>
      <w:proofErr w:type="gramStart"/>
      <w:r w:rsidRPr="00485FC1">
        <w:rPr>
          <w:rFonts w:ascii="Calibri" w:eastAsia="Calibri" w:hAnsi="Calibri"/>
          <w:szCs w:val="20"/>
          <w:lang w:val="en-GB"/>
        </w:rPr>
        <w:t>F.,</w:t>
      </w:r>
      <w:proofErr w:type="spellStart"/>
      <w:r w:rsidRPr="00485FC1">
        <w:rPr>
          <w:rFonts w:ascii="Calibri" w:eastAsia="Calibri" w:hAnsi="Calibri"/>
          <w:szCs w:val="20"/>
          <w:lang w:val="en-GB"/>
        </w:rPr>
        <w:t>Calero</w:t>
      </w:r>
      <w:proofErr w:type="gramEnd"/>
      <w:r w:rsidRPr="00485FC1">
        <w:rPr>
          <w:rFonts w:ascii="Calibri" w:eastAsia="Calibri" w:hAnsi="Calibri"/>
          <w:szCs w:val="20"/>
          <w:lang w:val="en-GB"/>
        </w:rPr>
        <w:t>-Torralbo</w:t>
      </w:r>
      <w:proofErr w:type="spellEnd"/>
      <w:r w:rsidRPr="00485FC1">
        <w:rPr>
          <w:rFonts w:ascii="Calibri" w:eastAsia="Calibri" w:hAnsi="Calibri"/>
          <w:szCs w:val="20"/>
          <w:lang w:val="en-GB"/>
        </w:rPr>
        <w:t xml:space="preserve">, M.A., Reyes- Gonzalez, J.M., </w:t>
      </w:r>
      <w:proofErr w:type="spellStart"/>
      <w:r w:rsidRPr="00485FC1">
        <w:rPr>
          <w:rFonts w:ascii="Calibri" w:eastAsia="Calibri" w:hAnsi="Calibri"/>
          <w:szCs w:val="20"/>
          <w:lang w:val="en-GB"/>
        </w:rPr>
        <w:t>Zajkova</w:t>
      </w:r>
      <w:proofErr w:type="spellEnd"/>
      <w:r w:rsidRPr="00485FC1">
        <w:rPr>
          <w:rFonts w:ascii="Calibri" w:eastAsia="Calibri" w:hAnsi="Calibri"/>
          <w:szCs w:val="20"/>
          <w:lang w:val="en-GB"/>
        </w:rPr>
        <w:t xml:space="preserve">, Z., Bermejo, A. &amp; Aviles, J.M. (2014) Disentangling migratory routes and wintering grounds of Iberian near-threatened European </w:t>
      </w:r>
      <w:r>
        <w:rPr>
          <w:rFonts w:ascii="Calibri" w:eastAsia="Calibri" w:hAnsi="Calibri"/>
          <w:szCs w:val="20"/>
          <w:lang w:val="en-GB"/>
        </w:rPr>
        <w:t>R</w:t>
      </w:r>
      <w:r w:rsidRPr="00485FC1">
        <w:rPr>
          <w:rFonts w:ascii="Calibri" w:eastAsia="Calibri" w:hAnsi="Calibri"/>
          <w:szCs w:val="20"/>
          <w:lang w:val="en-GB"/>
        </w:rPr>
        <w:t xml:space="preserve">ollers </w:t>
      </w:r>
      <w:proofErr w:type="spellStart"/>
      <w:r w:rsidRPr="00623DEA">
        <w:rPr>
          <w:rFonts w:ascii="Calibri" w:eastAsia="Calibri" w:hAnsi="Calibri"/>
          <w:i/>
          <w:szCs w:val="20"/>
          <w:lang w:val="en-GB"/>
        </w:rPr>
        <w:t>Coracias</w:t>
      </w:r>
      <w:proofErr w:type="spellEnd"/>
      <w:r w:rsidRPr="00623DEA">
        <w:rPr>
          <w:rFonts w:ascii="Calibri" w:eastAsia="Calibri" w:hAnsi="Calibri"/>
          <w:i/>
          <w:szCs w:val="20"/>
          <w:lang w:val="en-GB"/>
        </w:rPr>
        <w:t xml:space="preserve"> </w:t>
      </w:r>
      <w:proofErr w:type="spellStart"/>
      <w:r w:rsidRPr="00623DEA">
        <w:rPr>
          <w:rFonts w:ascii="Calibri" w:eastAsia="Calibri" w:hAnsi="Calibri"/>
          <w:i/>
          <w:szCs w:val="20"/>
          <w:lang w:val="en-GB"/>
        </w:rPr>
        <w:t>garrulus</w:t>
      </w:r>
      <w:proofErr w:type="spellEnd"/>
      <w:r w:rsidRPr="00485FC1">
        <w:rPr>
          <w:rFonts w:ascii="Calibri" w:eastAsia="Calibri" w:hAnsi="Calibri"/>
          <w:szCs w:val="20"/>
          <w:lang w:val="en-GB"/>
        </w:rPr>
        <w:t xml:space="preserve">. </w:t>
      </w:r>
      <w:proofErr w:type="spellStart"/>
      <w:r w:rsidRPr="00485FC1">
        <w:rPr>
          <w:rFonts w:ascii="Calibri" w:eastAsia="Calibri" w:hAnsi="Calibri"/>
          <w:szCs w:val="20"/>
          <w:lang w:val="en-GB"/>
        </w:rPr>
        <w:t>PLoS</w:t>
      </w:r>
      <w:proofErr w:type="spellEnd"/>
      <w:r w:rsidRPr="00485FC1">
        <w:rPr>
          <w:rFonts w:ascii="Calibri" w:eastAsia="Calibri" w:hAnsi="Calibri"/>
          <w:szCs w:val="20"/>
          <w:lang w:val="en-GB"/>
        </w:rPr>
        <w:t xml:space="preserve"> ONE, 9, e115615.</w:t>
      </w:r>
    </w:p>
    <w:p w14:paraId="7D11EEFF"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340AADF7"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r w:rsidRPr="00485FC1">
        <w:rPr>
          <w:rFonts w:ascii="Calibri" w:eastAsia="Calibri" w:hAnsi="Calibri"/>
          <w:szCs w:val="20"/>
          <w:lang w:val="en-GB"/>
        </w:rPr>
        <w:t>http://www.thewindpower.net/index.php</w:t>
      </w:r>
    </w:p>
    <w:p w14:paraId="18C0A3FD"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315FF0C9"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r w:rsidRPr="00485FC1">
        <w:rPr>
          <w:rFonts w:ascii="Calibri" w:eastAsia="Calibri" w:hAnsi="Calibri"/>
          <w:szCs w:val="20"/>
          <w:lang w:val="en-GB"/>
        </w:rPr>
        <w:t xml:space="preserve">Silva N., Aviles J. M., </w:t>
      </w:r>
      <w:proofErr w:type="spellStart"/>
      <w:r w:rsidRPr="00485FC1">
        <w:rPr>
          <w:rFonts w:ascii="Calibri" w:eastAsia="Calibri" w:hAnsi="Calibri"/>
          <w:szCs w:val="20"/>
          <w:lang w:val="en-GB"/>
        </w:rPr>
        <w:t>Danchin</w:t>
      </w:r>
      <w:proofErr w:type="spellEnd"/>
      <w:r w:rsidRPr="00485FC1">
        <w:rPr>
          <w:rFonts w:ascii="Calibri" w:eastAsia="Calibri" w:hAnsi="Calibri"/>
          <w:szCs w:val="20"/>
          <w:lang w:val="en-GB"/>
        </w:rPr>
        <w:t xml:space="preserve"> E., Parejo D. (2008) Informative content of multiple plumage-coloured traits in female and male European Rollers. </w:t>
      </w:r>
      <w:proofErr w:type="spellStart"/>
      <w:r w:rsidRPr="00485FC1">
        <w:rPr>
          <w:rFonts w:ascii="Calibri" w:eastAsia="Calibri" w:hAnsi="Calibri"/>
          <w:szCs w:val="20"/>
          <w:lang w:val="en-GB"/>
        </w:rPr>
        <w:t>Behav</w:t>
      </w:r>
      <w:proofErr w:type="spellEnd"/>
      <w:r w:rsidRPr="00485FC1">
        <w:rPr>
          <w:rFonts w:ascii="Calibri" w:eastAsia="Calibri" w:hAnsi="Calibri"/>
          <w:szCs w:val="20"/>
          <w:lang w:val="en-GB"/>
        </w:rPr>
        <w:t xml:space="preserve">. Ecol. </w:t>
      </w:r>
      <w:proofErr w:type="spellStart"/>
      <w:r w:rsidRPr="00485FC1">
        <w:rPr>
          <w:rFonts w:ascii="Calibri" w:eastAsia="Calibri" w:hAnsi="Calibri"/>
          <w:szCs w:val="20"/>
          <w:lang w:val="en-GB"/>
        </w:rPr>
        <w:t>Sociobiol</w:t>
      </w:r>
      <w:proofErr w:type="spellEnd"/>
      <w:r w:rsidRPr="00485FC1">
        <w:rPr>
          <w:rFonts w:ascii="Calibri" w:eastAsia="Calibri" w:hAnsi="Calibri"/>
          <w:szCs w:val="20"/>
          <w:lang w:val="en-GB"/>
        </w:rPr>
        <w:t>. 62, 1969–1979. doi:10.1007/s00265-008-0628-y</w:t>
      </w:r>
    </w:p>
    <w:p w14:paraId="48A51A9F"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p>
    <w:p w14:paraId="00FB2A2B" w14:textId="77777777" w:rsidR="00A40308" w:rsidRPr="00485FC1" w:rsidRDefault="00A40308" w:rsidP="00A40308">
      <w:pPr>
        <w:widowControl/>
        <w:autoSpaceDE/>
        <w:autoSpaceDN/>
        <w:adjustRightInd/>
        <w:spacing w:after="200" w:line="276" w:lineRule="auto"/>
        <w:contextualSpacing/>
        <w:jc w:val="both"/>
        <w:rPr>
          <w:rFonts w:ascii="Calibri" w:eastAsia="Calibri" w:hAnsi="Calibri"/>
          <w:szCs w:val="20"/>
          <w:lang w:val="en-GB"/>
        </w:rPr>
      </w:pPr>
      <w:r w:rsidRPr="00485FC1">
        <w:rPr>
          <w:rFonts w:ascii="Calibri" w:eastAsia="Calibri" w:hAnsi="Calibri"/>
          <w:szCs w:val="20"/>
          <w:lang w:val="hu-HU"/>
        </w:rPr>
        <w:t xml:space="preserve">Sánchez-Tójar, A., Parejo, D., Martínez, J.G:, Rodriguez-Ruiz, J. &amp; Avilés, J. M. (2015) </w:t>
      </w:r>
      <w:r w:rsidRPr="00485FC1">
        <w:rPr>
          <w:rFonts w:ascii="Calibri" w:eastAsia="Calibri" w:hAnsi="Calibri"/>
          <w:szCs w:val="20"/>
          <w:lang w:val="en-GB"/>
        </w:rPr>
        <w:t xml:space="preserve">Parentage Analyses Reveal Hidden Breeding Strategies of European Rollers </w:t>
      </w:r>
      <w:proofErr w:type="spellStart"/>
      <w:r w:rsidRPr="00623DEA">
        <w:rPr>
          <w:rFonts w:ascii="Calibri" w:eastAsia="Calibri" w:hAnsi="Calibri"/>
          <w:i/>
          <w:szCs w:val="20"/>
          <w:lang w:val="en-GB"/>
        </w:rPr>
        <w:t>Coracias</w:t>
      </w:r>
      <w:proofErr w:type="spellEnd"/>
      <w:r w:rsidRPr="00623DEA">
        <w:rPr>
          <w:rFonts w:ascii="Calibri" w:eastAsia="Calibri" w:hAnsi="Calibri"/>
          <w:i/>
          <w:szCs w:val="20"/>
          <w:lang w:val="en-GB"/>
        </w:rPr>
        <w:t xml:space="preserve"> </w:t>
      </w:r>
      <w:proofErr w:type="spellStart"/>
      <w:r w:rsidRPr="00623DEA">
        <w:rPr>
          <w:rFonts w:ascii="Calibri" w:eastAsia="Calibri" w:hAnsi="Calibri"/>
          <w:i/>
          <w:szCs w:val="20"/>
          <w:lang w:val="en-GB"/>
        </w:rPr>
        <w:t>garrulus</w:t>
      </w:r>
      <w:proofErr w:type="spellEnd"/>
      <w:r w:rsidRPr="00485FC1">
        <w:rPr>
          <w:rFonts w:ascii="Calibri" w:eastAsia="Calibri" w:hAnsi="Calibri"/>
          <w:szCs w:val="20"/>
          <w:lang w:val="en-GB"/>
        </w:rPr>
        <w:t xml:space="preserve">. Acta </w:t>
      </w:r>
      <w:proofErr w:type="spellStart"/>
      <w:r w:rsidRPr="00485FC1">
        <w:rPr>
          <w:rFonts w:ascii="Calibri" w:eastAsia="Calibri" w:hAnsi="Calibri"/>
          <w:szCs w:val="20"/>
          <w:lang w:val="en-GB"/>
        </w:rPr>
        <w:t>Ornithol</w:t>
      </w:r>
      <w:proofErr w:type="spellEnd"/>
      <w:r w:rsidRPr="00485FC1">
        <w:rPr>
          <w:rFonts w:ascii="Calibri" w:eastAsia="Calibri" w:hAnsi="Calibri"/>
          <w:szCs w:val="20"/>
          <w:lang w:val="en-GB"/>
        </w:rPr>
        <w:t xml:space="preserve"> 50:252-258.</w:t>
      </w:r>
    </w:p>
    <w:p w14:paraId="3E8D7662" w14:textId="77777777" w:rsidR="00A40308" w:rsidRPr="00485FC1" w:rsidRDefault="00A40308" w:rsidP="00A40308">
      <w:pPr>
        <w:widowControl/>
        <w:autoSpaceDE/>
        <w:autoSpaceDN/>
        <w:adjustRightInd/>
        <w:spacing w:after="200" w:line="276" w:lineRule="auto"/>
        <w:jc w:val="both"/>
        <w:rPr>
          <w:rFonts w:ascii="Calibri" w:eastAsia="Calibri" w:hAnsi="Calibri"/>
          <w:sz w:val="24"/>
          <w:lang w:val="en-GB"/>
        </w:rPr>
      </w:pPr>
      <w:r w:rsidRPr="00485FC1">
        <w:rPr>
          <w:rFonts w:ascii="Calibri" w:eastAsia="Calibri" w:hAnsi="Calibri"/>
          <w:szCs w:val="20"/>
          <w:lang w:val="en-GB"/>
        </w:rPr>
        <w:lastRenderedPageBreak/>
        <w:t xml:space="preserve">Vickery, J.A., Ewing, S.R., Smith, K.W., Pain, D.J., </w:t>
      </w:r>
      <w:proofErr w:type="spellStart"/>
      <w:r w:rsidRPr="00485FC1">
        <w:rPr>
          <w:rFonts w:ascii="Calibri" w:eastAsia="Calibri" w:hAnsi="Calibri"/>
          <w:szCs w:val="20"/>
          <w:lang w:val="en-GB"/>
        </w:rPr>
        <w:t>Bairlein</w:t>
      </w:r>
      <w:proofErr w:type="spellEnd"/>
      <w:r w:rsidRPr="00485FC1">
        <w:rPr>
          <w:rFonts w:ascii="Calibri" w:eastAsia="Calibri" w:hAnsi="Calibri"/>
          <w:szCs w:val="20"/>
          <w:lang w:val="en-GB"/>
        </w:rPr>
        <w:t xml:space="preserve">, F., </w:t>
      </w:r>
      <w:proofErr w:type="spellStart"/>
      <w:r w:rsidRPr="00485FC1">
        <w:rPr>
          <w:rFonts w:ascii="Calibri" w:eastAsia="Calibri" w:hAnsi="Calibri"/>
          <w:szCs w:val="20"/>
          <w:lang w:val="en-GB"/>
        </w:rPr>
        <w:t>Škorpilová</w:t>
      </w:r>
      <w:proofErr w:type="spellEnd"/>
      <w:r w:rsidRPr="00485FC1">
        <w:rPr>
          <w:rFonts w:ascii="Calibri" w:eastAsia="Calibri" w:hAnsi="Calibri"/>
          <w:szCs w:val="20"/>
          <w:lang w:val="en-GB"/>
        </w:rPr>
        <w:t>, J. &amp; Gregory, R.D. 2014. The decline of Afro-Palaearctic migrants and an assessment of potential causes. Ibis 156: 1–22.</w:t>
      </w:r>
    </w:p>
    <w:p w14:paraId="77C218E0" w14:textId="77777777" w:rsidR="0079075D" w:rsidRPr="008E78CA" w:rsidRDefault="0079075D" w:rsidP="005946E2">
      <w:pPr>
        <w:tabs>
          <w:tab w:val="left" w:pos="1020"/>
        </w:tabs>
        <w:jc w:val="both"/>
        <w:rPr>
          <w:rFonts w:ascii="Arial" w:hAnsi="Arial" w:cs="Arial"/>
          <w:sz w:val="22"/>
          <w:szCs w:val="22"/>
          <w:lang w:val="fr-FR"/>
        </w:rPr>
      </w:pPr>
    </w:p>
    <w:sectPr w:rsidR="0079075D" w:rsidRPr="008E78CA" w:rsidSect="0052082F">
      <w:headerReference w:type="even" r:id="rId49"/>
      <w:headerReference w:type="default" r:id="rId50"/>
      <w:headerReference w:type="first" r:id="rId51"/>
      <w:footerReference w:type="first" r:id="rId52"/>
      <w:endnotePr>
        <w:numFmt w:val="decimal"/>
      </w:endnotePr>
      <w:pgSz w:w="11905" w:h="16837" w:code="9"/>
      <w:pgMar w:top="1008" w:right="1411" w:bottom="1152" w:left="1411" w:header="432" w:footer="432" w:gutter="0"/>
      <w:cols w:space="720"/>
      <w:noEndnote/>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34ECEDF" w14:textId="77777777" w:rsidR="00C14E34" w:rsidRDefault="00C14E34">
      <w:r>
        <w:separator/>
      </w:r>
    </w:p>
  </w:endnote>
  <w:endnote w:type="continuationSeparator" w:id="0">
    <w:p w14:paraId="32D605B0" w14:textId="77777777" w:rsidR="00C14E34" w:rsidRDefault="00C14E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32B352" w14:textId="39123F5F" w:rsidR="00C14E34" w:rsidRPr="00922791" w:rsidRDefault="00C14E34" w:rsidP="00056DC1">
    <w:pPr>
      <w:pStyle w:val="Footer"/>
      <w:ind w:right="-367"/>
      <w:jc w:val="center"/>
      <w:rPr>
        <w:rFonts w:ascii="Arial" w:hAnsi="Arial" w:cs="Arial"/>
        <w:sz w:val="18"/>
        <w:szCs w:val="18"/>
      </w:rPr>
    </w:pPr>
    <w:r w:rsidRPr="00922791">
      <w:rPr>
        <w:rFonts w:ascii="Arial" w:hAnsi="Arial" w:cs="Arial"/>
        <w:sz w:val="18"/>
        <w:szCs w:val="18"/>
      </w:rPr>
      <w:fldChar w:fldCharType="begin"/>
    </w:r>
    <w:r w:rsidRPr="00922791">
      <w:rPr>
        <w:rFonts w:ascii="Arial" w:hAnsi="Arial" w:cs="Arial"/>
        <w:sz w:val="18"/>
        <w:szCs w:val="18"/>
      </w:rPr>
      <w:instrText xml:space="preserve"> PAGE   \* MERGEFORMAT </w:instrText>
    </w:r>
    <w:r w:rsidRPr="00922791">
      <w:rPr>
        <w:rFonts w:ascii="Arial" w:hAnsi="Arial" w:cs="Arial"/>
        <w:sz w:val="18"/>
        <w:szCs w:val="18"/>
      </w:rPr>
      <w:fldChar w:fldCharType="separate"/>
    </w:r>
    <w:r w:rsidR="00A40308">
      <w:rPr>
        <w:rFonts w:ascii="Arial" w:hAnsi="Arial" w:cs="Arial"/>
        <w:noProof/>
        <w:sz w:val="18"/>
        <w:szCs w:val="18"/>
      </w:rPr>
      <w:t>36</w:t>
    </w:r>
    <w:r w:rsidRPr="00922791">
      <w:rPr>
        <w:rFonts w:ascii="Arial" w:hAnsi="Arial" w:cs="Arial"/>
        <w:noProof/>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4E6A13" w14:textId="34178BA2" w:rsidR="00C14E34" w:rsidRPr="00922791" w:rsidRDefault="00C14E34" w:rsidP="00056DC1">
    <w:pPr>
      <w:pStyle w:val="Footer"/>
      <w:ind w:right="-367"/>
      <w:jc w:val="center"/>
      <w:rPr>
        <w:rFonts w:ascii="Arial" w:hAnsi="Arial" w:cs="Arial"/>
        <w:sz w:val="18"/>
        <w:szCs w:val="18"/>
      </w:rPr>
    </w:pPr>
    <w:r w:rsidRPr="00922791">
      <w:rPr>
        <w:rFonts w:ascii="Arial" w:hAnsi="Arial" w:cs="Arial"/>
        <w:sz w:val="18"/>
        <w:szCs w:val="18"/>
      </w:rPr>
      <w:fldChar w:fldCharType="begin"/>
    </w:r>
    <w:r w:rsidRPr="00922791">
      <w:rPr>
        <w:rFonts w:ascii="Arial" w:hAnsi="Arial" w:cs="Arial"/>
        <w:sz w:val="18"/>
        <w:szCs w:val="18"/>
      </w:rPr>
      <w:instrText xml:space="preserve"> PAGE   \* MERGEFORMAT </w:instrText>
    </w:r>
    <w:r w:rsidRPr="00922791">
      <w:rPr>
        <w:rFonts w:ascii="Arial" w:hAnsi="Arial" w:cs="Arial"/>
        <w:sz w:val="18"/>
        <w:szCs w:val="18"/>
      </w:rPr>
      <w:fldChar w:fldCharType="separate"/>
    </w:r>
    <w:r w:rsidR="00A40308">
      <w:rPr>
        <w:rFonts w:ascii="Arial" w:hAnsi="Arial" w:cs="Arial"/>
        <w:noProof/>
        <w:sz w:val="18"/>
        <w:szCs w:val="18"/>
      </w:rPr>
      <w:t>37</w:t>
    </w:r>
    <w:r w:rsidRPr="00922791">
      <w:rPr>
        <w:rFonts w:ascii="Arial" w:hAnsi="Arial" w:cs="Arial"/>
        <w:noProof/>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0BE125" w14:textId="362A0328" w:rsidR="00C14E34" w:rsidRPr="00A40308" w:rsidRDefault="00C14E34" w:rsidP="00C14E34">
    <w:pPr>
      <w:pStyle w:val="Footer"/>
      <w:tabs>
        <w:tab w:val="clear" w:pos="8640"/>
        <w:tab w:val="right" w:pos="9083"/>
      </w:tabs>
      <w:jc w:val="center"/>
      <w:rPr>
        <w:rFonts w:ascii="Arial" w:hAnsi="Arial" w:cs="Arial"/>
        <w:sz w:val="18"/>
        <w:szCs w:val="18"/>
      </w:rPr>
    </w:pPr>
    <w:r w:rsidRPr="00A40308">
      <w:rPr>
        <w:rFonts w:ascii="Arial" w:hAnsi="Arial" w:cs="Arial"/>
        <w:noProof/>
        <w:sz w:val="18"/>
        <w:szCs w:val="18"/>
      </w:rPr>
      <w:tab/>
    </w:r>
    <w:r w:rsidRPr="00A40308">
      <w:rPr>
        <w:rFonts w:ascii="Arial" w:hAnsi="Arial" w:cs="Arial"/>
        <w:sz w:val="18"/>
        <w:szCs w:val="18"/>
      </w:rPr>
      <w:fldChar w:fldCharType="begin"/>
    </w:r>
    <w:r w:rsidRPr="00A40308">
      <w:rPr>
        <w:rFonts w:ascii="Arial" w:hAnsi="Arial" w:cs="Arial"/>
        <w:sz w:val="18"/>
        <w:szCs w:val="18"/>
      </w:rPr>
      <w:instrText xml:space="preserve"> PAGE   \* MERGEFORMAT </w:instrText>
    </w:r>
    <w:r w:rsidRPr="00A40308">
      <w:rPr>
        <w:rFonts w:ascii="Arial" w:hAnsi="Arial" w:cs="Arial"/>
        <w:sz w:val="18"/>
        <w:szCs w:val="18"/>
      </w:rPr>
      <w:fldChar w:fldCharType="separate"/>
    </w:r>
    <w:r w:rsidR="00A40308">
      <w:rPr>
        <w:rFonts w:ascii="Arial" w:hAnsi="Arial" w:cs="Arial"/>
        <w:noProof/>
        <w:sz w:val="18"/>
        <w:szCs w:val="18"/>
      </w:rPr>
      <w:t>2</w:t>
    </w:r>
    <w:r w:rsidRPr="00A40308">
      <w:rPr>
        <w:rFonts w:ascii="Arial" w:hAnsi="Arial" w:cs="Arial"/>
        <w:noProof/>
        <w:sz w:val="18"/>
        <w:szCs w:val="18"/>
      </w:rPr>
      <w:fldChar w:fldCharType="end"/>
    </w:r>
    <w:r w:rsidRPr="00A40308">
      <w:rPr>
        <w:rFonts w:ascii="Arial" w:hAnsi="Arial" w:cs="Arial"/>
        <w:noProof/>
        <w:sz w:val="18"/>
        <w:szCs w:val="18"/>
      </w:rPr>
      <w:tab/>
    </w:r>
  </w:p>
  <w:p w14:paraId="48C8F9E5" w14:textId="77777777" w:rsidR="00C14E34" w:rsidRPr="00D605A4" w:rsidRDefault="00C14E34" w:rsidP="00D605A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300B9E" w14:textId="3B943227" w:rsidR="00C14E34" w:rsidRPr="00D605A4" w:rsidRDefault="00C14E34">
    <w:pPr>
      <w:pStyle w:val="Footer"/>
      <w:jc w:val="center"/>
      <w:rPr>
        <w:rFonts w:ascii="Arial" w:hAnsi="Arial" w:cs="Arial"/>
        <w:sz w:val="18"/>
        <w:szCs w:val="18"/>
      </w:rPr>
    </w:pPr>
    <w:r w:rsidRPr="00D605A4">
      <w:rPr>
        <w:rFonts w:ascii="Arial" w:hAnsi="Arial" w:cs="Arial"/>
        <w:sz w:val="18"/>
        <w:szCs w:val="18"/>
      </w:rPr>
      <w:fldChar w:fldCharType="begin"/>
    </w:r>
    <w:r w:rsidRPr="00D605A4">
      <w:rPr>
        <w:rFonts w:ascii="Arial" w:hAnsi="Arial" w:cs="Arial"/>
        <w:sz w:val="18"/>
        <w:szCs w:val="18"/>
      </w:rPr>
      <w:instrText xml:space="preserve"> PAGE   \* MERGEFORMAT </w:instrText>
    </w:r>
    <w:r w:rsidRPr="00D605A4">
      <w:rPr>
        <w:rFonts w:ascii="Arial" w:hAnsi="Arial" w:cs="Arial"/>
        <w:sz w:val="18"/>
        <w:szCs w:val="18"/>
      </w:rPr>
      <w:fldChar w:fldCharType="separate"/>
    </w:r>
    <w:r w:rsidR="00A40308">
      <w:rPr>
        <w:rFonts w:ascii="Arial" w:hAnsi="Arial" w:cs="Arial"/>
        <w:noProof/>
        <w:sz w:val="18"/>
        <w:szCs w:val="18"/>
      </w:rPr>
      <w:t>3</w:t>
    </w:r>
    <w:r w:rsidRPr="00D605A4">
      <w:rPr>
        <w:rFonts w:ascii="Arial" w:hAnsi="Arial" w:cs="Arial"/>
        <w:noProof/>
        <w:sz w:val="18"/>
        <w:szCs w:val="18"/>
      </w:rPr>
      <w:fldChar w:fldCharType="end"/>
    </w:r>
  </w:p>
  <w:p w14:paraId="313A6FE9" w14:textId="77777777" w:rsidR="00C14E34" w:rsidRPr="00D605A4" w:rsidRDefault="00C14E34" w:rsidP="00D605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861D04" w14:textId="77777777" w:rsidR="00C14E34" w:rsidRDefault="00C14E34">
      <w:r>
        <w:separator/>
      </w:r>
    </w:p>
  </w:footnote>
  <w:footnote w:type="continuationSeparator" w:id="0">
    <w:p w14:paraId="086927E9" w14:textId="77777777" w:rsidR="00C14E34" w:rsidRDefault="00C14E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EF5040" w14:textId="77777777" w:rsidR="00C14E34" w:rsidRPr="00922791" w:rsidRDefault="00C14E34" w:rsidP="00922791">
    <w:pPr>
      <w:pStyle w:val="Heading1"/>
      <w:keepNext w:val="0"/>
      <w:pBdr>
        <w:bottom w:val="single" w:sz="4" w:space="1" w:color="auto"/>
      </w:pBdr>
      <w:tabs>
        <w:tab w:val="clear" w:pos="-720"/>
      </w:tabs>
      <w:ind w:left="261" w:right="-277" w:hanging="261"/>
      <w:rPr>
        <w:rFonts w:ascii="Arial" w:hAnsi="Arial" w:cs="Arial"/>
        <w:b w:val="0"/>
        <w:i/>
        <w:sz w:val="18"/>
        <w:szCs w:val="18"/>
        <w:lang w:val="en-US"/>
      </w:rPr>
    </w:pPr>
    <w:r w:rsidRPr="00922791">
      <w:rPr>
        <w:rFonts w:ascii="Arial" w:hAnsi="Arial" w:cs="Arial"/>
        <w:b w:val="0"/>
        <w:i/>
        <w:sz w:val="18"/>
        <w:szCs w:val="18"/>
        <w:lang w:val="en-US"/>
      </w:rPr>
      <w:t>UNEP/CMS/COP12/Doc.6.1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5C7754" w14:textId="77777777" w:rsidR="00C14E34" w:rsidRPr="00922791" w:rsidRDefault="00C14E34" w:rsidP="00922791">
    <w:pPr>
      <w:pStyle w:val="Heading1"/>
      <w:keepNext w:val="0"/>
      <w:pBdr>
        <w:bottom w:val="single" w:sz="4" w:space="1" w:color="auto"/>
      </w:pBdr>
      <w:tabs>
        <w:tab w:val="clear" w:pos="-720"/>
      </w:tabs>
      <w:ind w:left="261" w:right="-277" w:hanging="261"/>
      <w:jc w:val="right"/>
      <w:rPr>
        <w:rFonts w:ascii="Arial" w:hAnsi="Arial" w:cs="Arial"/>
        <w:b w:val="0"/>
        <w:i/>
        <w:sz w:val="18"/>
        <w:szCs w:val="18"/>
        <w:lang w:val="en-US"/>
      </w:rPr>
    </w:pPr>
    <w:r w:rsidRPr="00922791">
      <w:rPr>
        <w:rFonts w:ascii="Arial" w:hAnsi="Arial" w:cs="Arial"/>
        <w:b w:val="0"/>
        <w:i/>
        <w:sz w:val="18"/>
        <w:szCs w:val="18"/>
        <w:lang w:val="en-US"/>
      </w:rPr>
      <w:t>UNEP/CMS/COP11/Doc.6.1</w:t>
    </w:r>
  </w:p>
  <w:p w14:paraId="025AD23F" w14:textId="77777777" w:rsidR="00C14E34" w:rsidRPr="00354A9C" w:rsidRDefault="00C14E34" w:rsidP="00A27BE3">
    <w:pPr>
      <w:jc w:val="right"/>
      <w:rPr>
        <w:i/>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DD4890" w14:textId="77777777" w:rsidR="00C14E34" w:rsidRDefault="00C14E34">
    <w:pPr>
      <w:pStyle w:val="Header"/>
    </w:pPr>
    <w:r>
      <w:rPr>
        <w:noProof/>
        <w:lang w:val="en-US"/>
      </w:rPr>
      <w:drawing>
        <wp:anchor distT="0" distB="0" distL="114300" distR="114300" simplePos="0" relativeHeight="251659776" behindDoc="1" locked="0" layoutInCell="1" allowOverlap="1" wp14:anchorId="2EA3265E" wp14:editId="4403BD8A">
          <wp:simplePos x="0" y="0"/>
          <wp:positionH relativeFrom="column">
            <wp:posOffset>-169545</wp:posOffset>
          </wp:positionH>
          <wp:positionV relativeFrom="paragraph">
            <wp:posOffset>-59055</wp:posOffset>
          </wp:positionV>
          <wp:extent cx="945515" cy="510540"/>
          <wp:effectExtent l="0" t="0" r="0" b="0"/>
          <wp:wrapTight wrapText="bothSides">
            <wp:wrapPolygon edited="0">
              <wp:start x="2176" y="2418"/>
              <wp:lineTo x="1306" y="14507"/>
              <wp:lineTo x="1306" y="18537"/>
              <wp:lineTo x="20019" y="18537"/>
              <wp:lineTo x="19584" y="5642"/>
              <wp:lineTo x="19148" y="2418"/>
              <wp:lineTo x="2176" y="2418"/>
            </wp:wrapPolygon>
          </wp:wrapTight>
          <wp:docPr id="18" name="Picture 18" descr="UNEnvironment_Logo_French_Short_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nvironment_Logo_French_Short_blac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45515" cy="5105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58752" behindDoc="1" locked="0" layoutInCell="1" allowOverlap="1" wp14:anchorId="5E8B255B" wp14:editId="1B25062D">
          <wp:simplePos x="0" y="0"/>
          <wp:positionH relativeFrom="column">
            <wp:posOffset>727710</wp:posOffset>
          </wp:positionH>
          <wp:positionV relativeFrom="paragraph">
            <wp:posOffset>-75565</wp:posOffset>
          </wp:positionV>
          <wp:extent cx="431165" cy="441325"/>
          <wp:effectExtent l="0" t="0" r="6985" b="0"/>
          <wp:wrapTight wrapText="bothSides">
            <wp:wrapPolygon edited="0">
              <wp:start x="0" y="0"/>
              <wp:lineTo x="0" y="20512"/>
              <wp:lineTo x="20996" y="20512"/>
              <wp:lineTo x="20996" y="0"/>
              <wp:lineTo x="0" y="0"/>
            </wp:wrapPolygon>
          </wp:wrapTight>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l="2780" t="-1236" r="60236" b="48836"/>
                  <a:stretch>
                    <a:fillRect/>
                  </a:stretch>
                </pic:blipFill>
                <pic:spPr bwMode="auto">
                  <a:xfrm>
                    <a:off x="0" y="0"/>
                    <a:ext cx="431165" cy="4413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843F42" w14:textId="77777777" w:rsidR="00C14E34" w:rsidRPr="00A40308" w:rsidRDefault="00C14E34" w:rsidP="00D605A4">
    <w:pPr>
      <w:pStyle w:val="Header"/>
      <w:pBdr>
        <w:bottom w:val="single" w:sz="4" w:space="1" w:color="auto"/>
      </w:pBdr>
      <w:rPr>
        <w:rFonts w:ascii="Arial" w:hAnsi="Arial" w:cs="Arial"/>
        <w:i/>
        <w:sz w:val="18"/>
        <w:szCs w:val="18"/>
        <w:lang w:val="de-DE"/>
      </w:rPr>
    </w:pPr>
    <w:r w:rsidRPr="00A40308">
      <w:rPr>
        <w:rFonts w:ascii="Arial" w:hAnsi="Arial" w:cs="Arial"/>
        <w:i/>
        <w:sz w:val="18"/>
        <w:szCs w:val="18"/>
        <w:lang w:val="de-DE"/>
      </w:rPr>
      <w:t>UNEP/CMS/COP12/Doc.24.1.9</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90AD47" w14:textId="77777777" w:rsidR="00A40308" w:rsidRPr="00D605A4" w:rsidRDefault="00A40308" w:rsidP="00A40308">
    <w:pPr>
      <w:pStyle w:val="Header"/>
      <w:pBdr>
        <w:bottom w:val="single" w:sz="4" w:space="1" w:color="auto"/>
      </w:pBdr>
      <w:rPr>
        <w:rFonts w:ascii="Arial" w:hAnsi="Arial" w:cs="Arial"/>
        <w:i/>
        <w:sz w:val="18"/>
        <w:szCs w:val="18"/>
        <w:lang w:val="de-DE"/>
      </w:rPr>
    </w:pPr>
    <w:r w:rsidRPr="00D605A4">
      <w:rPr>
        <w:rFonts w:ascii="Arial" w:hAnsi="Arial" w:cs="Arial"/>
        <w:i/>
        <w:sz w:val="18"/>
        <w:szCs w:val="18"/>
        <w:lang w:val="de-DE"/>
      </w:rPr>
      <w:t>UNEP/CMS/COP12/Doc.</w:t>
    </w:r>
    <w:r>
      <w:rPr>
        <w:rFonts w:ascii="Arial" w:hAnsi="Arial" w:cs="Arial"/>
        <w:i/>
        <w:sz w:val="18"/>
        <w:szCs w:val="18"/>
        <w:lang w:val="de-DE"/>
      </w:rPr>
      <w:t>24.1.9/Annexe 1</w:t>
    </w:r>
  </w:p>
  <w:p w14:paraId="549E0862" w14:textId="5303BDAE" w:rsidR="00A40308" w:rsidRPr="00A40308" w:rsidRDefault="00A40308" w:rsidP="00A40308">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E6AA5E" w14:textId="77777777" w:rsidR="00A40308" w:rsidRPr="00D605A4" w:rsidRDefault="00A40308" w:rsidP="00A40308">
    <w:pPr>
      <w:pStyle w:val="Header"/>
      <w:pBdr>
        <w:bottom w:val="single" w:sz="4" w:space="1" w:color="auto"/>
      </w:pBdr>
      <w:jc w:val="right"/>
      <w:rPr>
        <w:rFonts w:ascii="Arial" w:hAnsi="Arial" w:cs="Arial"/>
        <w:i/>
        <w:sz w:val="18"/>
        <w:szCs w:val="18"/>
        <w:lang w:val="de-DE"/>
      </w:rPr>
    </w:pPr>
    <w:r w:rsidRPr="00D605A4">
      <w:rPr>
        <w:rFonts w:ascii="Arial" w:hAnsi="Arial" w:cs="Arial"/>
        <w:i/>
        <w:sz w:val="18"/>
        <w:szCs w:val="18"/>
        <w:lang w:val="de-DE"/>
      </w:rPr>
      <w:t>UNEP/CMS/COP12/Doc.</w:t>
    </w:r>
    <w:r>
      <w:rPr>
        <w:rFonts w:ascii="Arial" w:hAnsi="Arial" w:cs="Arial"/>
        <w:i/>
        <w:sz w:val="18"/>
        <w:szCs w:val="18"/>
        <w:lang w:val="de-DE"/>
      </w:rPr>
      <w:t>24.1.9/Annexe 1</w:t>
    </w:r>
  </w:p>
  <w:p w14:paraId="3C58F24C" w14:textId="77777777" w:rsidR="00A40308" w:rsidRPr="00354A9C" w:rsidRDefault="00A40308" w:rsidP="00A27BE3">
    <w:pPr>
      <w:jc w:val="right"/>
      <w:rPr>
        <w:i/>
        <w:szCs w:val="2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C60AC3" w14:textId="2089EE2B" w:rsidR="00C14E34" w:rsidRPr="00D605A4" w:rsidRDefault="00C14E34" w:rsidP="00AA51BE">
    <w:pPr>
      <w:pStyle w:val="Header"/>
      <w:pBdr>
        <w:bottom w:val="single" w:sz="4" w:space="1" w:color="auto"/>
      </w:pBdr>
      <w:jc w:val="right"/>
      <w:rPr>
        <w:rFonts w:ascii="Arial" w:hAnsi="Arial" w:cs="Arial"/>
        <w:i/>
        <w:sz w:val="18"/>
        <w:szCs w:val="18"/>
        <w:lang w:val="de-DE"/>
      </w:rPr>
    </w:pPr>
    <w:r w:rsidRPr="00D605A4">
      <w:rPr>
        <w:rFonts w:ascii="Arial" w:hAnsi="Arial" w:cs="Arial"/>
        <w:i/>
        <w:sz w:val="18"/>
        <w:szCs w:val="18"/>
        <w:lang w:val="de-DE"/>
      </w:rPr>
      <w:t>UNEP/CMS/COP12/Doc.</w:t>
    </w:r>
    <w:r>
      <w:rPr>
        <w:rFonts w:ascii="Arial" w:hAnsi="Arial" w:cs="Arial"/>
        <w:i/>
        <w:sz w:val="18"/>
        <w:szCs w:val="18"/>
        <w:lang w:val="de-DE"/>
      </w:rPr>
      <w:t>24.1.9</w:t>
    </w:r>
    <w:r w:rsidR="00AA51BE">
      <w:rPr>
        <w:rFonts w:ascii="Arial" w:hAnsi="Arial" w:cs="Arial"/>
        <w:i/>
        <w:sz w:val="18"/>
        <w:szCs w:val="18"/>
        <w:lang w:val="de-DE"/>
      </w:rPr>
      <w:t>/Annexe 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F20A0F34"/>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000001"/>
    <w:multiLevelType w:val="multilevel"/>
    <w:tmpl w:val="00000000"/>
    <w:lvl w:ilvl="0">
      <w:start w:val="1"/>
      <w:numFmt w:val="decimal"/>
      <w:pStyle w:val="Level1"/>
      <w:lvlText w:val="%1."/>
      <w:lvlJc w:val="left"/>
      <w:pPr>
        <w:tabs>
          <w:tab w:val="num" w:pos="566"/>
        </w:tabs>
        <w:ind w:left="566" w:hanging="566"/>
      </w:pPr>
      <w:rPr>
        <w:rFonts w:ascii="Times New Roman" w:hAnsi="Times New Roman" w:cs="Times New Roman"/>
        <w:sz w:val="24"/>
        <w:szCs w:val="24"/>
      </w:rPr>
    </w:lvl>
    <w:lvl w:ilvl="1">
      <w:start w:val="1"/>
      <w:numFmt w:val="lowerLetter"/>
      <w:pStyle w:val="Level2"/>
      <w:lvlText w:val="(%1%2"/>
      <w:lvlJc w:val="left"/>
      <w:pPr>
        <w:tabs>
          <w:tab w:val="num" w:pos="1132"/>
        </w:tabs>
        <w:ind w:left="1132" w:hanging="566"/>
      </w:pPr>
      <w:rPr>
        <w:rFonts w:cs="Times New Roman"/>
      </w:rPr>
    </w:lvl>
    <w:lvl w:ilvl="2">
      <w:start w:val="1"/>
      <w:numFmt w:val="lowerRoman"/>
      <w:pStyle w:val="Level3"/>
      <w:lvlText w:val="(%2%3"/>
      <w:lvlJc w:val="left"/>
      <w:pPr>
        <w:tabs>
          <w:tab w:val="num" w:pos="1700"/>
        </w:tabs>
        <w:ind w:left="1700" w:hanging="568"/>
      </w:pPr>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lowerRoman"/>
      <w:lvlText w:val="%6"/>
      <w:lvlJc w:val="left"/>
      <w:rPr>
        <w:rFonts w:cs="Times New Roman"/>
      </w:rPr>
    </w:lvl>
    <w:lvl w:ilvl="6">
      <w:start w:val="1"/>
      <w:numFmt w:val="decimal"/>
      <w:lvlText w:val="%7"/>
      <w:lvlJc w:val="left"/>
      <w:rPr>
        <w:rFonts w:cs="Times New Roman"/>
      </w:rPr>
    </w:lvl>
    <w:lvl w:ilvl="7">
      <w:start w:val="1"/>
      <w:numFmt w:val="lowerLetter"/>
      <w:lvlText w:val="%8"/>
      <w:lvlJc w:val="left"/>
      <w:rPr>
        <w:rFonts w:cs="Times New Roman"/>
      </w:rPr>
    </w:lvl>
    <w:lvl w:ilvl="8">
      <w:numFmt w:val="decimal"/>
      <w:lvlText w:val=""/>
      <w:lvlJc w:val="left"/>
      <w:rPr>
        <w:rFonts w:cs="Times New Roman"/>
      </w:rPr>
    </w:lvl>
  </w:abstractNum>
  <w:abstractNum w:abstractNumId="2" w15:restartNumberingAfterBreak="0">
    <w:nsid w:val="04321059"/>
    <w:multiLevelType w:val="hybridMultilevel"/>
    <w:tmpl w:val="29C4C866"/>
    <w:lvl w:ilvl="0" w:tplc="02387C26">
      <w:start w:val="1"/>
      <w:numFmt w:val="lowerLetter"/>
      <w:lvlText w:val="(%1)"/>
      <w:lvlJc w:val="left"/>
      <w:pPr>
        <w:tabs>
          <w:tab w:val="num" w:pos="1436"/>
        </w:tabs>
        <w:ind w:left="1436" w:hanging="870"/>
      </w:pPr>
      <w:rPr>
        <w:rFonts w:cs="Times New Roman" w:hint="default"/>
      </w:rPr>
    </w:lvl>
    <w:lvl w:ilvl="1" w:tplc="04090019" w:tentative="1">
      <w:start w:val="1"/>
      <w:numFmt w:val="lowerLetter"/>
      <w:lvlText w:val="%2."/>
      <w:lvlJc w:val="left"/>
      <w:pPr>
        <w:tabs>
          <w:tab w:val="num" w:pos="1646"/>
        </w:tabs>
        <w:ind w:left="1646" w:hanging="360"/>
      </w:pPr>
      <w:rPr>
        <w:rFonts w:cs="Times New Roman"/>
      </w:rPr>
    </w:lvl>
    <w:lvl w:ilvl="2" w:tplc="0409001B" w:tentative="1">
      <w:start w:val="1"/>
      <w:numFmt w:val="lowerRoman"/>
      <w:lvlText w:val="%3."/>
      <w:lvlJc w:val="right"/>
      <w:pPr>
        <w:tabs>
          <w:tab w:val="num" w:pos="2366"/>
        </w:tabs>
        <w:ind w:left="2366" w:hanging="180"/>
      </w:pPr>
      <w:rPr>
        <w:rFonts w:cs="Times New Roman"/>
      </w:rPr>
    </w:lvl>
    <w:lvl w:ilvl="3" w:tplc="0409000F" w:tentative="1">
      <w:start w:val="1"/>
      <w:numFmt w:val="decimal"/>
      <w:lvlText w:val="%4."/>
      <w:lvlJc w:val="left"/>
      <w:pPr>
        <w:tabs>
          <w:tab w:val="num" w:pos="3086"/>
        </w:tabs>
        <w:ind w:left="3086" w:hanging="360"/>
      </w:pPr>
      <w:rPr>
        <w:rFonts w:cs="Times New Roman"/>
      </w:rPr>
    </w:lvl>
    <w:lvl w:ilvl="4" w:tplc="04090019" w:tentative="1">
      <w:start w:val="1"/>
      <w:numFmt w:val="lowerLetter"/>
      <w:lvlText w:val="%5."/>
      <w:lvlJc w:val="left"/>
      <w:pPr>
        <w:tabs>
          <w:tab w:val="num" w:pos="3806"/>
        </w:tabs>
        <w:ind w:left="3806" w:hanging="360"/>
      </w:pPr>
      <w:rPr>
        <w:rFonts w:cs="Times New Roman"/>
      </w:rPr>
    </w:lvl>
    <w:lvl w:ilvl="5" w:tplc="0409001B" w:tentative="1">
      <w:start w:val="1"/>
      <w:numFmt w:val="lowerRoman"/>
      <w:lvlText w:val="%6."/>
      <w:lvlJc w:val="right"/>
      <w:pPr>
        <w:tabs>
          <w:tab w:val="num" w:pos="4526"/>
        </w:tabs>
        <w:ind w:left="4526" w:hanging="180"/>
      </w:pPr>
      <w:rPr>
        <w:rFonts w:cs="Times New Roman"/>
      </w:rPr>
    </w:lvl>
    <w:lvl w:ilvl="6" w:tplc="0409000F" w:tentative="1">
      <w:start w:val="1"/>
      <w:numFmt w:val="decimal"/>
      <w:lvlText w:val="%7."/>
      <w:lvlJc w:val="left"/>
      <w:pPr>
        <w:tabs>
          <w:tab w:val="num" w:pos="5246"/>
        </w:tabs>
        <w:ind w:left="5246" w:hanging="360"/>
      </w:pPr>
      <w:rPr>
        <w:rFonts w:cs="Times New Roman"/>
      </w:rPr>
    </w:lvl>
    <w:lvl w:ilvl="7" w:tplc="04090019" w:tentative="1">
      <w:start w:val="1"/>
      <w:numFmt w:val="lowerLetter"/>
      <w:lvlText w:val="%8."/>
      <w:lvlJc w:val="left"/>
      <w:pPr>
        <w:tabs>
          <w:tab w:val="num" w:pos="5966"/>
        </w:tabs>
        <w:ind w:left="5966" w:hanging="360"/>
      </w:pPr>
      <w:rPr>
        <w:rFonts w:cs="Times New Roman"/>
      </w:rPr>
    </w:lvl>
    <w:lvl w:ilvl="8" w:tplc="0409001B" w:tentative="1">
      <w:start w:val="1"/>
      <w:numFmt w:val="lowerRoman"/>
      <w:lvlText w:val="%9."/>
      <w:lvlJc w:val="right"/>
      <w:pPr>
        <w:tabs>
          <w:tab w:val="num" w:pos="6686"/>
        </w:tabs>
        <w:ind w:left="6686" w:hanging="180"/>
      </w:pPr>
      <w:rPr>
        <w:rFonts w:cs="Times New Roman"/>
      </w:rPr>
    </w:lvl>
  </w:abstractNum>
  <w:abstractNum w:abstractNumId="3" w15:restartNumberingAfterBreak="0">
    <w:nsid w:val="0C3C082F"/>
    <w:multiLevelType w:val="hybridMultilevel"/>
    <w:tmpl w:val="3D8C7CA6"/>
    <w:lvl w:ilvl="0" w:tplc="F6CC7B94">
      <w:start w:val="1"/>
      <w:numFmt w:val="lowerLetter"/>
      <w:lvlText w:val="(%1)"/>
      <w:lvlJc w:val="left"/>
      <w:pPr>
        <w:tabs>
          <w:tab w:val="num" w:pos="1436"/>
        </w:tabs>
        <w:ind w:left="1436" w:hanging="870"/>
      </w:pPr>
      <w:rPr>
        <w:rFonts w:cs="Times New Roman" w:hint="default"/>
      </w:rPr>
    </w:lvl>
    <w:lvl w:ilvl="1" w:tplc="04090019" w:tentative="1">
      <w:start w:val="1"/>
      <w:numFmt w:val="lowerLetter"/>
      <w:lvlText w:val="%2."/>
      <w:lvlJc w:val="left"/>
      <w:pPr>
        <w:tabs>
          <w:tab w:val="num" w:pos="1646"/>
        </w:tabs>
        <w:ind w:left="1646" w:hanging="360"/>
      </w:pPr>
      <w:rPr>
        <w:rFonts w:cs="Times New Roman"/>
      </w:rPr>
    </w:lvl>
    <w:lvl w:ilvl="2" w:tplc="0409001B" w:tentative="1">
      <w:start w:val="1"/>
      <w:numFmt w:val="lowerRoman"/>
      <w:lvlText w:val="%3."/>
      <w:lvlJc w:val="right"/>
      <w:pPr>
        <w:tabs>
          <w:tab w:val="num" w:pos="2366"/>
        </w:tabs>
        <w:ind w:left="2366" w:hanging="180"/>
      </w:pPr>
      <w:rPr>
        <w:rFonts w:cs="Times New Roman"/>
      </w:rPr>
    </w:lvl>
    <w:lvl w:ilvl="3" w:tplc="0409000F" w:tentative="1">
      <w:start w:val="1"/>
      <w:numFmt w:val="decimal"/>
      <w:lvlText w:val="%4."/>
      <w:lvlJc w:val="left"/>
      <w:pPr>
        <w:tabs>
          <w:tab w:val="num" w:pos="3086"/>
        </w:tabs>
        <w:ind w:left="3086" w:hanging="360"/>
      </w:pPr>
      <w:rPr>
        <w:rFonts w:cs="Times New Roman"/>
      </w:rPr>
    </w:lvl>
    <w:lvl w:ilvl="4" w:tplc="04090019" w:tentative="1">
      <w:start w:val="1"/>
      <w:numFmt w:val="lowerLetter"/>
      <w:lvlText w:val="%5."/>
      <w:lvlJc w:val="left"/>
      <w:pPr>
        <w:tabs>
          <w:tab w:val="num" w:pos="3806"/>
        </w:tabs>
        <w:ind w:left="3806" w:hanging="360"/>
      </w:pPr>
      <w:rPr>
        <w:rFonts w:cs="Times New Roman"/>
      </w:rPr>
    </w:lvl>
    <w:lvl w:ilvl="5" w:tplc="0409001B" w:tentative="1">
      <w:start w:val="1"/>
      <w:numFmt w:val="lowerRoman"/>
      <w:lvlText w:val="%6."/>
      <w:lvlJc w:val="right"/>
      <w:pPr>
        <w:tabs>
          <w:tab w:val="num" w:pos="4526"/>
        </w:tabs>
        <w:ind w:left="4526" w:hanging="180"/>
      </w:pPr>
      <w:rPr>
        <w:rFonts w:cs="Times New Roman"/>
      </w:rPr>
    </w:lvl>
    <w:lvl w:ilvl="6" w:tplc="0409000F" w:tentative="1">
      <w:start w:val="1"/>
      <w:numFmt w:val="decimal"/>
      <w:lvlText w:val="%7."/>
      <w:lvlJc w:val="left"/>
      <w:pPr>
        <w:tabs>
          <w:tab w:val="num" w:pos="5246"/>
        </w:tabs>
        <w:ind w:left="5246" w:hanging="360"/>
      </w:pPr>
      <w:rPr>
        <w:rFonts w:cs="Times New Roman"/>
      </w:rPr>
    </w:lvl>
    <w:lvl w:ilvl="7" w:tplc="04090019" w:tentative="1">
      <w:start w:val="1"/>
      <w:numFmt w:val="lowerLetter"/>
      <w:lvlText w:val="%8."/>
      <w:lvlJc w:val="left"/>
      <w:pPr>
        <w:tabs>
          <w:tab w:val="num" w:pos="5966"/>
        </w:tabs>
        <w:ind w:left="5966" w:hanging="360"/>
      </w:pPr>
      <w:rPr>
        <w:rFonts w:cs="Times New Roman"/>
      </w:rPr>
    </w:lvl>
    <w:lvl w:ilvl="8" w:tplc="0409001B" w:tentative="1">
      <w:start w:val="1"/>
      <w:numFmt w:val="lowerRoman"/>
      <w:lvlText w:val="%9."/>
      <w:lvlJc w:val="right"/>
      <w:pPr>
        <w:tabs>
          <w:tab w:val="num" w:pos="6686"/>
        </w:tabs>
        <w:ind w:left="6686" w:hanging="180"/>
      </w:pPr>
      <w:rPr>
        <w:rFonts w:cs="Times New Roman"/>
      </w:rPr>
    </w:lvl>
  </w:abstractNum>
  <w:abstractNum w:abstractNumId="4" w15:restartNumberingAfterBreak="0">
    <w:nsid w:val="0C4C6476"/>
    <w:multiLevelType w:val="hybridMultilevel"/>
    <w:tmpl w:val="82BCDF30"/>
    <w:lvl w:ilvl="0" w:tplc="5AE46228">
      <w:start w:val="1"/>
      <w:numFmt w:val="lowerLetter"/>
      <w:lvlText w:val="(%1)"/>
      <w:lvlJc w:val="left"/>
      <w:pPr>
        <w:tabs>
          <w:tab w:val="num" w:pos="1436"/>
        </w:tabs>
        <w:ind w:left="1436" w:hanging="870"/>
      </w:pPr>
      <w:rPr>
        <w:rFonts w:cs="Times New Roman" w:hint="default"/>
      </w:rPr>
    </w:lvl>
    <w:lvl w:ilvl="1" w:tplc="CCDA85E4">
      <w:start w:val="1"/>
      <w:numFmt w:val="lowerRoman"/>
      <w:lvlText w:val="%2."/>
      <w:lvlJc w:val="left"/>
      <w:pPr>
        <w:tabs>
          <w:tab w:val="num" w:pos="2006"/>
        </w:tabs>
        <w:ind w:left="2006" w:hanging="720"/>
      </w:pPr>
      <w:rPr>
        <w:rFonts w:cs="Times New Roman" w:hint="default"/>
      </w:rPr>
    </w:lvl>
    <w:lvl w:ilvl="2" w:tplc="7ECCE1BE">
      <w:start w:val="16"/>
      <w:numFmt w:val="decimal"/>
      <w:lvlText w:val="%3."/>
      <w:lvlJc w:val="left"/>
      <w:pPr>
        <w:tabs>
          <w:tab w:val="num" w:pos="2546"/>
        </w:tabs>
        <w:ind w:left="2546" w:hanging="360"/>
      </w:pPr>
      <w:rPr>
        <w:rFonts w:cs="Times New Roman" w:hint="default"/>
      </w:rPr>
    </w:lvl>
    <w:lvl w:ilvl="3" w:tplc="0409000F" w:tentative="1">
      <w:start w:val="1"/>
      <w:numFmt w:val="decimal"/>
      <w:lvlText w:val="%4."/>
      <w:lvlJc w:val="left"/>
      <w:pPr>
        <w:tabs>
          <w:tab w:val="num" w:pos="3086"/>
        </w:tabs>
        <w:ind w:left="3086" w:hanging="360"/>
      </w:pPr>
      <w:rPr>
        <w:rFonts w:cs="Times New Roman"/>
      </w:rPr>
    </w:lvl>
    <w:lvl w:ilvl="4" w:tplc="04090019" w:tentative="1">
      <w:start w:val="1"/>
      <w:numFmt w:val="lowerLetter"/>
      <w:lvlText w:val="%5."/>
      <w:lvlJc w:val="left"/>
      <w:pPr>
        <w:tabs>
          <w:tab w:val="num" w:pos="3806"/>
        </w:tabs>
        <w:ind w:left="3806" w:hanging="360"/>
      </w:pPr>
      <w:rPr>
        <w:rFonts w:cs="Times New Roman"/>
      </w:rPr>
    </w:lvl>
    <w:lvl w:ilvl="5" w:tplc="0409001B" w:tentative="1">
      <w:start w:val="1"/>
      <w:numFmt w:val="lowerRoman"/>
      <w:lvlText w:val="%6."/>
      <w:lvlJc w:val="right"/>
      <w:pPr>
        <w:tabs>
          <w:tab w:val="num" w:pos="4526"/>
        </w:tabs>
        <w:ind w:left="4526" w:hanging="180"/>
      </w:pPr>
      <w:rPr>
        <w:rFonts w:cs="Times New Roman"/>
      </w:rPr>
    </w:lvl>
    <w:lvl w:ilvl="6" w:tplc="0409000F" w:tentative="1">
      <w:start w:val="1"/>
      <w:numFmt w:val="decimal"/>
      <w:lvlText w:val="%7."/>
      <w:lvlJc w:val="left"/>
      <w:pPr>
        <w:tabs>
          <w:tab w:val="num" w:pos="5246"/>
        </w:tabs>
        <w:ind w:left="5246" w:hanging="360"/>
      </w:pPr>
      <w:rPr>
        <w:rFonts w:cs="Times New Roman"/>
      </w:rPr>
    </w:lvl>
    <w:lvl w:ilvl="7" w:tplc="04090019" w:tentative="1">
      <w:start w:val="1"/>
      <w:numFmt w:val="lowerLetter"/>
      <w:lvlText w:val="%8."/>
      <w:lvlJc w:val="left"/>
      <w:pPr>
        <w:tabs>
          <w:tab w:val="num" w:pos="5966"/>
        </w:tabs>
        <w:ind w:left="5966" w:hanging="360"/>
      </w:pPr>
      <w:rPr>
        <w:rFonts w:cs="Times New Roman"/>
      </w:rPr>
    </w:lvl>
    <w:lvl w:ilvl="8" w:tplc="0409001B" w:tentative="1">
      <w:start w:val="1"/>
      <w:numFmt w:val="lowerRoman"/>
      <w:lvlText w:val="%9."/>
      <w:lvlJc w:val="right"/>
      <w:pPr>
        <w:tabs>
          <w:tab w:val="num" w:pos="6686"/>
        </w:tabs>
        <w:ind w:left="6686" w:hanging="180"/>
      </w:pPr>
      <w:rPr>
        <w:rFonts w:cs="Times New Roman"/>
      </w:rPr>
    </w:lvl>
  </w:abstractNum>
  <w:abstractNum w:abstractNumId="5" w15:restartNumberingAfterBreak="0">
    <w:nsid w:val="0F862808"/>
    <w:multiLevelType w:val="multilevel"/>
    <w:tmpl w:val="CF4C2442"/>
    <w:lvl w:ilvl="0">
      <w:start w:val="18"/>
      <w:numFmt w:val="decimal"/>
      <w:lvlText w:val="%1"/>
      <w:lvlJc w:val="left"/>
      <w:pPr>
        <w:ind w:left="420" w:hanging="420"/>
      </w:pPr>
      <w:rPr>
        <w:rFonts w:hint="default"/>
      </w:rPr>
    </w:lvl>
    <w:lvl w:ilvl="1">
      <w:start w:val="1"/>
      <w:numFmt w:val="decimal"/>
      <w:lvlText w:val="%1.%2"/>
      <w:lvlJc w:val="left"/>
      <w:pPr>
        <w:ind w:left="1140" w:hanging="4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 w15:restartNumberingAfterBreak="0">
    <w:nsid w:val="0FFF5CA4"/>
    <w:multiLevelType w:val="multilevel"/>
    <w:tmpl w:val="0809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7" w15:restartNumberingAfterBreak="0">
    <w:nsid w:val="1596530C"/>
    <w:multiLevelType w:val="hybridMultilevel"/>
    <w:tmpl w:val="B64AD86E"/>
    <w:lvl w:ilvl="0" w:tplc="46BAD9BE">
      <w:start w:val="1"/>
      <w:numFmt w:val="lowerLetter"/>
      <w:lvlText w:val="(%1)"/>
      <w:lvlJc w:val="left"/>
      <w:pPr>
        <w:tabs>
          <w:tab w:val="num" w:pos="927"/>
        </w:tabs>
        <w:ind w:left="927" w:hanging="360"/>
      </w:pPr>
      <w:rPr>
        <w:rFonts w:cs="Times New Roman" w:hint="default"/>
      </w:rPr>
    </w:lvl>
    <w:lvl w:ilvl="1" w:tplc="75AEF5EA">
      <w:start w:val="1"/>
      <w:numFmt w:val="lowerRoman"/>
      <w:lvlText w:val="%2."/>
      <w:lvlJc w:val="left"/>
      <w:pPr>
        <w:tabs>
          <w:tab w:val="num" w:pos="2007"/>
        </w:tabs>
        <w:ind w:left="2007" w:hanging="720"/>
      </w:pPr>
      <w:rPr>
        <w:rFonts w:cs="Times New Roman" w:hint="default"/>
      </w:rPr>
    </w:lvl>
    <w:lvl w:ilvl="2" w:tplc="0409001B" w:tentative="1">
      <w:start w:val="1"/>
      <w:numFmt w:val="lowerRoman"/>
      <w:lvlText w:val="%3."/>
      <w:lvlJc w:val="right"/>
      <w:pPr>
        <w:tabs>
          <w:tab w:val="num" w:pos="2367"/>
        </w:tabs>
        <w:ind w:left="2367" w:hanging="180"/>
      </w:pPr>
      <w:rPr>
        <w:rFonts w:cs="Times New Roman"/>
      </w:rPr>
    </w:lvl>
    <w:lvl w:ilvl="3" w:tplc="0409000F" w:tentative="1">
      <w:start w:val="1"/>
      <w:numFmt w:val="decimal"/>
      <w:lvlText w:val="%4."/>
      <w:lvlJc w:val="left"/>
      <w:pPr>
        <w:tabs>
          <w:tab w:val="num" w:pos="3087"/>
        </w:tabs>
        <w:ind w:left="3087" w:hanging="360"/>
      </w:pPr>
      <w:rPr>
        <w:rFonts w:cs="Times New Roman"/>
      </w:rPr>
    </w:lvl>
    <w:lvl w:ilvl="4" w:tplc="04090019" w:tentative="1">
      <w:start w:val="1"/>
      <w:numFmt w:val="lowerLetter"/>
      <w:lvlText w:val="%5."/>
      <w:lvlJc w:val="left"/>
      <w:pPr>
        <w:tabs>
          <w:tab w:val="num" w:pos="3807"/>
        </w:tabs>
        <w:ind w:left="3807" w:hanging="360"/>
      </w:pPr>
      <w:rPr>
        <w:rFonts w:cs="Times New Roman"/>
      </w:rPr>
    </w:lvl>
    <w:lvl w:ilvl="5" w:tplc="0409001B" w:tentative="1">
      <w:start w:val="1"/>
      <w:numFmt w:val="lowerRoman"/>
      <w:lvlText w:val="%6."/>
      <w:lvlJc w:val="right"/>
      <w:pPr>
        <w:tabs>
          <w:tab w:val="num" w:pos="4527"/>
        </w:tabs>
        <w:ind w:left="4527" w:hanging="180"/>
      </w:pPr>
      <w:rPr>
        <w:rFonts w:cs="Times New Roman"/>
      </w:rPr>
    </w:lvl>
    <w:lvl w:ilvl="6" w:tplc="0409000F" w:tentative="1">
      <w:start w:val="1"/>
      <w:numFmt w:val="decimal"/>
      <w:lvlText w:val="%7."/>
      <w:lvlJc w:val="left"/>
      <w:pPr>
        <w:tabs>
          <w:tab w:val="num" w:pos="5247"/>
        </w:tabs>
        <w:ind w:left="5247" w:hanging="360"/>
      </w:pPr>
      <w:rPr>
        <w:rFonts w:cs="Times New Roman"/>
      </w:rPr>
    </w:lvl>
    <w:lvl w:ilvl="7" w:tplc="04090019" w:tentative="1">
      <w:start w:val="1"/>
      <w:numFmt w:val="lowerLetter"/>
      <w:lvlText w:val="%8."/>
      <w:lvlJc w:val="left"/>
      <w:pPr>
        <w:tabs>
          <w:tab w:val="num" w:pos="5967"/>
        </w:tabs>
        <w:ind w:left="5967" w:hanging="360"/>
      </w:pPr>
      <w:rPr>
        <w:rFonts w:cs="Times New Roman"/>
      </w:rPr>
    </w:lvl>
    <w:lvl w:ilvl="8" w:tplc="0409001B" w:tentative="1">
      <w:start w:val="1"/>
      <w:numFmt w:val="lowerRoman"/>
      <w:lvlText w:val="%9."/>
      <w:lvlJc w:val="right"/>
      <w:pPr>
        <w:tabs>
          <w:tab w:val="num" w:pos="6687"/>
        </w:tabs>
        <w:ind w:left="6687" w:hanging="180"/>
      </w:pPr>
      <w:rPr>
        <w:rFonts w:cs="Times New Roman"/>
      </w:rPr>
    </w:lvl>
  </w:abstractNum>
  <w:abstractNum w:abstractNumId="8" w15:restartNumberingAfterBreak="0">
    <w:nsid w:val="1A392691"/>
    <w:multiLevelType w:val="hybridMultilevel"/>
    <w:tmpl w:val="B28E6AEE"/>
    <w:lvl w:ilvl="0" w:tplc="83245A7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D1B583A"/>
    <w:multiLevelType w:val="hybridMultilevel"/>
    <w:tmpl w:val="1168376E"/>
    <w:lvl w:ilvl="0" w:tplc="B262D662">
      <w:start w:val="1"/>
      <w:numFmt w:val="lowerLetter"/>
      <w:lvlText w:val="(%1)"/>
      <w:lvlJc w:val="left"/>
      <w:pPr>
        <w:tabs>
          <w:tab w:val="num" w:pos="927"/>
        </w:tabs>
        <w:ind w:left="927" w:hanging="360"/>
      </w:pPr>
      <w:rPr>
        <w:rFonts w:cs="Times New Roman" w:hint="default"/>
      </w:rPr>
    </w:lvl>
    <w:lvl w:ilvl="1" w:tplc="04090019" w:tentative="1">
      <w:start w:val="1"/>
      <w:numFmt w:val="lowerLetter"/>
      <w:lvlText w:val="%2."/>
      <w:lvlJc w:val="left"/>
      <w:pPr>
        <w:tabs>
          <w:tab w:val="num" w:pos="1647"/>
        </w:tabs>
        <w:ind w:left="1647" w:hanging="360"/>
      </w:pPr>
      <w:rPr>
        <w:rFonts w:cs="Times New Roman"/>
      </w:rPr>
    </w:lvl>
    <w:lvl w:ilvl="2" w:tplc="0409001B" w:tentative="1">
      <w:start w:val="1"/>
      <w:numFmt w:val="lowerRoman"/>
      <w:lvlText w:val="%3."/>
      <w:lvlJc w:val="right"/>
      <w:pPr>
        <w:tabs>
          <w:tab w:val="num" w:pos="2367"/>
        </w:tabs>
        <w:ind w:left="2367" w:hanging="180"/>
      </w:pPr>
      <w:rPr>
        <w:rFonts w:cs="Times New Roman"/>
      </w:rPr>
    </w:lvl>
    <w:lvl w:ilvl="3" w:tplc="0409000F" w:tentative="1">
      <w:start w:val="1"/>
      <w:numFmt w:val="decimal"/>
      <w:lvlText w:val="%4."/>
      <w:lvlJc w:val="left"/>
      <w:pPr>
        <w:tabs>
          <w:tab w:val="num" w:pos="3087"/>
        </w:tabs>
        <w:ind w:left="3087" w:hanging="360"/>
      </w:pPr>
      <w:rPr>
        <w:rFonts w:cs="Times New Roman"/>
      </w:rPr>
    </w:lvl>
    <w:lvl w:ilvl="4" w:tplc="04090019" w:tentative="1">
      <w:start w:val="1"/>
      <w:numFmt w:val="lowerLetter"/>
      <w:lvlText w:val="%5."/>
      <w:lvlJc w:val="left"/>
      <w:pPr>
        <w:tabs>
          <w:tab w:val="num" w:pos="3807"/>
        </w:tabs>
        <w:ind w:left="3807" w:hanging="360"/>
      </w:pPr>
      <w:rPr>
        <w:rFonts w:cs="Times New Roman"/>
      </w:rPr>
    </w:lvl>
    <w:lvl w:ilvl="5" w:tplc="0409001B" w:tentative="1">
      <w:start w:val="1"/>
      <w:numFmt w:val="lowerRoman"/>
      <w:lvlText w:val="%6."/>
      <w:lvlJc w:val="right"/>
      <w:pPr>
        <w:tabs>
          <w:tab w:val="num" w:pos="4527"/>
        </w:tabs>
        <w:ind w:left="4527" w:hanging="180"/>
      </w:pPr>
      <w:rPr>
        <w:rFonts w:cs="Times New Roman"/>
      </w:rPr>
    </w:lvl>
    <w:lvl w:ilvl="6" w:tplc="0409000F" w:tentative="1">
      <w:start w:val="1"/>
      <w:numFmt w:val="decimal"/>
      <w:lvlText w:val="%7."/>
      <w:lvlJc w:val="left"/>
      <w:pPr>
        <w:tabs>
          <w:tab w:val="num" w:pos="5247"/>
        </w:tabs>
        <w:ind w:left="5247" w:hanging="360"/>
      </w:pPr>
      <w:rPr>
        <w:rFonts w:cs="Times New Roman"/>
      </w:rPr>
    </w:lvl>
    <w:lvl w:ilvl="7" w:tplc="04090019" w:tentative="1">
      <w:start w:val="1"/>
      <w:numFmt w:val="lowerLetter"/>
      <w:lvlText w:val="%8."/>
      <w:lvlJc w:val="left"/>
      <w:pPr>
        <w:tabs>
          <w:tab w:val="num" w:pos="5967"/>
        </w:tabs>
        <w:ind w:left="5967" w:hanging="360"/>
      </w:pPr>
      <w:rPr>
        <w:rFonts w:cs="Times New Roman"/>
      </w:rPr>
    </w:lvl>
    <w:lvl w:ilvl="8" w:tplc="0409001B" w:tentative="1">
      <w:start w:val="1"/>
      <w:numFmt w:val="lowerRoman"/>
      <w:lvlText w:val="%9."/>
      <w:lvlJc w:val="right"/>
      <w:pPr>
        <w:tabs>
          <w:tab w:val="num" w:pos="6687"/>
        </w:tabs>
        <w:ind w:left="6687" w:hanging="180"/>
      </w:pPr>
      <w:rPr>
        <w:rFonts w:cs="Times New Roman"/>
      </w:rPr>
    </w:lvl>
  </w:abstractNum>
  <w:abstractNum w:abstractNumId="10" w15:restartNumberingAfterBreak="0">
    <w:nsid w:val="1D270E9F"/>
    <w:multiLevelType w:val="hybridMultilevel"/>
    <w:tmpl w:val="A808CC1E"/>
    <w:lvl w:ilvl="0" w:tplc="5E8807EA">
      <w:start w:val="1"/>
      <w:numFmt w:val="lowerLetter"/>
      <w:lvlText w:val="(%1)"/>
      <w:lvlJc w:val="left"/>
      <w:pPr>
        <w:tabs>
          <w:tab w:val="num" w:pos="1080"/>
        </w:tabs>
        <w:ind w:left="1080" w:hanging="720"/>
      </w:pPr>
      <w:rPr>
        <w:rFonts w:cs="Times New Roman" w:hint="default"/>
      </w:rPr>
    </w:lvl>
    <w:lvl w:ilvl="1" w:tplc="570610B2">
      <w:start w:val="2"/>
      <w:numFmt w:val="decimal"/>
      <w:lvlText w:val="%2."/>
      <w:lvlJc w:val="left"/>
      <w:pPr>
        <w:tabs>
          <w:tab w:val="num" w:pos="1800"/>
        </w:tabs>
        <w:ind w:left="1800" w:hanging="720"/>
      </w:pPr>
      <w:rPr>
        <w:rFonts w:cs="Times New Roman" w:hint="default"/>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1" w15:restartNumberingAfterBreak="0">
    <w:nsid w:val="2235796B"/>
    <w:multiLevelType w:val="hybridMultilevel"/>
    <w:tmpl w:val="46603AB6"/>
    <w:lvl w:ilvl="0" w:tplc="82B035B8">
      <w:start w:val="1"/>
      <w:numFmt w:val="decimal"/>
      <w:lvlText w:val="%1."/>
      <w:lvlJc w:val="left"/>
      <w:pPr>
        <w:tabs>
          <w:tab w:val="num" w:pos="719"/>
        </w:tabs>
        <w:ind w:left="719" w:hanging="435"/>
      </w:pPr>
      <w:rPr>
        <w:rFonts w:cs="Times New Roman" w:hint="default"/>
      </w:rPr>
    </w:lvl>
    <w:lvl w:ilvl="1" w:tplc="04090019">
      <w:start w:val="1"/>
      <w:numFmt w:val="lowerLetter"/>
      <w:lvlText w:val="%2."/>
      <w:lvlJc w:val="left"/>
      <w:pPr>
        <w:tabs>
          <w:tab w:val="num" w:pos="1364"/>
        </w:tabs>
        <w:ind w:left="1364" w:hanging="360"/>
      </w:pPr>
      <w:rPr>
        <w:rFonts w:cs="Times New Roman"/>
      </w:rPr>
    </w:lvl>
    <w:lvl w:ilvl="2" w:tplc="0409001B">
      <w:start w:val="1"/>
      <w:numFmt w:val="lowerRoman"/>
      <w:lvlText w:val="%3."/>
      <w:lvlJc w:val="right"/>
      <w:pPr>
        <w:tabs>
          <w:tab w:val="num" w:pos="2084"/>
        </w:tabs>
        <w:ind w:left="2084" w:hanging="180"/>
      </w:pPr>
      <w:rPr>
        <w:rFonts w:cs="Times New Roman"/>
      </w:rPr>
    </w:lvl>
    <w:lvl w:ilvl="3" w:tplc="0409000F" w:tentative="1">
      <w:start w:val="1"/>
      <w:numFmt w:val="decimal"/>
      <w:lvlText w:val="%4."/>
      <w:lvlJc w:val="left"/>
      <w:pPr>
        <w:tabs>
          <w:tab w:val="num" w:pos="2804"/>
        </w:tabs>
        <w:ind w:left="2804" w:hanging="360"/>
      </w:pPr>
      <w:rPr>
        <w:rFonts w:cs="Times New Roman"/>
      </w:rPr>
    </w:lvl>
    <w:lvl w:ilvl="4" w:tplc="04090019" w:tentative="1">
      <w:start w:val="1"/>
      <w:numFmt w:val="lowerLetter"/>
      <w:lvlText w:val="%5."/>
      <w:lvlJc w:val="left"/>
      <w:pPr>
        <w:tabs>
          <w:tab w:val="num" w:pos="3524"/>
        </w:tabs>
        <w:ind w:left="3524" w:hanging="360"/>
      </w:pPr>
      <w:rPr>
        <w:rFonts w:cs="Times New Roman"/>
      </w:rPr>
    </w:lvl>
    <w:lvl w:ilvl="5" w:tplc="0409001B" w:tentative="1">
      <w:start w:val="1"/>
      <w:numFmt w:val="lowerRoman"/>
      <w:lvlText w:val="%6."/>
      <w:lvlJc w:val="right"/>
      <w:pPr>
        <w:tabs>
          <w:tab w:val="num" w:pos="4244"/>
        </w:tabs>
        <w:ind w:left="4244" w:hanging="180"/>
      </w:pPr>
      <w:rPr>
        <w:rFonts w:cs="Times New Roman"/>
      </w:rPr>
    </w:lvl>
    <w:lvl w:ilvl="6" w:tplc="0409000F" w:tentative="1">
      <w:start w:val="1"/>
      <w:numFmt w:val="decimal"/>
      <w:lvlText w:val="%7."/>
      <w:lvlJc w:val="left"/>
      <w:pPr>
        <w:tabs>
          <w:tab w:val="num" w:pos="4964"/>
        </w:tabs>
        <w:ind w:left="4964" w:hanging="360"/>
      </w:pPr>
      <w:rPr>
        <w:rFonts w:cs="Times New Roman"/>
      </w:rPr>
    </w:lvl>
    <w:lvl w:ilvl="7" w:tplc="04090019" w:tentative="1">
      <w:start w:val="1"/>
      <w:numFmt w:val="lowerLetter"/>
      <w:lvlText w:val="%8."/>
      <w:lvlJc w:val="left"/>
      <w:pPr>
        <w:tabs>
          <w:tab w:val="num" w:pos="5684"/>
        </w:tabs>
        <w:ind w:left="5684" w:hanging="360"/>
      </w:pPr>
      <w:rPr>
        <w:rFonts w:cs="Times New Roman"/>
      </w:rPr>
    </w:lvl>
    <w:lvl w:ilvl="8" w:tplc="0409001B" w:tentative="1">
      <w:start w:val="1"/>
      <w:numFmt w:val="lowerRoman"/>
      <w:lvlText w:val="%9."/>
      <w:lvlJc w:val="right"/>
      <w:pPr>
        <w:tabs>
          <w:tab w:val="num" w:pos="6404"/>
        </w:tabs>
        <w:ind w:left="6404" w:hanging="180"/>
      </w:pPr>
      <w:rPr>
        <w:rFonts w:cs="Times New Roman"/>
      </w:rPr>
    </w:lvl>
  </w:abstractNum>
  <w:abstractNum w:abstractNumId="12" w15:restartNumberingAfterBreak="0">
    <w:nsid w:val="247A1F29"/>
    <w:multiLevelType w:val="hybridMultilevel"/>
    <w:tmpl w:val="60FCFC30"/>
    <w:lvl w:ilvl="0" w:tplc="08090017">
      <w:start w:val="1"/>
      <w:numFmt w:val="lowerLetter"/>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 w15:restartNumberingAfterBreak="0">
    <w:nsid w:val="263D1A82"/>
    <w:multiLevelType w:val="multilevel"/>
    <w:tmpl w:val="5D0AB6AC"/>
    <w:lvl w:ilvl="0">
      <w:start w:val="15"/>
      <w:numFmt w:val="decimal"/>
      <w:lvlText w:val="%1"/>
      <w:lvlJc w:val="left"/>
      <w:pPr>
        <w:ind w:left="420" w:hanging="420"/>
      </w:pPr>
      <w:rPr>
        <w:rFonts w:hint="default"/>
      </w:rPr>
    </w:lvl>
    <w:lvl w:ilvl="1">
      <w:start w:val="1"/>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4" w15:restartNumberingAfterBreak="0">
    <w:nsid w:val="2A9A1EA7"/>
    <w:multiLevelType w:val="hybridMultilevel"/>
    <w:tmpl w:val="4B30D28C"/>
    <w:lvl w:ilvl="0" w:tplc="040E0017">
      <w:start w:val="1"/>
      <w:numFmt w:val="lowerLetter"/>
      <w:lvlText w:val="%1)"/>
      <w:lvlJc w:val="left"/>
      <w:pPr>
        <w:ind w:left="2136" w:hanging="360"/>
      </w:pPr>
    </w:lvl>
    <w:lvl w:ilvl="1" w:tplc="040E0019" w:tentative="1">
      <w:start w:val="1"/>
      <w:numFmt w:val="lowerLetter"/>
      <w:lvlText w:val="%2."/>
      <w:lvlJc w:val="left"/>
      <w:pPr>
        <w:ind w:left="2856" w:hanging="360"/>
      </w:pPr>
    </w:lvl>
    <w:lvl w:ilvl="2" w:tplc="040E001B" w:tentative="1">
      <w:start w:val="1"/>
      <w:numFmt w:val="lowerRoman"/>
      <w:lvlText w:val="%3."/>
      <w:lvlJc w:val="right"/>
      <w:pPr>
        <w:ind w:left="3576" w:hanging="180"/>
      </w:pPr>
    </w:lvl>
    <w:lvl w:ilvl="3" w:tplc="040E000F" w:tentative="1">
      <w:start w:val="1"/>
      <w:numFmt w:val="decimal"/>
      <w:lvlText w:val="%4."/>
      <w:lvlJc w:val="left"/>
      <w:pPr>
        <w:ind w:left="4296" w:hanging="360"/>
      </w:pPr>
    </w:lvl>
    <w:lvl w:ilvl="4" w:tplc="040E0019" w:tentative="1">
      <w:start w:val="1"/>
      <w:numFmt w:val="lowerLetter"/>
      <w:lvlText w:val="%5."/>
      <w:lvlJc w:val="left"/>
      <w:pPr>
        <w:ind w:left="5016" w:hanging="360"/>
      </w:pPr>
    </w:lvl>
    <w:lvl w:ilvl="5" w:tplc="040E001B" w:tentative="1">
      <w:start w:val="1"/>
      <w:numFmt w:val="lowerRoman"/>
      <w:lvlText w:val="%6."/>
      <w:lvlJc w:val="right"/>
      <w:pPr>
        <w:ind w:left="5736" w:hanging="180"/>
      </w:pPr>
    </w:lvl>
    <w:lvl w:ilvl="6" w:tplc="040E000F" w:tentative="1">
      <w:start w:val="1"/>
      <w:numFmt w:val="decimal"/>
      <w:lvlText w:val="%7."/>
      <w:lvlJc w:val="left"/>
      <w:pPr>
        <w:ind w:left="6456" w:hanging="360"/>
      </w:pPr>
    </w:lvl>
    <w:lvl w:ilvl="7" w:tplc="040E0019" w:tentative="1">
      <w:start w:val="1"/>
      <w:numFmt w:val="lowerLetter"/>
      <w:lvlText w:val="%8."/>
      <w:lvlJc w:val="left"/>
      <w:pPr>
        <w:ind w:left="7176" w:hanging="360"/>
      </w:pPr>
    </w:lvl>
    <w:lvl w:ilvl="8" w:tplc="040E001B" w:tentative="1">
      <w:start w:val="1"/>
      <w:numFmt w:val="lowerRoman"/>
      <w:lvlText w:val="%9."/>
      <w:lvlJc w:val="right"/>
      <w:pPr>
        <w:ind w:left="7896" w:hanging="180"/>
      </w:pPr>
    </w:lvl>
  </w:abstractNum>
  <w:abstractNum w:abstractNumId="15" w15:restartNumberingAfterBreak="0">
    <w:nsid w:val="2C05689E"/>
    <w:multiLevelType w:val="hybridMultilevel"/>
    <w:tmpl w:val="C36214A6"/>
    <w:lvl w:ilvl="0" w:tplc="A29CC3F4">
      <w:start w:val="1"/>
      <w:numFmt w:val="decimal"/>
      <w:lvlText w:val="%1."/>
      <w:lvlJc w:val="left"/>
      <w:pPr>
        <w:tabs>
          <w:tab w:val="num" w:pos="1080"/>
        </w:tabs>
        <w:ind w:left="1080" w:hanging="720"/>
      </w:pPr>
      <w:rPr>
        <w:rFonts w:cs="Times New Roman" w:hint="default"/>
      </w:rPr>
    </w:lvl>
    <w:lvl w:ilvl="1" w:tplc="DE66B3EE">
      <w:numFmt w:val="none"/>
      <w:lvlText w:val=""/>
      <w:lvlJc w:val="left"/>
      <w:pPr>
        <w:tabs>
          <w:tab w:val="num" w:pos="360"/>
        </w:tabs>
      </w:pPr>
      <w:rPr>
        <w:rFonts w:cs="Times New Roman"/>
      </w:rPr>
    </w:lvl>
    <w:lvl w:ilvl="2" w:tplc="5F883EF8">
      <w:numFmt w:val="none"/>
      <w:lvlText w:val=""/>
      <w:lvlJc w:val="left"/>
      <w:pPr>
        <w:tabs>
          <w:tab w:val="num" w:pos="360"/>
        </w:tabs>
      </w:pPr>
      <w:rPr>
        <w:rFonts w:cs="Times New Roman"/>
      </w:rPr>
    </w:lvl>
    <w:lvl w:ilvl="3" w:tplc="058ACD36">
      <w:numFmt w:val="none"/>
      <w:lvlText w:val=""/>
      <w:lvlJc w:val="left"/>
      <w:pPr>
        <w:tabs>
          <w:tab w:val="num" w:pos="360"/>
        </w:tabs>
      </w:pPr>
      <w:rPr>
        <w:rFonts w:cs="Times New Roman"/>
      </w:rPr>
    </w:lvl>
    <w:lvl w:ilvl="4" w:tplc="1D6C37D0">
      <w:numFmt w:val="none"/>
      <w:lvlText w:val=""/>
      <w:lvlJc w:val="left"/>
      <w:pPr>
        <w:tabs>
          <w:tab w:val="num" w:pos="360"/>
        </w:tabs>
      </w:pPr>
      <w:rPr>
        <w:rFonts w:cs="Times New Roman"/>
      </w:rPr>
    </w:lvl>
    <w:lvl w:ilvl="5" w:tplc="7F7ACEF8">
      <w:numFmt w:val="none"/>
      <w:lvlText w:val=""/>
      <w:lvlJc w:val="left"/>
      <w:pPr>
        <w:tabs>
          <w:tab w:val="num" w:pos="360"/>
        </w:tabs>
      </w:pPr>
      <w:rPr>
        <w:rFonts w:cs="Times New Roman"/>
      </w:rPr>
    </w:lvl>
    <w:lvl w:ilvl="6" w:tplc="7D64E4F6">
      <w:numFmt w:val="none"/>
      <w:lvlText w:val=""/>
      <w:lvlJc w:val="left"/>
      <w:pPr>
        <w:tabs>
          <w:tab w:val="num" w:pos="360"/>
        </w:tabs>
      </w:pPr>
      <w:rPr>
        <w:rFonts w:cs="Times New Roman"/>
      </w:rPr>
    </w:lvl>
    <w:lvl w:ilvl="7" w:tplc="3AF66BCA">
      <w:numFmt w:val="none"/>
      <w:lvlText w:val=""/>
      <w:lvlJc w:val="left"/>
      <w:pPr>
        <w:tabs>
          <w:tab w:val="num" w:pos="360"/>
        </w:tabs>
      </w:pPr>
      <w:rPr>
        <w:rFonts w:cs="Times New Roman"/>
      </w:rPr>
    </w:lvl>
    <w:lvl w:ilvl="8" w:tplc="B61495FE">
      <w:numFmt w:val="none"/>
      <w:lvlText w:val=""/>
      <w:lvlJc w:val="left"/>
      <w:pPr>
        <w:tabs>
          <w:tab w:val="num" w:pos="360"/>
        </w:tabs>
      </w:pPr>
      <w:rPr>
        <w:rFonts w:cs="Times New Roman"/>
      </w:rPr>
    </w:lvl>
  </w:abstractNum>
  <w:abstractNum w:abstractNumId="16" w15:restartNumberingAfterBreak="0">
    <w:nsid w:val="31357CB7"/>
    <w:multiLevelType w:val="hybridMultilevel"/>
    <w:tmpl w:val="8BACD7C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7" w15:restartNumberingAfterBreak="0">
    <w:nsid w:val="320E740B"/>
    <w:multiLevelType w:val="hybridMultilevel"/>
    <w:tmpl w:val="328EEB48"/>
    <w:lvl w:ilvl="0" w:tplc="6AACACFA">
      <w:start w:val="1"/>
      <w:numFmt w:val="lowerLetter"/>
      <w:lvlText w:val="(%1)"/>
      <w:lvlJc w:val="left"/>
      <w:pPr>
        <w:tabs>
          <w:tab w:val="num" w:pos="1436"/>
        </w:tabs>
        <w:ind w:left="1436" w:hanging="870"/>
      </w:pPr>
      <w:rPr>
        <w:rFonts w:cs="Times New Roman" w:hint="default"/>
      </w:rPr>
    </w:lvl>
    <w:lvl w:ilvl="1" w:tplc="CCDA85E4">
      <w:start w:val="1"/>
      <w:numFmt w:val="lowerRoman"/>
      <w:lvlText w:val="%2."/>
      <w:lvlJc w:val="left"/>
      <w:pPr>
        <w:tabs>
          <w:tab w:val="num" w:pos="2006"/>
        </w:tabs>
        <w:ind w:left="2006" w:hanging="720"/>
      </w:pPr>
      <w:rPr>
        <w:rFonts w:cs="Times New Roman" w:hint="default"/>
      </w:rPr>
    </w:lvl>
    <w:lvl w:ilvl="2" w:tplc="7ECCE1BE">
      <w:start w:val="16"/>
      <w:numFmt w:val="decimal"/>
      <w:lvlText w:val="%3."/>
      <w:lvlJc w:val="left"/>
      <w:pPr>
        <w:tabs>
          <w:tab w:val="num" w:pos="2546"/>
        </w:tabs>
        <w:ind w:left="2546" w:hanging="360"/>
      </w:pPr>
      <w:rPr>
        <w:rFonts w:cs="Times New Roman" w:hint="default"/>
      </w:rPr>
    </w:lvl>
    <w:lvl w:ilvl="3" w:tplc="0409000F" w:tentative="1">
      <w:start w:val="1"/>
      <w:numFmt w:val="decimal"/>
      <w:lvlText w:val="%4."/>
      <w:lvlJc w:val="left"/>
      <w:pPr>
        <w:tabs>
          <w:tab w:val="num" w:pos="3086"/>
        </w:tabs>
        <w:ind w:left="3086" w:hanging="360"/>
      </w:pPr>
      <w:rPr>
        <w:rFonts w:cs="Times New Roman"/>
      </w:rPr>
    </w:lvl>
    <w:lvl w:ilvl="4" w:tplc="04090019" w:tentative="1">
      <w:start w:val="1"/>
      <w:numFmt w:val="lowerLetter"/>
      <w:lvlText w:val="%5."/>
      <w:lvlJc w:val="left"/>
      <w:pPr>
        <w:tabs>
          <w:tab w:val="num" w:pos="3806"/>
        </w:tabs>
        <w:ind w:left="3806" w:hanging="360"/>
      </w:pPr>
      <w:rPr>
        <w:rFonts w:cs="Times New Roman"/>
      </w:rPr>
    </w:lvl>
    <w:lvl w:ilvl="5" w:tplc="0409001B" w:tentative="1">
      <w:start w:val="1"/>
      <w:numFmt w:val="lowerRoman"/>
      <w:lvlText w:val="%6."/>
      <w:lvlJc w:val="right"/>
      <w:pPr>
        <w:tabs>
          <w:tab w:val="num" w:pos="4526"/>
        </w:tabs>
        <w:ind w:left="4526" w:hanging="180"/>
      </w:pPr>
      <w:rPr>
        <w:rFonts w:cs="Times New Roman"/>
      </w:rPr>
    </w:lvl>
    <w:lvl w:ilvl="6" w:tplc="0409000F" w:tentative="1">
      <w:start w:val="1"/>
      <w:numFmt w:val="decimal"/>
      <w:lvlText w:val="%7."/>
      <w:lvlJc w:val="left"/>
      <w:pPr>
        <w:tabs>
          <w:tab w:val="num" w:pos="5246"/>
        </w:tabs>
        <w:ind w:left="5246" w:hanging="360"/>
      </w:pPr>
      <w:rPr>
        <w:rFonts w:cs="Times New Roman"/>
      </w:rPr>
    </w:lvl>
    <w:lvl w:ilvl="7" w:tplc="04090019" w:tentative="1">
      <w:start w:val="1"/>
      <w:numFmt w:val="lowerLetter"/>
      <w:lvlText w:val="%8."/>
      <w:lvlJc w:val="left"/>
      <w:pPr>
        <w:tabs>
          <w:tab w:val="num" w:pos="5966"/>
        </w:tabs>
        <w:ind w:left="5966" w:hanging="360"/>
      </w:pPr>
      <w:rPr>
        <w:rFonts w:cs="Times New Roman"/>
      </w:rPr>
    </w:lvl>
    <w:lvl w:ilvl="8" w:tplc="0409001B" w:tentative="1">
      <w:start w:val="1"/>
      <w:numFmt w:val="lowerRoman"/>
      <w:lvlText w:val="%9."/>
      <w:lvlJc w:val="right"/>
      <w:pPr>
        <w:tabs>
          <w:tab w:val="num" w:pos="6686"/>
        </w:tabs>
        <w:ind w:left="6686" w:hanging="180"/>
      </w:pPr>
      <w:rPr>
        <w:rFonts w:cs="Times New Roman"/>
      </w:rPr>
    </w:lvl>
  </w:abstractNum>
  <w:abstractNum w:abstractNumId="18" w15:restartNumberingAfterBreak="0">
    <w:nsid w:val="33410978"/>
    <w:multiLevelType w:val="multilevel"/>
    <w:tmpl w:val="F0441B76"/>
    <w:lvl w:ilvl="0">
      <w:start w:val="19"/>
      <w:numFmt w:val="decimal"/>
      <w:lvlText w:val="%1"/>
      <w:lvlJc w:val="left"/>
      <w:pPr>
        <w:ind w:left="420" w:hanging="420"/>
      </w:pPr>
      <w:rPr>
        <w:rFonts w:hint="default"/>
      </w:rPr>
    </w:lvl>
    <w:lvl w:ilvl="1">
      <w:start w:val="1"/>
      <w:numFmt w:val="decimal"/>
      <w:lvlText w:val="%1.%2"/>
      <w:lvlJc w:val="left"/>
      <w:pPr>
        <w:ind w:left="1140" w:hanging="4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9" w15:restartNumberingAfterBreak="0">
    <w:nsid w:val="36692AB0"/>
    <w:multiLevelType w:val="hybridMultilevel"/>
    <w:tmpl w:val="030A09D8"/>
    <w:lvl w:ilvl="0" w:tplc="E4F88CDA">
      <w:start w:val="1"/>
      <w:numFmt w:val="lowerLetter"/>
      <w:lvlText w:val="(%1)"/>
      <w:lvlJc w:val="left"/>
      <w:pPr>
        <w:tabs>
          <w:tab w:val="num" w:pos="1436"/>
        </w:tabs>
        <w:ind w:left="1436" w:hanging="870"/>
      </w:pPr>
      <w:rPr>
        <w:rFonts w:cs="Times New Roman" w:hint="default"/>
      </w:rPr>
    </w:lvl>
    <w:lvl w:ilvl="1" w:tplc="26DC1044">
      <w:start w:val="19"/>
      <w:numFmt w:val="decimal"/>
      <w:lvlText w:val="%2."/>
      <w:lvlJc w:val="left"/>
      <w:pPr>
        <w:tabs>
          <w:tab w:val="num" w:pos="1646"/>
        </w:tabs>
        <w:ind w:left="1646" w:hanging="360"/>
      </w:pPr>
      <w:rPr>
        <w:rFonts w:cs="Times New Roman" w:hint="default"/>
      </w:rPr>
    </w:lvl>
    <w:lvl w:ilvl="2" w:tplc="0409001B" w:tentative="1">
      <w:start w:val="1"/>
      <w:numFmt w:val="lowerRoman"/>
      <w:lvlText w:val="%3."/>
      <w:lvlJc w:val="right"/>
      <w:pPr>
        <w:tabs>
          <w:tab w:val="num" w:pos="2366"/>
        </w:tabs>
        <w:ind w:left="2366" w:hanging="180"/>
      </w:pPr>
      <w:rPr>
        <w:rFonts w:cs="Times New Roman"/>
      </w:rPr>
    </w:lvl>
    <w:lvl w:ilvl="3" w:tplc="0409000F" w:tentative="1">
      <w:start w:val="1"/>
      <w:numFmt w:val="decimal"/>
      <w:lvlText w:val="%4."/>
      <w:lvlJc w:val="left"/>
      <w:pPr>
        <w:tabs>
          <w:tab w:val="num" w:pos="3086"/>
        </w:tabs>
        <w:ind w:left="3086" w:hanging="360"/>
      </w:pPr>
      <w:rPr>
        <w:rFonts w:cs="Times New Roman"/>
      </w:rPr>
    </w:lvl>
    <w:lvl w:ilvl="4" w:tplc="04090019" w:tentative="1">
      <w:start w:val="1"/>
      <w:numFmt w:val="lowerLetter"/>
      <w:lvlText w:val="%5."/>
      <w:lvlJc w:val="left"/>
      <w:pPr>
        <w:tabs>
          <w:tab w:val="num" w:pos="3806"/>
        </w:tabs>
        <w:ind w:left="3806" w:hanging="360"/>
      </w:pPr>
      <w:rPr>
        <w:rFonts w:cs="Times New Roman"/>
      </w:rPr>
    </w:lvl>
    <w:lvl w:ilvl="5" w:tplc="0409001B" w:tentative="1">
      <w:start w:val="1"/>
      <w:numFmt w:val="lowerRoman"/>
      <w:lvlText w:val="%6."/>
      <w:lvlJc w:val="right"/>
      <w:pPr>
        <w:tabs>
          <w:tab w:val="num" w:pos="4526"/>
        </w:tabs>
        <w:ind w:left="4526" w:hanging="180"/>
      </w:pPr>
      <w:rPr>
        <w:rFonts w:cs="Times New Roman"/>
      </w:rPr>
    </w:lvl>
    <w:lvl w:ilvl="6" w:tplc="0409000F" w:tentative="1">
      <w:start w:val="1"/>
      <w:numFmt w:val="decimal"/>
      <w:lvlText w:val="%7."/>
      <w:lvlJc w:val="left"/>
      <w:pPr>
        <w:tabs>
          <w:tab w:val="num" w:pos="5246"/>
        </w:tabs>
        <w:ind w:left="5246" w:hanging="360"/>
      </w:pPr>
      <w:rPr>
        <w:rFonts w:cs="Times New Roman"/>
      </w:rPr>
    </w:lvl>
    <w:lvl w:ilvl="7" w:tplc="04090019" w:tentative="1">
      <w:start w:val="1"/>
      <w:numFmt w:val="lowerLetter"/>
      <w:lvlText w:val="%8."/>
      <w:lvlJc w:val="left"/>
      <w:pPr>
        <w:tabs>
          <w:tab w:val="num" w:pos="5966"/>
        </w:tabs>
        <w:ind w:left="5966" w:hanging="360"/>
      </w:pPr>
      <w:rPr>
        <w:rFonts w:cs="Times New Roman"/>
      </w:rPr>
    </w:lvl>
    <w:lvl w:ilvl="8" w:tplc="0409001B" w:tentative="1">
      <w:start w:val="1"/>
      <w:numFmt w:val="lowerRoman"/>
      <w:lvlText w:val="%9."/>
      <w:lvlJc w:val="right"/>
      <w:pPr>
        <w:tabs>
          <w:tab w:val="num" w:pos="6686"/>
        </w:tabs>
        <w:ind w:left="6686" w:hanging="180"/>
      </w:pPr>
      <w:rPr>
        <w:rFonts w:cs="Times New Roman"/>
      </w:rPr>
    </w:lvl>
  </w:abstractNum>
  <w:abstractNum w:abstractNumId="20" w15:restartNumberingAfterBreak="0">
    <w:nsid w:val="388B5E4E"/>
    <w:multiLevelType w:val="multilevel"/>
    <w:tmpl w:val="0809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1" w15:restartNumberingAfterBreak="0">
    <w:nsid w:val="3B24266A"/>
    <w:multiLevelType w:val="hybridMultilevel"/>
    <w:tmpl w:val="8EF849B6"/>
    <w:lvl w:ilvl="0" w:tplc="503C6072">
      <w:start w:val="1"/>
      <w:numFmt w:val="lowerLetter"/>
      <w:lvlText w:val="(%1)"/>
      <w:lvlJc w:val="left"/>
      <w:pPr>
        <w:tabs>
          <w:tab w:val="num" w:pos="1440"/>
        </w:tabs>
        <w:ind w:left="1440" w:hanging="72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22" w15:restartNumberingAfterBreak="0">
    <w:nsid w:val="3BB7178F"/>
    <w:multiLevelType w:val="hybridMultilevel"/>
    <w:tmpl w:val="CEF88AB6"/>
    <w:lvl w:ilvl="0" w:tplc="D29AFB42">
      <w:start w:val="1"/>
      <w:numFmt w:val="lowerLetter"/>
      <w:lvlText w:val="(%1)"/>
      <w:lvlJc w:val="left"/>
      <w:pPr>
        <w:tabs>
          <w:tab w:val="num" w:pos="927"/>
        </w:tabs>
        <w:ind w:left="927" w:hanging="360"/>
      </w:pPr>
      <w:rPr>
        <w:rFonts w:cs="Times New Roman" w:hint="default"/>
      </w:rPr>
    </w:lvl>
    <w:lvl w:ilvl="1" w:tplc="04090019" w:tentative="1">
      <w:start w:val="1"/>
      <w:numFmt w:val="lowerLetter"/>
      <w:lvlText w:val="%2."/>
      <w:lvlJc w:val="left"/>
      <w:pPr>
        <w:tabs>
          <w:tab w:val="num" w:pos="1647"/>
        </w:tabs>
        <w:ind w:left="1647" w:hanging="360"/>
      </w:pPr>
      <w:rPr>
        <w:rFonts w:cs="Times New Roman"/>
      </w:rPr>
    </w:lvl>
    <w:lvl w:ilvl="2" w:tplc="0409001B" w:tentative="1">
      <w:start w:val="1"/>
      <w:numFmt w:val="lowerRoman"/>
      <w:lvlText w:val="%3."/>
      <w:lvlJc w:val="right"/>
      <w:pPr>
        <w:tabs>
          <w:tab w:val="num" w:pos="2367"/>
        </w:tabs>
        <w:ind w:left="2367" w:hanging="180"/>
      </w:pPr>
      <w:rPr>
        <w:rFonts w:cs="Times New Roman"/>
      </w:rPr>
    </w:lvl>
    <w:lvl w:ilvl="3" w:tplc="0409000F" w:tentative="1">
      <w:start w:val="1"/>
      <w:numFmt w:val="decimal"/>
      <w:lvlText w:val="%4."/>
      <w:lvlJc w:val="left"/>
      <w:pPr>
        <w:tabs>
          <w:tab w:val="num" w:pos="3087"/>
        </w:tabs>
        <w:ind w:left="3087" w:hanging="360"/>
      </w:pPr>
      <w:rPr>
        <w:rFonts w:cs="Times New Roman"/>
      </w:rPr>
    </w:lvl>
    <w:lvl w:ilvl="4" w:tplc="04090019" w:tentative="1">
      <w:start w:val="1"/>
      <w:numFmt w:val="lowerLetter"/>
      <w:lvlText w:val="%5."/>
      <w:lvlJc w:val="left"/>
      <w:pPr>
        <w:tabs>
          <w:tab w:val="num" w:pos="3807"/>
        </w:tabs>
        <w:ind w:left="3807" w:hanging="360"/>
      </w:pPr>
      <w:rPr>
        <w:rFonts w:cs="Times New Roman"/>
      </w:rPr>
    </w:lvl>
    <w:lvl w:ilvl="5" w:tplc="0409001B" w:tentative="1">
      <w:start w:val="1"/>
      <w:numFmt w:val="lowerRoman"/>
      <w:lvlText w:val="%6."/>
      <w:lvlJc w:val="right"/>
      <w:pPr>
        <w:tabs>
          <w:tab w:val="num" w:pos="4527"/>
        </w:tabs>
        <w:ind w:left="4527" w:hanging="180"/>
      </w:pPr>
      <w:rPr>
        <w:rFonts w:cs="Times New Roman"/>
      </w:rPr>
    </w:lvl>
    <w:lvl w:ilvl="6" w:tplc="0409000F" w:tentative="1">
      <w:start w:val="1"/>
      <w:numFmt w:val="decimal"/>
      <w:lvlText w:val="%7."/>
      <w:lvlJc w:val="left"/>
      <w:pPr>
        <w:tabs>
          <w:tab w:val="num" w:pos="5247"/>
        </w:tabs>
        <w:ind w:left="5247" w:hanging="360"/>
      </w:pPr>
      <w:rPr>
        <w:rFonts w:cs="Times New Roman"/>
      </w:rPr>
    </w:lvl>
    <w:lvl w:ilvl="7" w:tplc="04090019" w:tentative="1">
      <w:start w:val="1"/>
      <w:numFmt w:val="lowerLetter"/>
      <w:lvlText w:val="%8."/>
      <w:lvlJc w:val="left"/>
      <w:pPr>
        <w:tabs>
          <w:tab w:val="num" w:pos="5967"/>
        </w:tabs>
        <w:ind w:left="5967" w:hanging="360"/>
      </w:pPr>
      <w:rPr>
        <w:rFonts w:cs="Times New Roman"/>
      </w:rPr>
    </w:lvl>
    <w:lvl w:ilvl="8" w:tplc="0409001B" w:tentative="1">
      <w:start w:val="1"/>
      <w:numFmt w:val="lowerRoman"/>
      <w:lvlText w:val="%9."/>
      <w:lvlJc w:val="right"/>
      <w:pPr>
        <w:tabs>
          <w:tab w:val="num" w:pos="6687"/>
        </w:tabs>
        <w:ind w:left="6687" w:hanging="180"/>
      </w:pPr>
      <w:rPr>
        <w:rFonts w:cs="Times New Roman"/>
      </w:rPr>
    </w:lvl>
  </w:abstractNum>
  <w:abstractNum w:abstractNumId="23" w15:restartNumberingAfterBreak="0">
    <w:nsid w:val="3BBD753F"/>
    <w:multiLevelType w:val="hybridMultilevel"/>
    <w:tmpl w:val="915E3BE0"/>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 w15:restartNumberingAfterBreak="0">
    <w:nsid w:val="42016C36"/>
    <w:multiLevelType w:val="hybridMultilevel"/>
    <w:tmpl w:val="64A81B56"/>
    <w:lvl w:ilvl="0" w:tplc="CD8CEEA2">
      <w:start w:val="1"/>
      <w:numFmt w:val="upp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15:restartNumberingAfterBreak="0">
    <w:nsid w:val="43671ADB"/>
    <w:multiLevelType w:val="hybridMultilevel"/>
    <w:tmpl w:val="23C2488E"/>
    <w:lvl w:ilvl="0" w:tplc="67907B2E">
      <w:start w:val="1"/>
      <w:numFmt w:val="lowerLetter"/>
      <w:lvlText w:val="%1)"/>
      <w:lvlJc w:val="left"/>
      <w:pPr>
        <w:ind w:left="1069" w:hanging="360"/>
      </w:pPr>
      <w:rPr>
        <w:rFonts w:hint="default"/>
        <w:b/>
      </w:rPr>
    </w:lvl>
    <w:lvl w:ilvl="1" w:tplc="040E0019" w:tentative="1">
      <w:start w:val="1"/>
      <w:numFmt w:val="lowerLetter"/>
      <w:lvlText w:val="%2."/>
      <w:lvlJc w:val="left"/>
      <w:pPr>
        <w:ind w:left="1789" w:hanging="360"/>
      </w:pPr>
    </w:lvl>
    <w:lvl w:ilvl="2" w:tplc="040E001B" w:tentative="1">
      <w:start w:val="1"/>
      <w:numFmt w:val="lowerRoman"/>
      <w:lvlText w:val="%3."/>
      <w:lvlJc w:val="right"/>
      <w:pPr>
        <w:ind w:left="2509" w:hanging="180"/>
      </w:pPr>
    </w:lvl>
    <w:lvl w:ilvl="3" w:tplc="040E000F" w:tentative="1">
      <w:start w:val="1"/>
      <w:numFmt w:val="decimal"/>
      <w:lvlText w:val="%4."/>
      <w:lvlJc w:val="left"/>
      <w:pPr>
        <w:ind w:left="3229" w:hanging="360"/>
      </w:pPr>
    </w:lvl>
    <w:lvl w:ilvl="4" w:tplc="040E0019" w:tentative="1">
      <w:start w:val="1"/>
      <w:numFmt w:val="lowerLetter"/>
      <w:lvlText w:val="%5."/>
      <w:lvlJc w:val="left"/>
      <w:pPr>
        <w:ind w:left="3949" w:hanging="360"/>
      </w:pPr>
    </w:lvl>
    <w:lvl w:ilvl="5" w:tplc="040E001B" w:tentative="1">
      <w:start w:val="1"/>
      <w:numFmt w:val="lowerRoman"/>
      <w:lvlText w:val="%6."/>
      <w:lvlJc w:val="right"/>
      <w:pPr>
        <w:ind w:left="4669" w:hanging="180"/>
      </w:pPr>
    </w:lvl>
    <w:lvl w:ilvl="6" w:tplc="040E000F" w:tentative="1">
      <w:start w:val="1"/>
      <w:numFmt w:val="decimal"/>
      <w:lvlText w:val="%7."/>
      <w:lvlJc w:val="left"/>
      <w:pPr>
        <w:ind w:left="5389" w:hanging="360"/>
      </w:pPr>
    </w:lvl>
    <w:lvl w:ilvl="7" w:tplc="040E0019" w:tentative="1">
      <w:start w:val="1"/>
      <w:numFmt w:val="lowerLetter"/>
      <w:lvlText w:val="%8."/>
      <w:lvlJc w:val="left"/>
      <w:pPr>
        <w:ind w:left="6109" w:hanging="360"/>
      </w:pPr>
    </w:lvl>
    <w:lvl w:ilvl="8" w:tplc="040E001B" w:tentative="1">
      <w:start w:val="1"/>
      <w:numFmt w:val="lowerRoman"/>
      <w:lvlText w:val="%9."/>
      <w:lvlJc w:val="right"/>
      <w:pPr>
        <w:ind w:left="6829" w:hanging="180"/>
      </w:pPr>
    </w:lvl>
  </w:abstractNum>
  <w:abstractNum w:abstractNumId="26" w15:restartNumberingAfterBreak="0">
    <w:nsid w:val="455470D4"/>
    <w:multiLevelType w:val="hybridMultilevel"/>
    <w:tmpl w:val="66C07506"/>
    <w:lvl w:ilvl="0" w:tplc="6E22793C">
      <w:start w:val="1"/>
      <w:numFmt w:val="upperRoman"/>
      <w:lvlText w:val="%1."/>
      <w:lvlJc w:val="left"/>
      <w:pPr>
        <w:ind w:left="1080" w:hanging="72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47FE1E5A"/>
    <w:multiLevelType w:val="multilevel"/>
    <w:tmpl w:val="2342F328"/>
    <w:lvl w:ilvl="0">
      <w:start w:val="17"/>
      <w:numFmt w:val="decimal"/>
      <w:lvlText w:val="%1"/>
      <w:lvlJc w:val="left"/>
      <w:pPr>
        <w:ind w:left="600" w:hanging="600"/>
      </w:pPr>
      <w:rPr>
        <w:rFonts w:hint="default"/>
      </w:rPr>
    </w:lvl>
    <w:lvl w:ilvl="1">
      <w:start w:val="1"/>
      <w:numFmt w:val="decimal"/>
      <w:lvlText w:val="%1.%2"/>
      <w:lvlJc w:val="left"/>
      <w:pPr>
        <w:ind w:left="960" w:hanging="6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8" w15:restartNumberingAfterBreak="0">
    <w:nsid w:val="4C536292"/>
    <w:multiLevelType w:val="hybridMultilevel"/>
    <w:tmpl w:val="B3CE563E"/>
    <w:lvl w:ilvl="0" w:tplc="08090017">
      <w:start w:val="1"/>
      <w:numFmt w:val="lowerLetter"/>
      <w:lvlText w:val="%1)"/>
      <w:lvlJc w:val="left"/>
      <w:pPr>
        <w:ind w:left="720" w:hanging="360"/>
      </w:pPr>
      <w:rPr>
        <w:rFonts w:cs="Times New Roman"/>
      </w:rPr>
    </w:lvl>
    <w:lvl w:ilvl="1" w:tplc="08090017">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 w15:restartNumberingAfterBreak="0">
    <w:nsid w:val="4E8630E2"/>
    <w:multiLevelType w:val="hybridMultilevel"/>
    <w:tmpl w:val="4DA666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EDE613C"/>
    <w:multiLevelType w:val="hybridMultilevel"/>
    <w:tmpl w:val="047099D4"/>
    <w:lvl w:ilvl="0" w:tplc="9A8C7F10">
      <w:start w:val="1"/>
      <w:numFmt w:val="lowerLetter"/>
      <w:lvlText w:val="%1)"/>
      <w:lvlJc w:val="left"/>
      <w:pPr>
        <w:tabs>
          <w:tab w:val="num" w:pos="720"/>
        </w:tabs>
        <w:ind w:left="720" w:hanging="360"/>
      </w:pPr>
      <w:rPr>
        <w:rFonts w:cs="Times New Roman" w:hint="default"/>
        <w:b w:val="0"/>
        <w:i w:val="0"/>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4FAA604A"/>
    <w:multiLevelType w:val="multilevel"/>
    <w:tmpl w:val="9F38C8DE"/>
    <w:lvl w:ilvl="0">
      <w:start w:val="17"/>
      <w:numFmt w:val="decimal"/>
      <w:lvlText w:val="%1"/>
      <w:lvlJc w:val="left"/>
      <w:pPr>
        <w:ind w:left="600" w:hanging="600"/>
      </w:pPr>
      <w:rPr>
        <w:rFonts w:hint="default"/>
      </w:rPr>
    </w:lvl>
    <w:lvl w:ilvl="1">
      <w:start w:val="1"/>
      <w:numFmt w:val="decimal"/>
      <w:lvlText w:val="%1.%2"/>
      <w:lvlJc w:val="left"/>
      <w:pPr>
        <w:ind w:left="1450" w:hanging="600"/>
      </w:pPr>
      <w:rPr>
        <w:rFonts w:hint="default"/>
      </w:rPr>
    </w:lvl>
    <w:lvl w:ilvl="2">
      <w:start w:val="1"/>
      <w:numFmt w:val="decimal"/>
      <w:lvlText w:val="%1.%2.%3"/>
      <w:lvlJc w:val="left"/>
      <w:pPr>
        <w:ind w:left="2420" w:hanging="720"/>
      </w:pPr>
      <w:rPr>
        <w:rFonts w:hint="default"/>
      </w:rPr>
    </w:lvl>
    <w:lvl w:ilvl="3">
      <w:start w:val="1"/>
      <w:numFmt w:val="decimal"/>
      <w:lvlText w:val="%1.%2.%3.%4"/>
      <w:lvlJc w:val="left"/>
      <w:pPr>
        <w:ind w:left="3270" w:hanging="720"/>
      </w:pPr>
      <w:rPr>
        <w:rFonts w:hint="default"/>
      </w:rPr>
    </w:lvl>
    <w:lvl w:ilvl="4">
      <w:start w:val="1"/>
      <w:numFmt w:val="decimal"/>
      <w:lvlText w:val="%1.%2.%3.%4.%5"/>
      <w:lvlJc w:val="left"/>
      <w:pPr>
        <w:ind w:left="4480" w:hanging="1080"/>
      </w:pPr>
      <w:rPr>
        <w:rFonts w:hint="default"/>
      </w:rPr>
    </w:lvl>
    <w:lvl w:ilvl="5">
      <w:start w:val="1"/>
      <w:numFmt w:val="decimal"/>
      <w:lvlText w:val="%1.%2.%3.%4.%5.%6"/>
      <w:lvlJc w:val="left"/>
      <w:pPr>
        <w:ind w:left="5330" w:hanging="1080"/>
      </w:pPr>
      <w:rPr>
        <w:rFonts w:hint="default"/>
      </w:rPr>
    </w:lvl>
    <w:lvl w:ilvl="6">
      <w:start w:val="1"/>
      <w:numFmt w:val="decimal"/>
      <w:lvlText w:val="%1.%2.%3.%4.%5.%6.%7"/>
      <w:lvlJc w:val="left"/>
      <w:pPr>
        <w:ind w:left="6540" w:hanging="1440"/>
      </w:pPr>
      <w:rPr>
        <w:rFonts w:hint="default"/>
      </w:rPr>
    </w:lvl>
    <w:lvl w:ilvl="7">
      <w:start w:val="1"/>
      <w:numFmt w:val="decimal"/>
      <w:lvlText w:val="%1.%2.%3.%4.%5.%6.%7.%8"/>
      <w:lvlJc w:val="left"/>
      <w:pPr>
        <w:ind w:left="7390" w:hanging="1440"/>
      </w:pPr>
      <w:rPr>
        <w:rFonts w:hint="default"/>
      </w:rPr>
    </w:lvl>
    <w:lvl w:ilvl="8">
      <w:start w:val="1"/>
      <w:numFmt w:val="decimal"/>
      <w:lvlText w:val="%1.%2.%3.%4.%5.%6.%7.%8.%9"/>
      <w:lvlJc w:val="left"/>
      <w:pPr>
        <w:ind w:left="8600" w:hanging="1800"/>
      </w:pPr>
      <w:rPr>
        <w:rFonts w:hint="default"/>
      </w:rPr>
    </w:lvl>
  </w:abstractNum>
  <w:abstractNum w:abstractNumId="32" w15:restartNumberingAfterBreak="0">
    <w:nsid w:val="53727C6C"/>
    <w:multiLevelType w:val="multilevel"/>
    <w:tmpl w:val="B016DBF4"/>
    <w:lvl w:ilvl="0">
      <w:start w:val="1"/>
      <w:numFmt w:val="decimal"/>
      <w:lvlText w:val="%1."/>
      <w:lvlJc w:val="left"/>
      <w:pPr>
        <w:ind w:left="720" w:hanging="360"/>
      </w:pPr>
      <w:rPr>
        <w:rFonts w:hint="default"/>
        <w:b/>
        <w:color w:val="auto"/>
      </w:rPr>
    </w:lvl>
    <w:lvl w:ilvl="1">
      <w:start w:val="1"/>
      <w:numFmt w:val="decimal"/>
      <w:isLgl/>
      <w:lvlText w:val="%1.%2."/>
      <w:lvlJc w:val="left"/>
      <w:pPr>
        <w:ind w:left="1004" w:hanging="720"/>
      </w:pPr>
      <w:rPr>
        <w:rFonts w:hint="default"/>
        <w:b/>
        <w:color w:val="auto"/>
        <w:sz w:val="22"/>
        <w:u w:val="none"/>
      </w:rPr>
    </w:lvl>
    <w:lvl w:ilvl="2">
      <w:start w:val="1"/>
      <w:numFmt w:val="decimal"/>
      <w:isLgl/>
      <w:lvlText w:val="%1.%2.%3."/>
      <w:lvlJc w:val="left"/>
      <w:pPr>
        <w:ind w:left="1146" w:hanging="720"/>
      </w:pPr>
      <w:rPr>
        <w:rFonts w:hint="default"/>
        <w:b w:val="0"/>
        <w:color w:val="auto"/>
        <w:sz w:val="22"/>
        <w:u w:val="single"/>
      </w:rPr>
    </w:lvl>
    <w:lvl w:ilvl="3">
      <w:start w:val="1"/>
      <w:numFmt w:val="decimal"/>
      <w:isLgl/>
      <w:lvlText w:val="%1.%2.%3.%4."/>
      <w:lvlJc w:val="left"/>
      <w:pPr>
        <w:ind w:left="2356" w:hanging="1080"/>
      </w:pPr>
      <w:rPr>
        <w:rFonts w:hint="default"/>
        <w:b w:val="0"/>
        <w:color w:val="auto"/>
        <w:sz w:val="22"/>
        <w:u w:val="single"/>
      </w:rPr>
    </w:lvl>
    <w:lvl w:ilvl="4">
      <w:start w:val="1"/>
      <w:numFmt w:val="decimal"/>
      <w:isLgl/>
      <w:lvlText w:val="%1.%2.%3.%4.%5."/>
      <w:lvlJc w:val="left"/>
      <w:pPr>
        <w:ind w:left="2832" w:hanging="1080"/>
      </w:pPr>
      <w:rPr>
        <w:rFonts w:hint="default"/>
        <w:b w:val="0"/>
        <w:color w:val="auto"/>
        <w:sz w:val="22"/>
        <w:u w:val="single"/>
      </w:rPr>
    </w:lvl>
    <w:lvl w:ilvl="5">
      <w:start w:val="1"/>
      <w:numFmt w:val="decimal"/>
      <w:isLgl/>
      <w:lvlText w:val="%1.%2.%3.%4.%5.%6."/>
      <w:lvlJc w:val="left"/>
      <w:pPr>
        <w:ind w:left="3540" w:hanging="1440"/>
      </w:pPr>
      <w:rPr>
        <w:rFonts w:hint="default"/>
        <w:b w:val="0"/>
        <w:color w:val="auto"/>
        <w:sz w:val="22"/>
        <w:u w:val="single"/>
      </w:rPr>
    </w:lvl>
    <w:lvl w:ilvl="6">
      <w:start w:val="1"/>
      <w:numFmt w:val="decimal"/>
      <w:isLgl/>
      <w:lvlText w:val="%1.%2.%3.%4.%5.%6.%7."/>
      <w:lvlJc w:val="left"/>
      <w:pPr>
        <w:ind w:left="3888" w:hanging="1440"/>
      </w:pPr>
      <w:rPr>
        <w:rFonts w:hint="default"/>
        <w:b w:val="0"/>
        <w:color w:val="auto"/>
        <w:sz w:val="22"/>
        <w:u w:val="single"/>
      </w:rPr>
    </w:lvl>
    <w:lvl w:ilvl="7">
      <w:start w:val="1"/>
      <w:numFmt w:val="decimal"/>
      <w:isLgl/>
      <w:lvlText w:val="%1.%2.%3.%4.%5.%6.%7.%8."/>
      <w:lvlJc w:val="left"/>
      <w:pPr>
        <w:ind w:left="4596" w:hanging="1800"/>
      </w:pPr>
      <w:rPr>
        <w:rFonts w:hint="default"/>
        <w:b w:val="0"/>
        <w:color w:val="auto"/>
        <w:sz w:val="22"/>
        <w:u w:val="single"/>
      </w:rPr>
    </w:lvl>
    <w:lvl w:ilvl="8">
      <w:start w:val="1"/>
      <w:numFmt w:val="decimal"/>
      <w:isLgl/>
      <w:lvlText w:val="%1.%2.%3.%4.%5.%6.%7.%8.%9."/>
      <w:lvlJc w:val="left"/>
      <w:pPr>
        <w:ind w:left="4944" w:hanging="1800"/>
      </w:pPr>
      <w:rPr>
        <w:rFonts w:hint="default"/>
        <w:b w:val="0"/>
        <w:color w:val="auto"/>
        <w:sz w:val="22"/>
        <w:u w:val="single"/>
      </w:rPr>
    </w:lvl>
  </w:abstractNum>
  <w:abstractNum w:abstractNumId="33" w15:restartNumberingAfterBreak="0">
    <w:nsid w:val="57DC60A2"/>
    <w:multiLevelType w:val="hybridMultilevel"/>
    <w:tmpl w:val="21A4D126"/>
    <w:lvl w:ilvl="0" w:tplc="4530C0EE">
      <w:start w:val="1"/>
      <w:numFmt w:val="lowerLetter"/>
      <w:lvlText w:val="(%1)"/>
      <w:lvlJc w:val="left"/>
      <w:pPr>
        <w:tabs>
          <w:tab w:val="num" w:pos="1800"/>
        </w:tabs>
        <w:ind w:left="1800" w:hanging="360"/>
      </w:pPr>
      <w:rPr>
        <w:rFonts w:cs="Times New Roman" w:hint="default"/>
      </w:rPr>
    </w:lvl>
    <w:lvl w:ilvl="1" w:tplc="04090019" w:tentative="1">
      <w:start w:val="1"/>
      <w:numFmt w:val="lowerLetter"/>
      <w:lvlText w:val="%2."/>
      <w:lvlJc w:val="left"/>
      <w:pPr>
        <w:tabs>
          <w:tab w:val="num" w:pos="2520"/>
        </w:tabs>
        <w:ind w:left="2520" w:hanging="360"/>
      </w:pPr>
      <w:rPr>
        <w:rFonts w:cs="Times New Roman"/>
      </w:rPr>
    </w:lvl>
    <w:lvl w:ilvl="2" w:tplc="0409001B" w:tentative="1">
      <w:start w:val="1"/>
      <w:numFmt w:val="lowerRoman"/>
      <w:lvlText w:val="%3."/>
      <w:lvlJc w:val="right"/>
      <w:pPr>
        <w:tabs>
          <w:tab w:val="num" w:pos="3240"/>
        </w:tabs>
        <w:ind w:left="3240" w:hanging="180"/>
      </w:pPr>
      <w:rPr>
        <w:rFonts w:cs="Times New Roman"/>
      </w:rPr>
    </w:lvl>
    <w:lvl w:ilvl="3" w:tplc="0409000F" w:tentative="1">
      <w:start w:val="1"/>
      <w:numFmt w:val="decimal"/>
      <w:lvlText w:val="%4."/>
      <w:lvlJc w:val="left"/>
      <w:pPr>
        <w:tabs>
          <w:tab w:val="num" w:pos="3960"/>
        </w:tabs>
        <w:ind w:left="3960" w:hanging="360"/>
      </w:pPr>
      <w:rPr>
        <w:rFonts w:cs="Times New Roman"/>
      </w:rPr>
    </w:lvl>
    <w:lvl w:ilvl="4" w:tplc="04090019" w:tentative="1">
      <w:start w:val="1"/>
      <w:numFmt w:val="lowerLetter"/>
      <w:lvlText w:val="%5."/>
      <w:lvlJc w:val="left"/>
      <w:pPr>
        <w:tabs>
          <w:tab w:val="num" w:pos="4680"/>
        </w:tabs>
        <w:ind w:left="4680" w:hanging="360"/>
      </w:pPr>
      <w:rPr>
        <w:rFonts w:cs="Times New Roman"/>
      </w:rPr>
    </w:lvl>
    <w:lvl w:ilvl="5" w:tplc="0409001B" w:tentative="1">
      <w:start w:val="1"/>
      <w:numFmt w:val="lowerRoman"/>
      <w:lvlText w:val="%6."/>
      <w:lvlJc w:val="right"/>
      <w:pPr>
        <w:tabs>
          <w:tab w:val="num" w:pos="5400"/>
        </w:tabs>
        <w:ind w:left="5400" w:hanging="180"/>
      </w:pPr>
      <w:rPr>
        <w:rFonts w:cs="Times New Roman"/>
      </w:rPr>
    </w:lvl>
    <w:lvl w:ilvl="6" w:tplc="0409000F" w:tentative="1">
      <w:start w:val="1"/>
      <w:numFmt w:val="decimal"/>
      <w:lvlText w:val="%7."/>
      <w:lvlJc w:val="left"/>
      <w:pPr>
        <w:tabs>
          <w:tab w:val="num" w:pos="6120"/>
        </w:tabs>
        <w:ind w:left="6120" w:hanging="360"/>
      </w:pPr>
      <w:rPr>
        <w:rFonts w:cs="Times New Roman"/>
      </w:rPr>
    </w:lvl>
    <w:lvl w:ilvl="7" w:tplc="04090019" w:tentative="1">
      <w:start w:val="1"/>
      <w:numFmt w:val="lowerLetter"/>
      <w:lvlText w:val="%8."/>
      <w:lvlJc w:val="left"/>
      <w:pPr>
        <w:tabs>
          <w:tab w:val="num" w:pos="6840"/>
        </w:tabs>
        <w:ind w:left="6840" w:hanging="360"/>
      </w:pPr>
      <w:rPr>
        <w:rFonts w:cs="Times New Roman"/>
      </w:rPr>
    </w:lvl>
    <w:lvl w:ilvl="8" w:tplc="0409001B" w:tentative="1">
      <w:start w:val="1"/>
      <w:numFmt w:val="lowerRoman"/>
      <w:lvlText w:val="%9."/>
      <w:lvlJc w:val="right"/>
      <w:pPr>
        <w:tabs>
          <w:tab w:val="num" w:pos="7560"/>
        </w:tabs>
        <w:ind w:left="7560" w:hanging="180"/>
      </w:pPr>
      <w:rPr>
        <w:rFonts w:cs="Times New Roman"/>
      </w:rPr>
    </w:lvl>
  </w:abstractNum>
  <w:abstractNum w:abstractNumId="34" w15:restartNumberingAfterBreak="0">
    <w:nsid w:val="5867392A"/>
    <w:multiLevelType w:val="hybridMultilevel"/>
    <w:tmpl w:val="70B8BB68"/>
    <w:lvl w:ilvl="0" w:tplc="B2607F2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B9C4A93"/>
    <w:multiLevelType w:val="multilevel"/>
    <w:tmpl w:val="5394E882"/>
    <w:lvl w:ilvl="0">
      <w:start w:val="8"/>
      <w:numFmt w:val="decimal"/>
      <w:lvlText w:val="%1"/>
      <w:lvlJc w:val="left"/>
      <w:pPr>
        <w:tabs>
          <w:tab w:val="num" w:pos="735"/>
        </w:tabs>
        <w:ind w:left="735" w:hanging="735"/>
      </w:pPr>
      <w:rPr>
        <w:rFonts w:cs="Times New Roman" w:hint="default"/>
      </w:rPr>
    </w:lvl>
    <w:lvl w:ilvl="1">
      <w:start w:val="1"/>
      <w:numFmt w:val="decimal"/>
      <w:lvlText w:val="%1.%2"/>
      <w:lvlJc w:val="left"/>
      <w:pPr>
        <w:tabs>
          <w:tab w:val="num" w:pos="1444"/>
        </w:tabs>
        <w:ind w:left="1444" w:hanging="735"/>
      </w:pPr>
      <w:rPr>
        <w:rFonts w:cs="Times New Roman" w:hint="default"/>
      </w:rPr>
    </w:lvl>
    <w:lvl w:ilvl="2">
      <w:start w:val="1"/>
      <w:numFmt w:val="decimal"/>
      <w:lvlText w:val="%1.%2.%3"/>
      <w:lvlJc w:val="left"/>
      <w:pPr>
        <w:tabs>
          <w:tab w:val="num" w:pos="2153"/>
        </w:tabs>
        <w:ind w:left="2153" w:hanging="735"/>
      </w:pPr>
      <w:rPr>
        <w:rFonts w:cs="Times New Roman" w:hint="default"/>
      </w:rPr>
    </w:lvl>
    <w:lvl w:ilvl="3">
      <w:start w:val="1"/>
      <w:numFmt w:val="decimal"/>
      <w:lvlText w:val="%1.%2.%3.%4"/>
      <w:lvlJc w:val="left"/>
      <w:pPr>
        <w:tabs>
          <w:tab w:val="num" w:pos="2862"/>
        </w:tabs>
        <w:ind w:left="2862" w:hanging="735"/>
      </w:pPr>
      <w:rPr>
        <w:rFonts w:cs="Times New Roman" w:hint="default"/>
      </w:rPr>
    </w:lvl>
    <w:lvl w:ilvl="4">
      <w:start w:val="1"/>
      <w:numFmt w:val="decimal"/>
      <w:lvlText w:val="%1.%2.%3.%4.%5"/>
      <w:lvlJc w:val="left"/>
      <w:pPr>
        <w:tabs>
          <w:tab w:val="num" w:pos="3916"/>
        </w:tabs>
        <w:ind w:left="3916" w:hanging="1080"/>
      </w:pPr>
      <w:rPr>
        <w:rFonts w:cs="Times New Roman" w:hint="default"/>
      </w:rPr>
    </w:lvl>
    <w:lvl w:ilvl="5">
      <w:start w:val="1"/>
      <w:numFmt w:val="decimal"/>
      <w:lvlText w:val="%1.%2.%3.%4.%5.%6"/>
      <w:lvlJc w:val="left"/>
      <w:pPr>
        <w:tabs>
          <w:tab w:val="num" w:pos="4625"/>
        </w:tabs>
        <w:ind w:left="4625" w:hanging="1080"/>
      </w:pPr>
      <w:rPr>
        <w:rFonts w:cs="Times New Roman" w:hint="default"/>
      </w:rPr>
    </w:lvl>
    <w:lvl w:ilvl="6">
      <w:start w:val="1"/>
      <w:numFmt w:val="decimal"/>
      <w:lvlText w:val="%1.%2.%3.%4.%5.%6.%7"/>
      <w:lvlJc w:val="left"/>
      <w:pPr>
        <w:tabs>
          <w:tab w:val="num" w:pos="5694"/>
        </w:tabs>
        <w:ind w:left="5694" w:hanging="1440"/>
      </w:pPr>
      <w:rPr>
        <w:rFonts w:cs="Times New Roman" w:hint="default"/>
      </w:rPr>
    </w:lvl>
    <w:lvl w:ilvl="7">
      <w:start w:val="1"/>
      <w:numFmt w:val="decimal"/>
      <w:lvlText w:val="%1.%2.%3.%4.%5.%6.%7.%8"/>
      <w:lvlJc w:val="left"/>
      <w:pPr>
        <w:tabs>
          <w:tab w:val="num" w:pos="6403"/>
        </w:tabs>
        <w:ind w:left="6403" w:hanging="1440"/>
      </w:pPr>
      <w:rPr>
        <w:rFonts w:cs="Times New Roman" w:hint="default"/>
      </w:rPr>
    </w:lvl>
    <w:lvl w:ilvl="8">
      <w:start w:val="1"/>
      <w:numFmt w:val="decimal"/>
      <w:lvlText w:val="%1.%2.%3.%4.%5.%6.%7.%8.%9"/>
      <w:lvlJc w:val="left"/>
      <w:pPr>
        <w:tabs>
          <w:tab w:val="num" w:pos="7472"/>
        </w:tabs>
        <w:ind w:left="7472" w:hanging="1800"/>
      </w:pPr>
      <w:rPr>
        <w:rFonts w:cs="Times New Roman" w:hint="default"/>
      </w:rPr>
    </w:lvl>
  </w:abstractNum>
  <w:abstractNum w:abstractNumId="36" w15:restartNumberingAfterBreak="0">
    <w:nsid w:val="67962CD5"/>
    <w:multiLevelType w:val="hybridMultilevel"/>
    <w:tmpl w:val="408217B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7FE4D9E"/>
    <w:multiLevelType w:val="hybridMultilevel"/>
    <w:tmpl w:val="2AB6DA94"/>
    <w:lvl w:ilvl="0" w:tplc="2146FEA8">
      <w:start w:val="1"/>
      <w:numFmt w:val="lowerLetter"/>
      <w:lvlText w:val="(%1)"/>
      <w:lvlJc w:val="left"/>
      <w:pPr>
        <w:tabs>
          <w:tab w:val="num" w:pos="1436"/>
        </w:tabs>
        <w:ind w:left="1436" w:hanging="870"/>
      </w:pPr>
      <w:rPr>
        <w:rFonts w:cs="Times New Roman" w:hint="default"/>
      </w:rPr>
    </w:lvl>
    <w:lvl w:ilvl="1" w:tplc="04090019" w:tentative="1">
      <w:start w:val="1"/>
      <w:numFmt w:val="lowerLetter"/>
      <w:lvlText w:val="%2."/>
      <w:lvlJc w:val="left"/>
      <w:pPr>
        <w:tabs>
          <w:tab w:val="num" w:pos="1646"/>
        </w:tabs>
        <w:ind w:left="1646" w:hanging="360"/>
      </w:pPr>
      <w:rPr>
        <w:rFonts w:cs="Times New Roman"/>
      </w:rPr>
    </w:lvl>
    <w:lvl w:ilvl="2" w:tplc="0409001B" w:tentative="1">
      <w:start w:val="1"/>
      <w:numFmt w:val="lowerRoman"/>
      <w:lvlText w:val="%3."/>
      <w:lvlJc w:val="right"/>
      <w:pPr>
        <w:tabs>
          <w:tab w:val="num" w:pos="2366"/>
        </w:tabs>
        <w:ind w:left="2366" w:hanging="180"/>
      </w:pPr>
      <w:rPr>
        <w:rFonts w:cs="Times New Roman"/>
      </w:rPr>
    </w:lvl>
    <w:lvl w:ilvl="3" w:tplc="0409000F" w:tentative="1">
      <w:start w:val="1"/>
      <w:numFmt w:val="decimal"/>
      <w:lvlText w:val="%4."/>
      <w:lvlJc w:val="left"/>
      <w:pPr>
        <w:tabs>
          <w:tab w:val="num" w:pos="3086"/>
        </w:tabs>
        <w:ind w:left="3086" w:hanging="360"/>
      </w:pPr>
      <w:rPr>
        <w:rFonts w:cs="Times New Roman"/>
      </w:rPr>
    </w:lvl>
    <w:lvl w:ilvl="4" w:tplc="04090019" w:tentative="1">
      <w:start w:val="1"/>
      <w:numFmt w:val="lowerLetter"/>
      <w:lvlText w:val="%5."/>
      <w:lvlJc w:val="left"/>
      <w:pPr>
        <w:tabs>
          <w:tab w:val="num" w:pos="3806"/>
        </w:tabs>
        <w:ind w:left="3806" w:hanging="360"/>
      </w:pPr>
      <w:rPr>
        <w:rFonts w:cs="Times New Roman"/>
      </w:rPr>
    </w:lvl>
    <w:lvl w:ilvl="5" w:tplc="0409001B" w:tentative="1">
      <w:start w:val="1"/>
      <w:numFmt w:val="lowerRoman"/>
      <w:lvlText w:val="%6."/>
      <w:lvlJc w:val="right"/>
      <w:pPr>
        <w:tabs>
          <w:tab w:val="num" w:pos="4526"/>
        </w:tabs>
        <w:ind w:left="4526" w:hanging="180"/>
      </w:pPr>
      <w:rPr>
        <w:rFonts w:cs="Times New Roman"/>
      </w:rPr>
    </w:lvl>
    <w:lvl w:ilvl="6" w:tplc="0409000F" w:tentative="1">
      <w:start w:val="1"/>
      <w:numFmt w:val="decimal"/>
      <w:lvlText w:val="%7."/>
      <w:lvlJc w:val="left"/>
      <w:pPr>
        <w:tabs>
          <w:tab w:val="num" w:pos="5246"/>
        </w:tabs>
        <w:ind w:left="5246" w:hanging="360"/>
      </w:pPr>
      <w:rPr>
        <w:rFonts w:cs="Times New Roman"/>
      </w:rPr>
    </w:lvl>
    <w:lvl w:ilvl="7" w:tplc="04090019" w:tentative="1">
      <w:start w:val="1"/>
      <w:numFmt w:val="lowerLetter"/>
      <w:lvlText w:val="%8."/>
      <w:lvlJc w:val="left"/>
      <w:pPr>
        <w:tabs>
          <w:tab w:val="num" w:pos="5966"/>
        </w:tabs>
        <w:ind w:left="5966" w:hanging="360"/>
      </w:pPr>
      <w:rPr>
        <w:rFonts w:cs="Times New Roman"/>
      </w:rPr>
    </w:lvl>
    <w:lvl w:ilvl="8" w:tplc="0409001B" w:tentative="1">
      <w:start w:val="1"/>
      <w:numFmt w:val="lowerRoman"/>
      <w:lvlText w:val="%9."/>
      <w:lvlJc w:val="right"/>
      <w:pPr>
        <w:tabs>
          <w:tab w:val="num" w:pos="6686"/>
        </w:tabs>
        <w:ind w:left="6686" w:hanging="180"/>
      </w:pPr>
      <w:rPr>
        <w:rFonts w:cs="Times New Roman"/>
      </w:rPr>
    </w:lvl>
  </w:abstractNum>
  <w:abstractNum w:abstractNumId="38" w15:restartNumberingAfterBreak="0">
    <w:nsid w:val="69A23F83"/>
    <w:multiLevelType w:val="hybridMultilevel"/>
    <w:tmpl w:val="A6DA6EC0"/>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39" w15:restartNumberingAfterBreak="0">
    <w:nsid w:val="69A413E5"/>
    <w:multiLevelType w:val="hybridMultilevel"/>
    <w:tmpl w:val="63EA5E14"/>
    <w:lvl w:ilvl="0" w:tplc="7F1E0970">
      <w:start w:val="2"/>
      <w:numFmt w:val="upperRoman"/>
      <w:lvlText w:val="%1."/>
      <w:lvlJc w:val="left"/>
      <w:pPr>
        <w:tabs>
          <w:tab w:val="num" w:pos="1080"/>
        </w:tabs>
        <w:ind w:left="1080" w:hanging="72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0" w15:restartNumberingAfterBreak="0">
    <w:nsid w:val="6DB624AC"/>
    <w:multiLevelType w:val="hybridMultilevel"/>
    <w:tmpl w:val="9F724B70"/>
    <w:lvl w:ilvl="0" w:tplc="224AF010">
      <w:start w:val="1"/>
      <w:numFmt w:val="lowerLetter"/>
      <w:lvlText w:val="(%1)"/>
      <w:lvlJc w:val="left"/>
      <w:pPr>
        <w:tabs>
          <w:tab w:val="num" w:pos="1436"/>
        </w:tabs>
        <w:ind w:left="1436" w:hanging="870"/>
      </w:pPr>
      <w:rPr>
        <w:rFonts w:cs="Times New Roman" w:hint="default"/>
      </w:rPr>
    </w:lvl>
    <w:lvl w:ilvl="1" w:tplc="CCDA85E4">
      <w:start w:val="1"/>
      <w:numFmt w:val="lowerRoman"/>
      <w:lvlText w:val="%2."/>
      <w:lvlJc w:val="left"/>
      <w:pPr>
        <w:tabs>
          <w:tab w:val="num" w:pos="2006"/>
        </w:tabs>
        <w:ind w:left="2006" w:hanging="720"/>
      </w:pPr>
      <w:rPr>
        <w:rFonts w:cs="Times New Roman" w:hint="default"/>
      </w:rPr>
    </w:lvl>
    <w:lvl w:ilvl="2" w:tplc="7ECCE1BE">
      <w:start w:val="16"/>
      <w:numFmt w:val="decimal"/>
      <w:lvlText w:val="%3."/>
      <w:lvlJc w:val="left"/>
      <w:pPr>
        <w:tabs>
          <w:tab w:val="num" w:pos="2546"/>
        </w:tabs>
        <w:ind w:left="2546" w:hanging="360"/>
      </w:pPr>
      <w:rPr>
        <w:rFonts w:cs="Times New Roman" w:hint="default"/>
      </w:rPr>
    </w:lvl>
    <w:lvl w:ilvl="3" w:tplc="0409000F" w:tentative="1">
      <w:start w:val="1"/>
      <w:numFmt w:val="decimal"/>
      <w:lvlText w:val="%4."/>
      <w:lvlJc w:val="left"/>
      <w:pPr>
        <w:tabs>
          <w:tab w:val="num" w:pos="3086"/>
        </w:tabs>
        <w:ind w:left="3086" w:hanging="360"/>
      </w:pPr>
      <w:rPr>
        <w:rFonts w:cs="Times New Roman"/>
      </w:rPr>
    </w:lvl>
    <w:lvl w:ilvl="4" w:tplc="04090019" w:tentative="1">
      <w:start w:val="1"/>
      <w:numFmt w:val="lowerLetter"/>
      <w:lvlText w:val="%5."/>
      <w:lvlJc w:val="left"/>
      <w:pPr>
        <w:tabs>
          <w:tab w:val="num" w:pos="3806"/>
        </w:tabs>
        <w:ind w:left="3806" w:hanging="360"/>
      </w:pPr>
      <w:rPr>
        <w:rFonts w:cs="Times New Roman"/>
      </w:rPr>
    </w:lvl>
    <w:lvl w:ilvl="5" w:tplc="0409001B" w:tentative="1">
      <w:start w:val="1"/>
      <w:numFmt w:val="lowerRoman"/>
      <w:lvlText w:val="%6."/>
      <w:lvlJc w:val="right"/>
      <w:pPr>
        <w:tabs>
          <w:tab w:val="num" w:pos="4526"/>
        </w:tabs>
        <w:ind w:left="4526" w:hanging="180"/>
      </w:pPr>
      <w:rPr>
        <w:rFonts w:cs="Times New Roman"/>
      </w:rPr>
    </w:lvl>
    <w:lvl w:ilvl="6" w:tplc="0409000F" w:tentative="1">
      <w:start w:val="1"/>
      <w:numFmt w:val="decimal"/>
      <w:lvlText w:val="%7."/>
      <w:lvlJc w:val="left"/>
      <w:pPr>
        <w:tabs>
          <w:tab w:val="num" w:pos="5246"/>
        </w:tabs>
        <w:ind w:left="5246" w:hanging="360"/>
      </w:pPr>
      <w:rPr>
        <w:rFonts w:cs="Times New Roman"/>
      </w:rPr>
    </w:lvl>
    <w:lvl w:ilvl="7" w:tplc="04090019" w:tentative="1">
      <w:start w:val="1"/>
      <w:numFmt w:val="lowerLetter"/>
      <w:lvlText w:val="%8."/>
      <w:lvlJc w:val="left"/>
      <w:pPr>
        <w:tabs>
          <w:tab w:val="num" w:pos="5966"/>
        </w:tabs>
        <w:ind w:left="5966" w:hanging="360"/>
      </w:pPr>
      <w:rPr>
        <w:rFonts w:cs="Times New Roman"/>
      </w:rPr>
    </w:lvl>
    <w:lvl w:ilvl="8" w:tplc="0409001B" w:tentative="1">
      <w:start w:val="1"/>
      <w:numFmt w:val="lowerRoman"/>
      <w:lvlText w:val="%9."/>
      <w:lvlJc w:val="right"/>
      <w:pPr>
        <w:tabs>
          <w:tab w:val="num" w:pos="6686"/>
        </w:tabs>
        <w:ind w:left="6686" w:hanging="180"/>
      </w:pPr>
      <w:rPr>
        <w:rFonts w:cs="Times New Roman"/>
      </w:rPr>
    </w:lvl>
  </w:abstractNum>
  <w:abstractNum w:abstractNumId="41" w15:restartNumberingAfterBreak="0">
    <w:nsid w:val="6FD03DA1"/>
    <w:multiLevelType w:val="hybridMultilevel"/>
    <w:tmpl w:val="FC46D57C"/>
    <w:lvl w:ilvl="0" w:tplc="62ACF7CC">
      <w:start w:val="1"/>
      <w:numFmt w:val="lowerLetter"/>
      <w:lvlText w:val="(%1)"/>
      <w:lvlJc w:val="left"/>
      <w:pPr>
        <w:tabs>
          <w:tab w:val="num" w:pos="1440"/>
        </w:tabs>
        <w:ind w:left="1440" w:hanging="72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42" w15:restartNumberingAfterBreak="0">
    <w:nsid w:val="76BC6CB8"/>
    <w:multiLevelType w:val="hybridMultilevel"/>
    <w:tmpl w:val="2E1AF1D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15:restartNumberingAfterBreak="0">
    <w:nsid w:val="78FD4C01"/>
    <w:multiLevelType w:val="hybridMultilevel"/>
    <w:tmpl w:val="AD8A31B2"/>
    <w:lvl w:ilvl="0" w:tplc="F6CCB02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B124298"/>
    <w:multiLevelType w:val="hybridMultilevel"/>
    <w:tmpl w:val="ED9861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B36076D"/>
    <w:multiLevelType w:val="hybridMultilevel"/>
    <w:tmpl w:val="3AA2A316"/>
    <w:lvl w:ilvl="0" w:tplc="7C3A19F6">
      <w:start w:val="1"/>
      <w:numFmt w:val="lowerLetter"/>
      <w:lvlText w:val="%1)"/>
      <w:lvlJc w:val="left"/>
      <w:pPr>
        <w:ind w:left="1440" w:hanging="72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46" w15:restartNumberingAfterBreak="0">
    <w:nsid w:val="7D127857"/>
    <w:multiLevelType w:val="hybridMultilevel"/>
    <w:tmpl w:val="D1F8B00A"/>
    <w:lvl w:ilvl="0" w:tplc="E09C4CBE">
      <w:start w:val="1"/>
      <w:numFmt w:val="lowerLetter"/>
      <w:lvlText w:val="(%1)"/>
      <w:lvlJc w:val="left"/>
      <w:pPr>
        <w:ind w:left="720" w:hanging="360"/>
      </w:pPr>
      <w:rPr>
        <w:rFonts w:ascii="Times New Roman" w:eastAsia="Times New Roman" w:hAnsi="Times New Roman"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7FBB7E33"/>
    <w:multiLevelType w:val="hybridMultilevel"/>
    <w:tmpl w:val="EDD822FE"/>
    <w:lvl w:ilvl="0" w:tplc="F3CC5C36">
      <w:start w:val="1"/>
      <w:numFmt w:val="decimal"/>
      <w:lvlText w:val="%1."/>
      <w:lvlJc w:val="left"/>
      <w:pPr>
        <w:ind w:left="1080" w:hanging="360"/>
      </w:pPr>
      <w:rPr>
        <w:rFonts w:hint="default"/>
      </w:rPr>
    </w:lvl>
    <w:lvl w:ilvl="1" w:tplc="040E0019" w:tentative="1">
      <w:start w:val="1"/>
      <w:numFmt w:val="lowerLetter"/>
      <w:lvlText w:val="%2."/>
      <w:lvlJc w:val="left"/>
      <w:pPr>
        <w:ind w:left="1800" w:hanging="360"/>
      </w:pPr>
    </w:lvl>
    <w:lvl w:ilvl="2" w:tplc="040E001B" w:tentative="1">
      <w:start w:val="1"/>
      <w:numFmt w:val="lowerRoman"/>
      <w:lvlText w:val="%3."/>
      <w:lvlJc w:val="right"/>
      <w:pPr>
        <w:ind w:left="2520" w:hanging="180"/>
      </w:pPr>
    </w:lvl>
    <w:lvl w:ilvl="3" w:tplc="040E000F" w:tentative="1">
      <w:start w:val="1"/>
      <w:numFmt w:val="decimal"/>
      <w:lvlText w:val="%4."/>
      <w:lvlJc w:val="left"/>
      <w:pPr>
        <w:ind w:left="3240" w:hanging="360"/>
      </w:pPr>
    </w:lvl>
    <w:lvl w:ilvl="4" w:tplc="040E0019" w:tentative="1">
      <w:start w:val="1"/>
      <w:numFmt w:val="lowerLetter"/>
      <w:lvlText w:val="%5."/>
      <w:lvlJc w:val="left"/>
      <w:pPr>
        <w:ind w:left="3960" w:hanging="360"/>
      </w:pPr>
    </w:lvl>
    <w:lvl w:ilvl="5" w:tplc="040E001B" w:tentative="1">
      <w:start w:val="1"/>
      <w:numFmt w:val="lowerRoman"/>
      <w:lvlText w:val="%6."/>
      <w:lvlJc w:val="right"/>
      <w:pPr>
        <w:ind w:left="4680" w:hanging="180"/>
      </w:pPr>
    </w:lvl>
    <w:lvl w:ilvl="6" w:tplc="040E000F" w:tentative="1">
      <w:start w:val="1"/>
      <w:numFmt w:val="decimal"/>
      <w:lvlText w:val="%7."/>
      <w:lvlJc w:val="left"/>
      <w:pPr>
        <w:ind w:left="5400" w:hanging="360"/>
      </w:pPr>
    </w:lvl>
    <w:lvl w:ilvl="7" w:tplc="040E0019" w:tentative="1">
      <w:start w:val="1"/>
      <w:numFmt w:val="lowerLetter"/>
      <w:lvlText w:val="%8."/>
      <w:lvlJc w:val="left"/>
      <w:pPr>
        <w:ind w:left="6120" w:hanging="360"/>
      </w:pPr>
    </w:lvl>
    <w:lvl w:ilvl="8" w:tplc="040E001B" w:tentative="1">
      <w:start w:val="1"/>
      <w:numFmt w:val="lowerRoman"/>
      <w:lvlText w:val="%9."/>
      <w:lvlJc w:val="right"/>
      <w:pPr>
        <w:ind w:left="6840" w:hanging="180"/>
      </w:pPr>
    </w:lvl>
  </w:abstractNum>
  <w:num w:numId="1">
    <w:abstractNumId w:val="1"/>
    <w:lvlOverride w:ilvl="0">
      <w:startOverride w:val="1"/>
      <w:lvl w:ilvl="0">
        <w:start w:val="1"/>
        <w:numFmt w:val="decimal"/>
        <w:pStyle w:val="Level1"/>
        <w:lvlText w:val="%1."/>
        <w:lvlJc w:val="left"/>
        <w:rPr>
          <w:rFonts w:cs="Times New Roman"/>
        </w:rPr>
      </w:lvl>
    </w:lvlOverride>
    <w:lvlOverride w:ilvl="1">
      <w:startOverride w:val="1"/>
      <w:lvl w:ilvl="1">
        <w:start w:val="1"/>
        <w:numFmt w:val="decimal"/>
        <w:pStyle w:val="Level2"/>
        <w:lvlText w:val="(%1%2"/>
        <w:lvlJc w:val="left"/>
        <w:rPr>
          <w:rFonts w:cs="Times New Roman"/>
        </w:rPr>
      </w:lvl>
    </w:lvlOverride>
    <w:lvlOverride w:ilvl="2">
      <w:startOverride w:val="1"/>
      <w:lvl w:ilvl="2">
        <w:start w:val="1"/>
        <w:numFmt w:val="decimal"/>
        <w:pStyle w:val="Level3"/>
        <w:lvlText w:val="(%2%3"/>
        <w:lvlJc w:val="left"/>
        <w:rPr>
          <w:rFonts w:cs="Times New Roman"/>
        </w:rPr>
      </w:lvl>
    </w:lvlOverride>
    <w:lvlOverride w:ilvl="3">
      <w:startOverride w:val="1"/>
      <w:lvl w:ilvl="3">
        <w:start w:val="1"/>
        <w:numFmt w:val="decimal"/>
        <w:lvlText w:val="%4"/>
        <w:lvlJc w:val="left"/>
        <w:rPr>
          <w:rFonts w:cs="Times New Roman"/>
        </w:rPr>
      </w:lvl>
    </w:lvlOverride>
    <w:lvlOverride w:ilvl="4">
      <w:startOverride w:val="1"/>
      <w:lvl w:ilvl="4">
        <w:start w:val="1"/>
        <w:numFmt w:val="decimal"/>
        <w:lvlText w:val="%5"/>
        <w:lvlJc w:val="left"/>
        <w:rPr>
          <w:rFonts w:cs="Times New Roman"/>
        </w:rPr>
      </w:lvl>
    </w:lvlOverride>
    <w:lvlOverride w:ilvl="5">
      <w:startOverride w:val="1"/>
      <w:lvl w:ilvl="5">
        <w:start w:val="1"/>
        <w:numFmt w:val="decimal"/>
        <w:lvlText w:val="%6"/>
        <w:lvlJc w:val="left"/>
        <w:rPr>
          <w:rFonts w:cs="Times New Roman"/>
        </w:rPr>
      </w:lvl>
    </w:lvlOverride>
    <w:lvlOverride w:ilvl="6">
      <w:startOverride w:val="1"/>
      <w:lvl w:ilvl="6">
        <w:start w:val="1"/>
        <w:numFmt w:val="decimal"/>
        <w:lvlText w:val="%7"/>
        <w:lvlJc w:val="left"/>
        <w:rPr>
          <w:rFonts w:cs="Times New Roman"/>
        </w:rPr>
      </w:lvl>
    </w:lvlOverride>
    <w:lvlOverride w:ilvl="7">
      <w:startOverride w:val="1"/>
      <w:lvl w:ilvl="7">
        <w:start w:val="1"/>
        <w:numFmt w:val="decimal"/>
        <w:lvlText w:val="%8"/>
        <w:lvlJc w:val="left"/>
        <w:rPr>
          <w:rFonts w:cs="Times New Roman"/>
        </w:rPr>
      </w:lvl>
    </w:lvlOverride>
  </w:num>
  <w:num w:numId="2">
    <w:abstractNumId w:val="44"/>
  </w:num>
  <w:num w:numId="3">
    <w:abstractNumId w:val="10"/>
  </w:num>
  <w:num w:numId="4">
    <w:abstractNumId w:val="23"/>
  </w:num>
  <w:num w:numId="5">
    <w:abstractNumId w:val="11"/>
  </w:num>
  <w:num w:numId="6">
    <w:abstractNumId w:val="35"/>
  </w:num>
  <w:num w:numId="7">
    <w:abstractNumId w:val="1"/>
    <w:lvlOverride w:ilvl="0">
      <w:lvl w:ilvl="0">
        <w:start w:val="1"/>
        <w:numFmt w:val="decimal"/>
        <w:pStyle w:val="Level1"/>
        <w:lvlText w:val="%1."/>
        <w:lvlJc w:val="left"/>
        <w:rPr>
          <w:rFonts w:cs="Times New Roman"/>
        </w:rPr>
      </w:lvl>
    </w:lvlOverride>
    <w:lvlOverride w:ilvl="1">
      <w:lvl w:ilvl="1">
        <w:start w:val="1"/>
        <w:numFmt w:val="decimal"/>
        <w:pStyle w:val="Level2"/>
        <w:lvlText w:val="(%1%2"/>
        <w:lvlJc w:val="left"/>
        <w:rPr>
          <w:rFonts w:cs="Times New Roman"/>
        </w:rPr>
      </w:lvl>
    </w:lvlOverride>
    <w:lvlOverride w:ilvl="2">
      <w:lvl w:ilvl="2">
        <w:start w:val="1"/>
        <w:numFmt w:val="decimal"/>
        <w:pStyle w:val="Level3"/>
        <w:lvlText w:val="(%2%3"/>
        <w:lvlJc w:val="left"/>
        <w:rPr>
          <w:rFonts w:cs="Times New Roman"/>
        </w:rPr>
      </w:lvl>
    </w:lvlOverride>
    <w:lvlOverride w:ilvl="3">
      <w:lvl w:ilvl="3">
        <w:start w:val="1"/>
        <w:numFmt w:val="decimal"/>
        <w:lvlText w:val="%4"/>
        <w:lvlJc w:val="left"/>
        <w:rPr>
          <w:rFonts w:cs="Times New Roman"/>
        </w:rPr>
      </w:lvl>
    </w:lvlOverride>
    <w:lvlOverride w:ilvl="4">
      <w:lvl w:ilvl="4">
        <w:start w:val="1"/>
        <w:numFmt w:val="decimal"/>
        <w:lvlText w:val="%5"/>
        <w:lvlJc w:val="left"/>
        <w:rPr>
          <w:rFonts w:cs="Times New Roman"/>
        </w:rPr>
      </w:lvl>
    </w:lvlOverride>
    <w:lvlOverride w:ilvl="5">
      <w:lvl w:ilvl="5">
        <w:start w:val="1"/>
        <w:numFmt w:val="decimal"/>
        <w:lvlText w:val="%6"/>
        <w:lvlJc w:val="left"/>
        <w:rPr>
          <w:rFonts w:cs="Times New Roman"/>
        </w:rPr>
      </w:lvl>
    </w:lvlOverride>
    <w:lvlOverride w:ilvl="6">
      <w:lvl w:ilvl="6">
        <w:start w:val="1"/>
        <w:numFmt w:val="decimal"/>
        <w:lvlText w:val="%7"/>
        <w:lvlJc w:val="left"/>
        <w:rPr>
          <w:rFonts w:cs="Times New Roman"/>
        </w:rPr>
      </w:lvl>
    </w:lvlOverride>
    <w:lvlOverride w:ilvl="7">
      <w:lvl w:ilvl="7">
        <w:start w:val="1"/>
        <w:numFmt w:val="decimal"/>
        <w:lvlText w:val="%8"/>
        <w:lvlJc w:val="left"/>
        <w:rPr>
          <w:rFonts w:cs="Times New Roman"/>
        </w:rPr>
      </w:lvl>
    </w:lvlOverride>
    <w:lvlOverride w:ilvl="8">
      <w:lvl w:ilvl="8">
        <w:numFmt w:val="decimal"/>
        <w:lvlText w:val=""/>
        <w:lvlJc w:val="left"/>
        <w:rPr>
          <w:rFonts w:cs="Times New Roman"/>
        </w:rPr>
      </w:lvl>
    </w:lvlOverride>
  </w:num>
  <w:num w:numId="8">
    <w:abstractNumId w:val="33"/>
  </w:num>
  <w:num w:numId="9">
    <w:abstractNumId w:val="7"/>
  </w:num>
  <w:num w:numId="10">
    <w:abstractNumId w:val="22"/>
  </w:num>
  <w:num w:numId="11">
    <w:abstractNumId w:val="40"/>
  </w:num>
  <w:num w:numId="12">
    <w:abstractNumId w:val="3"/>
  </w:num>
  <w:num w:numId="13">
    <w:abstractNumId w:val="19"/>
  </w:num>
  <w:num w:numId="14">
    <w:abstractNumId w:val="37"/>
  </w:num>
  <w:num w:numId="15">
    <w:abstractNumId w:val="2"/>
  </w:num>
  <w:num w:numId="16">
    <w:abstractNumId w:val="9"/>
  </w:num>
  <w:num w:numId="17">
    <w:abstractNumId w:val="41"/>
  </w:num>
  <w:num w:numId="18">
    <w:abstractNumId w:val="21"/>
  </w:num>
  <w:num w:numId="19">
    <w:abstractNumId w:val="39"/>
  </w:num>
  <w:num w:numId="20">
    <w:abstractNumId w:val="46"/>
  </w:num>
  <w:num w:numId="21">
    <w:abstractNumId w:val="4"/>
  </w:num>
  <w:num w:numId="22">
    <w:abstractNumId w:val="17"/>
  </w:num>
  <w:num w:numId="23">
    <w:abstractNumId w:val="26"/>
  </w:num>
  <w:num w:numId="24">
    <w:abstractNumId w:val="15"/>
  </w:num>
  <w:num w:numId="25">
    <w:abstractNumId w:val="30"/>
  </w:num>
  <w:num w:numId="26">
    <w:abstractNumId w:val="0"/>
  </w:num>
  <w:num w:numId="27">
    <w:abstractNumId w:val="42"/>
  </w:num>
  <w:num w:numId="28">
    <w:abstractNumId w:val="6"/>
  </w:num>
  <w:num w:numId="29">
    <w:abstractNumId w:val="20"/>
  </w:num>
  <w:num w:numId="30">
    <w:abstractNumId w:val="12"/>
  </w:num>
  <w:num w:numId="31">
    <w:abstractNumId w:val="28"/>
  </w:num>
  <w:num w:numId="32">
    <w:abstractNumId w:val="27"/>
  </w:num>
  <w:num w:numId="33">
    <w:abstractNumId w:val="5"/>
  </w:num>
  <w:num w:numId="34">
    <w:abstractNumId w:val="18"/>
  </w:num>
  <w:num w:numId="35">
    <w:abstractNumId w:val="13"/>
  </w:num>
  <w:num w:numId="36">
    <w:abstractNumId w:val="31"/>
  </w:num>
  <w:num w:numId="37">
    <w:abstractNumId w:val="36"/>
  </w:num>
  <w:num w:numId="38">
    <w:abstractNumId w:val="8"/>
  </w:num>
  <w:num w:numId="39">
    <w:abstractNumId w:val="29"/>
  </w:num>
  <w:num w:numId="40">
    <w:abstractNumId w:val="43"/>
  </w:num>
  <w:num w:numId="41">
    <w:abstractNumId w:val="24"/>
  </w:num>
  <w:num w:numId="4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2"/>
  </w:num>
  <w:num w:numId="45">
    <w:abstractNumId w:val="14"/>
  </w:num>
  <w:num w:numId="46">
    <w:abstractNumId w:val="16"/>
  </w:num>
  <w:num w:numId="47">
    <w:abstractNumId w:val="47"/>
  </w:num>
  <w:num w:numId="48">
    <w:abstractNumId w:val="25"/>
  </w:num>
  <w:num w:numId="49">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evenAndOddHeader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6145"/>
  </w:hdrShapeDefaults>
  <w:footnotePr>
    <w:footnote w:id="-1"/>
    <w:footnote w:id="0"/>
  </w:footnotePr>
  <w:endnotePr>
    <w:numFmt w:val="decimal"/>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B1037"/>
    <w:rsid w:val="00007296"/>
    <w:rsid w:val="000254DF"/>
    <w:rsid w:val="00036C53"/>
    <w:rsid w:val="000518C2"/>
    <w:rsid w:val="00056DC1"/>
    <w:rsid w:val="00060156"/>
    <w:rsid w:val="00070BBC"/>
    <w:rsid w:val="00073C92"/>
    <w:rsid w:val="00080F03"/>
    <w:rsid w:val="000900E1"/>
    <w:rsid w:val="0009076A"/>
    <w:rsid w:val="000B6220"/>
    <w:rsid w:val="000C21B1"/>
    <w:rsid w:val="000C3C87"/>
    <w:rsid w:val="000C7460"/>
    <w:rsid w:val="000E01C1"/>
    <w:rsid w:val="000F1156"/>
    <w:rsid w:val="000F52BA"/>
    <w:rsid w:val="001151A3"/>
    <w:rsid w:val="0012294F"/>
    <w:rsid w:val="001245DF"/>
    <w:rsid w:val="00130BFD"/>
    <w:rsid w:val="001419C7"/>
    <w:rsid w:val="00150AC4"/>
    <w:rsid w:val="00162D88"/>
    <w:rsid w:val="00166ABA"/>
    <w:rsid w:val="001743FD"/>
    <w:rsid w:val="001764E6"/>
    <w:rsid w:val="001808F1"/>
    <w:rsid w:val="001A33B6"/>
    <w:rsid w:val="001C6038"/>
    <w:rsid w:val="001F60A1"/>
    <w:rsid w:val="00200A67"/>
    <w:rsid w:val="00201F88"/>
    <w:rsid w:val="00202332"/>
    <w:rsid w:val="002210F4"/>
    <w:rsid w:val="00234857"/>
    <w:rsid w:val="00254721"/>
    <w:rsid w:val="00260772"/>
    <w:rsid w:val="00263159"/>
    <w:rsid w:val="00266722"/>
    <w:rsid w:val="002779F7"/>
    <w:rsid w:val="002C187A"/>
    <w:rsid w:val="002C20F1"/>
    <w:rsid w:val="002D2863"/>
    <w:rsid w:val="002D5EC0"/>
    <w:rsid w:val="002E3DEA"/>
    <w:rsid w:val="002E7CC2"/>
    <w:rsid w:val="002F6F9B"/>
    <w:rsid w:val="00300A33"/>
    <w:rsid w:val="003331C6"/>
    <w:rsid w:val="00345044"/>
    <w:rsid w:val="00351095"/>
    <w:rsid w:val="00354A9C"/>
    <w:rsid w:val="00364973"/>
    <w:rsid w:val="00372347"/>
    <w:rsid w:val="003779D4"/>
    <w:rsid w:val="00382398"/>
    <w:rsid w:val="003909E4"/>
    <w:rsid w:val="003A0D8F"/>
    <w:rsid w:val="003A3E30"/>
    <w:rsid w:val="003A70FE"/>
    <w:rsid w:val="003B0C35"/>
    <w:rsid w:val="003B219E"/>
    <w:rsid w:val="003E21B3"/>
    <w:rsid w:val="00411E65"/>
    <w:rsid w:val="00412095"/>
    <w:rsid w:val="00420040"/>
    <w:rsid w:val="00423388"/>
    <w:rsid w:val="00426D73"/>
    <w:rsid w:val="00436CD2"/>
    <w:rsid w:val="00445628"/>
    <w:rsid w:val="00454913"/>
    <w:rsid w:val="00457441"/>
    <w:rsid w:val="004579F6"/>
    <w:rsid w:val="004656D0"/>
    <w:rsid w:val="00473671"/>
    <w:rsid w:val="00473ABD"/>
    <w:rsid w:val="004778D3"/>
    <w:rsid w:val="00482DCA"/>
    <w:rsid w:val="004B6CFD"/>
    <w:rsid w:val="004C204D"/>
    <w:rsid w:val="004C3053"/>
    <w:rsid w:val="004D0436"/>
    <w:rsid w:val="004D0936"/>
    <w:rsid w:val="004F243D"/>
    <w:rsid w:val="004F3D8D"/>
    <w:rsid w:val="005076F1"/>
    <w:rsid w:val="00512B91"/>
    <w:rsid w:val="005158EB"/>
    <w:rsid w:val="0052082F"/>
    <w:rsid w:val="00542FCC"/>
    <w:rsid w:val="00553795"/>
    <w:rsid w:val="0055762E"/>
    <w:rsid w:val="00565445"/>
    <w:rsid w:val="00575334"/>
    <w:rsid w:val="00593736"/>
    <w:rsid w:val="005946E2"/>
    <w:rsid w:val="005B0F06"/>
    <w:rsid w:val="005B6141"/>
    <w:rsid w:val="005C3F15"/>
    <w:rsid w:val="005F3989"/>
    <w:rsid w:val="005F4303"/>
    <w:rsid w:val="00601B52"/>
    <w:rsid w:val="0060280B"/>
    <w:rsid w:val="00604422"/>
    <w:rsid w:val="00644060"/>
    <w:rsid w:val="00651341"/>
    <w:rsid w:val="00667726"/>
    <w:rsid w:val="006746C6"/>
    <w:rsid w:val="006815B2"/>
    <w:rsid w:val="00682B31"/>
    <w:rsid w:val="0068332F"/>
    <w:rsid w:val="006864E1"/>
    <w:rsid w:val="006B1037"/>
    <w:rsid w:val="006E56AD"/>
    <w:rsid w:val="006E5763"/>
    <w:rsid w:val="006F6A33"/>
    <w:rsid w:val="007101BB"/>
    <w:rsid w:val="00713308"/>
    <w:rsid w:val="00727E01"/>
    <w:rsid w:val="00754B99"/>
    <w:rsid w:val="00757614"/>
    <w:rsid w:val="007728B4"/>
    <w:rsid w:val="00773DBC"/>
    <w:rsid w:val="007741F7"/>
    <w:rsid w:val="0077622E"/>
    <w:rsid w:val="00777913"/>
    <w:rsid w:val="00777FE4"/>
    <w:rsid w:val="0079075D"/>
    <w:rsid w:val="00795E8C"/>
    <w:rsid w:val="007C1468"/>
    <w:rsid w:val="007C41D7"/>
    <w:rsid w:val="007F16FB"/>
    <w:rsid w:val="007F1BBA"/>
    <w:rsid w:val="0081600F"/>
    <w:rsid w:val="00817AAB"/>
    <w:rsid w:val="0082722D"/>
    <w:rsid w:val="008274F7"/>
    <w:rsid w:val="008441F9"/>
    <w:rsid w:val="00846A99"/>
    <w:rsid w:val="008641D1"/>
    <w:rsid w:val="00872F67"/>
    <w:rsid w:val="00893346"/>
    <w:rsid w:val="0089582F"/>
    <w:rsid w:val="008A0D8D"/>
    <w:rsid w:val="008B1A69"/>
    <w:rsid w:val="008C1A39"/>
    <w:rsid w:val="008E78CA"/>
    <w:rsid w:val="008E7DFB"/>
    <w:rsid w:val="008F7327"/>
    <w:rsid w:val="009076C8"/>
    <w:rsid w:val="00910867"/>
    <w:rsid w:val="00915BBE"/>
    <w:rsid w:val="00921D62"/>
    <w:rsid w:val="00922791"/>
    <w:rsid w:val="00927CD6"/>
    <w:rsid w:val="00933572"/>
    <w:rsid w:val="009363C7"/>
    <w:rsid w:val="00945FFB"/>
    <w:rsid w:val="00951D32"/>
    <w:rsid w:val="00971F31"/>
    <w:rsid w:val="00972D36"/>
    <w:rsid w:val="00980406"/>
    <w:rsid w:val="00992EA6"/>
    <w:rsid w:val="00995B45"/>
    <w:rsid w:val="009A2C8F"/>
    <w:rsid w:val="009A4CD2"/>
    <w:rsid w:val="009A7B65"/>
    <w:rsid w:val="009D2AD6"/>
    <w:rsid w:val="009D3A07"/>
    <w:rsid w:val="009D4711"/>
    <w:rsid w:val="009D5DA6"/>
    <w:rsid w:val="009E3A84"/>
    <w:rsid w:val="009E7ACC"/>
    <w:rsid w:val="009F450E"/>
    <w:rsid w:val="009F54DA"/>
    <w:rsid w:val="00A06984"/>
    <w:rsid w:val="00A1324E"/>
    <w:rsid w:val="00A27BE3"/>
    <w:rsid w:val="00A339B9"/>
    <w:rsid w:val="00A40308"/>
    <w:rsid w:val="00A40EDF"/>
    <w:rsid w:val="00A568DF"/>
    <w:rsid w:val="00A606AC"/>
    <w:rsid w:val="00A73A79"/>
    <w:rsid w:val="00A91596"/>
    <w:rsid w:val="00A93C52"/>
    <w:rsid w:val="00AA51BE"/>
    <w:rsid w:val="00AA7368"/>
    <w:rsid w:val="00AA7A90"/>
    <w:rsid w:val="00AB4FF9"/>
    <w:rsid w:val="00AE7B21"/>
    <w:rsid w:val="00AF1980"/>
    <w:rsid w:val="00AF2021"/>
    <w:rsid w:val="00B471BD"/>
    <w:rsid w:val="00B50C2D"/>
    <w:rsid w:val="00B64904"/>
    <w:rsid w:val="00BA60CE"/>
    <w:rsid w:val="00BC5607"/>
    <w:rsid w:val="00BD3553"/>
    <w:rsid w:val="00BE0D1D"/>
    <w:rsid w:val="00BE2448"/>
    <w:rsid w:val="00BE24D4"/>
    <w:rsid w:val="00BF2BE7"/>
    <w:rsid w:val="00C05102"/>
    <w:rsid w:val="00C13FA6"/>
    <w:rsid w:val="00C14E34"/>
    <w:rsid w:val="00C169ED"/>
    <w:rsid w:val="00C5484D"/>
    <w:rsid w:val="00C618F2"/>
    <w:rsid w:val="00C73207"/>
    <w:rsid w:val="00C7602A"/>
    <w:rsid w:val="00C82ED9"/>
    <w:rsid w:val="00C87D68"/>
    <w:rsid w:val="00C9281B"/>
    <w:rsid w:val="00CA367A"/>
    <w:rsid w:val="00CB1D26"/>
    <w:rsid w:val="00CC4C21"/>
    <w:rsid w:val="00CC57AD"/>
    <w:rsid w:val="00CE5B83"/>
    <w:rsid w:val="00CF6EDD"/>
    <w:rsid w:val="00D05922"/>
    <w:rsid w:val="00D34B21"/>
    <w:rsid w:val="00D42AE1"/>
    <w:rsid w:val="00D605A4"/>
    <w:rsid w:val="00D61B13"/>
    <w:rsid w:val="00D7746A"/>
    <w:rsid w:val="00D838FE"/>
    <w:rsid w:val="00D8406F"/>
    <w:rsid w:val="00D859C7"/>
    <w:rsid w:val="00D9021F"/>
    <w:rsid w:val="00DA1080"/>
    <w:rsid w:val="00DA12C2"/>
    <w:rsid w:val="00DB30A6"/>
    <w:rsid w:val="00DC17EB"/>
    <w:rsid w:val="00DD6A9E"/>
    <w:rsid w:val="00E23367"/>
    <w:rsid w:val="00E30B00"/>
    <w:rsid w:val="00E31B92"/>
    <w:rsid w:val="00E475D4"/>
    <w:rsid w:val="00E50312"/>
    <w:rsid w:val="00E74D1C"/>
    <w:rsid w:val="00E8776E"/>
    <w:rsid w:val="00E9237A"/>
    <w:rsid w:val="00EA0B88"/>
    <w:rsid w:val="00EB2285"/>
    <w:rsid w:val="00EC4294"/>
    <w:rsid w:val="00EC681E"/>
    <w:rsid w:val="00ED02D3"/>
    <w:rsid w:val="00ED1E21"/>
    <w:rsid w:val="00ED5E31"/>
    <w:rsid w:val="00EE64C1"/>
    <w:rsid w:val="00F05AA0"/>
    <w:rsid w:val="00F061CB"/>
    <w:rsid w:val="00F24050"/>
    <w:rsid w:val="00F248AA"/>
    <w:rsid w:val="00F31539"/>
    <w:rsid w:val="00F444EC"/>
    <w:rsid w:val="00F45FE3"/>
    <w:rsid w:val="00F54D03"/>
    <w:rsid w:val="00F6347A"/>
    <w:rsid w:val="00F7503A"/>
    <w:rsid w:val="00F81FEF"/>
    <w:rsid w:val="00F901E4"/>
    <w:rsid w:val="00F978B9"/>
    <w:rsid w:val="00FA61AF"/>
    <w:rsid w:val="00FD3A06"/>
    <w:rsid w:val="00FD7D14"/>
    <w:rsid w:val="00FE79B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5C8E62FE"/>
  <w15:docId w15:val="{08B29544-3A9E-440A-85BA-63F0A16AC2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4">
    <w:lsdException w:name="Normal" w:locked="1" w:uiPriority="0" w:qFormat="1"/>
    <w:lsdException w:name="heading 1" w:locked="1" w:uiPriority="9" w:qFormat="1"/>
    <w:lsdException w:name="heading 2" w:locked="1" w:uiPriority="9" w:qFormat="1"/>
    <w:lsdException w:name="heading 3" w:locked="1" w:qFormat="1"/>
    <w:lsdException w:name="heading 4" w:locked="1" w:qFormat="1"/>
    <w:lsdException w:name="heading 5" w:locked="1" w:uiPriority="9" w:qFormat="1"/>
    <w:lsdException w:name="heading 6" w:locked="1" w:qFormat="1"/>
    <w:lsdException w:name="heading 7" w:locked="1" w:qFormat="1"/>
    <w:lsdException w:name="heading 8" w:locked="1" w:qFormat="1"/>
    <w:lsdException w:name="heading 9" w:lock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locked="1"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2779F7"/>
    <w:pPr>
      <w:widowControl w:val="0"/>
      <w:autoSpaceDE w:val="0"/>
      <w:autoSpaceDN w:val="0"/>
      <w:adjustRightInd w:val="0"/>
    </w:pPr>
    <w:rPr>
      <w:szCs w:val="24"/>
    </w:rPr>
  </w:style>
  <w:style w:type="paragraph" w:styleId="Heading1">
    <w:name w:val="heading 1"/>
    <w:basedOn w:val="Normal"/>
    <w:next w:val="Normal"/>
    <w:link w:val="Heading1Char"/>
    <w:uiPriority w:val="9"/>
    <w:qFormat/>
    <w:rsid w:val="002779F7"/>
    <w:pPr>
      <w:keepNext/>
      <w:tabs>
        <w:tab w:val="left" w:pos="-1057"/>
        <w:tab w:val="left" w:pos="-720"/>
        <w:tab w:val="left" w:pos="0"/>
        <w:tab w:val="left" w:pos="141"/>
        <w:tab w:val="left" w:pos="720"/>
        <w:tab w:val="left" w:pos="1440"/>
        <w:tab w:val="left" w:pos="2160"/>
        <w:tab w:val="left" w:pos="2880"/>
        <w:tab w:val="left" w:pos="3600"/>
        <w:tab w:val="left" w:pos="4320"/>
        <w:tab w:val="left" w:pos="5040"/>
        <w:tab w:val="left" w:pos="5760"/>
        <w:tab w:val="left" w:pos="6008"/>
        <w:tab w:val="left" w:pos="6480"/>
        <w:tab w:val="left" w:pos="7200"/>
        <w:tab w:val="left" w:pos="7920"/>
        <w:tab w:val="left" w:pos="8640"/>
      </w:tabs>
      <w:outlineLvl w:val="0"/>
    </w:pPr>
    <w:rPr>
      <w:b/>
      <w:bCs/>
      <w:sz w:val="34"/>
      <w:szCs w:val="36"/>
      <w:lang w:val="en-GB"/>
    </w:rPr>
  </w:style>
  <w:style w:type="paragraph" w:styleId="Heading2">
    <w:name w:val="heading 2"/>
    <w:basedOn w:val="Normal"/>
    <w:next w:val="Normal"/>
    <w:link w:val="Heading2Char"/>
    <w:uiPriority w:val="9"/>
    <w:qFormat/>
    <w:rsid w:val="002779F7"/>
    <w:pPr>
      <w:keepNext/>
      <w:pBdr>
        <w:top w:val="single" w:sz="6" w:space="0" w:color="FFFFFF"/>
        <w:left w:val="single" w:sz="6" w:space="0" w:color="FFFFFF"/>
        <w:bottom w:val="single" w:sz="6" w:space="0" w:color="FFFFFF"/>
        <w:right w:val="single" w:sz="6" w:space="0" w:color="FFFFFF"/>
      </w:pBdr>
      <w:outlineLvl w:val="1"/>
    </w:pPr>
    <w:rPr>
      <w:b/>
      <w:bCs/>
      <w:sz w:val="36"/>
    </w:rPr>
  </w:style>
  <w:style w:type="paragraph" w:styleId="Heading3">
    <w:name w:val="heading 3"/>
    <w:basedOn w:val="Normal"/>
    <w:next w:val="Normal"/>
    <w:link w:val="Heading3Char"/>
    <w:uiPriority w:val="99"/>
    <w:qFormat/>
    <w:rsid w:val="002779F7"/>
    <w:pPr>
      <w:keepNext/>
      <w:tabs>
        <w:tab w:val="left" w:pos="-1057"/>
        <w:tab w:val="left" w:pos="-720"/>
        <w:tab w:val="left" w:pos="0"/>
        <w:tab w:val="left" w:pos="141"/>
        <w:tab w:val="left" w:pos="720"/>
        <w:tab w:val="left" w:pos="1440"/>
        <w:tab w:val="left" w:pos="2755"/>
        <w:tab w:val="left" w:pos="2880"/>
        <w:tab w:val="left" w:pos="3600"/>
        <w:tab w:val="left" w:pos="4320"/>
        <w:tab w:val="left" w:pos="5040"/>
        <w:tab w:val="left" w:pos="5760"/>
        <w:tab w:val="left" w:pos="6008"/>
        <w:tab w:val="left" w:pos="6480"/>
        <w:tab w:val="left" w:pos="7200"/>
        <w:tab w:val="left" w:pos="7920"/>
        <w:tab w:val="left" w:pos="8640"/>
      </w:tabs>
      <w:ind w:right="-756"/>
      <w:outlineLvl w:val="2"/>
    </w:pPr>
    <w:rPr>
      <w:sz w:val="24"/>
      <w:lang w:val="en-GB"/>
    </w:rPr>
  </w:style>
  <w:style w:type="paragraph" w:styleId="Heading4">
    <w:name w:val="heading 4"/>
    <w:basedOn w:val="Normal"/>
    <w:next w:val="Normal"/>
    <w:link w:val="Heading4Char"/>
    <w:uiPriority w:val="99"/>
    <w:qFormat/>
    <w:rsid w:val="002779F7"/>
    <w:pPr>
      <w:keepNext/>
      <w:outlineLvl w:val="3"/>
    </w:pPr>
    <w:rPr>
      <w:b/>
      <w:bCs/>
      <w:szCs w:val="20"/>
      <w:lang w:val="en-GB"/>
    </w:rPr>
  </w:style>
  <w:style w:type="paragraph" w:styleId="Heading5">
    <w:name w:val="heading 5"/>
    <w:basedOn w:val="Normal"/>
    <w:next w:val="Normal"/>
    <w:link w:val="Heading5Char"/>
    <w:uiPriority w:val="9"/>
    <w:qFormat/>
    <w:rsid w:val="002779F7"/>
    <w:pPr>
      <w:keepNext/>
      <w:jc w:val="both"/>
      <w:outlineLvl w:val="4"/>
    </w:pPr>
    <w:rPr>
      <w:b/>
      <w:i/>
      <w:iCs/>
      <w:sz w:val="22"/>
      <w:u w:val="single"/>
      <w:lang w:val="en-GB"/>
    </w:rPr>
  </w:style>
  <w:style w:type="paragraph" w:styleId="Heading6">
    <w:name w:val="heading 6"/>
    <w:basedOn w:val="Normal"/>
    <w:next w:val="Normal"/>
    <w:link w:val="Heading6Char"/>
    <w:uiPriority w:val="99"/>
    <w:qFormat/>
    <w:rsid w:val="002779F7"/>
    <w:pPr>
      <w:keepNext/>
      <w:outlineLvl w:val="5"/>
    </w:pPr>
    <w:rPr>
      <w:i/>
      <w:iCs/>
      <w:sz w:val="23"/>
      <w:szCs w:val="23"/>
      <w:lang w:val="en-GB"/>
    </w:rPr>
  </w:style>
  <w:style w:type="paragraph" w:styleId="Heading7">
    <w:name w:val="heading 7"/>
    <w:basedOn w:val="Normal"/>
    <w:next w:val="Normal"/>
    <w:link w:val="Heading7Char"/>
    <w:uiPriority w:val="99"/>
    <w:qFormat/>
    <w:rsid w:val="002779F7"/>
    <w:pPr>
      <w:keepNext/>
      <w:jc w:val="center"/>
      <w:outlineLvl w:val="6"/>
    </w:pPr>
    <w:rPr>
      <w:b/>
      <w:bCs/>
      <w:sz w:val="26"/>
      <w:szCs w:val="26"/>
      <w:lang w:val="en-GB"/>
    </w:rPr>
  </w:style>
  <w:style w:type="paragraph" w:styleId="Heading8">
    <w:name w:val="heading 8"/>
    <w:basedOn w:val="Normal"/>
    <w:next w:val="Normal"/>
    <w:link w:val="Heading8Char"/>
    <w:uiPriority w:val="99"/>
    <w:qFormat/>
    <w:rsid w:val="002779F7"/>
    <w:pPr>
      <w:keepNext/>
      <w:framePr w:hSpace="180" w:wrap="notBeside" w:hAnchor="margin" w:y="-401"/>
      <w:tabs>
        <w:tab w:val="left" w:pos="-1057"/>
        <w:tab w:val="left" w:pos="-720"/>
        <w:tab w:val="left" w:pos="0"/>
        <w:tab w:val="left" w:pos="141"/>
        <w:tab w:val="left" w:pos="720"/>
        <w:tab w:val="left" w:pos="1440"/>
        <w:tab w:val="left" w:pos="2160"/>
        <w:tab w:val="left" w:pos="2880"/>
        <w:tab w:val="left" w:pos="3600"/>
        <w:tab w:val="left" w:pos="4320"/>
        <w:tab w:val="left" w:pos="5040"/>
        <w:tab w:val="left" w:pos="5760"/>
        <w:tab w:val="left" w:pos="6008"/>
        <w:tab w:val="left" w:pos="6480"/>
        <w:tab w:val="left" w:pos="7200"/>
        <w:tab w:val="left" w:pos="7920"/>
        <w:tab w:val="left" w:pos="8640"/>
      </w:tabs>
      <w:ind w:right="-108"/>
      <w:outlineLvl w:val="7"/>
    </w:pPr>
    <w:rPr>
      <w:rFonts w:ascii="Arial" w:hAnsi="Arial" w:cs="Arial"/>
      <w:sz w:val="24"/>
      <w:lang w:val="en-GB"/>
    </w:rPr>
  </w:style>
  <w:style w:type="paragraph" w:styleId="Heading9">
    <w:name w:val="heading 9"/>
    <w:basedOn w:val="Normal"/>
    <w:next w:val="Normal"/>
    <w:link w:val="Heading9Char"/>
    <w:uiPriority w:val="99"/>
    <w:qFormat/>
    <w:rsid w:val="002779F7"/>
    <w:pPr>
      <w:keepNext/>
      <w:framePr w:hSpace="180" w:wrap="notBeside" w:hAnchor="margin" w:y="-401"/>
      <w:tabs>
        <w:tab w:val="left" w:pos="-1057"/>
        <w:tab w:val="left" w:pos="-720"/>
        <w:tab w:val="left" w:pos="0"/>
        <w:tab w:val="left" w:pos="141"/>
        <w:tab w:val="left" w:pos="720"/>
        <w:tab w:val="left" w:pos="1440"/>
        <w:tab w:val="left" w:pos="2160"/>
        <w:tab w:val="left" w:pos="2880"/>
        <w:tab w:val="right" w:pos="5426"/>
      </w:tabs>
      <w:spacing w:line="300" w:lineRule="atLeast"/>
      <w:outlineLvl w:val="8"/>
    </w:pPr>
    <w:rPr>
      <w:rFonts w:ascii="Arial" w:hAnsi="Arial" w:cs="Arial"/>
      <w:b/>
      <w:bCs/>
      <w:sz w:val="32"/>
      <w:szCs w:val="36"/>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EB4403"/>
    <w:rPr>
      <w:rFonts w:ascii="Cambria" w:eastAsia="Times New Roman" w:hAnsi="Cambria" w:cs="Times New Roman"/>
      <w:b/>
      <w:bCs/>
      <w:kern w:val="32"/>
      <w:sz w:val="32"/>
      <w:szCs w:val="32"/>
      <w:lang w:val="en-US" w:eastAsia="en-US"/>
    </w:rPr>
  </w:style>
  <w:style w:type="character" w:customStyle="1" w:styleId="Heading2Char">
    <w:name w:val="Heading 2 Char"/>
    <w:link w:val="Heading2"/>
    <w:uiPriority w:val="9"/>
    <w:rsid w:val="00EB4403"/>
    <w:rPr>
      <w:rFonts w:ascii="Cambria" w:eastAsia="Times New Roman" w:hAnsi="Cambria" w:cs="Times New Roman"/>
      <w:b/>
      <w:bCs/>
      <w:i/>
      <w:iCs/>
      <w:sz w:val="28"/>
      <w:szCs w:val="28"/>
      <w:lang w:val="en-US" w:eastAsia="en-US"/>
    </w:rPr>
  </w:style>
  <w:style w:type="character" w:customStyle="1" w:styleId="Heading3Char">
    <w:name w:val="Heading 3 Char"/>
    <w:link w:val="Heading3"/>
    <w:uiPriority w:val="9"/>
    <w:semiHidden/>
    <w:rsid w:val="00EB4403"/>
    <w:rPr>
      <w:rFonts w:ascii="Cambria" w:eastAsia="Times New Roman" w:hAnsi="Cambria" w:cs="Times New Roman"/>
      <w:b/>
      <w:bCs/>
      <w:sz w:val="26"/>
      <w:szCs w:val="26"/>
      <w:lang w:val="en-US" w:eastAsia="en-US"/>
    </w:rPr>
  </w:style>
  <w:style w:type="character" w:customStyle="1" w:styleId="Heading4Char">
    <w:name w:val="Heading 4 Char"/>
    <w:link w:val="Heading4"/>
    <w:uiPriority w:val="9"/>
    <w:semiHidden/>
    <w:rsid w:val="00EB4403"/>
    <w:rPr>
      <w:rFonts w:ascii="Calibri" w:eastAsia="Times New Roman" w:hAnsi="Calibri" w:cs="Times New Roman"/>
      <w:b/>
      <w:bCs/>
      <w:sz w:val="28"/>
      <w:szCs w:val="28"/>
      <w:lang w:val="en-US" w:eastAsia="en-US"/>
    </w:rPr>
  </w:style>
  <w:style w:type="character" w:customStyle="1" w:styleId="Heading5Char">
    <w:name w:val="Heading 5 Char"/>
    <w:link w:val="Heading5"/>
    <w:uiPriority w:val="9"/>
    <w:semiHidden/>
    <w:rsid w:val="00EB4403"/>
    <w:rPr>
      <w:rFonts w:ascii="Calibri" w:eastAsia="Times New Roman" w:hAnsi="Calibri" w:cs="Times New Roman"/>
      <w:b/>
      <w:bCs/>
      <w:i/>
      <w:iCs/>
      <w:sz w:val="26"/>
      <w:szCs w:val="26"/>
      <w:lang w:val="en-US" w:eastAsia="en-US"/>
    </w:rPr>
  </w:style>
  <w:style w:type="character" w:customStyle="1" w:styleId="Heading6Char">
    <w:name w:val="Heading 6 Char"/>
    <w:link w:val="Heading6"/>
    <w:uiPriority w:val="9"/>
    <w:semiHidden/>
    <w:rsid w:val="00EB4403"/>
    <w:rPr>
      <w:rFonts w:ascii="Calibri" w:eastAsia="Times New Roman" w:hAnsi="Calibri" w:cs="Times New Roman"/>
      <w:b/>
      <w:bCs/>
      <w:lang w:val="en-US" w:eastAsia="en-US"/>
    </w:rPr>
  </w:style>
  <w:style w:type="character" w:customStyle="1" w:styleId="Heading7Char">
    <w:name w:val="Heading 7 Char"/>
    <w:link w:val="Heading7"/>
    <w:uiPriority w:val="9"/>
    <w:semiHidden/>
    <w:rsid w:val="00EB4403"/>
    <w:rPr>
      <w:rFonts w:ascii="Calibri" w:eastAsia="Times New Roman" w:hAnsi="Calibri" w:cs="Times New Roman"/>
      <w:sz w:val="24"/>
      <w:szCs w:val="24"/>
      <w:lang w:val="en-US" w:eastAsia="en-US"/>
    </w:rPr>
  </w:style>
  <w:style w:type="character" w:customStyle="1" w:styleId="Heading8Char">
    <w:name w:val="Heading 8 Char"/>
    <w:link w:val="Heading8"/>
    <w:uiPriority w:val="9"/>
    <w:semiHidden/>
    <w:rsid w:val="00EB4403"/>
    <w:rPr>
      <w:rFonts w:ascii="Calibri" w:eastAsia="Times New Roman" w:hAnsi="Calibri" w:cs="Times New Roman"/>
      <w:i/>
      <w:iCs/>
      <w:sz w:val="24"/>
      <w:szCs w:val="24"/>
      <w:lang w:val="en-US" w:eastAsia="en-US"/>
    </w:rPr>
  </w:style>
  <w:style w:type="character" w:customStyle="1" w:styleId="Heading9Char">
    <w:name w:val="Heading 9 Char"/>
    <w:link w:val="Heading9"/>
    <w:uiPriority w:val="9"/>
    <w:semiHidden/>
    <w:rsid w:val="00EB4403"/>
    <w:rPr>
      <w:rFonts w:ascii="Cambria" w:eastAsia="Times New Roman" w:hAnsi="Cambria" w:cs="Times New Roman"/>
      <w:lang w:val="en-US" w:eastAsia="en-US"/>
    </w:rPr>
  </w:style>
  <w:style w:type="character" w:styleId="FootnoteReference">
    <w:name w:val="footnote reference"/>
    <w:uiPriority w:val="99"/>
    <w:semiHidden/>
    <w:rsid w:val="002779F7"/>
    <w:rPr>
      <w:rFonts w:cs="Times New Roman"/>
    </w:rPr>
  </w:style>
  <w:style w:type="paragraph" w:customStyle="1" w:styleId="Level1">
    <w:name w:val="Level 1"/>
    <w:basedOn w:val="Normal"/>
    <w:uiPriority w:val="99"/>
    <w:rsid w:val="002779F7"/>
    <w:pPr>
      <w:numPr>
        <w:numId w:val="1"/>
      </w:numPr>
      <w:ind w:left="566" w:hanging="566"/>
      <w:outlineLvl w:val="0"/>
    </w:pPr>
  </w:style>
  <w:style w:type="paragraph" w:customStyle="1" w:styleId="Level2">
    <w:name w:val="Level 2"/>
    <w:basedOn w:val="Normal"/>
    <w:uiPriority w:val="99"/>
    <w:rsid w:val="002779F7"/>
    <w:pPr>
      <w:numPr>
        <w:ilvl w:val="1"/>
        <w:numId w:val="1"/>
      </w:numPr>
      <w:ind w:left="1132" w:hanging="566"/>
      <w:outlineLvl w:val="1"/>
    </w:pPr>
  </w:style>
  <w:style w:type="paragraph" w:customStyle="1" w:styleId="Level3">
    <w:name w:val="Level 3"/>
    <w:basedOn w:val="Normal"/>
    <w:uiPriority w:val="99"/>
    <w:rsid w:val="002779F7"/>
    <w:pPr>
      <w:numPr>
        <w:ilvl w:val="2"/>
        <w:numId w:val="1"/>
      </w:numPr>
      <w:ind w:left="1700" w:hanging="568"/>
      <w:outlineLvl w:val="2"/>
    </w:pPr>
  </w:style>
  <w:style w:type="paragraph" w:customStyle="1" w:styleId="1AutoList1">
    <w:name w:val="1AutoList1"/>
    <w:uiPriority w:val="99"/>
    <w:rsid w:val="002779F7"/>
    <w:pPr>
      <w:widowControl w:val="0"/>
      <w:tabs>
        <w:tab w:val="left" w:pos="720"/>
      </w:tabs>
      <w:autoSpaceDE w:val="0"/>
      <w:autoSpaceDN w:val="0"/>
      <w:adjustRightInd w:val="0"/>
      <w:ind w:left="720" w:hanging="720"/>
      <w:jc w:val="both"/>
    </w:pPr>
    <w:rPr>
      <w:sz w:val="24"/>
      <w:szCs w:val="24"/>
      <w:lang w:val="en-GB"/>
    </w:rPr>
  </w:style>
  <w:style w:type="paragraph" w:customStyle="1" w:styleId="Preformatted">
    <w:name w:val="Preformatted"/>
    <w:uiPriority w:val="99"/>
    <w:rsid w:val="002779F7"/>
    <w:pPr>
      <w:widowControl w:val="0"/>
      <w:tabs>
        <w:tab w:val="left" w:pos="0"/>
        <w:tab w:val="left" w:pos="960"/>
        <w:tab w:val="left" w:pos="1918"/>
        <w:tab w:val="left" w:pos="2877"/>
        <w:tab w:val="left" w:pos="3836"/>
        <w:tab w:val="left" w:pos="4795"/>
        <w:tab w:val="left" w:pos="5754"/>
        <w:tab w:val="left" w:pos="6714"/>
        <w:tab w:val="left" w:pos="7672"/>
        <w:tab w:val="left" w:pos="8631"/>
        <w:tab w:val="left" w:pos="9590"/>
      </w:tabs>
      <w:autoSpaceDE w:val="0"/>
      <w:autoSpaceDN w:val="0"/>
      <w:adjustRightInd w:val="0"/>
    </w:pPr>
    <w:rPr>
      <w:rFonts w:ascii="Courier New" w:hAnsi="Courier New" w:cs="Courier New"/>
    </w:rPr>
  </w:style>
  <w:style w:type="paragraph" w:customStyle="1" w:styleId="footnotetex">
    <w:name w:val="footnote tex"/>
    <w:uiPriority w:val="99"/>
    <w:rsid w:val="002779F7"/>
    <w:pPr>
      <w:widowControl w:val="0"/>
      <w:autoSpaceDE w:val="0"/>
      <w:autoSpaceDN w:val="0"/>
      <w:adjustRightInd w:val="0"/>
      <w:jc w:val="both"/>
    </w:pPr>
    <w:rPr>
      <w:lang w:val="de-DE"/>
    </w:rPr>
  </w:style>
  <w:style w:type="character" w:styleId="PageNumber">
    <w:name w:val="page number"/>
    <w:uiPriority w:val="99"/>
    <w:rsid w:val="002779F7"/>
    <w:rPr>
      <w:rFonts w:cs="Times New Roman"/>
    </w:rPr>
  </w:style>
  <w:style w:type="paragraph" w:styleId="Header">
    <w:name w:val="header"/>
    <w:basedOn w:val="Normal"/>
    <w:link w:val="HeaderChar"/>
    <w:uiPriority w:val="99"/>
    <w:rsid w:val="002779F7"/>
    <w:pPr>
      <w:tabs>
        <w:tab w:val="center" w:pos="4153"/>
        <w:tab w:val="right" w:pos="8306"/>
      </w:tabs>
    </w:pPr>
    <w:rPr>
      <w:szCs w:val="20"/>
      <w:lang w:val="en-GB"/>
    </w:rPr>
  </w:style>
  <w:style w:type="character" w:customStyle="1" w:styleId="HeaderChar">
    <w:name w:val="Header Char"/>
    <w:link w:val="Header"/>
    <w:uiPriority w:val="99"/>
    <w:locked/>
    <w:rsid w:val="003B0C35"/>
    <w:rPr>
      <w:lang w:eastAsia="en-US"/>
    </w:rPr>
  </w:style>
  <w:style w:type="paragraph" w:styleId="Footer">
    <w:name w:val="footer"/>
    <w:basedOn w:val="Normal"/>
    <w:link w:val="FooterChar"/>
    <w:uiPriority w:val="99"/>
    <w:rsid w:val="002779F7"/>
    <w:pPr>
      <w:tabs>
        <w:tab w:val="center" w:pos="4320"/>
        <w:tab w:val="right" w:pos="8640"/>
      </w:tabs>
    </w:pPr>
  </w:style>
  <w:style w:type="character" w:customStyle="1" w:styleId="FooterChar">
    <w:name w:val="Footer Char"/>
    <w:link w:val="Footer"/>
    <w:uiPriority w:val="99"/>
    <w:rsid w:val="00EB4403"/>
    <w:rPr>
      <w:sz w:val="20"/>
      <w:szCs w:val="24"/>
      <w:lang w:val="en-US" w:eastAsia="en-US"/>
    </w:rPr>
  </w:style>
  <w:style w:type="paragraph" w:styleId="BodyTextIndent">
    <w:name w:val="Body Text Indent"/>
    <w:basedOn w:val="Normal"/>
    <w:link w:val="BodyTextIndentChar"/>
    <w:uiPriority w:val="99"/>
    <w:rsid w:val="002779F7"/>
    <w:pPr>
      <w:ind w:left="720" w:hanging="720"/>
      <w:jc w:val="both"/>
    </w:pPr>
    <w:rPr>
      <w:sz w:val="22"/>
      <w:lang w:val="en-GB"/>
    </w:rPr>
  </w:style>
  <w:style w:type="character" w:customStyle="1" w:styleId="BodyTextIndentChar">
    <w:name w:val="Body Text Indent Char"/>
    <w:link w:val="BodyTextIndent"/>
    <w:uiPriority w:val="99"/>
    <w:semiHidden/>
    <w:rsid w:val="00EB4403"/>
    <w:rPr>
      <w:sz w:val="20"/>
      <w:szCs w:val="24"/>
      <w:lang w:val="en-US" w:eastAsia="en-US"/>
    </w:rPr>
  </w:style>
  <w:style w:type="paragraph" w:styleId="BodyText">
    <w:name w:val="Body Text"/>
    <w:basedOn w:val="Normal"/>
    <w:link w:val="BodyTextChar"/>
    <w:uiPriority w:val="99"/>
    <w:rsid w:val="002779F7"/>
    <w:pPr>
      <w:jc w:val="both"/>
    </w:pPr>
    <w:rPr>
      <w:sz w:val="22"/>
      <w:lang w:val="en-GB"/>
    </w:rPr>
  </w:style>
  <w:style w:type="character" w:customStyle="1" w:styleId="BodyTextChar">
    <w:name w:val="Body Text Char"/>
    <w:link w:val="BodyText"/>
    <w:uiPriority w:val="99"/>
    <w:semiHidden/>
    <w:rsid w:val="00EB4403"/>
    <w:rPr>
      <w:sz w:val="20"/>
      <w:szCs w:val="24"/>
      <w:lang w:val="en-US" w:eastAsia="en-US"/>
    </w:rPr>
  </w:style>
  <w:style w:type="character" w:styleId="Hyperlink">
    <w:name w:val="Hyperlink"/>
    <w:uiPriority w:val="99"/>
    <w:rsid w:val="002779F7"/>
    <w:rPr>
      <w:rFonts w:cs="Times New Roman"/>
      <w:color w:val="0000FF"/>
      <w:u w:val="single"/>
    </w:rPr>
  </w:style>
  <w:style w:type="paragraph" w:styleId="FootnoteText">
    <w:name w:val="footnote text"/>
    <w:basedOn w:val="Normal"/>
    <w:link w:val="FootnoteTextChar"/>
    <w:uiPriority w:val="99"/>
    <w:semiHidden/>
    <w:rsid w:val="002779F7"/>
    <w:rPr>
      <w:szCs w:val="20"/>
    </w:rPr>
  </w:style>
  <w:style w:type="character" w:customStyle="1" w:styleId="FootnoteTextChar">
    <w:name w:val="Footnote Text Char"/>
    <w:link w:val="FootnoteText"/>
    <w:uiPriority w:val="99"/>
    <w:semiHidden/>
    <w:rsid w:val="00EB4403"/>
    <w:rPr>
      <w:sz w:val="20"/>
      <w:szCs w:val="20"/>
      <w:lang w:val="en-US" w:eastAsia="en-US"/>
    </w:rPr>
  </w:style>
  <w:style w:type="paragraph" w:styleId="BodyText2">
    <w:name w:val="Body Text 2"/>
    <w:basedOn w:val="Normal"/>
    <w:link w:val="BodyText2Char"/>
    <w:uiPriority w:val="99"/>
    <w:rsid w:val="002779F7"/>
    <w:rPr>
      <w:sz w:val="22"/>
    </w:rPr>
  </w:style>
  <w:style w:type="character" w:customStyle="1" w:styleId="BodyText2Char">
    <w:name w:val="Body Text 2 Char"/>
    <w:link w:val="BodyText2"/>
    <w:uiPriority w:val="99"/>
    <w:semiHidden/>
    <w:rsid w:val="00EB4403"/>
    <w:rPr>
      <w:sz w:val="20"/>
      <w:szCs w:val="24"/>
      <w:lang w:val="en-US" w:eastAsia="en-US"/>
    </w:rPr>
  </w:style>
  <w:style w:type="paragraph" w:styleId="BalloonText">
    <w:name w:val="Balloon Text"/>
    <w:basedOn w:val="Normal"/>
    <w:link w:val="BalloonTextChar"/>
    <w:uiPriority w:val="99"/>
    <w:semiHidden/>
    <w:rsid w:val="002779F7"/>
    <w:rPr>
      <w:rFonts w:ascii="Tahoma" w:hAnsi="Tahoma" w:cs="Tahoma"/>
      <w:sz w:val="16"/>
      <w:szCs w:val="16"/>
    </w:rPr>
  </w:style>
  <w:style w:type="character" w:customStyle="1" w:styleId="BalloonTextChar">
    <w:name w:val="Balloon Text Char"/>
    <w:link w:val="BalloonText"/>
    <w:uiPriority w:val="99"/>
    <w:semiHidden/>
    <w:rsid w:val="00EB4403"/>
    <w:rPr>
      <w:sz w:val="0"/>
      <w:szCs w:val="0"/>
      <w:lang w:val="en-US" w:eastAsia="en-US"/>
    </w:rPr>
  </w:style>
  <w:style w:type="paragraph" w:styleId="BodyText3">
    <w:name w:val="Body Text 3"/>
    <w:basedOn w:val="Normal"/>
    <w:link w:val="BodyText3Char"/>
    <w:uiPriority w:val="99"/>
    <w:rsid w:val="002779F7"/>
    <w:pPr>
      <w:tabs>
        <w:tab w:val="left" w:pos="-1057"/>
        <w:tab w:val="left" w:pos="-720"/>
        <w:tab w:val="left" w:pos="0"/>
        <w:tab w:val="left" w:pos="141"/>
        <w:tab w:val="left" w:pos="720"/>
        <w:tab w:val="left" w:pos="1440"/>
        <w:tab w:val="left" w:pos="2160"/>
        <w:tab w:val="left" w:pos="2880"/>
        <w:tab w:val="left" w:pos="3600"/>
        <w:tab w:val="left" w:pos="4320"/>
        <w:tab w:val="left" w:pos="5040"/>
        <w:tab w:val="left" w:pos="5760"/>
        <w:tab w:val="left" w:pos="6008"/>
        <w:tab w:val="left" w:pos="6480"/>
        <w:tab w:val="left" w:pos="7200"/>
        <w:tab w:val="left" w:pos="7920"/>
        <w:tab w:val="left" w:pos="8640"/>
      </w:tabs>
      <w:spacing w:line="232" w:lineRule="auto"/>
      <w:jc w:val="center"/>
    </w:pPr>
    <w:rPr>
      <w:b/>
      <w:bCs/>
      <w:sz w:val="24"/>
      <w:lang w:val="en-GB"/>
    </w:rPr>
  </w:style>
  <w:style w:type="character" w:customStyle="1" w:styleId="BodyText3Char">
    <w:name w:val="Body Text 3 Char"/>
    <w:link w:val="BodyText3"/>
    <w:uiPriority w:val="99"/>
    <w:semiHidden/>
    <w:rsid w:val="00EB4403"/>
    <w:rPr>
      <w:sz w:val="16"/>
      <w:szCs w:val="16"/>
      <w:lang w:val="en-US" w:eastAsia="en-US"/>
    </w:rPr>
  </w:style>
  <w:style w:type="paragraph" w:styleId="BlockText">
    <w:name w:val="Block Text"/>
    <w:basedOn w:val="Normal"/>
    <w:uiPriority w:val="99"/>
    <w:rsid w:val="002779F7"/>
    <w:pPr>
      <w:ind w:left="1418" w:right="283" w:hanging="709"/>
    </w:pPr>
    <w:rPr>
      <w:sz w:val="24"/>
      <w:szCs w:val="23"/>
    </w:rPr>
  </w:style>
  <w:style w:type="character" w:styleId="FollowedHyperlink">
    <w:name w:val="FollowedHyperlink"/>
    <w:uiPriority w:val="99"/>
    <w:rsid w:val="002779F7"/>
    <w:rPr>
      <w:rFonts w:cs="Times New Roman"/>
      <w:color w:val="800080"/>
      <w:u w:val="single"/>
    </w:rPr>
  </w:style>
  <w:style w:type="paragraph" w:styleId="Title">
    <w:name w:val="Title"/>
    <w:basedOn w:val="Normal"/>
    <w:link w:val="TitleChar"/>
    <w:uiPriority w:val="99"/>
    <w:qFormat/>
    <w:rsid w:val="002779F7"/>
    <w:pPr>
      <w:tabs>
        <w:tab w:val="left" w:pos="-1057"/>
        <w:tab w:val="left" w:pos="-720"/>
        <w:tab w:val="left" w:pos="0"/>
        <w:tab w:val="left" w:pos="141"/>
        <w:tab w:val="left" w:pos="720"/>
        <w:tab w:val="left" w:pos="1440"/>
        <w:tab w:val="left" w:pos="2160"/>
        <w:tab w:val="left" w:pos="2880"/>
        <w:tab w:val="left" w:pos="3600"/>
        <w:tab w:val="left" w:pos="4320"/>
        <w:tab w:val="left" w:pos="5040"/>
        <w:tab w:val="left" w:pos="5760"/>
        <w:tab w:val="left" w:pos="6008"/>
        <w:tab w:val="left" w:pos="6480"/>
        <w:tab w:val="left" w:pos="7200"/>
        <w:tab w:val="left" w:pos="7920"/>
        <w:tab w:val="left" w:pos="8640"/>
      </w:tabs>
      <w:jc w:val="center"/>
    </w:pPr>
    <w:rPr>
      <w:rFonts w:ascii="Arial" w:hAnsi="Arial" w:cs="Arial"/>
      <w:b/>
      <w:bCs/>
      <w:sz w:val="32"/>
      <w:szCs w:val="22"/>
      <w:lang w:val="en-GB"/>
    </w:rPr>
  </w:style>
  <w:style w:type="character" w:customStyle="1" w:styleId="TitleChar">
    <w:name w:val="Title Char"/>
    <w:link w:val="Title"/>
    <w:uiPriority w:val="10"/>
    <w:rsid w:val="00EB4403"/>
    <w:rPr>
      <w:rFonts w:ascii="Cambria" w:eastAsia="Times New Roman" w:hAnsi="Cambria" w:cs="Times New Roman"/>
      <w:b/>
      <w:bCs/>
      <w:kern w:val="28"/>
      <w:sz w:val="32"/>
      <w:szCs w:val="32"/>
      <w:lang w:val="en-US" w:eastAsia="en-US"/>
    </w:rPr>
  </w:style>
  <w:style w:type="paragraph" w:customStyle="1" w:styleId="ColorfulList-Accent11">
    <w:name w:val="Colorful List - Accent 11"/>
    <w:basedOn w:val="Normal"/>
    <w:uiPriority w:val="99"/>
    <w:rsid w:val="001419C7"/>
    <w:pPr>
      <w:widowControl/>
      <w:autoSpaceDE/>
      <w:autoSpaceDN/>
      <w:adjustRightInd/>
      <w:ind w:left="720"/>
    </w:pPr>
    <w:rPr>
      <w:sz w:val="24"/>
      <w:lang w:val="es-UY"/>
    </w:rPr>
  </w:style>
  <w:style w:type="character" w:styleId="CommentReference">
    <w:name w:val="annotation reference"/>
    <w:uiPriority w:val="99"/>
    <w:semiHidden/>
    <w:rsid w:val="00DA1080"/>
    <w:rPr>
      <w:rFonts w:cs="Times New Roman"/>
      <w:sz w:val="18"/>
    </w:rPr>
  </w:style>
  <w:style w:type="paragraph" w:styleId="CommentText">
    <w:name w:val="annotation text"/>
    <w:basedOn w:val="Normal"/>
    <w:link w:val="CommentTextChar"/>
    <w:uiPriority w:val="99"/>
    <w:rsid w:val="00DA1080"/>
    <w:rPr>
      <w:sz w:val="24"/>
    </w:rPr>
  </w:style>
  <w:style w:type="character" w:customStyle="1" w:styleId="CommentTextChar">
    <w:name w:val="Comment Text Char"/>
    <w:link w:val="CommentText"/>
    <w:uiPriority w:val="99"/>
    <w:locked/>
    <w:rsid w:val="00DA1080"/>
    <w:rPr>
      <w:sz w:val="24"/>
      <w:lang w:val="en-US" w:eastAsia="en-US"/>
    </w:rPr>
  </w:style>
  <w:style w:type="paragraph" w:styleId="CommentSubject">
    <w:name w:val="annotation subject"/>
    <w:basedOn w:val="CommentText"/>
    <w:next w:val="CommentText"/>
    <w:link w:val="CommentSubjectChar"/>
    <w:uiPriority w:val="99"/>
    <w:semiHidden/>
    <w:rsid w:val="00DA1080"/>
    <w:rPr>
      <w:b/>
      <w:bCs/>
    </w:rPr>
  </w:style>
  <w:style w:type="character" w:customStyle="1" w:styleId="CommentSubjectChar">
    <w:name w:val="Comment Subject Char"/>
    <w:link w:val="CommentSubject"/>
    <w:uiPriority w:val="99"/>
    <w:semiHidden/>
    <w:locked/>
    <w:rsid w:val="00DA1080"/>
    <w:rPr>
      <w:b/>
      <w:sz w:val="24"/>
      <w:lang w:val="en-US" w:eastAsia="en-US"/>
    </w:rPr>
  </w:style>
  <w:style w:type="paragraph" w:styleId="ListParagraph">
    <w:name w:val="List Paragraph"/>
    <w:basedOn w:val="Normal"/>
    <w:uiPriority w:val="34"/>
    <w:qFormat/>
    <w:rsid w:val="00F81FEF"/>
    <w:pPr>
      <w:ind w:left="720"/>
      <w:contextualSpacing/>
    </w:pPr>
  </w:style>
  <w:style w:type="character" w:styleId="Emphasis">
    <w:name w:val="Emphasis"/>
    <w:uiPriority w:val="99"/>
    <w:qFormat/>
    <w:rsid w:val="00F81FEF"/>
    <w:rPr>
      <w:rFonts w:cs="Times New Roman"/>
      <w:i/>
      <w:iCs/>
    </w:rPr>
  </w:style>
  <w:style w:type="paragraph" w:customStyle="1" w:styleId="Default">
    <w:name w:val="Default"/>
    <w:basedOn w:val="Normal"/>
    <w:rsid w:val="00CC57AD"/>
    <w:pPr>
      <w:widowControl/>
      <w:adjustRightInd/>
    </w:pPr>
    <w:rPr>
      <w:color w:val="000000"/>
      <w:sz w:val="24"/>
      <w:lang w:val="en-GB" w:eastAsia="en-GB"/>
    </w:rPr>
  </w:style>
  <w:style w:type="numbering" w:customStyle="1" w:styleId="NoList1">
    <w:name w:val="No List1"/>
    <w:next w:val="NoList"/>
    <w:uiPriority w:val="99"/>
    <w:semiHidden/>
    <w:unhideWhenUsed/>
    <w:rsid w:val="00A40308"/>
  </w:style>
  <w:style w:type="paragraph" w:styleId="NoSpacing">
    <w:name w:val="No Spacing"/>
    <w:uiPriority w:val="1"/>
    <w:qFormat/>
    <w:rsid w:val="00A40308"/>
    <w:rPr>
      <w:rFonts w:ascii="Calibri" w:eastAsia="Calibri" w:hAnsi="Calibri"/>
      <w:sz w:val="22"/>
      <w:szCs w:val="22"/>
      <w:lang w:val="hu-HU"/>
    </w:rPr>
  </w:style>
  <w:style w:type="paragraph" w:styleId="Revision">
    <w:name w:val="Revision"/>
    <w:hidden/>
    <w:uiPriority w:val="99"/>
    <w:semiHidden/>
    <w:rsid w:val="00A40308"/>
    <w:rPr>
      <w:rFonts w:ascii="Calibri" w:eastAsia="Calibri" w:hAnsi="Calibri"/>
      <w:sz w:val="22"/>
      <w:szCs w:val="22"/>
      <w:lang w:val="hu-HU"/>
    </w:rPr>
  </w:style>
  <w:style w:type="character" w:customStyle="1" w:styleId="prop">
    <w:name w:val="prop"/>
    <w:basedOn w:val="DefaultParagraphFont"/>
    <w:rsid w:val="00A40308"/>
  </w:style>
  <w:style w:type="paragraph" w:customStyle="1" w:styleId="xmsonormal">
    <w:name w:val="x_msonormal"/>
    <w:basedOn w:val="Normal"/>
    <w:rsid w:val="00A40308"/>
    <w:pPr>
      <w:widowControl/>
      <w:autoSpaceDE/>
      <w:autoSpaceDN/>
      <w:adjustRightInd/>
      <w:spacing w:before="100" w:beforeAutospacing="1" w:after="100" w:afterAutospacing="1"/>
    </w:pPr>
    <w:rPr>
      <w:sz w:val="24"/>
      <w:lang w:val="en-GB" w:eastAsia="en-GB"/>
    </w:rPr>
  </w:style>
  <w:style w:type="paragraph" w:customStyle="1" w:styleId="xgmail-msolistparagraph">
    <w:name w:val="x_gmail-msolistparagraph"/>
    <w:basedOn w:val="Normal"/>
    <w:rsid w:val="00A40308"/>
    <w:pPr>
      <w:widowControl/>
      <w:autoSpaceDE/>
      <w:autoSpaceDN/>
      <w:adjustRightInd/>
      <w:spacing w:before="100" w:beforeAutospacing="1" w:after="100" w:afterAutospacing="1"/>
    </w:pPr>
    <w:rPr>
      <w:sz w:val="24"/>
      <w:lang w:val="en-GB" w:eastAsia="en-GB"/>
    </w:rPr>
  </w:style>
  <w:style w:type="character" w:customStyle="1" w:styleId="apple-converted-space">
    <w:name w:val="apple-converted-space"/>
    <w:basedOn w:val="DefaultParagraphFont"/>
    <w:rsid w:val="00A40308"/>
  </w:style>
  <w:style w:type="table" w:styleId="TableGrid">
    <w:name w:val="Table Grid"/>
    <w:basedOn w:val="TableNormal"/>
    <w:uiPriority w:val="59"/>
    <w:locked/>
    <w:rsid w:val="00A40308"/>
    <w:rPr>
      <w:rFonts w:ascii="Calibri" w:eastAsia="Calibri" w:hAnsi="Calibri"/>
      <w:sz w:val="22"/>
      <w:szCs w:val="22"/>
      <w:lang w:val="hu-H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lmstring-name">
    <w:name w:val="nlm_string-name"/>
    <w:basedOn w:val="DefaultParagraphFont"/>
    <w:rsid w:val="00A40308"/>
  </w:style>
  <w:style w:type="character" w:customStyle="1" w:styleId="nlmyear">
    <w:name w:val="nlm_year"/>
    <w:basedOn w:val="DefaultParagraphFont"/>
    <w:rsid w:val="00A40308"/>
  </w:style>
  <w:style w:type="character" w:customStyle="1" w:styleId="nlmarticle-title">
    <w:name w:val="nlm_article-title"/>
    <w:basedOn w:val="DefaultParagraphFont"/>
    <w:rsid w:val="00A40308"/>
  </w:style>
  <w:style w:type="character" w:customStyle="1" w:styleId="nlmfpage">
    <w:name w:val="nlm_fpage"/>
    <w:basedOn w:val="DefaultParagraphFont"/>
    <w:rsid w:val="00A40308"/>
  </w:style>
  <w:style w:type="table" w:customStyle="1" w:styleId="Rcsostblzat1">
    <w:name w:val="Rácsos táblázat1"/>
    <w:basedOn w:val="TableNormal"/>
    <w:next w:val="TableGrid"/>
    <w:uiPriority w:val="59"/>
    <w:rsid w:val="00A40308"/>
    <w:rPr>
      <w:rFonts w:ascii="Calibri" w:eastAsia="Calibri" w:hAnsi="Calibri"/>
      <w:sz w:val="22"/>
      <w:szCs w:val="22"/>
      <w:lang w:val="hu-H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image" Target="media/image7.png"/><Relationship Id="rId26" Type="http://schemas.openxmlformats.org/officeDocument/2006/relationships/hyperlink" Target="mailto:russkikh@bsu.by" TargetMode="External"/><Relationship Id="rId39" Type="http://schemas.openxmlformats.org/officeDocument/2006/relationships/image" Target="media/image14.jpeg"/><Relationship Id="rId21" Type="http://schemas.openxmlformats.org/officeDocument/2006/relationships/hyperlink" Target="mailto:tokody.bela@mme.hu" TargetMode="External"/><Relationship Id="rId34" Type="http://schemas.openxmlformats.org/officeDocument/2006/relationships/image" Target="media/image10.png"/><Relationship Id="rId42" Type="http://schemas.openxmlformats.org/officeDocument/2006/relationships/hyperlink" Target="http://www.twitter.com" TargetMode="External"/><Relationship Id="rId47" Type="http://schemas.openxmlformats.org/officeDocument/2006/relationships/hyperlink" Target="http://knp.nemzetipark.gov.hu/index.php?pg=news_35_1282" TargetMode="External"/><Relationship Id="rId50" Type="http://schemas.openxmlformats.org/officeDocument/2006/relationships/header" Target="header6.xml"/><Relationship Id="rId7" Type="http://schemas.openxmlformats.org/officeDocument/2006/relationships/image" Target="media/image1.wmf"/><Relationship Id="rId2" Type="http://schemas.openxmlformats.org/officeDocument/2006/relationships/styles" Target="styles.xml"/><Relationship Id="rId16" Type="http://schemas.openxmlformats.org/officeDocument/2006/relationships/image" Target="media/image5.png"/><Relationship Id="rId29" Type="http://schemas.openxmlformats.org/officeDocument/2006/relationships/hyperlink" Target="mailto:ampovics.zsolt@mme.hu" TargetMode="External"/><Relationship Id="rId11" Type="http://schemas.openxmlformats.org/officeDocument/2006/relationships/footer" Target="footer2.xml"/><Relationship Id="rId24" Type="http://schemas.openxmlformats.org/officeDocument/2006/relationships/hyperlink" Target="mailto:afolch@telefonica.net" TargetMode="External"/><Relationship Id="rId32" Type="http://schemas.openxmlformats.org/officeDocument/2006/relationships/hyperlink" Target="mailto:andrzej.gorski@uwm.edu.pl" TargetMode="External"/><Relationship Id="rId37" Type="http://schemas.openxmlformats.org/officeDocument/2006/relationships/image" Target="media/image13.png"/><Relationship Id="rId40" Type="http://schemas.openxmlformats.org/officeDocument/2006/relationships/hyperlink" Target="http://www.iucnredlist.org/details/22682860/0" TargetMode="External"/><Relationship Id="rId45" Type="http://schemas.openxmlformats.org/officeDocument/2006/relationships/image" Target="media/image17.png"/><Relationship Id="rId53"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19" Type="http://schemas.openxmlformats.org/officeDocument/2006/relationships/image" Target="media/image8.jpeg"/><Relationship Id="rId31" Type="http://schemas.openxmlformats.org/officeDocument/2006/relationships/hyperlink" Target="mailto:ieva.mardega@vamoic.gov.lv" TargetMode="External"/><Relationship Id="rId44" Type="http://schemas.openxmlformats.org/officeDocument/2006/relationships/hyperlink" Target="http://rollerproject.eu/en/content/extraordinary-recapture-data-africa" TargetMode="External"/><Relationship Id="rId52" Type="http://schemas.openxmlformats.org/officeDocument/2006/relationships/footer" Target="footer4.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oter" Target="footer3.xml"/><Relationship Id="rId22" Type="http://schemas.openxmlformats.org/officeDocument/2006/relationships/hyperlink" Target="mailto:simon.j.butler@uea.ac.uk" TargetMode="External"/><Relationship Id="rId27" Type="http://schemas.openxmlformats.org/officeDocument/2006/relationships/hyperlink" Target="mailto:petr.pavelcik@kr-zlinsky.cz" TargetMode="External"/><Relationship Id="rId30" Type="http://schemas.openxmlformats.org/officeDocument/2006/relationships/hyperlink" Target="mailto:fernando.spina@isprambiente.it" TargetMode="External"/><Relationship Id="rId35" Type="http://schemas.openxmlformats.org/officeDocument/2006/relationships/image" Target="media/image11.png"/><Relationship Id="rId43" Type="http://schemas.openxmlformats.org/officeDocument/2006/relationships/image" Target="media/image16.jpeg"/><Relationship Id="rId48" Type="http://schemas.openxmlformats.org/officeDocument/2006/relationships/hyperlink" Target="http://www.satellitetracking.eu/" TargetMode="External"/><Relationship Id="rId8" Type="http://schemas.openxmlformats.org/officeDocument/2006/relationships/header" Target="header1.xml"/><Relationship Id="rId51" Type="http://schemas.openxmlformats.org/officeDocument/2006/relationships/header" Target="header7.xml"/><Relationship Id="rId3" Type="http://schemas.openxmlformats.org/officeDocument/2006/relationships/settings" Target="settings.xml"/><Relationship Id="rId12" Type="http://schemas.openxmlformats.org/officeDocument/2006/relationships/header" Target="header3.xml"/><Relationship Id="rId17" Type="http://schemas.openxmlformats.org/officeDocument/2006/relationships/image" Target="media/image6.png"/><Relationship Id="rId25" Type="http://schemas.openxmlformats.org/officeDocument/2006/relationships/hyperlink" Target="mailto:tilman.schneider@cms.int" TargetMode="External"/><Relationship Id="rId33" Type="http://schemas.openxmlformats.org/officeDocument/2006/relationships/hyperlink" Target="mailto:philip.saunders@uea.ac.uk" TargetMode="External"/><Relationship Id="rId38" Type="http://schemas.openxmlformats.org/officeDocument/2006/relationships/hyperlink" Target="http://husrb.mme.hu/en/content/tragical-roller-recapture-or-threats-middle-east-our-migrating-birds" TargetMode="External"/><Relationship Id="rId46" Type="http://schemas.openxmlformats.org/officeDocument/2006/relationships/hyperlink" Target="http://datazone.birdlife.org/sowb/casestudy/powerlines-pose-a-threat-to-italian-birds" TargetMode="External"/><Relationship Id="rId20" Type="http://schemas.openxmlformats.org/officeDocument/2006/relationships/image" Target="media/image9.jpeg"/><Relationship Id="rId41" Type="http://schemas.openxmlformats.org/officeDocument/2006/relationships/image" Target="media/image15.jpeg"/><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png"/><Relationship Id="rId23" Type="http://schemas.openxmlformats.org/officeDocument/2006/relationships/hyperlink" Target="mailto:Tom.Finch@uea.ac.uk" TargetMode="External"/><Relationship Id="rId28" Type="http://schemas.openxmlformats.org/officeDocument/2006/relationships/hyperlink" Target="mailto:gabor.gergo.nagy@fm.gov.hu" TargetMode="External"/><Relationship Id="rId36" Type="http://schemas.openxmlformats.org/officeDocument/2006/relationships/image" Target="media/image12.png"/><Relationship Id="rId49" Type="http://schemas.openxmlformats.org/officeDocument/2006/relationships/header" Target="header5.xml"/></Relationships>
</file>

<file path=word/_rels/head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S:\CMS%20Body%20-%20COP\COP11\DOCS\Templates\COP11_Template_English_new.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COP11_Template_English_new</Template>
  <TotalTime>0</TotalTime>
  <Pages>37</Pages>
  <Words>10397</Words>
  <Characters>59264</Characters>
  <Application>Microsoft Office Word</Application>
  <DocSecurity>4</DocSecurity>
  <Lines>493</Lines>
  <Paragraphs>139</Paragraphs>
  <ScaleCrop>false</ScaleCrop>
  <HeadingPairs>
    <vt:vector size="2" baseType="variant">
      <vt:variant>
        <vt:lpstr>Title</vt:lpstr>
      </vt:variant>
      <vt:variant>
        <vt:i4>1</vt:i4>
      </vt:variant>
    </vt:vector>
  </HeadingPairs>
  <TitlesOfParts>
    <vt:vector size="1" baseType="lpstr">
      <vt:lpstr>17TH MEETING OF THE</vt:lpstr>
    </vt:vector>
  </TitlesOfParts>
  <Company>United Nations Volunteers (UNV) programme</Company>
  <LinksUpToDate>false</LinksUpToDate>
  <CharactersWithSpaces>69522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17TH MEETING OF THE</dc:title>
  <dc:subject/>
  <dc:creator>barbara.schoenberg@cms.int</dc:creator>
  <cp:keywords/>
  <cp:lastModifiedBy>CMS Secretariat</cp:lastModifiedBy>
  <cp:revision>2</cp:revision>
  <cp:lastPrinted>2017-01-20T10:09:00Z</cp:lastPrinted>
  <dcterms:created xsi:type="dcterms:W3CDTF">2017-06-15T10:27:00Z</dcterms:created>
  <dcterms:modified xsi:type="dcterms:W3CDTF">2017-06-15T10:27:00Z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